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76421" w14:textId="77777777" w:rsidR="005F43FA" w:rsidRPr="00F25A78" w:rsidRDefault="003B579F" w:rsidP="00BD52B5">
      <w:pPr>
        <w:spacing w:after="0" w:line="240" w:lineRule="auto"/>
        <w:jc w:val="center"/>
        <w:outlineLvl w:val="0"/>
        <w:rPr>
          <w:rFonts w:eastAsia="Calibri" w:cs="Times New Roman"/>
          <w:b/>
          <w:caps/>
          <w:szCs w:val="24"/>
        </w:rPr>
      </w:pPr>
      <w:r w:rsidRPr="00F25A78">
        <w:rPr>
          <w:rFonts w:eastAsia="Calibri" w:cs="Times New Roman"/>
          <w:b/>
          <w:caps/>
          <w:szCs w:val="24"/>
        </w:rPr>
        <w:t>Derinimo pažyma</w:t>
      </w:r>
      <w:r w:rsidR="00DC7AFD" w:rsidRPr="00F25A78">
        <w:rPr>
          <w:rFonts w:eastAsia="Calibri" w:cs="Times New Roman"/>
          <w:b/>
          <w:caps/>
          <w:szCs w:val="24"/>
        </w:rPr>
        <w:t xml:space="preserve"> </w:t>
      </w:r>
    </w:p>
    <w:p w14:paraId="7188FB8F" w14:textId="77777777" w:rsidR="00BD52B5" w:rsidRDefault="00BD52B5" w:rsidP="00BD52B5">
      <w:pPr>
        <w:shd w:val="clear" w:color="auto" w:fill="FFFFFF"/>
        <w:spacing w:after="0" w:line="240" w:lineRule="auto"/>
        <w:jc w:val="center"/>
        <w:rPr>
          <w:b/>
          <w:bCs/>
          <w:szCs w:val="24"/>
          <w:lang w:eastAsia="lt-LT"/>
        </w:rPr>
      </w:pPr>
      <w:r>
        <w:rPr>
          <w:b/>
          <w:bCs/>
          <w:szCs w:val="24"/>
          <w:lang w:eastAsia="lt-LT"/>
        </w:rPr>
        <w:t xml:space="preserve">DĖL LIETUVOS RESPUBLIKOS VYRIAUSYBĖS 1998 M. SAUSIO 6 D. NUTARIMO </w:t>
      </w:r>
    </w:p>
    <w:p w14:paraId="2F279848" w14:textId="77777777" w:rsidR="00BD52B5" w:rsidRDefault="00BD52B5" w:rsidP="00BD52B5">
      <w:pPr>
        <w:shd w:val="clear" w:color="auto" w:fill="FFFFFF"/>
        <w:spacing w:after="0" w:line="240" w:lineRule="auto"/>
        <w:jc w:val="center"/>
        <w:rPr>
          <w:b/>
          <w:bCs/>
          <w:szCs w:val="24"/>
          <w:lang w:eastAsia="lt-LT"/>
        </w:rPr>
      </w:pPr>
      <w:r>
        <w:rPr>
          <w:b/>
          <w:bCs/>
          <w:szCs w:val="24"/>
          <w:lang w:eastAsia="lt-LT"/>
        </w:rPr>
        <w:t xml:space="preserve">NR. 4 „DĖL </w:t>
      </w:r>
      <w:r>
        <w:rPr>
          <w:b/>
          <w:bCs/>
          <w:szCs w:val="24"/>
          <w:shd w:val="clear" w:color="auto" w:fill="FFFFFF"/>
          <w:lang w:eastAsia="lt-LT"/>
        </w:rPr>
        <w:t>UŽSIENIO VALSTYBIŲ DIPLOMATINIŲ ATSTOVYBIŲ, KONSULINIŲ ĮSTAIGŲ, TARPTAUTINIŲ ORGANIZACIJŲ ATSTOVYBIŲ, EUROPOS SĄJUNGOS ĮSTAIGŲ IR KITŲ ATSTOVYBIŲ NARIŲ AKREDITAVIMO LIETUVOS RESPUBLIKOJE NUOSTATŲ PATVIRTINIMO“ PAKEITIMO PROJEKTO</w:t>
      </w:r>
      <w:r w:rsidR="008F7E06">
        <w:rPr>
          <w:b/>
          <w:bCs/>
          <w:szCs w:val="24"/>
          <w:shd w:val="clear" w:color="auto" w:fill="FFFFFF"/>
          <w:lang w:eastAsia="lt-LT"/>
        </w:rPr>
        <w:t xml:space="preserve"> (TOLIAU – NUTARIMO PROJEKTAS)</w:t>
      </w:r>
    </w:p>
    <w:p w14:paraId="1D09DB66" w14:textId="77777777" w:rsidR="00D748EB" w:rsidRPr="00F25A78" w:rsidRDefault="00D748EB" w:rsidP="00C35AC2">
      <w:pPr>
        <w:pStyle w:val="Preformatted"/>
        <w:spacing w:line="320" w:lineRule="atLeast"/>
        <w:ind w:firstLine="720"/>
        <w:jc w:val="center"/>
        <w:rPr>
          <w:rFonts w:ascii="Times New Roman" w:hAnsi="Times New Roman"/>
          <w:b/>
          <w:sz w:val="24"/>
          <w:szCs w:val="24"/>
        </w:rPr>
      </w:pPr>
    </w:p>
    <w:tbl>
      <w:tblPr>
        <w:tblStyle w:val="TableGrid"/>
        <w:tblW w:w="15593" w:type="dxa"/>
        <w:tblInd w:w="-1139" w:type="dxa"/>
        <w:tblLook w:val="04A0" w:firstRow="1" w:lastRow="0" w:firstColumn="1" w:lastColumn="0" w:noHBand="0" w:noVBand="1"/>
      </w:tblPr>
      <w:tblGrid>
        <w:gridCol w:w="2127"/>
        <w:gridCol w:w="5670"/>
        <w:gridCol w:w="7796"/>
      </w:tblGrid>
      <w:tr w:rsidR="006959FE" w:rsidRPr="00F25A78" w14:paraId="7F3DC7ED" w14:textId="77777777" w:rsidTr="005F43FA">
        <w:tc>
          <w:tcPr>
            <w:tcW w:w="2127" w:type="dxa"/>
            <w:tcBorders>
              <w:top w:val="single" w:sz="4" w:space="0" w:color="auto"/>
              <w:left w:val="single" w:sz="4" w:space="0" w:color="auto"/>
              <w:bottom w:val="single" w:sz="4" w:space="0" w:color="auto"/>
              <w:right w:val="single" w:sz="4" w:space="0" w:color="auto"/>
            </w:tcBorders>
          </w:tcPr>
          <w:p w14:paraId="1E329858" w14:textId="77777777" w:rsidR="005D4147" w:rsidRPr="00F25A78" w:rsidRDefault="00502EF6" w:rsidP="00CF2553">
            <w:pPr>
              <w:rPr>
                <w:rFonts w:cs="Times New Roman"/>
                <w:szCs w:val="24"/>
              </w:rPr>
            </w:pPr>
            <w:r w:rsidRPr="00F25A78">
              <w:rPr>
                <w:rFonts w:cs="Times New Roman"/>
                <w:szCs w:val="24"/>
              </w:rPr>
              <w:t xml:space="preserve">Institucija </w:t>
            </w:r>
          </w:p>
        </w:tc>
        <w:tc>
          <w:tcPr>
            <w:tcW w:w="5670" w:type="dxa"/>
            <w:tcBorders>
              <w:top w:val="single" w:sz="4" w:space="0" w:color="auto"/>
              <w:left w:val="single" w:sz="4" w:space="0" w:color="auto"/>
              <w:bottom w:val="single" w:sz="4" w:space="0" w:color="auto"/>
              <w:right w:val="single" w:sz="4" w:space="0" w:color="auto"/>
            </w:tcBorders>
          </w:tcPr>
          <w:p w14:paraId="160B3BF7" w14:textId="77777777" w:rsidR="005D4147" w:rsidRPr="00F25A78" w:rsidRDefault="005D4147" w:rsidP="00CF2553">
            <w:pPr>
              <w:pStyle w:val="Preformatted"/>
              <w:tabs>
                <w:tab w:val="clear" w:pos="959"/>
                <w:tab w:val="clear" w:pos="1918"/>
                <w:tab w:val="left" w:pos="1276"/>
              </w:tabs>
              <w:ind w:left="709"/>
              <w:jc w:val="both"/>
              <w:rPr>
                <w:rFonts w:ascii="Times New Roman" w:hAnsi="Times New Roman"/>
                <w:sz w:val="24"/>
                <w:szCs w:val="24"/>
              </w:rPr>
            </w:pPr>
            <w:r w:rsidRPr="00F25A78">
              <w:rPr>
                <w:rFonts w:ascii="Times New Roman" w:hAnsi="Times New Roman"/>
                <w:sz w:val="24"/>
                <w:szCs w:val="24"/>
              </w:rPr>
              <w:t>Pastabos</w:t>
            </w:r>
          </w:p>
        </w:tc>
        <w:tc>
          <w:tcPr>
            <w:tcW w:w="7796" w:type="dxa"/>
            <w:tcBorders>
              <w:top w:val="single" w:sz="4" w:space="0" w:color="auto"/>
              <w:left w:val="single" w:sz="4" w:space="0" w:color="auto"/>
              <w:bottom w:val="single" w:sz="4" w:space="0" w:color="auto"/>
              <w:right w:val="single" w:sz="4" w:space="0" w:color="auto"/>
            </w:tcBorders>
          </w:tcPr>
          <w:p w14:paraId="48083DF5" w14:textId="77777777" w:rsidR="005D4147" w:rsidRPr="00F25A78" w:rsidRDefault="005D4147" w:rsidP="00CF2553">
            <w:pPr>
              <w:rPr>
                <w:rFonts w:cs="Times New Roman"/>
                <w:szCs w:val="24"/>
              </w:rPr>
            </w:pPr>
            <w:r w:rsidRPr="00F25A78">
              <w:rPr>
                <w:rFonts w:cs="Times New Roman"/>
                <w:szCs w:val="24"/>
              </w:rPr>
              <w:t>Įvertinimas</w:t>
            </w:r>
          </w:p>
        </w:tc>
      </w:tr>
      <w:tr w:rsidR="009724AE" w:rsidRPr="00F25A78" w14:paraId="2AF43967" w14:textId="77777777" w:rsidTr="005F43FA">
        <w:tc>
          <w:tcPr>
            <w:tcW w:w="2127" w:type="dxa"/>
            <w:tcBorders>
              <w:top w:val="single" w:sz="4" w:space="0" w:color="auto"/>
              <w:left w:val="single" w:sz="4" w:space="0" w:color="auto"/>
              <w:bottom w:val="single" w:sz="4" w:space="0" w:color="auto"/>
              <w:right w:val="single" w:sz="4" w:space="0" w:color="auto"/>
            </w:tcBorders>
          </w:tcPr>
          <w:p w14:paraId="002BCCD5" w14:textId="77777777" w:rsidR="009724AE" w:rsidRPr="00F25A78" w:rsidRDefault="004A2871" w:rsidP="005E40BF">
            <w:pPr>
              <w:rPr>
                <w:rFonts w:cs="Times New Roman"/>
                <w:szCs w:val="24"/>
              </w:rPr>
            </w:pPr>
            <w:r w:rsidRPr="00F25A78">
              <w:rPr>
                <w:rFonts w:cs="Times New Roman"/>
                <w:szCs w:val="24"/>
              </w:rPr>
              <w:t xml:space="preserve">Lietuvos Respublikos </w:t>
            </w:r>
            <w:r w:rsidR="00BD52B5">
              <w:rPr>
                <w:rFonts w:cs="Times New Roman"/>
                <w:szCs w:val="24"/>
              </w:rPr>
              <w:t>teisingumo ministerijos</w:t>
            </w:r>
            <w:r w:rsidRPr="00F25A78">
              <w:rPr>
                <w:rFonts w:cs="Times New Roman"/>
                <w:szCs w:val="24"/>
              </w:rPr>
              <w:t xml:space="preserve"> 202</w:t>
            </w:r>
            <w:r w:rsidR="00BD52B5">
              <w:rPr>
                <w:rFonts w:cs="Times New Roman"/>
                <w:szCs w:val="24"/>
                <w:lang w:val="en-US"/>
              </w:rPr>
              <w:t>1</w:t>
            </w:r>
            <w:r w:rsidR="005E40BF">
              <w:rPr>
                <w:rFonts w:cs="Times New Roman"/>
                <w:szCs w:val="24"/>
                <w:lang w:val="en-US"/>
              </w:rPr>
              <w:t xml:space="preserve"> </w:t>
            </w:r>
            <w:r w:rsidR="00BD52B5">
              <w:rPr>
                <w:rFonts w:cs="Times New Roman"/>
                <w:szCs w:val="24"/>
                <w:lang w:val="en-US"/>
              </w:rPr>
              <w:t>m. baland</w:t>
            </w:r>
            <w:bookmarkStart w:id="0" w:name="_GoBack"/>
            <w:bookmarkEnd w:id="0"/>
            <w:r w:rsidR="00BD52B5">
              <w:rPr>
                <w:rFonts w:cs="Times New Roman"/>
                <w:szCs w:val="24"/>
              </w:rPr>
              <w:t>žio 8</w:t>
            </w:r>
            <w:r w:rsidR="005E40BF">
              <w:rPr>
                <w:rFonts w:cs="Times New Roman"/>
                <w:szCs w:val="24"/>
              </w:rPr>
              <w:t xml:space="preserve"> d. raštas </w:t>
            </w:r>
            <w:r w:rsidRPr="00F25A78">
              <w:rPr>
                <w:rFonts w:cs="Times New Roman"/>
                <w:szCs w:val="24"/>
              </w:rPr>
              <w:t xml:space="preserve">Nr. </w:t>
            </w:r>
            <w:r w:rsidR="005E40BF">
              <w:rPr>
                <w:rFonts w:cs="Times New Roman"/>
                <w:szCs w:val="24"/>
              </w:rPr>
              <w:t>2-5836</w:t>
            </w:r>
          </w:p>
        </w:tc>
        <w:tc>
          <w:tcPr>
            <w:tcW w:w="5670" w:type="dxa"/>
            <w:tcBorders>
              <w:top w:val="single" w:sz="4" w:space="0" w:color="auto"/>
              <w:left w:val="single" w:sz="4" w:space="0" w:color="auto"/>
              <w:bottom w:val="single" w:sz="4" w:space="0" w:color="auto"/>
              <w:right w:val="single" w:sz="4" w:space="0" w:color="auto"/>
            </w:tcBorders>
          </w:tcPr>
          <w:p w14:paraId="2B5DB310" w14:textId="7ADC2264" w:rsidR="009724AE" w:rsidRPr="00F25A78" w:rsidRDefault="00CF0086" w:rsidP="009137B2">
            <w:pPr>
              <w:pStyle w:val="Adresas"/>
              <w:tabs>
                <w:tab w:val="left" w:pos="8505"/>
                <w:tab w:val="left" w:pos="9072"/>
              </w:tabs>
              <w:ind w:right="0"/>
              <w:jc w:val="both"/>
            </w:pPr>
            <w:r>
              <w:t xml:space="preserve">  </w:t>
            </w:r>
            <w:r w:rsidR="009137B2">
              <w:t xml:space="preserve">  </w:t>
            </w:r>
            <w:r w:rsidR="005E40BF">
              <w:t>Nutarimo projekto 3 punkte pateikiama „kitos atstovybės“ apibrėžtis potencialiai apima ne tik pagal viešąją teisę įsteigtus subjektus, kurie galėtų būti laikomi tarptautinės viešosios teisės reguliuojamų tarptautinių santykių subjektais, bet ir pagal privatinę teisę įsteigtus subjektus (pvz., komercinio juridinio asmens atstovybes, bendradarbiavimas su kuriomis atitinka nacionalinio saugumo tikslus, nes padeda įsigyti saugumui užtikrinti reikiamos įrangos), kurių priskyrimas tarptautinės viešosios teisės reguliuojamų tarptautinių santykių subjektų kategorijai gali būti arba neįmanomas, arba netikslingas. Todėl siūlytina šią apibrėžtį tikslinti įvardijant kriterijų, kurį turi atitikti „kita atstovybė“</w:t>
            </w:r>
            <w:r w:rsidR="004B4F92">
              <w:t xml:space="preserve"> </w:t>
            </w:r>
            <w:r w:rsidR="005E40BF">
              <w:t>, kad ji būtų pakankamai susijusi su Lietuvos Respublikos užsienio politikos įgyvendinimu ir todėl galėtų (ar turėtų) būti akredituota prie Užsienio reikalų ministerijos</w:t>
            </w:r>
            <w:r w:rsidR="004B4F92">
              <w:t>.</w:t>
            </w:r>
          </w:p>
        </w:tc>
        <w:tc>
          <w:tcPr>
            <w:tcW w:w="7796" w:type="dxa"/>
            <w:tcBorders>
              <w:top w:val="single" w:sz="4" w:space="0" w:color="auto"/>
              <w:left w:val="single" w:sz="4" w:space="0" w:color="auto"/>
              <w:bottom w:val="single" w:sz="4" w:space="0" w:color="auto"/>
              <w:right w:val="single" w:sz="4" w:space="0" w:color="auto"/>
            </w:tcBorders>
          </w:tcPr>
          <w:p w14:paraId="44AB42AF" w14:textId="77777777" w:rsidR="00B138AC" w:rsidRDefault="005E40BF" w:rsidP="008F7E06">
            <w:pPr>
              <w:jc w:val="both"/>
              <w:rPr>
                <w:rFonts w:cs="Times New Roman"/>
                <w:b/>
                <w:szCs w:val="24"/>
              </w:rPr>
            </w:pPr>
            <w:r>
              <w:rPr>
                <w:rFonts w:cs="Times New Roman"/>
                <w:b/>
                <w:szCs w:val="24"/>
              </w:rPr>
              <w:t>A</w:t>
            </w:r>
            <w:r w:rsidR="009724AE" w:rsidRPr="00F25A78">
              <w:rPr>
                <w:rFonts w:cs="Times New Roman"/>
                <w:b/>
                <w:szCs w:val="24"/>
              </w:rPr>
              <w:t>tsižvelgta</w:t>
            </w:r>
            <w:r>
              <w:rPr>
                <w:rFonts w:cs="Times New Roman"/>
                <w:b/>
                <w:szCs w:val="24"/>
              </w:rPr>
              <w:t xml:space="preserve"> iš dalies</w:t>
            </w:r>
            <w:r w:rsidR="00D7651C">
              <w:rPr>
                <w:rFonts w:cs="Times New Roman"/>
                <w:b/>
                <w:szCs w:val="24"/>
              </w:rPr>
              <w:t>.</w:t>
            </w:r>
          </w:p>
          <w:p w14:paraId="7929FB94" w14:textId="1C2E7F19" w:rsidR="00D7651C" w:rsidRDefault="00CF0086" w:rsidP="008F7E06">
            <w:pPr>
              <w:jc w:val="both"/>
              <w:rPr>
                <w:szCs w:val="24"/>
                <w:shd w:val="clear" w:color="auto" w:fill="FFFFFF"/>
                <w:lang w:eastAsia="lt-LT"/>
              </w:rPr>
            </w:pPr>
            <w:r>
              <w:t xml:space="preserve"> </w:t>
            </w:r>
            <w:r w:rsidR="009137B2">
              <w:t xml:space="preserve">  </w:t>
            </w:r>
            <w:r>
              <w:t xml:space="preserve"> </w:t>
            </w:r>
            <w:r w:rsidR="00D7651C">
              <w:t xml:space="preserve">„Kitos atstovybės“ apibrėžtis patikslinta įrašius žodį „tarptautinis“: </w:t>
            </w:r>
            <w:r w:rsidR="00A23A04">
              <w:t xml:space="preserve">„&lt;...&gt; </w:t>
            </w:r>
            <w:r w:rsidR="00D7651C">
              <w:rPr>
                <w:szCs w:val="24"/>
                <w:shd w:val="clear" w:color="auto" w:fill="FFFFFF"/>
                <w:lang w:eastAsia="lt-LT"/>
              </w:rPr>
              <w:t>Lietuvos</w:t>
            </w:r>
            <w:r w:rsidR="00A23A04">
              <w:rPr>
                <w:szCs w:val="24"/>
                <w:shd w:val="clear" w:color="auto" w:fill="FFFFFF"/>
                <w:lang w:eastAsia="lt-LT"/>
              </w:rPr>
              <w:t xml:space="preserve"> </w:t>
            </w:r>
            <w:r w:rsidR="00D7651C">
              <w:rPr>
                <w:szCs w:val="24"/>
                <w:shd w:val="clear" w:color="auto" w:fill="FFFFFF"/>
                <w:lang w:eastAsia="lt-LT"/>
              </w:rPr>
              <w:t xml:space="preserve">Respublikos tarptautinis bendradarbiavimas atitinka Lietuvos Respublikos Seimo priimtuose teisės aktuose nustatytus užsienio politikos </w:t>
            </w:r>
            <w:r w:rsidR="008F7E06">
              <w:rPr>
                <w:szCs w:val="24"/>
                <w:shd w:val="clear" w:color="auto" w:fill="FFFFFF"/>
                <w:lang w:eastAsia="lt-LT"/>
              </w:rPr>
              <w:t>ir nacionalinio saugumo tikslus</w:t>
            </w:r>
            <w:r w:rsidR="00A23A04">
              <w:rPr>
                <w:szCs w:val="24"/>
                <w:shd w:val="clear" w:color="auto" w:fill="FFFFFF"/>
                <w:lang w:eastAsia="lt-LT"/>
              </w:rPr>
              <w:t xml:space="preserve"> &lt;...&gt;“.</w:t>
            </w:r>
          </w:p>
          <w:p w14:paraId="5AA54BF5" w14:textId="1C066788" w:rsidR="008F7E06" w:rsidRDefault="00CF0086" w:rsidP="008F7E06">
            <w:pPr>
              <w:jc w:val="both"/>
              <w:rPr>
                <w:szCs w:val="24"/>
                <w:shd w:val="clear" w:color="auto" w:fill="FFFFFF"/>
                <w:lang w:eastAsia="lt-LT"/>
              </w:rPr>
            </w:pPr>
            <w:r>
              <w:rPr>
                <w:szCs w:val="24"/>
                <w:shd w:val="clear" w:color="auto" w:fill="FFFFFF"/>
                <w:lang w:eastAsia="lt-LT"/>
              </w:rPr>
              <w:t xml:space="preserve">   </w:t>
            </w:r>
            <w:r w:rsidR="009137B2">
              <w:rPr>
                <w:szCs w:val="24"/>
                <w:shd w:val="clear" w:color="auto" w:fill="FFFFFF"/>
                <w:lang w:eastAsia="lt-LT"/>
              </w:rPr>
              <w:t xml:space="preserve">  </w:t>
            </w:r>
            <w:r w:rsidR="008F7E06">
              <w:rPr>
                <w:szCs w:val="24"/>
                <w:shd w:val="clear" w:color="auto" w:fill="FFFFFF"/>
                <w:lang w:eastAsia="lt-LT"/>
              </w:rPr>
              <w:t xml:space="preserve">Nustatyti </w:t>
            </w:r>
            <w:r w:rsidR="00A23A04">
              <w:rPr>
                <w:szCs w:val="24"/>
                <w:shd w:val="clear" w:color="auto" w:fill="FFFFFF"/>
                <w:lang w:eastAsia="lt-LT"/>
              </w:rPr>
              <w:t xml:space="preserve">būtinuosius </w:t>
            </w:r>
            <w:r w:rsidR="008F7E06">
              <w:rPr>
                <w:szCs w:val="24"/>
                <w:shd w:val="clear" w:color="auto" w:fill="FFFFFF"/>
                <w:lang w:eastAsia="lt-LT"/>
              </w:rPr>
              <w:t xml:space="preserve">kriterijus nėra tikslinga, </w:t>
            </w:r>
            <w:r w:rsidR="00A23A04">
              <w:rPr>
                <w:szCs w:val="24"/>
                <w:shd w:val="clear" w:color="auto" w:fill="FFFFFF"/>
                <w:lang w:eastAsia="lt-LT"/>
              </w:rPr>
              <w:t xml:space="preserve">nes </w:t>
            </w:r>
            <w:r w:rsidR="008F7E06">
              <w:rPr>
                <w:szCs w:val="24"/>
                <w:shd w:val="clear" w:color="auto" w:fill="FFFFFF"/>
                <w:lang w:eastAsia="lt-LT"/>
              </w:rPr>
              <w:t xml:space="preserve">neįmanoma numatyti visų galimų atvejų, </w:t>
            </w:r>
            <w:r w:rsidR="00242AF4">
              <w:rPr>
                <w:szCs w:val="24"/>
                <w:shd w:val="clear" w:color="auto" w:fill="FFFFFF"/>
                <w:lang w:eastAsia="lt-LT"/>
              </w:rPr>
              <w:t xml:space="preserve">– </w:t>
            </w:r>
            <w:r w:rsidR="008F7E06">
              <w:rPr>
                <w:szCs w:val="24"/>
                <w:shd w:val="clear" w:color="auto" w:fill="FFFFFF"/>
                <w:lang w:eastAsia="lt-LT"/>
              </w:rPr>
              <w:t xml:space="preserve">gali atsirasti </w:t>
            </w:r>
            <w:r w:rsidR="00242AF4">
              <w:rPr>
                <w:szCs w:val="24"/>
                <w:shd w:val="clear" w:color="auto" w:fill="FFFFFF"/>
                <w:lang w:eastAsia="lt-LT"/>
              </w:rPr>
              <w:t xml:space="preserve">naujų </w:t>
            </w:r>
            <w:r w:rsidR="008F7E06">
              <w:rPr>
                <w:szCs w:val="24"/>
                <w:shd w:val="clear" w:color="auto" w:fill="FFFFFF"/>
                <w:lang w:eastAsia="lt-LT"/>
              </w:rPr>
              <w:t>tarptautinių santykių subjekt</w:t>
            </w:r>
            <w:r w:rsidR="00242AF4">
              <w:rPr>
                <w:szCs w:val="24"/>
                <w:shd w:val="clear" w:color="auto" w:fill="FFFFFF"/>
                <w:lang w:eastAsia="lt-LT"/>
              </w:rPr>
              <w:t>ų</w:t>
            </w:r>
            <w:r w:rsidR="008F7E06">
              <w:rPr>
                <w:szCs w:val="24"/>
                <w:shd w:val="clear" w:color="auto" w:fill="FFFFFF"/>
                <w:lang w:eastAsia="lt-LT"/>
              </w:rPr>
              <w:t>, kurie realiai egzistuoja, bet nėra apibrėžti tarptautinės teisės.</w:t>
            </w:r>
          </w:p>
          <w:p w14:paraId="125FE520" w14:textId="5BB89E26" w:rsidR="008F7E06" w:rsidRDefault="00CF0086" w:rsidP="008F7E06">
            <w:pPr>
              <w:jc w:val="both"/>
              <w:rPr>
                <w:szCs w:val="24"/>
                <w:shd w:val="clear" w:color="auto" w:fill="FFFFFF"/>
                <w:lang w:eastAsia="lt-LT"/>
              </w:rPr>
            </w:pPr>
            <w:r>
              <w:rPr>
                <w:szCs w:val="24"/>
                <w:shd w:val="clear" w:color="auto" w:fill="FFFFFF"/>
                <w:lang w:eastAsia="lt-LT"/>
              </w:rPr>
              <w:t xml:space="preserve">  </w:t>
            </w:r>
            <w:r w:rsidR="009137B2">
              <w:rPr>
                <w:szCs w:val="24"/>
                <w:shd w:val="clear" w:color="auto" w:fill="FFFFFF"/>
                <w:lang w:eastAsia="lt-LT"/>
              </w:rPr>
              <w:t xml:space="preserve">  </w:t>
            </w:r>
            <w:r>
              <w:rPr>
                <w:szCs w:val="24"/>
                <w:shd w:val="clear" w:color="auto" w:fill="FFFFFF"/>
                <w:lang w:eastAsia="lt-LT"/>
              </w:rPr>
              <w:t xml:space="preserve"> </w:t>
            </w:r>
            <w:r w:rsidR="008F7E06">
              <w:rPr>
                <w:szCs w:val="24"/>
                <w:shd w:val="clear" w:color="auto" w:fill="FFFFFF"/>
                <w:lang w:eastAsia="lt-LT"/>
              </w:rPr>
              <w:t>Be to, atkreiptinas dėmesys</w:t>
            </w:r>
            <w:r w:rsidR="00242AF4">
              <w:rPr>
                <w:szCs w:val="24"/>
                <w:shd w:val="clear" w:color="auto" w:fill="FFFFFF"/>
                <w:lang w:eastAsia="lt-LT"/>
              </w:rPr>
              <w:t xml:space="preserve"> į</w:t>
            </w:r>
            <w:r w:rsidR="008F7E06">
              <w:rPr>
                <w:szCs w:val="24"/>
                <w:shd w:val="clear" w:color="auto" w:fill="FFFFFF"/>
                <w:lang w:eastAsia="lt-LT"/>
              </w:rPr>
              <w:t xml:space="preserve"> Nutarimo </w:t>
            </w:r>
            <w:r w:rsidR="00242AF4">
              <w:rPr>
                <w:szCs w:val="24"/>
                <w:shd w:val="clear" w:color="auto" w:fill="FFFFFF"/>
                <w:lang w:eastAsia="lt-LT"/>
              </w:rPr>
              <w:t>projekto nuostatą</w:t>
            </w:r>
            <w:r w:rsidR="008F7E06">
              <w:rPr>
                <w:szCs w:val="24"/>
                <w:shd w:val="clear" w:color="auto" w:fill="FFFFFF"/>
                <w:lang w:eastAsia="lt-LT"/>
              </w:rPr>
              <w:t xml:space="preserve">, kad kita atstovybė </w:t>
            </w:r>
            <w:r>
              <w:rPr>
                <w:szCs w:val="24"/>
                <w:shd w:val="clear" w:color="auto" w:fill="FFFFFF"/>
                <w:lang w:eastAsia="lt-LT"/>
              </w:rPr>
              <w:t>akredituojam</w:t>
            </w:r>
            <w:r w:rsidR="008F7E06">
              <w:rPr>
                <w:szCs w:val="24"/>
                <w:shd w:val="clear" w:color="auto" w:fill="FFFFFF"/>
                <w:lang w:eastAsia="lt-LT"/>
              </w:rPr>
              <w:t xml:space="preserve">a </w:t>
            </w:r>
            <w:r w:rsidR="008F7E06" w:rsidRPr="008F7E06">
              <w:rPr>
                <w:szCs w:val="24"/>
                <w:shd w:val="clear" w:color="auto" w:fill="FFFFFF"/>
                <w:lang w:eastAsia="lt-LT"/>
              </w:rPr>
              <w:t>Lietuvos Respublikos užsienio reikalų ministro sprendimu</w:t>
            </w:r>
            <w:r w:rsidR="009137B2">
              <w:rPr>
                <w:szCs w:val="24"/>
                <w:shd w:val="clear" w:color="auto" w:fill="FFFFFF"/>
                <w:lang w:eastAsia="lt-LT"/>
              </w:rPr>
              <w:t xml:space="preserve">, </w:t>
            </w:r>
            <w:r w:rsidR="00242AF4">
              <w:rPr>
                <w:szCs w:val="24"/>
                <w:shd w:val="clear" w:color="auto" w:fill="FFFFFF"/>
                <w:lang w:eastAsia="lt-LT"/>
              </w:rPr>
              <w:t>vadinasi</w:t>
            </w:r>
            <w:r w:rsidR="009137B2">
              <w:rPr>
                <w:szCs w:val="24"/>
                <w:shd w:val="clear" w:color="auto" w:fill="FFFFFF"/>
                <w:lang w:eastAsia="lt-LT"/>
              </w:rPr>
              <w:t>,</w:t>
            </w:r>
            <w:r>
              <w:rPr>
                <w:szCs w:val="24"/>
                <w:shd w:val="clear" w:color="auto" w:fill="FFFFFF"/>
                <w:lang w:eastAsia="lt-LT"/>
              </w:rPr>
              <w:t xml:space="preserve"> kitos atstovybės akreditavimo </w:t>
            </w:r>
            <w:r w:rsidR="009137B2">
              <w:rPr>
                <w:szCs w:val="24"/>
                <w:shd w:val="clear" w:color="auto" w:fill="FFFFFF"/>
                <w:lang w:eastAsia="lt-LT"/>
              </w:rPr>
              <w:t xml:space="preserve">klausimas bus svarstomas </w:t>
            </w:r>
            <w:r>
              <w:rPr>
                <w:szCs w:val="24"/>
                <w:shd w:val="clear" w:color="auto" w:fill="FFFFFF"/>
                <w:lang w:eastAsia="lt-LT"/>
              </w:rPr>
              <w:t>kiekvienu konkrečiu atveju</w:t>
            </w:r>
            <w:r w:rsidR="009137B2">
              <w:rPr>
                <w:szCs w:val="24"/>
                <w:shd w:val="clear" w:color="auto" w:fill="FFFFFF"/>
                <w:lang w:eastAsia="lt-LT"/>
              </w:rPr>
              <w:t xml:space="preserve"> ir kita atstovybė bus akredituota tik užsienio reikalų ministro sprendimu. </w:t>
            </w:r>
          </w:p>
          <w:tbl>
            <w:tblPr>
              <w:tblW w:w="0" w:type="auto"/>
              <w:tblBorders>
                <w:top w:val="nil"/>
                <w:left w:val="nil"/>
                <w:bottom w:val="nil"/>
                <w:right w:val="nil"/>
              </w:tblBorders>
              <w:tblLook w:val="0000" w:firstRow="0" w:lastRow="0" w:firstColumn="0" w:lastColumn="0" w:noHBand="0" w:noVBand="0"/>
            </w:tblPr>
            <w:tblGrid>
              <w:gridCol w:w="222"/>
            </w:tblGrid>
            <w:tr w:rsidR="00D7651C" w:rsidRPr="00D7651C" w14:paraId="1FC6AE6B" w14:textId="77777777">
              <w:trPr>
                <w:trHeight w:val="739"/>
              </w:trPr>
              <w:tc>
                <w:tcPr>
                  <w:tcW w:w="0" w:type="auto"/>
                </w:tcPr>
                <w:p w14:paraId="03E5BE6B" w14:textId="77777777" w:rsidR="008F7E06" w:rsidRPr="00D7651C" w:rsidRDefault="008F7E06" w:rsidP="008F7E06">
                  <w:pPr>
                    <w:autoSpaceDE w:val="0"/>
                    <w:autoSpaceDN w:val="0"/>
                    <w:adjustRightInd w:val="0"/>
                    <w:spacing w:after="0" w:line="240" w:lineRule="auto"/>
                    <w:jc w:val="both"/>
                    <w:rPr>
                      <w:rFonts w:cs="Times New Roman"/>
                      <w:color w:val="000000"/>
                      <w:sz w:val="22"/>
                    </w:rPr>
                  </w:pPr>
                </w:p>
              </w:tc>
            </w:tr>
          </w:tbl>
          <w:p w14:paraId="241E0468" w14:textId="77777777" w:rsidR="00DA7672" w:rsidRPr="00F25A78" w:rsidRDefault="00DA7672" w:rsidP="0035619D">
            <w:pPr>
              <w:jc w:val="both"/>
              <w:rPr>
                <w:rFonts w:cs="Times New Roman"/>
                <w:b/>
                <w:szCs w:val="24"/>
              </w:rPr>
            </w:pPr>
          </w:p>
          <w:p w14:paraId="2E9BD2D6" w14:textId="77777777" w:rsidR="006A1487" w:rsidRPr="00F25A78" w:rsidRDefault="006A1487" w:rsidP="005C1224">
            <w:pPr>
              <w:jc w:val="both"/>
              <w:rPr>
                <w:rFonts w:cs="Times New Roman"/>
                <w:szCs w:val="24"/>
              </w:rPr>
            </w:pPr>
          </w:p>
        </w:tc>
      </w:tr>
    </w:tbl>
    <w:p w14:paraId="764B0034" w14:textId="77777777" w:rsidR="00415F87" w:rsidRPr="00F25A78" w:rsidRDefault="00415F87" w:rsidP="00CF2553">
      <w:pPr>
        <w:spacing w:line="240" w:lineRule="auto"/>
        <w:rPr>
          <w:rFonts w:cs="Times New Roman"/>
          <w:szCs w:val="24"/>
        </w:rPr>
      </w:pPr>
    </w:p>
    <w:sectPr w:rsidR="00415F87" w:rsidRPr="00F25A78"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D713A" w14:textId="77777777" w:rsidR="000F4CF2" w:rsidRDefault="000F4CF2" w:rsidP="001A74E1">
      <w:pPr>
        <w:spacing w:after="0" w:line="240" w:lineRule="auto"/>
      </w:pPr>
      <w:r>
        <w:separator/>
      </w:r>
    </w:p>
  </w:endnote>
  <w:endnote w:type="continuationSeparator" w:id="0">
    <w:p w14:paraId="40E9E21C" w14:textId="77777777" w:rsidR="000F4CF2" w:rsidRDefault="000F4CF2" w:rsidP="001A74E1">
      <w:pPr>
        <w:spacing w:after="0" w:line="240" w:lineRule="auto"/>
      </w:pPr>
      <w:r>
        <w:continuationSeparator/>
      </w:r>
    </w:p>
  </w:endnote>
  <w:endnote w:type="continuationNotice" w:id="1">
    <w:p w14:paraId="39049874" w14:textId="77777777" w:rsidR="000F4CF2" w:rsidRDefault="000F4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6537F" w14:textId="77777777" w:rsidR="000F4CF2" w:rsidRDefault="000F4CF2" w:rsidP="001A74E1">
      <w:pPr>
        <w:spacing w:after="0" w:line="240" w:lineRule="auto"/>
      </w:pPr>
      <w:r>
        <w:separator/>
      </w:r>
    </w:p>
  </w:footnote>
  <w:footnote w:type="continuationSeparator" w:id="0">
    <w:p w14:paraId="36EFB103" w14:textId="77777777" w:rsidR="000F4CF2" w:rsidRDefault="000F4CF2" w:rsidP="001A74E1">
      <w:pPr>
        <w:spacing w:after="0" w:line="240" w:lineRule="auto"/>
      </w:pPr>
      <w:r>
        <w:continuationSeparator/>
      </w:r>
    </w:p>
  </w:footnote>
  <w:footnote w:type="continuationNotice" w:id="1">
    <w:p w14:paraId="0BD9376B" w14:textId="77777777" w:rsidR="000F4CF2" w:rsidRDefault="000F4C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502967"/>
      <w:docPartObj>
        <w:docPartGallery w:val="Page Numbers (Top of Page)"/>
        <w:docPartUnique/>
      </w:docPartObj>
    </w:sdtPr>
    <w:sdtEndPr/>
    <w:sdtContent>
      <w:p w14:paraId="27798C6B" w14:textId="77777777" w:rsidR="0083303A" w:rsidRDefault="0083303A">
        <w:pPr>
          <w:pStyle w:val="Header"/>
          <w:jc w:val="center"/>
        </w:pPr>
        <w:r>
          <w:fldChar w:fldCharType="begin"/>
        </w:r>
        <w:r>
          <w:instrText>PAGE   \* MERGEFORMAT</w:instrText>
        </w:r>
        <w:r>
          <w:fldChar w:fldCharType="separate"/>
        </w:r>
        <w:r w:rsidR="005E40BF">
          <w:rPr>
            <w:noProof/>
          </w:rPr>
          <w:t>2</w:t>
        </w:r>
        <w:r>
          <w:fldChar w:fldCharType="end"/>
        </w:r>
      </w:p>
    </w:sdtContent>
  </w:sdt>
  <w:p w14:paraId="7D0CA0A9" w14:textId="77777777" w:rsidR="0083303A" w:rsidRDefault="00833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9D15D1D"/>
    <w:multiLevelType w:val="hybridMultilevel"/>
    <w:tmpl w:val="4CB885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6541F"/>
    <w:multiLevelType w:val="multilevel"/>
    <w:tmpl w:val="E0E65A9E"/>
    <w:lvl w:ilvl="0">
      <w:start w:val="1"/>
      <w:numFmt w:val="decimal"/>
      <w:lvlText w:val="%1."/>
      <w:lvlJc w:val="left"/>
      <w:pPr>
        <w:ind w:left="720" w:hanging="360"/>
      </w:pPr>
      <w:rPr>
        <w:rFonts w:ascii="Times New Roman" w:hAnsi="Times New Roman"/>
      </w:rPr>
    </w:lvl>
    <w:lvl w:ilvl="1">
      <w:start w:val="1"/>
      <w:numFmt w:val="decimal"/>
      <w:lvlText w:val="%2."/>
      <w:lvlJc w:val="left"/>
      <w:pPr>
        <w:ind w:left="1080" w:hanging="360"/>
      </w:pPr>
      <w:rPr>
        <w:rFonts w:ascii="Times New Roman" w:hAnsi="Times New Roman"/>
      </w:rPr>
    </w:lvl>
    <w:lvl w:ilvl="2">
      <w:start w:val="1"/>
      <w:numFmt w:val="decimal"/>
      <w:lvlText w:val="%3."/>
      <w:lvlJc w:val="left"/>
      <w:pPr>
        <w:ind w:left="1440" w:hanging="360"/>
      </w:pPr>
      <w:rPr>
        <w:rFonts w:ascii="Times New Roman" w:hAnsi="Times New Roman"/>
      </w:rPr>
    </w:lvl>
    <w:lvl w:ilvl="3">
      <w:start w:val="1"/>
      <w:numFmt w:val="decimal"/>
      <w:lvlText w:val="%4."/>
      <w:lvlJc w:val="left"/>
      <w:pPr>
        <w:ind w:left="1800" w:hanging="360"/>
      </w:pPr>
      <w:rPr>
        <w:rFonts w:ascii="Times New Roman" w:hAnsi="Times New Roman"/>
      </w:rPr>
    </w:lvl>
    <w:lvl w:ilvl="4">
      <w:start w:val="1"/>
      <w:numFmt w:val="decimal"/>
      <w:lvlText w:val="%5."/>
      <w:lvlJc w:val="left"/>
      <w:pPr>
        <w:ind w:left="2160" w:hanging="360"/>
      </w:pPr>
      <w:rPr>
        <w:rFonts w:ascii="Times New Roman" w:hAnsi="Times New Roman"/>
      </w:rPr>
    </w:lvl>
    <w:lvl w:ilvl="5">
      <w:start w:val="1"/>
      <w:numFmt w:val="decimal"/>
      <w:lvlText w:val="%6."/>
      <w:lvlJc w:val="left"/>
      <w:pPr>
        <w:ind w:left="2520" w:hanging="360"/>
      </w:pPr>
      <w:rPr>
        <w:rFonts w:ascii="Times New Roman" w:hAnsi="Times New Roman"/>
      </w:rPr>
    </w:lvl>
    <w:lvl w:ilvl="6">
      <w:start w:val="1"/>
      <w:numFmt w:val="decimal"/>
      <w:lvlText w:val="%7."/>
      <w:lvlJc w:val="left"/>
      <w:pPr>
        <w:ind w:left="2880" w:hanging="360"/>
      </w:pPr>
      <w:rPr>
        <w:rFonts w:ascii="Times New Roman" w:hAnsi="Times New Roman"/>
      </w:rPr>
    </w:lvl>
    <w:lvl w:ilvl="7">
      <w:start w:val="1"/>
      <w:numFmt w:val="decimal"/>
      <w:lvlText w:val="%8."/>
      <w:lvlJc w:val="left"/>
      <w:pPr>
        <w:ind w:left="3240" w:hanging="360"/>
      </w:pPr>
      <w:rPr>
        <w:rFonts w:ascii="Times New Roman" w:hAnsi="Times New Roman"/>
      </w:rPr>
    </w:lvl>
    <w:lvl w:ilvl="8">
      <w:start w:val="1"/>
      <w:numFmt w:val="decimal"/>
      <w:lvlText w:val="%9."/>
      <w:lvlJc w:val="left"/>
      <w:pPr>
        <w:ind w:left="3600" w:hanging="360"/>
      </w:pPr>
      <w:rPr>
        <w:rFonts w:ascii="Times New Roman" w:hAnsi="Times New Roman"/>
      </w:rPr>
    </w:lvl>
  </w:abstractNum>
  <w:abstractNum w:abstractNumId="15"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1"/>
  </w:num>
  <w:num w:numId="3">
    <w:abstractNumId w:val="15"/>
  </w:num>
  <w:num w:numId="4">
    <w:abstractNumId w:val="1"/>
  </w:num>
  <w:num w:numId="5">
    <w:abstractNumId w:val="7"/>
  </w:num>
  <w:num w:numId="6">
    <w:abstractNumId w:val="16"/>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2DEE"/>
    <w:rsid w:val="00006D83"/>
    <w:rsid w:val="000105C5"/>
    <w:rsid w:val="00011F89"/>
    <w:rsid w:val="0001325B"/>
    <w:rsid w:val="00017BA5"/>
    <w:rsid w:val="0002185B"/>
    <w:rsid w:val="00023C51"/>
    <w:rsid w:val="00027F2B"/>
    <w:rsid w:val="00030121"/>
    <w:rsid w:val="00032155"/>
    <w:rsid w:val="00032FAB"/>
    <w:rsid w:val="00032FF1"/>
    <w:rsid w:val="00036738"/>
    <w:rsid w:val="0003675D"/>
    <w:rsid w:val="00046E29"/>
    <w:rsid w:val="000473E1"/>
    <w:rsid w:val="0004761D"/>
    <w:rsid w:val="00051B37"/>
    <w:rsid w:val="00051D09"/>
    <w:rsid w:val="00052516"/>
    <w:rsid w:val="00053F08"/>
    <w:rsid w:val="00057760"/>
    <w:rsid w:val="000668AB"/>
    <w:rsid w:val="000668CD"/>
    <w:rsid w:val="000722D5"/>
    <w:rsid w:val="00073E80"/>
    <w:rsid w:val="00077441"/>
    <w:rsid w:val="0007787E"/>
    <w:rsid w:val="00090973"/>
    <w:rsid w:val="00093DD7"/>
    <w:rsid w:val="000958A7"/>
    <w:rsid w:val="0009694C"/>
    <w:rsid w:val="00097C3B"/>
    <w:rsid w:val="000A11A2"/>
    <w:rsid w:val="000A2BD4"/>
    <w:rsid w:val="000A36D8"/>
    <w:rsid w:val="000A43FB"/>
    <w:rsid w:val="000B028B"/>
    <w:rsid w:val="000B0371"/>
    <w:rsid w:val="000B22FE"/>
    <w:rsid w:val="000B2845"/>
    <w:rsid w:val="000B77AB"/>
    <w:rsid w:val="000B7CCA"/>
    <w:rsid w:val="000D0F2E"/>
    <w:rsid w:val="000D6662"/>
    <w:rsid w:val="000E0A46"/>
    <w:rsid w:val="000E0D71"/>
    <w:rsid w:val="000E210B"/>
    <w:rsid w:val="000E2BB0"/>
    <w:rsid w:val="000E417C"/>
    <w:rsid w:val="000E4DC0"/>
    <w:rsid w:val="000E72BC"/>
    <w:rsid w:val="000F0F3C"/>
    <w:rsid w:val="000F3D9F"/>
    <w:rsid w:val="000F4CF2"/>
    <w:rsid w:val="000F75D9"/>
    <w:rsid w:val="0010138A"/>
    <w:rsid w:val="00110461"/>
    <w:rsid w:val="00113D18"/>
    <w:rsid w:val="0011743B"/>
    <w:rsid w:val="001215A5"/>
    <w:rsid w:val="00126745"/>
    <w:rsid w:val="0012778F"/>
    <w:rsid w:val="0013472B"/>
    <w:rsid w:val="001371A4"/>
    <w:rsid w:val="001427A4"/>
    <w:rsid w:val="00142C80"/>
    <w:rsid w:val="0014586D"/>
    <w:rsid w:val="001554FD"/>
    <w:rsid w:val="00157879"/>
    <w:rsid w:val="001638BA"/>
    <w:rsid w:val="00164443"/>
    <w:rsid w:val="00167151"/>
    <w:rsid w:val="00167C61"/>
    <w:rsid w:val="0017041C"/>
    <w:rsid w:val="00171058"/>
    <w:rsid w:val="00173333"/>
    <w:rsid w:val="00173AB8"/>
    <w:rsid w:val="001740BA"/>
    <w:rsid w:val="00183DD9"/>
    <w:rsid w:val="00183FB2"/>
    <w:rsid w:val="00184AAE"/>
    <w:rsid w:val="00185664"/>
    <w:rsid w:val="001904FB"/>
    <w:rsid w:val="00191EC4"/>
    <w:rsid w:val="0019318D"/>
    <w:rsid w:val="00193676"/>
    <w:rsid w:val="00194266"/>
    <w:rsid w:val="00195D57"/>
    <w:rsid w:val="001A353B"/>
    <w:rsid w:val="001A4D70"/>
    <w:rsid w:val="001A617C"/>
    <w:rsid w:val="001A6C8B"/>
    <w:rsid w:val="001A74E1"/>
    <w:rsid w:val="001B1F7E"/>
    <w:rsid w:val="001D2DD0"/>
    <w:rsid w:val="001D35C4"/>
    <w:rsid w:val="001D4560"/>
    <w:rsid w:val="001D5ACC"/>
    <w:rsid w:val="001D7F9B"/>
    <w:rsid w:val="001E14C1"/>
    <w:rsid w:val="001E163D"/>
    <w:rsid w:val="001E1DAC"/>
    <w:rsid w:val="001E2FB6"/>
    <w:rsid w:val="001E5AEB"/>
    <w:rsid w:val="001E7F07"/>
    <w:rsid w:val="001F0BA8"/>
    <w:rsid w:val="001F6612"/>
    <w:rsid w:val="001F6E6F"/>
    <w:rsid w:val="001F778B"/>
    <w:rsid w:val="00200687"/>
    <w:rsid w:val="0020288F"/>
    <w:rsid w:val="00205F8A"/>
    <w:rsid w:val="002078B1"/>
    <w:rsid w:val="002110E9"/>
    <w:rsid w:val="002119D5"/>
    <w:rsid w:val="002132F8"/>
    <w:rsid w:val="00214BFC"/>
    <w:rsid w:val="0022091E"/>
    <w:rsid w:val="0022363D"/>
    <w:rsid w:val="00224081"/>
    <w:rsid w:val="00225B5E"/>
    <w:rsid w:val="0022668A"/>
    <w:rsid w:val="00227765"/>
    <w:rsid w:val="00231BA3"/>
    <w:rsid w:val="00236FB0"/>
    <w:rsid w:val="00242AF4"/>
    <w:rsid w:val="00246288"/>
    <w:rsid w:val="00254B49"/>
    <w:rsid w:val="002624B7"/>
    <w:rsid w:val="002631FF"/>
    <w:rsid w:val="00263D59"/>
    <w:rsid w:val="00265E39"/>
    <w:rsid w:val="00277CC6"/>
    <w:rsid w:val="00281153"/>
    <w:rsid w:val="0028210F"/>
    <w:rsid w:val="00282557"/>
    <w:rsid w:val="00283AAE"/>
    <w:rsid w:val="00284ACC"/>
    <w:rsid w:val="00285928"/>
    <w:rsid w:val="002919A4"/>
    <w:rsid w:val="0029303A"/>
    <w:rsid w:val="00293EBB"/>
    <w:rsid w:val="0029673D"/>
    <w:rsid w:val="00296A94"/>
    <w:rsid w:val="00297381"/>
    <w:rsid w:val="0029778E"/>
    <w:rsid w:val="002A29E9"/>
    <w:rsid w:val="002A2B6C"/>
    <w:rsid w:val="002A4CD0"/>
    <w:rsid w:val="002B0257"/>
    <w:rsid w:val="002B032C"/>
    <w:rsid w:val="002B1E1B"/>
    <w:rsid w:val="002B2907"/>
    <w:rsid w:val="002C0530"/>
    <w:rsid w:val="002C0F0D"/>
    <w:rsid w:val="002C207F"/>
    <w:rsid w:val="002C6F16"/>
    <w:rsid w:val="002D0FCC"/>
    <w:rsid w:val="002D4903"/>
    <w:rsid w:val="002D73F5"/>
    <w:rsid w:val="002E25C3"/>
    <w:rsid w:val="002E43CD"/>
    <w:rsid w:val="002E6070"/>
    <w:rsid w:val="002E77B6"/>
    <w:rsid w:val="002F17B1"/>
    <w:rsid w:val="002F2214"/>
    <w:rsid w:val="002F3DC2"/>
    <w:rsid w:val="002F7932"/>
    <w:rsid w:val="002F7F81"/>
    <w:rsid w:val="00303389"/>
    <w:rsid w:val="003039D3"/>
    <w:rsid w:val="00305EBB"/>
    <w:rsid w:val="00305ECB"/>
    <w:rsid w:val="00315E70"/>
    <w:rsid w:val="00321ED9"/>
    <w:rsid w:val="00323D6E"/>
    <w:rsid w:val="0033604C"/>
    <w:rsid w:val="003361D6"/>
    <w:rsid w:val="00342179"/>
    <w:rsid w:val="00342A94"/>
    <w:rsid w:val="003437F9"/>
    <w:rsid w:val="00343D2A"/>
    <w:rsid w:val="003462FF"/>
    <w:rsid w:val="00347E98"/>
    <w:rsid w:val="003502CE"/>
    <w:rsid w:val="0035188F"/>
    <w:rsid w:val="0035250D"/>
    <w:rsid w:val="0035619D"/>
    <w:rsid w:val="0036253A"/>
    <w:rsid w:val="003702A9"/>
    <w:rsid w:val="00372EF5"/>
    <w:rsid w:val="003762B4"/>
    <w:rsid w:val="003771A4"/>
    <w:rsid w:val="0038082F"/>
    <w:rsid w:val="00386C65"/>
    <w:rsid w:val="0038771C"/>
    <w:rsid w:val="0039198C"/>
    <w:rsid w:val="00394D75"/>
    <w:rsid w:val="003A07C7"/>
    <w:rsid w:val="003A1D62"/>
    <w:rsid w:val="003A44E1"/>
    <w:rsid w:val="003A5259"/>
    <w:rsid w:val="003B0F36"/>
    <w:rsid w:val="003B510B"/>
    <w:rsid w:val="003B579F"/>
    <w:rsid w:val="003C014A"/>
    <w:rsid w:val="003C3524"/>
    <w:rsid w:val="003C6CEF"/>
    <w:rsid w:val="003C6F96"/>
    <w:rsid w:val="003C744D"/>
    <w:rsid w:val="003D228D"/>
    <w:rsid w:val="003E0AE9"/>
    <w:rsid w:val="003E297F"/>
    <w:rsid w:val="003E4A69"/>
    <w:rsid w:val="003F1A58"/>
    <w:rsid w:val="003F5015"/>
    <w:rsid w:val="003F5C06"/>
    <w:rsid w:val="003F5DD9"/>
    <w:rsid w:val="003F6EBC"/>
    <w:rsid w:val="00406AFE"/>
    <w:rsid w:val="00415F87"/>
    <w:rsid w:val="004223AE"/>
    <w:rsid w:val="00424471"/>
    <w:rsid w:val="004245E2"/>
    <w:rsid w:val="004315DD"/>
    <w:rsid w:val="0043312E"/>
    <w:rsid w:val="004418C5"/>
    <w:rsid w:val="00446699"/>
    <w:rsid w:val="0044766B"/>
    <w:rsid w:val="00450C04"/>
    <w:rsid w:val="004514C5"/>
    <w:rsid w:val="004569A7"/>
    <w:rsid w:val="00462DF0"/>
    <w:rsid w:val="00465171"/>
    <w:rsid w:val="00465845"/>
    <w:rsid w:val="004678DD"/>
    <w:rsid w:val="00467DB0"/>
    <w:rsid w:val="00472335"/>
    <w:rsid w:val="00475450"/>
    <w:rsid w:val="00475C34"/>
    <w:rsid w:val="004830CE"/>
    <w:rsid w:val="0048369F"/>
    <w:rsid w:val="004848A2"/>
    <w:rsid w:val="0048580D"/>
    <w:rsid w:val="00485D4A"/>
    <w:rsid w:val="00487CAE"/>
    <w:rsid w:val="00492CB5"/>
    <w:rsid w:val="004A21A2"/>
    <w:rsid w:val="004A2827"/>
    <w:rsid w:val="004A2871"/>
    <w:rsid w:val="004A3BA8"/>
    <w:rsid w:val="004A6A8B"/>
    <w:rsid w:val="004B1773"/>
    <w:rsid w:val="004B4169"/>
    <w:rsid w:val="004B4F92"/>
    <w:rsid w:val="004B6F82"/>
    <w:rsid w:val="004C0AAF"/>
    <w:rsid w:val="004C15D1"/>
    <w:rsid w:val="004C20A2"/>
    <w:rsid w:val="004E0455"/>
    <w:rsid w:val="004E04BF"/>
    <w:rsid w:val="004E4314"/>
    <w:rsid w:val="004E7E18"/>
    <w:rsid w:val="004F455E"/>
    <w:rsid w:val="004F7468"/>
    <w:rsid w:val="00500D1F"/>
    <w:rsid w:val="00502AB5"/>
    <w:rsid w:val="00502D19"/>
    <w:rsid w:val="00502EF6"/>
    <w:rsid w:val="00503E7F"/>
    <w:rsid w:val="0050418F"/>
    <w:rsid w:val="005046A5"/>
    <w:rsid w:val="005066C9"/>
    <w:rsid w:val="00513663"/>
    <w:rsid w:val="005144AA"/>
    <w:rsid w:val="005209CC"/>
    <w:rsid w:val="00526545"/>
    <w:rsid w:val="00527807"/>
    <w:rsid w:val="005341DB"/>
    <w:rsid w:val="00534CB6"/>
    <w:rsid w:val="0053761B"/>
    <w:rsid w:val="005403AC"/>
    <w:rsid w:val="005409AE"/>
    <w:rsid w:val="00540D33"/>
    <w:rsid w:val="00540F3C"/>
    <w:rsid w:val="00544C0C"/>
    <w:rsid w:val="00545038"/>
    <w:rsid w:val="00546C48"/>
    <w:rsid w:val="00554089"/>
    <w:rsid w:val="00557F5F"/>
    <w:rsid w:val="00561185"/>
    <w:rsid w:val="00564B20"/>
    <w:rsid w:val="00565A80"/>
    <w:rsid w:val="00567A46"/>
    <w:rsid w:val="00570070"/>
    <w:rsid w:val="005724B0"/>
    <w:rsid w:val="005727C3"/>
    <w:rsid w:val="00580044"/>
    <w:rsid w:val="005817D1"/>
    <w:rsid w:val="005826FC"/>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C1224"/>
    <w:rsid w:val="005C135C"/>
    <w:rsid w:val="005C1E60"/>
    <w:rsid w:val="005C1FA6"/>
    <w:rsid w:val="005C32D3"/>
    <w:rsid w:val="005D2896"/>
    <w:rsid w:val="005D4147"/>
    <w:rsid w:val="005E1CE3"/>
    <w:rsid w:val="005E26F2"/>
    <w:rsid w:val="005E2C7E"/>
    <w:rsid w:val="005E32A0"/>
    <w:rsid w:val="005E3E09"/>
    <w:rsid w:val="005E40BF"/>
    <w:rsid w:val="005F1948"/>
    <w:rsid w:val="005F43FA"/>
    <w:rsid w:val="0060124B"/>
    <w:rsid w:val="0060180E"/>
    <w:rsid w:val="00603612"/>
    <w:rsid w:val="0060507F"/>
    <w:rsid w:val="00606C03"/>
    <w:rsid w:val="0060749B"/>
    <w:rsid w:val="00611AF4"/>
    <w:rsid w:val="00616125"/>
    <w:rsid w:val="006170C6"/>
    <w:rsid w:val="00617434"/>
    <w:rsid w:val="00623ADE"/>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487"/>
    <w:rsid w:val="006A149D"/>
    <w:rsid w:val="006A2E6E"/>
    <w:rsid w:val="006A4D02"/>
    <w:rsid w:val="006A634A"/>
    <w:rsid w:val="006A6A7A"/>
    <w:rsid w:val="006B24AB"/>
    <w:rsid w:val="006B490C"/>
    <w:rsid w:val="006B5E89"/>
    <w:rsid w:val="006B69B3"/>
    <w:rsid w:val="006B77C9"/>
    <w:rsid w:val="006C0516"/>
    <w:rsid w:val="006D09FF"/>
    <w:rsid w:val="006D0FDD"/>
    <w:rsid w:val="006D502A"/>
    <w:rsid w:val="006D6029"/>
    <w:rsid w:val="006E006D"/>
    <w:rsid w:val="006E3884"/>
    <w:rsid w:val="006E79EB"/>
    <w:rsid w:val="006F2138"/>
    <w:rsid w:val="006F62D6"/>
    <w:rsid w:val="006F6385"/>
    <w:rsid w:val="006F68BD"/>
    <w:rsid w:val="00720BA1"/>
    <w:rsid w:val="00723C27"/>
    <w:rsid w:val="00725F5D"/>
    <w:rsid w:val="00726020"/>
    <w:rsid w:val="00726899"/>
    <w:rsid w:val="00731385"/>
    <w:rsid w:val="007335D4"/>
    <w:rsid w:val="00740068"/>
    <w:rsid w:val="007408F8"/>
    <w:rsid w:val="0074312A"/>
    <w:rsid w:val="007445EE"/>
    <w:rsid w:val="0074631F"/>
    <w:rsid w:val="00751B7A"/>
    <w:rsid w:val="007522A3"/>
    <w:rsid w:val="00754BCF"/>
    <w:rsid w:val="00755E2A"/>
    <w:rsid w:val="00762159"/>
    <w:rsid w:val="00765D32"/>
    <w:rsid w:val="00766784"/>
    <w:rsid w:val="00766E0A"/>
    <w:rsid w:val="00767522"/>
    <w:rsid w:val="00770554"/>
    <w:rsid w:val="00771E6A"/>
    <w:rsid w:val="007738DA"/>
    <w:rsid w:val="007777DA"/>
    <w:rsid w:val="00781895"/>
    <w:rsid w:val="00784FCE"/>
    <w:rsid w:val="00790F32"/>
    <w:rsid w:val="007952DD"/>
    <w:rsid w:val="00795A0B"/>
    <w:rsid w:val="007C0600"/>
    <w:rsid w:val="007C4E70"/>
    <w:rsid w:val="007D0685"/>
    <w:rsid w:val="007D104B"/>
    <w:rsid w:val="007D3929"/>
    <w:rsid w:val="007D3B2B"/>
    <w:rsid w:val="007D4D8F"/>
    <w:rsid w:val="007E557A"/>
    <w:rsid w:val="007E6A58"/>
    <w:rsid w:val="007F05D0"/>
    <w:rsid w:val="007F1063"/>
    <w:rsid w:val="007F2C38"/>
    <w:rsid w:val="007F34D2"/>
    <w:rsid w:val="007F5654"/>
    <w:rsid w:val="00801012"/>
    <w:rsid w:val="00803F6D"/>
    <w:rsid w:val="00813CB8"/>
    <w:rsid w:val="00813EE7"/>
    <w:rsid w:val="0081420F"/>
    <w:rsid w:val="00815438"/>
    <w:rsid w:val="00821186"/>
    <w:rsid w:val="008218C0"/>
    <w:rsid w:val="00821F8A"/>
    <w:rsid w:val="0082582E"/>
    <w:rsid w:val="00827EE5"/>
    <w:rsid w:val="0083303A"/>
    <w:rsid w:val="00835A5F"/>
    <w:rsid w:val="008469E9"/>
    <w:rsid w:val="00850C3F"/>
    <w:rsid w:val="00852655"/>
    <w:rsid w:val="00855382"/>
    <w:rsid w:val="00855CF3"/>
    <w:rsid w:val="0085798D"/>
    <w:rsid w:val="00864323"/>
    <w:rsid w:val="00864415"/>
    <w:rsid w:val="008668F2"/>
    <w:rsid w:val="00867271"/>
    <w:rsid w:val="008814BE"/>
    <w:rsid w:val="00886649"/>
    <w:rsid w:val="008956DB"/>
    <w:rsid w:val="008A044C"/>
    <w:rsid w:val="008A157A"/>
    <w:rsid w:val="008A2142"/>
    <w:rsid w:val="008B1782"/>
    <w:rsid w:val="008B73E3"/>
    <w:rsid w:val="008C0D7B"/>
    <w:rsid w:val="008C0E91"/>
    <w:rsid w:val="008C1127"/>
    <w:rsid w:val="008C1388"/>
    <w:rsid w:val="008C1B17"/>
    <w:rsid w:val="008D0DDC"/>
    <w:rsid w:val="008D1268"/>
    <w:rsid w:val="008D4895"/>
    <w:rsid w:val="008E024B"/>
    <w:rsid w:val="008E31C9"/>
    <w:rsid w:val="008F1161"/>
    <w:rsid w:val="008F6F21"/>
    <w:rsid w:val="008F7E06"/>
    <w:rsid w:val="00902171"/>
    <w:rsid w:val="00902CFB"/>
    <w:rsid w:val="00906CCC"/>
    <w:rsid w:val="009071CC"/>
    <w:rsid w:val="00911B39"/>
    <w:rsid w:val="00912AA7"/>
    <w:rsid w:val="009137B2"/>
    <w:rsid w:val="0091433E"/>
    <w:rsid w:val="00917022"/>
    <w:rsid w:val="00923F33"/>
    <w:rsid w:val="0093046F"/>
    <w:rsid w:val="009337B1"/>
    <w:rsid w:val="00934BF2"/>
    <w:rsid w:val="009422AC"/>
    <w:rsid w:val="0094236C"/>
    <w:rsid w:val="009457A7"/>
    <w:rsid w:val="00946409"/>
    <w:rsid w:val="009466A0"/>
    <w:rsid w:val="00951C1A"/>
    <w:rsid w:val="00952BEA"/>
    <w:rsid w:val="00953259"/>
    <w:rsid w:val="009537C0"/>
    <w:rsid w:val="00956061"/>
    <w:rsid w:val="009651A8"/>
    <w:rsid w:val="009653EB"/>
    <w:rsid w:val="00966B58"/>
    <w:rsid w:val="00967AF5"/>
    <w:rsid w:val="009724AE"/>
    <w:rsid w:val="00973D0C"/>
    <w:rsid w:val="00977A1F"/>
    <w:rsid w:val="00980296"/>
    <w:rsid w:val="00982399"/>
    <w:rsid w:val="00991676"/>
    <w:rsid w:val="00991FA1"/>
    <w:rsid w:val="00993425"/>
    <w:rsid w:val="00993B6E"/>
    <w:rsid w:val="00994D28"/>
    <w:rsid w:val="00995443"/>
    <w:rsid w:val="00996D42"/>
    <w:rsid w:val="009A1005"/>
    <w:rsid w:val="009A3812"/>
    <w:rsid w:val="009A6788"/>
    <w:rsid w:val="009B0744"/>
    <w:rsid w:val="009B1261"/>
    <w:rsid w:val="009B231D"/>
    <w:rsid w:val="009B5580"/>
    <w:rsid w:val="009C0BBA"/>
    <w:rsid w:val="009C1D86"/>
    <w:rsid w:val="009C35C0"/>
    <w:rsid w:val="009C5F86"/>
    <w:rsid w:val="009D1308"/>
    <w:rsid w:val="009D6985"/>
    <w:rsid w:val="009D7695"/>
    <w:rsid w:val="009E009E"/>
    <w:rsid w:val="009E0C8B"/>
    <w:rsid w:val="009E19C1"/>
    <w:rsid w:val="009E635F"/>
    <w:rsid w:val="009E7247"/>
    <w:rsid w:val="009F1C07"/>
    <w:rsid w:val="009F385C"/>
    <w:rsid w:val="00A0253C"/>
    <w:rsid w:val="00A05FDA"/>
    <w:rsid w:val="00A10A05"/>
    <w:rsid w:val="00A118AE"/>
    <w:rsid w:val="00A119A0"/>
    <w:rsid w:val="00A12215"/>
    <w:rsid w:val="00A123C2"/>
    <w:rsid w:val="00A2150A"/>
    <w:rsid w:val="00A23A04"/>
    <w:rsid w:val="00A23BE7"/>
    <w:rsid w:val="00A24232"/>
    <w:rsid w:val="00A25966"/>
    <w:rsid w:val="00A316E8"/>
    <w:rsid w:val="00A31BE9"/>
    <w:rsid w:val="00A3349B"/>
    <w:rsid w:val="00A4097C"/>
    <w:rsid w:val="00A41211"/>
    <w:rsid w:val="00A42182"/>
    <w:rsid w:val="00A507E5"/>
    <w:rsid w:val="00A51ED1"/>
    <w:rsid w:val="00A527E6"/>
    <w:rsid w:val="00A6392A"/>
    <w:rsid w:val="00A70843"/>
    <w:rsid w:val="00A71B8B"/>
    <w:rsid w:val="00A75550"/>
    <w:rsid w:val="00A77384"/>
    <w:rsid w:val="00A8542E"/>
    <w:rsid w:val="00A91F16"/>
    <w:rsid w:val="00A93B20"/>
    <w:rsid w:val="00A944D3"/>
    <w:rsid w:val="00A96432"/>
    <w:rsid w:val="00A9772A"/>
    <w:rsid w:val="00AA3556"/>
    <w:rsid w:val="00AA4C8A"/>
    <w:rsid w:val="00AA7736"/>
    <w:rsid w:val="00AB06D1"/>
    <w:rsid w:val="00AB1525"/>
    <w:rsid w:val="00AB4F7D"/>
    <w:rsid w:val="00AB6AE9"/>
    <w:rsid w:val="00AB7D4F"/>
    <w:rsid w:val="00AD0F49"/>
    <w:rsid w:val="00AD2C91"/>
    <w:rsid w:val="00AD2DB7"/>
    <w:rsid w:val="00AD6A50"/>
    <w:rsid w:val="00AE0995"/>
    <w:rsid w:val="00AE44A2"/>
    <w:rsid w:val="00AE4530"/>
    <w:rsid w:val="00AE50AE"/>
    <w:rsid w:val="00AF195A"/>
    <w:rsid w:val="00AF2744"/>
    <w:rsid w:val="00AF4FF3"/>
    <w:rsid w:val="00AF77AD"/>
    <w:rsid w:val="00AF7FB4"/>
    <w:rsid w:val="00B00C8B"/>
    <w:rsid w:val="00B01443"/>
    <w:rsid w:val="00B075C4"/>
    <w:rsid w:val="00B138AC"/>
    <w:rsid w:val="00B14258"/>
    <w:rsid w:val="00B16CE3"/>
    <w:rsid w:val="00B178B2"/>
    <w:rsid w:val="00B2004A"/>
    <w:rsid w:val="00B2009F"/>
    <w:rsid w:val="00B26615"/>
    <w:rsid w:val="00B306C8"/>
    <w:rsid w:val="00B3072D"/>
    <w:rsid w:val="00B34F32"/>
    <w:rsid w:val="00B3735E"/>
    <w:rsid w:val="00B418E1"/>
    <w:rsid w:val="00B44C83"/>
    <w:rsid w:val="00B46BDA"/>
    <w:rsid w:val="00B544F6"/>
    <w:rsid w:val="00B566BF"/>
    <w:rsid w:val="00B60A02"/>
    <w:rsid w:val="00B77D1A"/>
    <w:rsid w:val="00B82E77"/>
    <w:rsid w:val="00B850BE"/>
    <w:rsid w:val="00B85312"/>
    <w:rsid w:val="00B85949"/>
    <w:rsid w:val="00B86100"/>
    <w:rsid w:val="00B87E1D"/>
    <w:rsid w:val="00B9174F"/>
    <w:rsid w:val="00B92D18"/>
    <w:rsid w:val="00BA4A2A"/>
    <w:rsid w:val="00BB0456"/>
    <w:rsid w:val="00BB5A2A"/>
    <w:rsid w:val="00BB5ECF"/>
    <w:rsid w:val="00BC062D"/>
    <w:rsid w:val="00BC0996"/>
    <w:rsid w:val="00BC12F9"/>
    <w:rsid w:val="00BC1366"/>
    <w:rsid w:val="00BC3FF8"/>
    <w:rsid w:val="00BC46A4"/>
    <w:rsid w:val="00BD0E85"/>
    <w:rsid w:val="00BD236E"/>
    <w:rsid w:val="00BD2BC9"/>
    <w:rsid w:val="00BD3DEA"/>
    <w:rsid w:val="00BD52B5"/>
    <w:rsid w:val="00BD74DA"/>
    <w:rsid w:val="00BE2040"/>
    <w:rsid w:val="00BE2CFC"/>
    <w:rsid w:val="00BE39B7"/>
    <w:rsid w:val="00BF0E28"/>
    <w:rsid w:val="00BF1FFC"/>
    <w:rsid w:val="00BF4091"/>
    <w:rsid w:val="00BF48AA"/>
    <w:rsid w:val="00BF5B97"/>
    <w:rsid w:val="00BF6240"/>
    <w:rsid w:val="00BF7827"/>
    <w:rsid w:val="00C033D6"/>
    <w:rsid w:val="00C068F1"/>
    <w:rsid w:val="00C13260"/>
    <w:rsid w:val="00C166CB"/>
    <w:rsid w:val="00C2670F"/>
    <w:rsid w:val="00C2674B"/>
    <w:rsid w:val="00C31CCD"/>
    <w:rsid w:val="00C322A6"/>
    <w:rsid w:val="00C33DF7"/>
    <w:rsid w:val="00C3560F"/>
    <w:rsid w:val="00C35AC2"/>
    <w:rsid w:val="00C41CB2"/>
    <w:rsid w:val="00C426EC"/>
    <w:rsid w:val="00C446A9"/>
    <w:rsid w:val="00C46820"/>
    <w:rsid w:val="00C53F8C"/>
    <w:rsid w:val="00C544FD"/>
    <w:rsid w:val="00C54764"/>
    <w:rsid w:val="00C54BE8"/>
    <w:rsid w:val="00C55BEE"/>
    <w:rsid w:val="00C56F94"/>
    <w:rsid w:val="00C66F54"/>
    <w:rsid w:val="00C7315D"/>
    <w:rsid w:val="00C77144"/>
    <w:rsid w:val="00C83BA5"/>
    <w:rsid w:val="00C841EE"/>
    <w:rsid w:val="00C849E1"/>
    <w:rsid w:val="00C852E0"/>
    <w:rsid w:val="00C866C0"/>
    <w:rsid w:val="00C97074"/>
    <w:rsid w:val="00CA058C"/>
    <w:rsid w:val="00CA2DBB"/>
    <w:rsid w:val="00CA3C23"/>
    <w:rsid w:val="00CA43AC"/>
    <w:rsid w:val="00CB116C"/>
    <w:rsid w:val="00CB21A4"/>
    <w:rsid w:val="00CB383F"/>
    <w:rsid w:val="00CB6CBF"/>
    <w:rsid w:val="00CB793C"/>
    <w:rsid w:val="00CC4B98"/>
    <w:rsid w:val="00CC4D08"/>
    <w:rsid w:val="00CD1376"/>
    <w:rsid w:val="00CE2213"/>
    <w:rsid w:val="00CE5AB2"/>
    <w:rsid w:val="00CF0086"/>
    <w:rsid w:val="00CF2553"/>
    <w:rsid w:val="00CF2E99"/>
    <w:rsid w:val="00D00EF2"/>
    <w:rsid w:val="00D00F6F"/>
    <w:rsid w:val="00D01541"/>
    <w:rsid w:val="00D02223"/>
    <w:rsid w:val="00D0449A"/>
    <w:rsid w:val="00D1683C"/>
    <w:rsid w:val="00D208C9"/>
    <w:rsid w:val="00D20B2D"/>
    <w:rsid w:val="00D21F43"/>
    <w:rsid w:val="00D223D5"/>
    <w:rsid w:val="00D26169"/>
    <w:rsid w:val="00D32562"/>
    <w:rsid w:val="00D41389"/>
    <w:rsid w:val="00D428A0"/>
    <w:rsid w:val="00D43E3B"/>
    <w:rsid w:val="00D4424F"/>
    <w:rsid w:val="00D45FC5"/>
    <w:rsid w:val="00D46783"/>
    <w:rsid w:val="00D50909"/>
    <w:rsid w:val="00D561BD"/>
    <w:rsid w:val="00D61B88"/>
    <w:rsid w:val="00D61EE7"/>
    <w:rsid w:val="00D677CC"/>
    <w:rsid w:val="00D71A3D"/>
    <w:rsid w:val="00D74576"/>
    <w:rsid w:val="00D748EB"/>
    <w:rsid w:val="00D7651C"/>
    <w:rsid w:val="00D76E1B"/>
    <w:rsid w:val="00D8283E"/>
    <w:rsid w:val="00D87A33"/>
    <w:rsid w:val="00D91E25"/>
    <w:rsid w:val="00D97B72"/>
    <w:rsid w:val="00DA4B43"/>
    <w:rsid w:val="00DA653F"/>
    <w:rsid w:val="00DA6836"/>
    <w:rsid w:val="00DA75F3"/>
    <w:rsid w:val="00DA7672"/>
    <w:rsid w:val="00DB3C1B"/>
    <w:rsid w:val="00DB522C"/>
    <w:rsid w:val="00DB5ABD"/>
    <w:rsid w:val="00DB76BD"/>
    <w:rsid w:val="00DC387F"/>
    <w:rsid w:val="00DC5961"/>
    <w:rsid w:val="00DC7AFD"/>
    <w:rsid w:val="00DD0288"/>
    <w:rsid w:val="00DD11C8"/>
    <w:rsid w:val="00DD1E48"/>
    <w:rsid w:val="00DD5105"/>
    <w:rsid w:val="00DD6376"/>
    <w:rsid w:val="00DE11DB"/>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62EC7"/>
    <w:rsid w:val="00E80660"/>
    <w:rsid w:val="00E8329A"/>
    <w:rsid w:val="00E83670"/>
    <w:rsid w:val="00E845B6"/>
    <w:rsid w:val="00E902BA"/>
    <w:rsid w:val="00E96008"/>
    <w:rsid w:val="00EA173F"/>
    <w:rsid w:val="00EA32F3"/>
    <w:rsid w:val="00EA36CD"/>
    <w:rsid w:val="00EA4B76"/>
    <w:rsid w:val="00EA6FA6"/>
    <w:rsid w:val="00EA72B7"/>
    <w:rsid w:val="00EB0966"/>
    <w:rsid w:val="00EB1862"/>
    <w:rsid w:val="00EB49CA"/>
    <w:rsid w:val="00EB4C67"/>
    <w:rsid w:val="00EB6DD3"/>
    <w:rsid w:val="00EB732B"/>
    <w:rsid w:val="00EB7719"/>
    <w:rsid w:val="00EB7C20"/>
    <w:rsid w:val="00EC06E2"/>
    <w:rsid w:val="00EC1DA3"/>
    <w:rsid w:val="00EC26B7"/>
    <w:rsid w:val="00EC60B5"/>
    <w:rsid w:val="00EC6986"/>
    <w:rsid w:val="00ED194E"/>
    <w:rsid w:val="00ED32D3"/>
    <w:rsid w:val="00ED378C"/>
    <w:rsid w:val="00ED58B6"/>
    <w:rsid w:val="00EE1DEE"/>
    <w:rsid w:val="00EF1D29"/>
    <w:rsid w:val="00EF707C"/>
    <w:rsid w:val="00F01520"/>
    <w:rsid w:val="00F02B57"/>
    <w:rsid w:val="00F03D30"/>
    <w:rsid w:val="00F047CE"/>
    <w:rsid w:val="00F14CA1"/>
    <w:rsid w:val="00F161F5"/>
    <w:rsid w:val="00F17440"/>
    <w:rsid w:val="00F17DAF"/>
    <w:rsid w:val="00F234FB"/>
    <w:rsid w:val="00F2396D"/>
    <w:rsid w:val="00F24F7D"/>
    <w:rsid w:val="00F25A78"/>
    <w:rsid w:val="00F2740A"/>
    <w:rsid w:val="00F30811"/>
    <w:rsid w:val="00F3282F"/>
    <w:rsid w:val="00F353DB"/>
    <w:rsid w:val="00F3632D"/>
    <w:rsid w:val="00F41C92"/>
    <w:rsid w:val="00F42D02"/>
    <w:rsid w:val="00F44731"/>
    <w:rsid w:val="00F456BE"/>
    <w:rsid w:val="00F46C6F"/>
    <w:rsid w:val="00F46E54"/>
    <w:rsid w:val="00F4777A"/>
    <w:rsid w:val="00F47BB9"/>
    <w:rsid w:val="00F53147"/>
    <w:rsid w:val="00F539A6"/>
    <w:rsid w:val="00F53B3A"/>
    <w:rsid w:val="00F54396"/>
    <w:rsid w:val="00F566A6"/>
    <w:rsid w:val="00F56776"/>
    <w:rsid w:val="00F574DF"/>
    <w:rsid w:val="00F60913"/>
    <w:rsid w:val="00F64CF3"/>
    <w:rsid w:val="00F65277"/>
    <w:rsid w:val="00F730E4"/>
    <w:rsid w:val="00F74D27"/>
    <w:rsid w:val="00F753D3"/>
    <w:rsid w:val="00F759B5"/>
    <w:rsid w:val="00F80D67"/>
    <w:rsid w:val="00F82980"/>
    <w:rsid w:val="00F87DAE"/>
    <w:rsid w:val="00F913A0"/>
    <w:rsid w:val="00F91D1E"/>
    <w:rsid w:val="00F9228E"/>
    <w:rsid w:val="00F932EA"/>
    <w:rsid w:val="00F940BE"/>
    <w:rsid w:val="00F944BC"/>
    <w:rsid w:val="00FA2988"/>
    <w:rsid w:val="00FA42CB"/>
    <w:rsid w:val="00FB1199"/>
    <w:rsid w:val="00FB4DC3"/>
    <w:rsid w:val="00FC2442"/>
    <w:rsid w:val="00FC5CC8"/>
    <w:rsid w:val="00FC5D30"/>
    <w:rsid w:val="00FC6128"/>
    <w:rsid w:val="00FC7789"/>
    <w:rsid w:val="00FD31AA"/>
    <w:rsid w:val="00FD38EB"/>
    <w:rsid w:val="00FD3CA9"/>
    <w:rsid w:val="00FD4F81"/>
    <w:rsid w:val="00FD714E"/>
    <w:rsid w:val="00FE14C3"/>
    <w:rsid w:val="00FE48C2"/>
    <w:rsid w:val="00FE601B"/>
    <w:rsid w:val="00FF05BA"/>
    <w:rsid w:val="00FF15C9"/>
    <w:rsid w:val="00FF1C79"/>
    <w:rsid w:val="00FF25D9"/>
    <w:rsid w:val="00FF550D"/>
    <w:rsid w:val="00FF7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4A36"/>
  <w15:docId w15:val="{48E60E23-6BF8-4CCC-876E-3B717F1D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Header">
    <w:name w:val="header"/>
    <w:aliases w:val="Char,Diagrama Diagrama Diagrama, Char"/>
    <w:basedOn w:val="Normal"/>
    <w:link w:val="HeaderChar"/>
    <w:uiPriority w:val="99"/>
    <w:unhideWhenUsed/>
    <w:rsid w:val="001A74E1"/>
    <w:pPr>
      <w:tabs>
        <w:tab w:val="center" w:pos="4819"/>
        <w:tab w:val="right" w:pos="9638"/>
      </w:tabs>
      <w:spacing w:after="0" w:line="240" w:lineRule="auto"/>
    </w:pPr>
  </w:style>
  <w:style w:type="character" w:customStyle="1" w:styleId="HeaderChar">
    <w:name w:val="Header Char"/>
    <w:aliases w:val="Char Char,Diagrama Diagrama Diagrama Char, Char Char"/>
    <w:basedOn w:val="DefaultParagraphFont"/>
    <w:link w:val="Header"/>
    <w:uiPriority w:val="99"/>
    <w:rsid w:val="001A74E1"/>
  </w:style>
  <w:style w:type="paragraph" w:styleId="Footer">
    <w:name w:val="footer"/>
    <w:basedOn w:val="Normal"/>
    <w:link w:val="FooterChar"/>
    <w:uiPriority w:val="99"/>
    <w:unhideWhenUsed/>
    <w:rsid w:val="001A74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4E1"/>
  </w:style>
  <w:style w:type="paragraph" w:styleId="NormalWeb">
    <w:name w:val="Normal (Web)"/>
    <w:basedOn w:val="Normal"/>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ageNumber">
    <w:name w:val="page number"/>
    <w:basedOn w:val="DefaultParagraphFont"/>
    <w:rsid w:val="008B1782"/>
  </w:style>
  <w:style w:type="character" w:styleId="Strong">
    <w:name w:val="Strong"/>
    <w:basedOn w:val="DefaultParagraphFont"/>
    <w:uiPriority w:val="22"/>
    <w:qFormat/>
    <w:rsid w:val="008B1782"/>
    <w:rPr>
      <w:b/>
      <w:bCs/>
    </w:rPr>
  </w:style>
  <w:style w:type="paragraph" w:styleId="BalloonText">
    <w:name w:val="Balloon Text"/>
    <w:basedOn w:val="Normal"/>
    <w:link w:val="BalloonTextChar"/>
    <w:uiPriority w:val="99"/>
    <w:semiHidden/>
    <w:unhideWhenUsed/>
    <w:rsid w:val="00CC4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08"/>
    <w:rPr>
      <w:rFonts w:ascii="Segoe UI" w:hAnsi="Segoe UI" w:cs="Segoe UI"/>
      <w:sz w:val="18"/>
      <w:szCs w:val="18"/>
    </w:rPr>
  </w:style>
  <w:style w:type="paragraph" w:styleId="ListParagraph">
    <w:name w:val="List Paragraph"/>
    <w:basedOn w:val="Normal"/>
    <w:uiPriority w:val="34"/>
    <w:qFormat/>
    <w:rsid w:val="00D1683C"/>
    <w:pPr>
      <w:ind w:left="720"/>
      <w:contextualSpacing/>
    </w:pPr>
  </w:style>
  <w:style w:type="character" w:styleId="CommentReference">
    <w:name w:val="annotation reference"/>
    <w:basedOn w:val="DefaultParagraphFont"/>
    <w:uiPriority w:val="99"/>
    <w:unhideWhenUsed/>
    <w:rsid w:val="00FF25D9"/>
    <w:rPr>
      <w:sz w:val="16"/>
      <w:szCs w:val="16"/>
    </w:rPr>
  </w:style>
  <w:style w:type="paragraph" w:styleId="CommentText">
    <w:name w:val="annotation text"/>
    <w:basedOn w:val="Normal"/>
    <w:link w:val="CommentTextChar"/>
    <w:uiPriority w:val="99"/>
    <w:unhideWhenUsed/>
    <w:rsid w:val="00FF25D9"/>
    <w:pPr>
      <w:spacing w:line="240" w:lineRule="auto"/>
    </w:pPr>
    <w:rPr>
      <w:sz w:val="20"/>
      <w:szCs w:val="20"/>
    </w:rPr>
  </w:style>
  <w:style w:type="character" w:customStyle="1" w:styleId="CommentTextChar">
    <w:name w:val="Comment Text Char"/>
    <w:basedOn w:val="DefaultParagraphFont"/>
    <w:link w:val="CommentText"/>
    <w:uiPriority w:val="99"/>
    <w:rsid w:val="00FF25D9"/>
    <w:rPr>
      <w:sz w:val="20"/>
      <w:szCs w:val="20"/>
    </w:rPr>
  </w:style>
  <w:style w:type="paragraph" w:styleId="CommentSubject">
    <w:name w:val="annotation subject"/>
    <w:basedOn w:val="CommentText"/>
    <w:next w:val="CommentText"/>
    <w:link w:val="CommentSubjectChar"/>
    <w:uiPriority w:val="99"/>
    <w:semiHidden/>
    <w:unhideWhenUsed/>
    <w:rsid w:val="00FF25D9"/>
    <w:rPr>
      <w:b/>
      <w:bCs/>
    </w:rPr>
  </w:style>
  <w:style w:type="character" w:customStyle="1" w:styleId="CommentSubjectChar">
    <w:name w:val="Comment Subject Char"/>
    <w:basedOn w:val="CommentTextChar"/>
    <w:link w:val="CommentSubject"/>
    <w:uiPriority w:val="99"/>
    <w:semiHidden/>
    <w:rsid w:val="00FF25D9"/>
    <w:rPr>
      <w:b/>
      <w:bCs/>
      <w:sz w:val="20"/>
      <w:szCs w:val="20"/>
    </w:rPr>
  </w:style>
  <w:style w:type="paragraph" w:styleId="Revision">
    <w:name w:val="Revision"/>
    <w:hidden/>
    <w:uiPriority w:val="99"/>
    <w:semiHidden/>
    <w:rsid w:val="00D02223"/>
    <w:pPr>
      <w:spacing w:after="0" w:line="240" w:lineRule="auto"/>
    </w:pPr>
  </w:style>
  <w:style w:type="paragraph" w:styleId="PlainText">
    <w:name w:val="Plain Text"/>
    <w:basedOn w:val="Normal"/>
    <w:link w:val="PlainTextChar"/>
    <w:uiPriority w:val="99"/>
    <w:semiHidden/>
    <w:unhideWhenUsed/>
    <w:rsid w:val="005864B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character" w:styleId="Hyperlink">
    <w:name w:val="Hyperlink"/>
    <w:uiPriority w:val="99"/>
    <w:unhideWhenUsed/>
    <w:rsid w:val="009724AE"/>
    <w:rPr>
      <w:color w:val="0000FF"/>
      <w:u w:val="single"/>
    </w:rPr>
  </w:style>
  <w:style w:type="paragraph" w:styleId="FootnoteText">
    <w:name w:val="footnote text"/>
    <w:basedOn w:val="Normal"/>
    <w:link w:val="FootnoteTextChar"/>
    <w:uiPriority w:val="99"/>
    <w:semiHidden/>
    <w:unhideWhenUsed/>
    <w:rsid w:val="009724A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724AE"/>
    <w:rPr>
      <w:rFonts w:eastAsia="Times New Roman" w:cs="Times New Roman"/>
      <w:sz w:val="20"/>
      <w:szCs w:val="20"/>
    </w:rPr>
  </w:style>
  <w:style w:type="character" w:styleId="FootnoteReference">
    <w:name w:val="footnote reference"/>
    <w:uiPriority w:val="99"/>
    <w:semiHidden/>
    <w:unhideWhenUsed/>
    <w:rsid w:val="009724AE"/>
    <w:rPr>
      <w:vertAlign w:val="superscript"/>
    </w:rPr>
  </w:style>
  <w:style w:type="character" w:customStyle="1" w:styleId="normaltextrun1">
    <w:name w:val="normaltextrun1"/>
    <w:basedOn w:val="DefaultParagraphFont"/>
    <w:rsid w:val="004A2871"/>
  </w:style>
  <w:style w:type="paragraph" w:customStyle="1" w:styleId="Adresas">
    <w:name w:val="Adresas"/>
    <w:basedOn w:val="Normal"/>
    <w:rsid w:val="00A527E6"/>
    <w:pPr>
      <w:spacing w:after="0" w:line="240" w:lineRule="auto"/>
      <w:ind w:right="318"/>
    </w:pPr>
    <w:rPr>
      <w:rFonts w:eastAsia="Times New Roman" w:cs="Times New Roman"/>
      <w:szCs w:val="24"/>
      <w:lang w:eastAsia="lt-LT"/>
    </w:rPr>
  </w:style>
  <w:style w:type="paragraph" w:customStyle="1" w:styleId="adresas0">
    <w:name w:val="adresas"/>
    <w:basedOn w:val="Normal"/>
    <w:rsid w:val="0035619D"/>
    <w:pPr>
      <w:spacing w:before="100" w:beforeAutospacing="1" w:after="100" w:afterAutospacing="1" w:line="240" w:lineRule="auto"/>
    </w:pPr>
    <w:rPr>
      <w:rFonts w:eastAsia="Times New Roman" w:cs="Times New Roman"/>
      <w:szCs w:val="24"/>
      <w:lang w:val="en-US"/>
    </w:rPr>
  </w:style>
  <w:style w:type="character" w:customStyle="1" w:styleId="Numatytasispastraiposriftas1">
    <w:name w:val="Numatytasis pastraipos šriftas1"/>
    <w:rsid w:val="00821F8A"/>
  </w:style>
  <w:style w:type="paragraph" w:customStyle="1" w:styleId="prastasis1">
    <w:name w:val="Įprastasis1"/>
    <w:rsid w:val="00821F8A"/>
    <w:pPr>
      <w:suppressAutoHyphens/>
      <w:autoSpaceDN w:val="0"/>
      <w:spacing w:after="0" w:line="240" w:lineRule="auto"/>
      <w:textAlignment w:val="baseline"/>
    </w:pPr>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3202">
      <w:bodyDiv w:val="1"/>
      <w:marLeft w:val="0"/>
      <w:marRight w:val="0"/>
      <w:marTop w:val="0"/>
      <w:marBottom w:val="0"/>
      <w:divBdr>
        <w:top w:val="none" w:sz="0" w:space="0" w:color="auto"/>
        <w:left w:val="none" w:sz="0" w:space="0" w:color="auto"/>
        <w:bottom w:val="none" w:sz="0" w:space="0" w:color="auto"/>
        <w:right w:val="none" w:sz="0" w:space="0" w:color="auto"/>
      </w:divBdr>
    </w:div>
    <w:div w:id="273094217">
      <w:bodyDiv w:val="1"/>
      <w:marLeft w:val="0"/>
      <w:marRight w:val="0"/>
      <w:marTop w:val="0"/>
      <w:marBottom w:val="0"/>
      <w:divBdr>
        <w:top w:val="none" w:sz="0" w:space="0" w:color="auto"/>
        <w:left w:val="none" w:sz="0" w:space="0" w:color="auto"/>
        <w:bottom w:val="none" w:sz="0" w:space="0" w:color="auto"/>
        <w:right w:val="none" w:sz="0" w:space="0" w:color="auto"/>
      </w:divBdr>
    </w:div>
    <w:div w:id="285939596">
      <w:bodyDiv w:val="1"/>
      <w:marLeft w:val="0"/>
      <w:marRight w:val="0"/>
      <w:marTop w:val="0"/>
      <w:marBottom w:val="0"/>
      <w:divBdr>
        <w:top w:val="none" w:sz="0" w:space="0" w:color="auto"/>
        <w:left w:val="none" w:sz="0" w:space="0" w:color="auto"/>
        <w:bottom w:val="none" w:sz="0" w:space="0" w:color="auto"/>
        <w:right w:val="none" w:sz="0" w:space="0" w:color="auto"/>
      </w:divBdr>
    </w:div>
    <w:div w:id="346760256">
      <w:bodyDiv w:val="1"/>
      <w:marLeft w:val="0"/>
      <w:marRight w:val="0"/>
      <w:marTop w:val="0"/>
      <w:marBottom w:val="0"/>
      <w:divBdr>
        <w:top w:val="none" w:sz="0" w:space="0" w:color="auto"/>
        <w:left w:val="none" w:sz="0" w:space="0" w:color="auto"/>
        <w:bottom w:val="none" w:sz="0" w:space="0" w:color="auto"/>
        <w:right w:val="none" w:sz="0" w:space="0" w:color="auto"/>
      </w:divBdr>
    </w:div>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510263698">
      <w:bodyDiv w:val="1"/>
      <w:marLeft w:val="0"/>
      <w:marRight w:val="0"/>
      <w:marTop w:val="0"/>
      <w:marBottom w:val="0"/>
      <w:divBdr>
        <w:top w:val="none" w:sz="0" w:space="0" w:color="auto"/>
        <w:left w:val="none" w:sz="0" w:space="0" w:color="auto"/>
        <w:bottom w:val="none" w:sz="0" w:space="0" w:color="auto"/>
        <w:right w:val="none" w:sz="0" w:space="0" w:color="auto"/>
      </w:divBdr>
    </w:div>
    <w:div w:id="743526555">
      <w:bodyDiv w:val="1"/>
      <w:marLeft w:val="0"/>
      <w:marRight w:val="0"/>
      <w:marTop w:val="0"/>
      <w:marBottom w:val="0"/>
      <w:divBdr>
        <w:top w:val="none" w:sz="0" w:space="0" w:color="auto"/>
        <w:left w:val="none" w:sz="0" w:space="0" w:color="auto"/>
        <w:bottom w:val="none" w:sz="0" w:space="0" w:color="auto"/>
        <w:right w:val="none" w:sz="0" w:space="0" w:color="auto"/>
      </w:divBdr>
    </w:div>
    <w:div w:id="831994939">
      <w:bodyDiv w:val="1"/>
      <w:marLeft w:val="0"/>
      <w:marRight w:val="0"/>
      <w:marTop w:val="0"/>
      <w:marBottom w:val="0"/>
      <w:divBdr>
        <w:top w:val="none" w:sz="0" w:space="0" w:color="auto"/>
        <w:left w:val="none" w:sz="0" w:space="0" w:color="auto"/>
        <w:bottom w:val="none" w:sz="0" w:space="0" w:color="auto"/>
        <w:right w:val="none" w:sz="0" w:space="0" w:color="auto"/>
      </w:divBdr>
    </w:div>
    <w:div w:id="866793847">
      <w:bodyDiv w:val="1"/>
      <w:marLeft w:val="0"/>
      <w:marRight w:val="0"/>
      <w:marTop w:val="0"/>
      <w:marBottom w:val="0"/>
      <w:divBdr>
        <w:top w:val="none" w:sz="0" w:space="0" w:color="auto"/>
        <w:left w:val="none" w:sz="0" w:space="0" w:color="auto"/>
        <w:bottom w:val="none" w:sz="0" w:space="0" w:color="auto"/>
        <w:right w:val="none" w:sz="0" w:space="0" w:color="auto"/>
      </w:divBdr>
      <w:divsChild>
        <w:div w:id="1739283523">
          <w:marLeft w:val="0"/>
          <w:marRight w:val="0"/>
          <w:marTop w:val="0"/>
          <w:marBottom w:val="0"/>
          <w:divBdr>
            <w:top w:val="none" w:sz="0" w:space="0" w:color="auto"/>
            <w:left w:val="none" w:sz="0" w:space="0" w:color="auto"/>
            <w:bottom w:val="none" w:sz="0" w:space="0" w:color="auto"/>
            <w:right w:val="none" w:sz="0" w:space="0" w:color="auto"/>
          </w:divBdr>
        </w:div>
        <w:div w:id="388916267">
          <w:marLeft w:val="0"/>
          <w:marRight w:val="0"/>
          <w:marTop w:val="0"/>
          <w:marBottom w:val="0"/>
          <w:divBdr>
            <w:top w:val="none" w:sz="0" w:space="0" w:color="auto"/>
            <w:left w:val="none" w:sz="0" w:space="0" w:color="auto"/>
            <w:bottom w:val="none" w:sz="0" w:space="0" w:color="auto"/>
            <w:right w:val="none" w:sz="0" w:space="0" w:color="auto"/>
          </w:divBdr>
        </w:div>
        <w:div w:id="2033416731">
          <w:marLeft w:val="0"/>
          <w:marRight w:val="0"/>
          <w:marTop w:val="0"/>
          <w:marBottom w:val="0"/>
          <w:divBdr>
            <w:top w:val="none" w:sz="0" w:space="0" w:color="auto"/>
            <w:left w:val="none" w:sz="0" w:space="0" w:color="auto"/>
            <w:bottom w:val="none" w:sz="0" w:space="0" w:color="auto"/>
            <w:right w:val="none" w:sz="0" w:space="0" w:color="auto"/>
          </w:divBdr>
        </w:div>
        <w:div w:id="2082410115">
          <w:marLeft w:val="0"/>
          <w:marRight w:val="0"/>
          <w:marTop w:val="0"/>
          <w:marBottom w:val="0"/>
          <w:divBdr>
            <w:top w:val="none" w:sz="0" w:space="0" w:color="auto"/>
            <w:left w:val="none" w:sz="0" w:space="0" w:color="auto"/>
            <w:bottom w:val="none" w:sz="0" w:space="0" w:color="auto"/>
            <w:right w:val="none" w:sz="0" w:space="0" w:color="auto"/>
          </w:divBdr>
        </w:div>
        <w:div w:id="857932009">
          <w:marLeft w:val="0"/>
          <w:marRight w:val="0"/>
          <w:marTop w:val="0"/>
          <w:marBottom w:val="0"/>
          <w:divBdr>
            <w:top w:val="none" w:sz="0" w:space="0" w:color="auto"/>
            <w:left w:val="none" w:sz="0" w:space="0" w:color="auto"/>
            <w:bottom w:val="none" w:sz="0" w:space="0" w:color="auto"/>
            <w:right w:val="none" w:sz="0" w:space="0" w:color="auto"/>
          </w:divBdr>
        </w:div>
        <w:div w:id="1643774921">
          <w:marLeft w:val="0"/>
          <w:marRight w:val="0"/>
          <w:marTop w:val="0"/>
          <w:marBottom w:val="0"/>
          <w:divBdr>
            <w:top w:val="none" w:sz="0" w:space="0" w:color="auto"/>
            <w:left w:val="none" w:sz="0" w:space="0" w:color="auto"/>
            <w:bottom w:val="none" w:sz="0" w:space="0" w:color="auto"/>
            <w:right w:val="none" w:sz="0" w:space="0" w:color="auto"/>
          </w:divBdr>
        </w:div>
      </w:divsChild>
    </w:div>
    <w:div w:id="956330027">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055082151">
      <w:bodyDiv w:val="1"/>
      <w:marLeft w:val="0"/>
      <w:marRight w:val="0"/>
      <w:marTop w:val="0"/>
      <w:marBottom w:val="0"/>
      <w:divBdr>
        <w:top w:val="none" w:sz="0" w:space="0" w:color="auto"/>
        <w:left w:val="none" w:sz="0" w:space="0" w:color="auto"/>
        <w:bottom w:val="none" w:sz="0" w:space="0" w:color="auto"/>
        <w:right w:val="none" w:sz="0" w:space="0" w:color="auto"/>
      </w:divBdr>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1408697336">
      <w:bodyDiv w:val="1"/>
      <w:marLeft w:val="0"/>
      <w:marRight w:val="0"/>
      <w:marTop w:val="0"/>
      <w:marBottom w:val="0"/>
      <w:divBdr>
        <w:top w:val="none" w:sz="0" w:space="0" w:color="auto"/>
        <w:left w:val="none" w:sz="0" w:space="0" w:color="auto"/>
        <w:bottom w:val="none" w:sz="0" w:space="0" w:color="auto"/>
        <w:right w:val="none" w:sz="0" w:space="0" w:color="auto"/>
      </w:divBdr>
    </w:div>
    <w:div w:id="1427506787">
      <w:bodyDiv w:val="1"/>
      <w:marLeft w:val="0"/>
      <w:marRight w:val="0"/>
      <w:marTop w:val="0"/>
      <w:marBottom w:val="0"/>
      <w:divBdr>
        <w:top w:val="none" w:sz="0" w:space="0" w:color="auto"/>
        <w:left w:val="none" w:sz="0" w:space="0" w:color="auto"/>
        <w:bottom w:val="none" w:sz="0" w:space="0" w:color="auto"/>
        <w:right w:val="none" w:sz="0" w:space="0" w:color="auto"/>
      </w:divBdr>
    </w:div>
    <w:div w:id="1584945679">
      <w:bodyDiv w:val="1"/>
      <w:marLeft w:val="0"/>
      <w:marRight w:val="0"/>
      <w:marTop w:val="0"/>
      <w:marBottom w:val="0"/>
      <w:divBdr>
        <w:top w:val="none" w:sz="0" w:space="0" w:color="auto"/>
        <w:left w:val="none" w:sz="0" w:space="0" w:color="auto"/>
        <w:bottom w:val="none" w:sz="0" w:space="0" w:color="auto"/>
        <w:right w:val="none" w:sz="0" w:space="0" w:color="auto"/>
      </w:divBdr>
      <w:divsChild>
        <w:div w:id="658580610">
          <w:marLeft w:val="0"/>
          <w:marRight w:val="0"/>
          <w:marTop w:val="0"/>
          <w:marBottom w:val="0"/>
          <w:divBdr>
            <w:top w:val="none" w:sz="0" w:space="0" w:color="auto"/>
            <w:left w:val="none" w:sz="0" w:space="0" w:color="auto"/>
            <w:bottom w:val="none" w:sz="0" w:space="0" w:color="auto"/>
            <w:right w:val="none" w:sz="0" w:space="0" w:color="auto"/>
          </w:divBdr>
        </w:div>
        <w:div w:id="663122054">
          <w:marLeft w:val="0"/>
          <w:marRight w:val="0"/>
          <w:marTop w:val="0"/>
          <w:marBottom w:val="0"/>
          <w:divBdr>
            <w:top w:val="none" w:sz="0" w:space="0" w:color="auto"/>
            <w:left w:val="none" w:sz="0" w:space="0" w:color="auto"/>
            <w:bottom w:val="none" w:sz="0" w:space="0" w:color="auto"/>
            <w:right w:val="none" w:sz="0" w:space="0" w:color="auto"/>
          </w:divBdr>
        </w:div>
        <w:div w:id="1660184532">
          <w:marLeft w:val="0"/>
          <w:marRight w:val="0"/>
          <w:marTop w:val="0"/>
          <w:marBottom w:val="0"/>
          <w:divBdr>
            <w:top w:val="none" w:sz="0" w:space="0" w:color="auto"/>
            <w:left w:val="none" w:sz="0" w:space="0" w:color="auto"/>
            <w:bottom w:val="none" w:sz="0" w:space="0" w:color="auto"/>
            <w:right w:val="none" w:sz="0" w:space="0" w:color="auto"/>
          </w:divBdr>
        </w:div>
      </w:divsChild>
    </w:div>
    <w:div w:id="1617328992">
      <w:bodyDiv w:val="1"/>
      <w:marLeft w:val="0"/>
      <w:marRight w:val="0"/>
      <w:marTop w:val="0"/>
      <w:marBottom w:val="0"/>
      <w:divBdr>
        <w:top w:val="none" w:sz="0" w:space="0" w:color="auto"/>
        <w:left w:val="none" w:sz="0" w:space="0" w:color="auto"/>
        <w:bottom w:val="none" w:sz="0" w:space="0" w:color="auto"/>
        <w:right w:val="none" w:sz="0" w:space="0" w:color="auto"/>
      </w:divBdr>
      <w:divsChild>
        <w:div w:id="1656913399">
          <w:marLeft w:val="0"/>
          <w:marRight w:val="0"/>
          <w:marTop w:val="0"/>
          <w:marBottom w:val="0"/>
          <w:divBdr>
            <w:top w:val="none" w:sz="0" w:space="0" w:color="auto"/>
            <w:left w:val="none" w:sz="0" w:space="0" w:color="auto"/>
            <w:bottom w:val="none" w:sz="0" w:space="0" w:color="auto"/>
            <w:right w:val="none" w:sz="0" w:space="0" w:color="auto"/>
          </w:divBdr>
        </w:div>
        <w:div w:id="170461607">
          <w:marLeft w:val="0"/>
          <w:marRight w:val="0"/>
          <w:marTop w:val="0"/>
          <w:marBottom w:val="0"/>
          <w:divBdr>
            <w:top w:val="none" w:sz="0" w:space="0" w:color="auto"/>
            <w:left w:val="none" w:sz="0" w:space="0" w:color="auto"/>
            <w:bottom w:val="none" w:sz="0" w:space="0" w:color="auto"/>
            <w:right w:val="none" w:sz="0" w:space="0" w:color="auto"/>
          </w:divBdr>
        </w:div>
        <w:div w:id="1286237179">
          <w:marLeft w:val="0"/>
          <w:marRight w:val="0"/>
          <w:marTop w:val="0"/>
          <w:marBottom w:val="0"/>
          <w:divBdr>
            <w:top w:val="none" w:sz="0" w:space="0" w:color="auto"/>
            <w:left w:val="none" w:sz="0" w:space="0" w:color="auto"/>
            <w:bottom w:val="none" w:sz="0" w:space="0" w:color="auto"/>
            <w:right w:val="none" w:sz="0" w:space="0" w:color="auto"/>
          </w:divBdr>
        </w:div>
        <w:div w:id="688678569">
          <w:marLeft w:val="0"/>
          <w:marRight w:val="0"/>
          <w:marTop w:val="0"/>
          <w:marBottom w:val="0"/>
          <w:divBdr>
            <w:top w:val="none" w:sz="0" w:space="0" w:color="auto"/>
            <w:left w:val="none" w:sz="0" w:space="0" w:color="auto"/>
            <w:bottom w:val="none" w:sz="0" w:space="0" w:color="auto"/>
            <w:right w:val="none" w:sz="0" w:space="0" w:color="auto"/>
          </w:divBdr>
        </w:div>
        <w:div w:id="434713001">
          <w:marLeft w:val="0"/>
          <w:marRight w:val="0"/>
          <w:marTop w:val="0"/>
          <w:marBottom w:val="0"/>
          <w:divBdr>
            <w:top w:val="none" w:sz="0" w:space="0" w:color="auto"/>
            <w:left w:val="none" w:sz="0" w:space="0" w:color="auto"/>
            <w:bottom w:val="none" w:sz="0" w:space="0" w:color="auto"/>
            <w:right w:val="none" w:sz="0" w:space="0" w:color="auto"/>
          </w:divBdr>
        </w:div>
        <w:div w:id="1011418508">
          <w:marLeft w:val="0"/>
          <w:marRight w:val="0"/>
          <w:marTop w:val="0"/>
          <w:marBottom w:val="0"/>
          <w:divBdr>
            <w:top w:val="none" w:sz="0" w:space="0" w:color="auto"/>
            <w:left w:val="none" w:sz="0" w:space="0" w:color="auto"/>
            <w:bottom w:val="none" w:sz="0" w:space="0" w:color="auto"/>
            <w:right w:val="none" w:sz="0" w:space="0" w:color="auto"/>
          </w:divBdr>
        </w:div>
      </w:divsChild>
    </w:div>
    <w:div w:id="1873572324">
      <w:bodyDiv w:val="1"/>
      <w:marLeft w:val="0"/>
      <w:marRight w:val="0"/>
      <w:marTop w:val="0"/>
      <w:marBottom w:val="0"/>
      <w:divBdr>
        <w:top w:val="none" w:sz="0" w:space="0" w:color="auto"/>
        <w:left w:val="none" w:sz="0" w:space="0" w:color="auto"/>
        <w:bottom w:val="none" w:sz="0" w:space="0" w:color="auto"/>
        <w:right w:val="none" w:sz="0" w:space="0" w:color="auto"/>
      </w:divBdr>
    </w:div>
    <w:div w:id="1917471882">
      <w:bodyDiv w:val="1"/>
      <w:marLeft w:val="0"/>
      <w:marRight w:val="0"/>
      <w:marTop w:val="0"/>
      <w:marBottom w:val="0"/>
      <w:divBdr>
        <w:top w:val="none" w:sz="0" w:space="0" w:color="auto"/>
        <w:left w:val="none" w:sz="0" w:space="0" w:color="auto"/>
        <w:bottom w:val="none" w:sz="0" w:space="0" w:color="auto"/>
        <w:right w:val="none" w:sz="0" w:space="0" w:color="auto"/>
      </w:divBdr>
    </w:div>
    <w:div w:id="1956668182">
      <w:bodyDiv w:val="1"/>
      <w:marLeft w:val="0"/>
      <w:marRight w:val="0"/>
      <w:marTop w:val="0"/>
      <w:marBottom w:val="0"/>
      <w:divBdr>
        <w:top w:val="none" w:sz="0" w:space="0" w:color="auto"/>
        <w:left w:val="none" w:sz="0" w:space="0" w:color="auto"/>
        <w:bottom w:val="none" w:sz="0" w:space="0" w:color="auto"/>
        <w:right w:val="none" w:sz="0" w:space="0" w:color="auto"/>
      </w:divBdr>
    </w:div>
    <w:div w:id="1962034288">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4F567-48D0-4420-93B5-84C5EDE6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1398</Words>
  <Characters>798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2021-04-12T08:29:00Z</dcterms:created>
  <dc:creator>Sonata</dc:creator>
  <cp:lastModifiedBy>Reda Verbienė</cp:lastModifiedBy>
  <cp:lastPrinted>2018-03-29T06:10:00Z</cp:lastPrinted>
  <dcterms:modified xsi:type="dcterms:W3CDTF">2021-04-12T08:32:00Z</dcterms:modified>
  <cp:revision>4</cp:revision>
</cp:coreProperties>
</file>