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6F719" w14:textId="27D31B39" w:rsidR="00B41447" w:rsidRPr="00A60B84" w:rsidRDefault="00B41447" w:rsidP="00B41447">
      <w:pPr>
        <w:spacing w:after="0"/>
        <w:jc w:val="center"/>
        <w:rPr>
          <w:rFonts w:ascii="Times New Roman" w:eastAsia="Times New Roman" w:hAnsi="Times New Roman" w:cs="Times New Roman"/>
          <w:sz w:val="24"/>
          <w:szCs w:val="24"/>
          <w:lang w:val="lt-LT" w:eastAsia="lt-LT"/>
        </w:rPr>
      </w:pPr>
      <w:r w:rsidRPr="00A60B84">
        <w:rPr>
          <w:rFonts w:ascii="Times New Roman" w:eastAsia="Times New Roman" w:hAnsi="Times New Roman" w:cs="Times New Roman"/>
          <w:sz w:val="24"/>
          <w:szCs w:val="24"/>
          <w:lang w:val="lt-LT" w:eastAsia="lt-LT"/>
        </w:rPr>
        <w:t>Mindaugas JABLONSKIS</w:t>
      </w:r>
    </w:p>
    <w:p w14:paraId="61F31718" w14:textId="67C64D22" w:rsidR="00B41447" w:rsidRPr="00A60B84" w:rsidRDefault="00A60B84" w:rsidP="00B41447">
      <w:pPr>
        <w:spacing w:after="0"/>
        <w:jc w:val="center"/>
        <w:rPr>
          <w:rFonts w:ascii="Times New Roman" w:eastAsia="Times New Roman" w:hAnsi="Times New Roman" w:cs="Times New Roman"/>
          <w:sz w:val="20"/>
          <w:szCs w:val="20"/>
          <w:lang w:val="lt-LT" w:eastAsia="lt-LT"/>
        </w:rPr>
      </w:pPr>
      <w:proofErr w:type="spellStart"/>
      <w:r w:rsidRPr="00A60B84">
        <w:rPr>
          <w:rFonts w:ascii="Times New Roman" w:eastAsia="Times New Roman" w:hAnsi="Times New Roman" w:cs="Times New Roman"/>
          <w:sz w:val="20"/>
          <w:szCs w:val="20"/>
          <w:lang w:val="lt-LT" w:eastAsia="lt-LT"/>
        </w:rPr>
        <w:t>m,jablonskis</w:t>
      </w:r>
      <w:proofErr w:type="spellEnd"/>
      <w:r w:rsidRPr="00A60B84">
        <w:rPr>
          <w:rFonts w:ascii="Times New Roman" w:eastAsia="Times New Roman" w:hAnsi="Times New Roman" w:cs="Times New Roman"/>
          <w:sz w:val="20"/>
          <w:szCs w:val="20"/>
          <w:lang w:val="en-US" w:eastAsia="lt-LT"/>
        </w:rPr>
        <w:t>@icloud.com</w:t>
      </w:r>
      <w:r w:rsidR="00680E15">
        <w:rPr>
          <w:rFonts w:ascii="Times New Roman" w:eastAsia="Times New Roman" w:hAnsi="Times New Roman" w:cs="Times New Roman"/>
          <w:sz w:val="20"/>
          <w:szCs w:val="20"/>
          <w:lang w:val="en-US" w:eastAsia="lt-LT"/>
        </w:rPr>
        <w:t xml:space="preserve"> </w:t>
      </w:r>
      <w:r w:rsidR="00B41447" w:rsidRPr="00A60B84">
        <w:rPr>
          <w:rFonts w:ascii="Times New Roman" w:eastAsia="Times New Roman" w:hAnsi="Times New Roman" w:cs="Times New Roman"/>
          <w:sz w:val="20"/>
          <w:szCs w:val="20"/>
          <w:lang w:val="lt-LT" w:eastAsia="lt-LT"/>
        </w:rPr>
        <w:t>, gim. 1972-03-23 Rusijoje</w:t>
      </w:r>
    </w:p>
    <w:p w14:paraId="3342CEA9" w14:textId="77777777" w:rsidR="00B41447" w:rsidRPr="00A60B84" w:rsidRDefault="00B41447" w:rsidP="00B41447">
      <w:pPr>
        <w:ind w:firstLine="1296"/>
        <w:rPr>
          <w:rFonts w:ascii="Times New Roman" w:eastAsia="Times New Roman" w:hAnsi="Times New Roman" w:cs="Times New Roman"/>
          <w:sz w:val="24"/>
          <w:szCs w:val="24"/>
          <w:lang w:val="lt-LT" w:eastAsia="lt-LT"/>
        </w:rPr>
      </w:pPr>
    </w:p>
    <w:p w14:paraId="56C80A88" w14:textId="77777777" w:rsidR="005F50F3" w:rsidRPr="005F50F3" w:rsidRDefault="005F50F3" w:rsidP="005F50F3">
      <w:pPr>
        <w:spacing w:after="0" w:line="240" w:lineRule="auto"/>
        <w:jc w:val="center"/>
        <w:rPr>
          <w:rFonts w:ascii="Tahoma" w:eastAsia="Times New Roman" w:hAnsi="Tahoma" w:cs="Tahoma"/>
          <w:b/>
          <w:bCs/>
          <w:color w:val="333333"/>
          <w:sz w:val="16"/>
          <w:szCs w:val="16"/>
          <w:lang w:val="lt-LT" w:eastAsia="lt-LT"/>
        </w:rPr>
      </w:pPr>
      <w:r w:rsidRPr="005F50F3">
        <w:rPr>
          <w:rFonts w:ascii="Tahoma" w:eastAsia="Times New Roman" w:hAnsi="Tahoma" w:cs="Tahoma"/>
          <w:b/>
          <w:bCs/>
          <w:color w:val="333333"/>
          <w:sz w:val="16"/>
          <w:szCs w:val="16"/>
          <w:lang w:val="lt-LT" w:eastAsia="lt-LT"/>
        </w:rPr>
        <w:t>Dėl Lietuvos Respublikos Vyriausybės 2011 m. kovo 16 d. nutarimo Nr. 316 „Dėl meno kūrėjų socialinės apsaugos programos“ pakeitimo</w:t>
      </w:r>
    </w:p>
    <w:tbl>
      <w:tblPr>
        <w:tblW w:w="0" w:type="auto"/>
        <w:tblCellMar>
          <w:top w:w="15" w:type="dxa"/>
          <w:left w:w="15" w:type="dxa"/>
          <w:bottom w:w="15" w:type="dxa"/>
          <w:right w:w="15" w:type="dxa"/>
        </w:tblCellMar>
        <w:tblLook w:val="04A0" w:firstRow="1" w:lastRow="0" w:firstColumn="1" w:lastColumn="0" w:noHBand="0" w:noVBand="1"/>
      </w:tblPr>
      <w:tblGrid>
        <w:gridCol w:w="1224"/>
        <w:gridCol w:w="2446"/>
        <w:gridCol w:w="306"/>
        <w:gridCol w:w="1473"/>
        <w:gridCol w:w="1379"/>
        <w:gridCol w:w="306"/>
        <w:gridCol w:w="1282"/>
        <w:gridCol w:w="928"/>
      </w:tblGrid>
      <w:tr w:rsidR="005F50F3" w:rsidRPr="005F50F3" w14:paraId="1999D140" w14:textId="77777777" w:rsidTr="005F50F3">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5348F1ED"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Rūšis:</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3075E7DE"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Nutarimo projektas</w:t>
            </w:r>
          </w:p>
        </w:tc>
        <w:tc>
          <w:tcPr>
            <w:tcW w:w="0" w:type="auto"/>
            <w:vMerge w:val="restart"/>
            <w:tcBorders>
              <w:top w:val="nil"/>
              <w:left w:val="nil"/>
              <w:bottom w:val="nil"/>
              <w:right w:val="nil"/>
            </w:tcBorders>
            <w:tcMar>
              <w:top w:w="60" w:type="dxa"/>
              <w:left w:w="150" w:type="dxa"/>
              <w:bottom w:w="60" w:type="dxa"/>
              <w:right w:w="150" w:type="dxa"/>
            </w:tcMar>
            <w:vAlign w:val="center"/>
            <w:hideMark/>
          </w:tcPr>
          <w:p w14:paraId="364CF02A" w14:textId="77777777" w:rsidR="005F50F3" w:rsidRPr="005F50F3" w:rsidRDefault="005F50F3" w:rsidP="005F50F3">
            <w:pPr>
              <w:spacing w:after="15" w:line="240" w:lineRule="auto"/>
              <w:rPr>
                <w:rFonts w:ascii="Tahoma" w:eastAsia="Times New Roman" w:hAnsi="Tahoma" w:cs="Tahoma"/>
                <w:sz w:val="16"/>
                <w:szCs w:val="16"/>
                <w:lang w:val="lt-LT"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40A63DCB" w14:textId="77777777" w:rsidR="005F50F3" w:rsidRPr="005F50F3" w:rsidRDefault="005F50F3" w:rsidP="005F50F3">
            <w:pPr>
              <w:spacing w:after="15" w:line="240" w:lineRule="auto"/>
              <w:rPr>
                <w:rFonts w:ascii="Tahoma" w:eastAsia="Times New Roman" w:hAnsi="Tahoma" w:cs="Tahoma"/>
                <w:sz w:val="16"/>
                <w:szCs w:val="16"/>
                <w:lang w:val="lt-LT" w:eastAsia="lt-LT"/>
              </w:rPr>
            </w:pPr>
            <w:proofErr w:type="spellStart"/>
            <w:r w:rsidRPr="005F50F3">
              <w:rPr>
                <w:rFonts w:ascii="Tahoma" w:eastAsia="Times New Roman" w:hAnsi="Tahoma" w:cs="Tahoma"/>
                <w:sz w:val="16"/>
                <w:szCs w:val="16"/>
                <w:lang w:val="lt-LT" w:eastAsia="lt-LT"/>
              </w:rPr>
              <w:t>Reg</w:t>
            </w:r>
            <w:proofErr w:type="spellEnd"/>
            <w:r w:rsidRPr="005F50F3">
              <w:rPr>
                <w:rFonts w:ascii="Tahoma" w:eastAsia="Times New Roman" w:hAnsi="Tahoma" w:cs="Tahoma"/>
                <w:sz w:val="16"/>
                <w:szCs w:val="16"/>
                <w:lang w:val="lt-LT" w:eastAsia="lt-LT"/>
              </w:rPr>
              <w:t>. Nr.:</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449D79F9"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21-19470</w:t>
            </w:r>
          </w:p>
        </w:tc>
        <w:tc>
          <w:tcPr>
            <w:tcW w:w="0" w:type="auto"/>
            <w:vMerge w:val="restart"/>
            <w:tcBorders>
              <w:top w:val="nil"/>
              <w:left w:val="nil"/>
              <w:bottom w:val="nil"/>
              <w:right w:val="nil"/>
            </w:tcBorders>
            <w:tcMar>
              <w:top w:w="60" w:type="dxa"/>
              <w:left w:w="150" w:type="dxa"/>
              <w:bottom w:w="60" w:type="dxa"/>
              <w:right w:w="150" w:type="dxa"/>
            </w:tcMar>
            <w:vAlign w:val="center"/>
            <w:hideMark/>
          </w:tcPr>
          <w:p w14:paraId="685D2E81" w14:textId="77777777" w:rsidR="005F50F3" w:rsidRPr="005F50F3" w:rsidRDefault="005F50F3" w:rsidP="005F50F3">
            <w:pPr>
              <w:spacing w:after="15" w:line="240" w:lineRule="auto"/>
              <w:rPr>
                <w:rFonts w:ascii="Tahoma" w:eastAsia="Times New Roman" w:hAnsi="Tahoma" w:cs="Tahoma"/>
                <w:sz w:val="16"/>
                <w:szCs w:val="16"/>
                <w:lang w:val="lt-LT"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59CDFE07" w14:textId="77777777" w:rsidR="005F50F3" w:rsidRPr="005F50F3" w:rsidRDefault="005F50F3" w:rsidP="005F50F3">
            <w:pPr>
              <w:spacing w:after="15" w:line="240" w:lineRule="auto"/>
              <w:rPr>
                <w:rFonts w:ascii="Tahoma" w:eastAsia="Times New Roman" w:hAnsi="Tahoma" w:cs="Tahoma"/>
                <w:sz w:val="16"/>
                <w:szCs w:val="16"/>
                <w:lang w:val="lt-LT" w:eastAsia="lt-LT"/>
              </w:rPr>
            </w:pPr>
            <w:proofErr w:type="spellStart"/>
            <w:r w:rsidRPr="005F50F3">
              <w:rPr>
                <w:rFonts w:ascii="Tahoma" w:eastAsia="Times New Roman" w:hAnsi="Tahoma" w:cs="Tahoma"/>
                <w:sz w:val="16"/>
                <w:szCs w:val="16"/>
                <w:lang w:val="lt-LT" w:eastAsia="lt-LT"/>
              </w:rPr>
              <w:t>Reg</w:t>
            </w:r>
            <w:proofErr w:type="spellEnd"/>
            <w:r w:rsidRPr="005F50F3">
              <w:rPr>
                <w:rFonts w:ascii="Tahoma" w:eastAsia="Times New Roman" w:hAnsi="Tahoma" w:cs="Tahoma"/>
                <w:sz w:val="16"/>
                <w:szCs w:val="16"/>
                <w:lang w:val="lt-LT" w:eastAsia="lt-LT"/>
              </w:rPr>
              <w:t>. data:</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4E97335A"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2021-02-09</w:t>
            </w:r>
          </w:p>
        </w:tc>
      </w:tr>
      <w:tr w:rsidR="005F50F3" w:rsidRPr="005F50F3" w14:paraId="478A0240" w14:textId="77777777" w:rsidTr="005F50F3">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3CFD37A7"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Priimanti institucija:</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594CCC5F"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Lietuvos Respublikos Vyriausybė</w:t>
            </w:r>
          </w:p>
        </w:tc>
        <w:tc>
          <w:tcPr>
            <w:tcW w:w="0" w:type="auto"/>
            <w:vMerge/>
            <w:tcBorders>
              <w:top w:val="nil"/>
              <w:left w:val="nil"/>
              <w:bottom w:val="nil"/>
              <w:right w:val="nil"/>
            </w:tcBorders>
            <w:vAlign w:val="center"/>
            <w:hideMark/>
          </w:tcPr>
          <w:p w14:paraId="72493605" w14:textId="77777777" w:rsidR="005F50F3" w:rsidRPr="005F50F3" w:rsidRDefault="005F50F3" w:rsidP="005F50F3">
            <w:pPr>
              <w:spacing w:after="15" w:line="240" w:lineRule="auto"/>
              <w:rPr>
                <w:rFonts w:ascii="Tahoma" w:eastAsia="Times New Roman" w:hAnsi="Tahoma" w:cs="Tahoma"/>
                <w:sz w:val="16"/>
                <w:szCs w:val="16"/>
                <w:lang w:val="lt-LT"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7DAA5207"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Būsena:</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0A19CC42" w14:textId="0D38F3CE"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Derinama</w:t>
            </w:r>
            <w:r w:rsidRPr="005F50F3">
              <w:rPr>
                <w:rFonts w:ascii="Tahoma" w:eastAsia="Times New Roman" w:hAnsi="Tahoma" w:cs="Tahoma"/>
                <w:noProof/>
                <w:sz w:val="16"/>
                <w:szCs w:val="16"/>
                <w:lang w:val="lt-LT" w:eastAsia="lt-LT"/>
              </w:rPr>
              <w:drawing>
                <wp:inline distT="0" distB="0" distL="0" distR="0" wp14:anchorId="55986E77" wp14:editId="630D3862">
                  <wp:extent cx="1524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chronologyOverlayLin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Merge/>
            <w:tcBorders>
              <w:top w:val="nil"/>
              <w:left w:val="nil"/>
              <w:bottom w:val="nil"/>
              <w:right w:val="nil"/>
            </w:tcBorders>
            <w:vAlign w:val="center"/>
            <w:hideMark/>
          </w:tcPr>
          <w:p w14:paraId="1ABDC13E" w14:textId="77777777" w:rsidR="005F50F3" w:rsidRPr="005F50F3" w:rsidRDefault="005F50F3" w:rsidP="005F50F3">
            <w:pPr>
              <w:spacing w:after="15" w:line="240" w:lineRule="auto"/>
              <w:rPr>
                <w:rFonts w:ascii="Tahoma" w:eastAsia="Times New Roman" w:hAnsi="Tahoma" w:cs="Tahoma"/>
                <w:sz w:val="16"/>
                <w:szCs w:val="16"/>
                <w:lang w:val="lt-LT"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7CAB2303" w14:textId="77777777" w:rsidR="005F50F3" w:rsidRPr="005F50F3" w:rsidRDefault="005F50F3" w:rsidP="005F50F3">
            <w:pPr>
              <w:spacing w:after="15" w:line="240" w:lineRule="auto"/>
              <w:rPr>
                <w:rFonts w:ascii="Tahoma" w:eastAsia="Times New Roman" w:hAnsi="Tahoma" w:cs="Tahoma"/>
                <w:sz w:val="16"/>
                <w:szCs w:val="16"/>
                <w:lang w:val="lt-LT" w:eastAsia="lt-LT"/>
              </w:rPr>
            </w:pPr>
            <w:proofErr w:type="spellStart"/>
            <w:r w:rsidRPr="005F50F3">
              <w:rPr>
                <w:rFonts w:ascii="Tahoma" w:eastAsia="Times New Roman" w:hAnsi="Tahoma" w:cs="Tahoma"/>
                <w:sz w:val="16"/>
                <w:szCs w:val="16"/>
                <w:lang w:val="lt-LT" w:eastAsia="lt-LT"/>
              </w:rPr>
              <w:t>Eurovoc</w:t>
            </w:r>
            <w:proofErr w:type="spellEnd"/>
            <w:r w:rsidRPr="005F50F3">
              <w:rPr>
                <w:rFonts w:ascii="Tahoma" w:eastAsia="Times New Roman" w:hAnsi="Tahoma" w:cs="Tahoma"/>
                <w:sz w:val="16"/>
                <w:szCs w:val="16"/>
                <w:lang w:val="lt-LT" w:eastAsia="lt-LT"/>
              </w:rPr>
              <w:t xml:space="preserve"> terminai:</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4C6B32D5"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Nėra</w:t>
            </w:r>
          </w:p>
        </w:tc>
      </w:tr>
      <w:tr w:rsidR="005F50F3" w:rsidRPr="005F50F3" w14:paraId="3FFE43C6" w14:textId="77777777" w:rsidTr="005F50F3">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1485282B"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Parengė:</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5362C812"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 xml:space="preserve">Lietuvos Respublikos kultūros ministerija, Janina </w:t>
            </w:r>
            <w:proofErr w:type="spellStart"/>
            <w:r w:rsidRPr="005F50F3">
              <w:rPr>
                <w:rFonts w:ascii="Tahoma" w:eastAsia="Times New Roman" w:hAnsi="Tahoma" w:cs="Tahoma"/>
                <w:sz w:val="16"/>
                <w:szCs w:val="16"/>
                <w:lang w:val="lt-LT" w:eastAsia="lt-LT"/>
              </w:rPr>
              <w:t>Krušinskaite</w:t>
            </w:r>
            <w:proofErr w:type="spellEnd"/>
            <w:r w:rsidRPr="005F50F3">
              <w:rPr>
                <w:rFonts w:ascii="Tahoma" w:eastAsia="Times New Roman" w:hAnsi="Tahoma" w:cs="Tahoma"/>
                <w:sz w:val="16"/>
                <w:szCs w:val="16"/>
                <w:lang w:val="lt-LT" w:eastAsia="lt-LT"/>
              </w:rPr>
              <w:t>, 214 34 39</w:t>
            </w:r>
          </w:p>
        </w:tc>
        <w:tc>
          <w:tcPr>
            <w:tcW w:w="0" w:type="auto"/>
            <w:vMerge/>
            <w:tcBorders>
              <w:top w:val="nil"/>
              <w:left w:val="nil"/>
              <w:bottom w:val="nil"/>
              <w:right w:val="nil"/>
            </w:tcBorders>
            <w:vAlign w:val="center"/>
            <w:hideMark/>
          </w:tcPr>
          <w:p w14:paraId="0FA23B33" w14:textId="77777777" w:rsidR="005F50F3" w:rsidRPr="005F50F3" w:rsidRDefault="005F50F3" w:rsidP="005F50F3">
            <w:pPr>
              <w:spacing w:after="15" w:line="240" w:lineRule="auto"/>
              <w:rPr>
                <w:rFonts w:ascii="Tahoma" w:eastAsia="Times New Roman" w:hAnsi="Tahoma" w:cs="Tahoma"/>
                <w:sz w:val="16"/>
                <w:szCs w:val="16"/>
                <w:lang w:val="lt-LT"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5DC5D324"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Derinimas:</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0941EE17" w14:textId="733BE2AE"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2021-02-09 - 2021-02-23</w:t>
            </w:r>
            <w:r w:rsidRPr="005F50F3">
              <w:rPr>
                <w:rFonts w:ascii="Tahoma" w:eastAsia="Times New Roman" w:hAnsi="Tahoma" w:cs="Tahoma"/>
                <w:noProof/>
                <w:sz w:val="16"/>
                <w:szCs w:val="16"/>
                <w:lang w:val="lt-LT" w:eastAsia="lt-LT"/>
              </w:rPr>
              <w:drawing>
                <wp:inline distT="0" distB="0" distL="0" distR="0" wp14:anchorId="53D2BDCC" wp14:editId="04455789">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chronologyReviewersOverlayLin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Merge/>
            <w:tcBorders>
              <w:top w:val="nil"/>
              <w:left w:val="nil"/>
              <w:bottom w:val="nil"/>
              <w:right w:val="nil"/>
            </w:tcBorders>
            <w:vAlign w:val="center"/>
            <w:hideMark/>
          </w:tcPr>
          <w:p w14:paraId="41578BF2" w14:textId="77777777" w:rsidR="005F50F3" w:rsidRPr="005F50F3" w:rsidRDefault="005F50F3" w:rsidP="005F50F3">
            <w:pPr>
              <w:spacing w:after="15" w:line="240" w:lineRule="auto"/>
              <w:rPr>
                <w:rFonts w:ascii="Tahoma" w:eastAsia="Times New Roman" w:hAnsi="Tahoma" w:cs="Tahoma"/>
                <w:sz w:val="16"/>
                <w:szCs w:val="16"/>
                <w:lang w:val="lt-LT"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56A0A777"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Ryšys su ES teisės aktais:</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6C45774A"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Nėra</w:t>
            </w:r>
          </w:p>
        </w:tc>
      </w:tr>
      <w:tr w:rsidR="005F50F3" w:rsidRPr="005F50F3" w14:paraId="2D9CCCCC" w14:textId="77777777" w:rsidTr="005F50F3">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187AE05E"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Su projektu dirba:</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3CFE3D08"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Lietuvos Respublikos kultūros ministerija</w:t>
            </w:r>
          </w:p>
        </w:tc>
        <w:tc>
          <w:tcPr>
            <w:tcW w:w="0" w:type="auto"/>
            <w:vMerge/>
            <w:tcBorders>
              <w:top w:val="nil"/>
              <w:left w:val="nil"/>
              <w:bottom w:val="nil"/>
              <w:right w:val="nil"/>
            </w:tcBorders>
            <w:vAlign w:val="center"/>
            <w:hideMark/>
          </w:tcPr>
          <w:p w14:paraId="00782F4E" w14:textId="77777777" w:rsidR="005F50F3" w:rsidRPr="005F50F3" w:rsidRDefault="005F50F3" w:rsidP="005F50F3">
            <w:pPr>
              <w:spacing w:after="15" w:line="240" w:lineRule="auto"/>
              <w:rPr>
                <w:rFonts w:ascii="Tahoma" w:eastAsia="Times New Roman" w:hAnsi="Tahoma" w:cs="Tahoma"/>
                <w:sz w:val="16"/>
                <w:szCs w:val="16"/>
                <w:lang w:val="lt-LT"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1DBB7D2F"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Varianto apibūdinimas:</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3CBE303E" w14:textId="77777777" w:rsidR="005F50F3" w:rsidRPr="005F50F3" w:rsidRDefault="005F50F3" w:rsidP="005F50F3">
            <w:pPr>
              <w:spacing w:after="15" w:line="240" w:lineRule="auto"/>
              <w:rPr>
                <w:rFonts w:ascii="Tahoma" w:eastAsia="Times New Roman" w:hAnsi="Tahoma" w:cs="Tahoma"/>
                <w:sz w:val="16"/>
                <w:szCs w:val="16"/>
                <w:lang w:val="lt-LT" w:eastAsia="lt-LT"/>
              </w:rPr>
            </w:pPr>
          </w:p>
        </w:tc>
        <w:tc>
          <w:tcPr>
            <w:tcW w:w="0" w:type="auto"/>
            <w:vMerge/>
            <w:tcBorders>
              <w:top w:val="nil"/>
              <w:left w:val="nil"/>
              <w:bottom w:val="nil"/>
              <w:right w:val="nil"/>
            </w:tcBorders>
            <w:vAlign w:val="center"/>
            <w:hideMark/>
          </w:tcPr>
          <w:p w14:paraId="674D9A64" w14:textId="77777777" w:rsidR="005F50F3" w:rsidRPr="005F50F3" w:rsidRDefault="005F50F3" w:rsidP="005F50F3">
            <w:pPr>
              <w:spacing w:after="15" w:line="240" w:lineRule="auto"/>
              <w:rPr>
                <w:rFonts w:ascii="Tahoma" w:eastAsia="Times New Roman" w:hAnsi="Tahoma" w:cs="Tahoma"/>
                <w:sz w:val="16"/>
                <w:szCs w:val="16"/>
                <w:lang w:val="lt-LT"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2728EB03"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Kalba:</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67CC8F28" w14:textId="77777777" w:rsidR="005F50F3" w:rsidRPr="005F50F3" w:rsidRDefault="005F50F3" w:rsidP="005F50F3">
            <w:pPr>
              <w:spacing w:after="15" w:line="240" w:lineRule="auto"/>
              <w:rPr>
                <w:rFonts w:ascii="Tahoma" w:eastAsia="Times New Roman" w:hAnsi="Tahoma" w:cs="Tahoma"/>
                <w:sz w:val="16"/>
                <w:szCs w:val="16"/>
                <w:lang w:val="lt-LT" w:eastAsia="lt-LT"/>
              </w:rPr>
            </w:pPr>
            <w:r w:rsidRPr="005F50F3">
              <w:rPr>
                <w:rFonts w:ascii="Tahoma" w:eastAsia="Times New Roman" w:hAnsi="Tahoma" w:cs="Tahoma"/>
                <w:sz w:val="16"/>
                <w:szCs w:val="16"/>
                <w:lang w:val="lt-LT" w:eastAsia="lt-LT"/>
              </w:rPr>
              <w:t>Lietuvių</w:t>
            </w:r>
          </w:p>
        </w:tc>
      </w:tr>
    </w:tbl>
    <w:p w14:paraId="198B1E9C" w14:textId="77777777" w:rsidR="005F50F3" w:rsidRDefault="005F50F3" w:rsidP="00B41447">
      <w:pPr>
        <w:rPr>
          <w:rFonts w:ascii="Times New Roman" w:eastAsia="Times New Roman" w:hAnsi="Times New Roman" w:cs="Times New Roman"/>
          <w:sz w:val="24"/>
          <w:szCs w:val="24"/>
          <w:lang w:val="lt-LT" w:eastAsia="lt-LT"/>
        </w:rPr>
      </w:pPr>
    </w:p>
    <w:p w14:paraId="0D2D5B12" w14:textId="0B06A8EC" w:rsidR="00B41447" w:rsidRDefault="00B41447" w:rsidP="00B41447">
      <w:pPr>
        <w:rPr>
          <w:rFonts w:ascii="Times New Roman" w:eastAsia="Times New Roman" w:hAnsi="Times New Roman" w:cs="Times New Roman"/>
          <w:sz w:val="24"/>
          <w:szCs w:val="24"/>
          <w:lang w:val="lt-LT" w:eastAsia="lt-LT"/>
        </w:rPr>
      </w:pPr>
      <w:r w:rsidRPr="00A60B84">
        <w:rPr>
          <w:rFonts w:ascii="Times New Roman" w:eastAsia="Times New Roman" w:hAnsi="Times New Roman" w:cs="Times New Roman"/>
          <w:sz w:val="24"/>
          <w:szCs w:val="24"/>
          <w:lang w:val="lt-LT" w:eastAsia="lt-LT"/>
        </w:rPr>
        <w:t>Gerbiamieji,</w:t>
      </w:r>
    </w:p>
    <w:p w14:paraId="3A0EEBD8" w14:textId="24EC0956" w:rsidR="005F50F3" w:rsidRDefault="005F50F3" w:rsidP="00B41447">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Nesutinkame, kad </w:t>
      </w:r>
      <w:r w:rsidRPr="005F50F3">
        <w:rPr>
          <w:rFonts w:ascii="Times New Roman" w:eastAsia="Times New Roman" w:hAnsi="Times New Roman" w:cs="Times New Roman"/>
          <w:sz w:val="24"/>
          <w:szCs w:val="24"/>
          <w:lang w:val="lt-LT" w:eastAsia="lt-LT"/>
        </w:rPr>
        <w:t>Lietuvos rašytojų sąjung</w:t>
      </w:r>
      <w:r>
        <w:rPr>
          <w:rFonts w:ascii="Times New Roman" w:eastAsia="Times New Roman" w:hAnsi="Times New Roman" w:cs="Times New Roman"/>
          <w:sz w:val="24"/>
          <w:szCs w:val="24"/>
          <w:lang w:val="lt-LT" w:eastAsia="lt-LT"/>
        </w:rPr>
        <w:t xml:space="preserve">a ir jų globojamos institucijos turėtų kokių nors lengvatų ar paramų, </w:t>
      </w:r>
      <w:r w:rsidRPr="005F50F3">
        <w:rPr>
          <w:rFonts w:ascii="Times New Roman" w:eastAsia="Times New Roman" w:hAnsi="Times New Roman" w:cs="Times New Roman"/>
          <w:sz w:val="24"/>
          <w:szCs w:val="24"/>
          <w:lang w:val="lt-LT" w:eastAsia="lt-LT"/>
        </w:rPr>
        <w:t>socialin</w:t>
      </w:r>
      <w:r>
        <w:rPr>
          <w:rFonts w:ascii="Times New Roman" w:eastAsia="Times New Roman" w:hAnsi="Times New Roman" w:cs="Times New Roman"/>
          <w:sz w:val="24"/>
          <w:szCs w:val="24"/>
          <w:lang w:val="lt-LT" w:eastAsia="lt-LT"/>
        </w:rPr>
        <w:t>ę</w:t>
      </w:r>
      <w:r w:rsidRPr="005F50F3">
        <w:rPr>
          <w:rFonts w:ascii="Times New Roman" w:eastAsia="Times New Roman" w:hAnsi="Times New Roman" w:cs="Times New Roman"/>
          <w:sz w:val="24"/>
          <w:szCs w:val="24"/>
          <w:lang w:val="lt-LT" w:eastAsia="lt-LT"/>
        </w:rPr>
        <w:t xml:space="preserve"> apsaug</w:t>
      </w:r>
      <w:r>
        <w:rPr>
          <w:rFonts w:ascii="Times New Roman" w:eastAsia="Times New Roman" w:hAnsi="Times New Roman" w:cs="Times New Roman"/>
          <w:sz w:val="24"/>
          <w:szCs w:val="24"/>
          <w:lang w:val="lt-LT" w:eastAsia="lt-LT"/>
        </w:rPr>
        <w:t xml:space="preserve">ą savo idėjos skleisti, kaip tai atskleidžiama </w:t>
      </w:r>
      <w:r w:rsidRPr="005F50F3">
        <w:rPr>
          <w:rFonts w:ascii="Times New Roman" w:eastAsia="Times New Roman" w:hAnsi="Times New Roman" w:cs="Times New Roman"/>
          <w:sz w:val="24"/>
          <w:szCs w:val="24"/>
          <w:lang w:val="lt-LT" w:eastAsia="lt-LT"/>
        </w:rPr>
        <w:t>Lietuvos rašytojų sąjungos leidykl</w:t>
      </w:r>
      <w:r>
        <w:rPr>
          <w:rFonts w:ascii="Times New Roman" w:eastAsia="Times New Roman" w:hAnsi="Times New Roman" w:cs="Times New Roman"/>
          <w:sz w:val="24"/>
          <w:szCs w:val="24"/>
          <w:lang w:val="lt-LT" w:eastAsia="lt-LT"/>
        </w:rPr>
        <w:t xml:space="preserve">os pranešimuose spaudai </w:t>
      </w:r>
      <w:r w:rsidR="003F3FA3">
        <w:fldChar w:fldCharType="begin"/>
      </w:r>
      <w:r w:rsidR="003F3FA3" w:rsidRPr="003F3FA3">
        <w:rPr>
          <w:lang w:val="lt-LT"/>
        </w:rPr>
        <w:instrText xml:space="preserve"> HYPERLINK "https://www.rsleidykla.lt/naujiena/klystancio-zmoga</w:instrText>
      </w:r>
      <w:r w:rsidR="003F3FA3" w:rsidRPr="003F3FA3">
        <w:rPr>
          <w:lang w:val="lt-LT"/>
        </w:rPr>
        <w:instrText xml:space="preserve">us-istorija-romanas-apie-petra-cvirka/" </w:instrText>
      </w:r>
      <w:r w:rsidR="003F3FA3">
        <w:fldChar w:fldCharType="separate"/>
      </w:r>
      <w:r w:rsidRPr="005F50F3">
        <w:rPr>
          <w:rStyle w:val="Hyperlink"/>
          <w:lang w:val="lt-LT"/>
        </w:rPr>
        <w:t>Naujienos - Lietuvos rašytojų sąjungos leidykla (</w:t>
      </w:r>
      <w:proofErr w:type="spellStart"/>
      <w:r w:rsidRPr="005F50F3">
        <w:rPr>
          <w:rStyle w:val="Hyperlink"/>
          <w:lang w:val="lt-LT"/>
        </w:rPr>
        <w:t>rsleidykla.lt</w:t>
      </w:r>
      <w:proofErr w:type="spellEnd"/>
      <w:r w:rsidRPr="005F50F3">
        <w:rPr>
          <w:rStyle w:val="Hyperlink"/>
          <w:lang w:val="lt-LT"/>
        </w:rPr>
        <w:t>)</w:t>
      </w:r>
      <w:r w:rsidR="003F3FA3">
        <w:rPr>
          <w:rStyle w:val="Hyperlink"/>
          <w:lang w:val="lt-LT"/>
        </w:rPr>
        <w:fldChar w:fldCharType="end"/>
      </w:r>
      <w:r w:rsidRPr="005F50F3">
        <w:rPr>
          <w:lang w:val="lt-LT"/>
        </w:rPr>
        <w:t xml:space="preserve"> </w:t>
      </w:r>
      <w:r>
        <w:rPr>
          <w:rFonts w:ascii="Times New Roman" w:eastAsia="Times New Roman" w:hAnsi="Times New Roman" w:cs="Times New Roman"/>
          <w:sz w:val="24"/>
          <w:szCs w:val="24"/>
          <w:lang w:val="lt-LT" w:eastAsia="lt-LT"/>
        </w:rPr>
        <w:t>.</w:t>
      </w:r>
    </w:p>
    <w:p w14:paraId="5B400CD5" w14:textId="79079ABB" w:rsidR="00B41447" w:rsidRPr="00A60B84" w:rsidRDefault="00B41447" w:rsidP="005F50F3">
      <w:pPr>
        <w:rPr>
          <w:rFonts w:ascii="Times New Roman" w:eastAsia="Times New Roman" w:hAnsi="Times New Roman" w:cs="Times New Roman"/>
          <w:sz w:val="24"/>
          <w:szCs w:val="24"/>
          <w:lang w:val="lt-LT" w:eastAsia="lt-LT"/>
        </w:rPr>
      </w:pPr>
      <w:r w:rsidRPr="00A60B84">
        <w:rPr>
          <w:rFonts w:ascii="Times New Roman" w:eastAsia="Times New Roman" w:hAnsi="Times New Roman" w:cs="Times New Roman"/>
          <w:sz w:val="24"/>
          <w:szCs w:val="24"/>
          <w:lang w:val="lt-LT" w:eastAsia="lt-LT"/>
        </w:rPr>
        <w:t xml:space="preserve">Prašome </w:t>
      </w:r>
      <w:r w:rsidR="005F50F3" w:rsidRPr="005F50F3">
        <w:rPr>
          <w:rFonts w:ascii="Times New Roman" w:eastAsia="Times New Roman" w:hAnsi="Times New Roman" w:cs="Times New Roman"/>
          <w:sz w:val="24"/>
          <w:szCs w:val="24"/>
          <w:lang w:val="lt-LT" w:eastAsia="lt-LT"/>
        </w:rPr>
        <w:t xml:space="preserve">meno kūrėjų socialinės apsaugos </w:t>
      </w:r>
      <w:r w:rsidR="005F50F3">
        <w:rPr>
          <w:rFonts w:ascii="Times New Roman" w:eastAsia="Times New Roman" w:hAnsi="Times New Roman" w:cs="Times New Roman"/>
          <w:sz w:val="24"/>
          <w:szCs w:val="24"/>
          <w:lang w:val="lt-LT" w:eastAsia="lt-LT"/>
        </w:rPr>
        <w:t xml:space="preserve">normatyviniuose dokumentuose </w:t>
      </w:r>
      <w:r w:rsidRPr="00A60B84">
        <w:rPr>
          <w:rFonts w:ascii="Times New Roman" w:eastAsia="Times New Roman" w:hAnsi="Times New Roman" w:cs="Times New Roman"/>
          <w:sz w:val="24"/>
          <w:szCs w:val="24"/>
          <w:lang w:val="lt-LT" w:eastAsia="lt-LT"/>
        </w:rPr>
        <w:t xml:space="preserve">numatyti, kad apie visus „Dekanozovo“ rašytojus (tokius kaip </w:t>
      </w:r>
      <w:proofErr w:type="spellStart"/>
      <w:r w:rsidRPr="00A60B84">
        <w:rPr>
          <w:rFonts w:ascii="Times New Roman" w:eastAsia="Times New Roman" w:hAnsi="Times New Roman" w:cs="Times New Roman"/>
          <w:sz w:val="24"/>
          <w:szCs w:val="24"/>
          <w:lang w:val="lt-LT" w:eastAsia="lt-LT"/>
        </w:rPr>
        <w:t>P.Cvirka</w:t>
      </w:r>
      <w:proofErr w:type="spellEnd"/>
      <w:r w:rsidRPr="00A60B84">
        <w:rPr>
          <w:rFonts w:ascii="Times New Roman" w:eastAsia="Times New Roman" w:hAnsi="Times New Roman" w:cs="Times New Roman"/>
          <w:sz w:val="24"/>
          <w:szCs w:val="24"/>
          <w:lang w:val="lt-LT" w:eastAsia="lt-LT"/>
        </w:rPr>
        <w:t xml:space="preserve">, Vincas Krėvė-Mickevičius, Salomėja Nėris ( </w:t>
      </w:r>
      <w:proofErr w:type="spellStart"/>
      <w:r w:rsidRPr="00A60B84">
        <w:rPr>
          <w:rFonts w:ascii="Times New Roman" w:eastAsia="Times New Roman" w:hAnsi="Times New Roman" w:cs="Times New Roman"/>
          <w:sz w:val="24"/>
          <w:szCs w:val="24"/>
          <w:lang w:val="lt-LT" w:eastAsia="lt-LT"/>
        </w:rPr>
        <w:t>Bačinskaitė</w:t>
      </w:r>
      <w:proofErr w:type="spellEnd"/>
      <w:r w:rsidRPr="00A60B84">
        <w:rPr>
          <w:rFonts w:ascii="Times New Roman" w:eastAsia="Times New Roman" w:hAnsi="Times New Roman" w:cs="Times New Roman"/>
          <w:sz w:val="24"/>
          <w:szCs w:val="24"/>
          <w:lang w:val="lt-LT" w:eastAsia="lt-LT"/>
        </w:rPr>
        <w:t>-Bučienė); Vincas Mykolaitis-Putinas</w:t>
      </w:r>
      <w:r w:rsidR="00067C3A" w:rsidRPr="00A60B84">
        <w:rPr>
          <w:rFonts w:ascii="Times New Roman" w:eastAsia="Times New Roman" w:hAnsi="Times New Roman" w:cs="Times New Roman"/>
          <w:sz w:val="24"/>
          <w:szCs w:val="24"/>
          <w:lang w:val="lt-LT" w:eastAsia="lt-LT"/>
        </w:rPr>
        <w:t>, Antanas Venclova</w:t>
      </w:r>
      <w:r w:rsidRPr="00A60B84">
        <w:rPr>
          <w:rFonts w:ascii="Times New Roman" w:eastAsia="Times New Roman" w:hAnsi="Times New Roman" w:cs="Times New Roman"/>
          <w:sz w:val="24"/>
          <w:szCs w:val="24"/>
          <w:lang w:val="lt-LT" w:eastAsia="lt-LT"/>
        </w:rPr>
        <w:t xml:space="preserve">) </w:t>
      </w:r>
      <w:r w:rsidR="00A60B84">
        <w:rPr>
          <w:rFonts w:ascii="Times New Roman" w:eastAsia="Times New Roman" w:hAnsi="Times New Roman" w:cs="Times New Roman"/>
          <w:sz w:val="24"/>
          <w:szCs w:val="24"/>
          <w:lang w:val="lt-LT" w:eastAsia="lt-LT"/>
        </w:rPr>
        <w:t xml:space="preserve">vaikams mokykloje </w:t>
      </w:r>
      <w:r w:rsidRPr="00A60B84">
        <w:rPr>
          <w:rFonts w:ascii="Times New Roman" w:eastAsia="Times New Roman" w:hAnsi="Times New Roman" w:cs="Times New Roman"/>
          <w:sz w:val="24"/>
          <w:szCs w:val="24"/>
          <w:lang w:val="lt-LT" w:eastAsia="lt-LT"/>
        </w:rPr>
        <w:t xml:space="preserve">būtų pateikta pilna informacija </w:t>
      </w:r>
      <w:r w:rsidR="00067C3A" w:rsidRPr="00A60B84">
        <w:rPr>
          <w:rFonts w:ascii="Times New Roman" w:eastAsia="Times New Roman" w:hAnsi="Times New Roman" w:cs="Times New Roman"/>
          <w:sz w:val="24"/>
          <w:szCs w:val="24"/>
          <w:lang w:val="lt-LT" w:eastAsia="lt-LT"/>
        </w:rPr>
        <w:t xml:space="preserve">apie jų veiklos vertinimą </w:t>
      </w:r>
      <w:r w:rsidRPr="00A60B84">
        <w:rPr>
          <w:rFonts w:ascii="Times New Roman" w:eastAsia="Times New Roman" w:hAnsi="Times New Roman" w:cs="Times New Roman"/>
          <w:sz w:val="24"/>
          <w:szCs w:val="24"/>
          <w:lang w:val="lt-LT" w:eastAsia="lt-LT"/>
        </w:rPr>
        <w:t>su istorinėmis kvalifikacijomis (</w:t>
      </w:r>
      <w:r w:rsidR="00A60B84">
        <w:rPr>
          <w:rFonts w:ascii="Times New Roman" w:eastAsia="Times New Roman" w:hAnsi="Times New Roman" w:cs="Times New Roman"/>
          <w:sz w:val="24"/>
          <w:szCs w:val="24"/>
          <w:lang w:val="lt-LT" w:eastAsia="lt-LT"/>
        </w:rPr>
        <w:t>(</w:t>
      </w:r>
      <w:r w:rsidR="00067C3A" w:rsidRPr="00A60B84">
        <w:rPr>
          <w:rFonts w:ascii="Times New Roman" w:eastAsia="Times New Roman" w:hAnsi="Times New Roman" w:cs="Times New Roman"/>
          <w:sz w:val="24"/>
          <w:szCs w:val="24"/>
          <w:lang w:val="lt-LT" w:eastAsia="lt-LT"/>
        </w:rPr>
        <w:t>pavyzdžiui, veiklos apibūdinimas: kolaborantas</w:t>
      </w:r>
      <w:r w:rsidRPr="00A60B84">
        <w:rPr>
          <w:rFonts w:ascii="Times New Roman" w:eastAsia="Times New Roman" w:hAnsi="Times New Roman" w:cs="Times New Roman"/>
          <w:sz w:val="24"/>
          <w:szCs w:val="24"/>
          <w:lang w:val="lt-LT" w:eastAsia="lt-LT"/>
        </w:rPr>
        <w:t>,</w:t>
      </w:r>
      <w:r w:rsidR="00067C3A" w:rsidRPr="00A60B84">
        <w:rPr>
          <w:rFonts w:ascii="Times New Roman" w:eastAsia="Times New Roman" w:hAnsi="Times New Roman" w:cs="Times New Roman"/>
          <w:sz w:val="24"/>
          <w:szCs w:val="24"/>
          <w:lang w:val="lt-LT" w:eastAsia="lt-LT"/>
        </w:rPr>
        <w:t xml:space="preserve"> dvasinis genocidas, propagandistas, </w:t>
      </w:r>
      <w:proofErr w:type="spellStart"/>
      <w:r w:rsidR="00067C3A" w:rsidRPr="00A60B84">
        <w:rPr>
          <w:rFonts w:ascii="Times New Roman" w:eastAsia="Times New Roman" w:hAnsi="Times New Roman" w:cs="Times New Roman"/>
          <w:sz w:val="24"/>
          <w:szCs w:val="24"/>
          <w:lang w:val="lt-LT" w:eastAsia="lt-LT"/>
        </w:rPr>
        <w:t>infocidas</w:t>
      </w:r>
      <w:proofErr w:type="spellEnd"/>
      <w:r w:rsidR="00067C3A" w:rsidRPr="00A60B84">
        <w:rPr>
          <w:rFonts w:ascii="Times New Roman" w:eastAsia="Times New Roman" w:hAnsi="Times New Roman" w:cs="Times New Roman"/>
          <w:sz w:val="24"/>
          <w:szCs w:val="24"/>
          <w:lang w:val="lt-LT" w:eastAsia="lt-LT"/>
        </w:rPr>
        <w:t>, minkštosios galios agentas, specialiųjų tarnybų (NKVD, MGB, MKGB agentas, hibridinio karo dalyvis, intrigantas ar kiršintojas)</w:t>
      </w:r>
      <w:r w:rsidR="00A60B84">
        <w:rPr>
          <w:rFonts w:ascii="Times New Roman" w:eastAsia="Times New Roman" w:hAnsi="Times New Roman" w:cs="Times New Roman"/>
          <w:sz w:val="24"/>
          <w:szCs w:val="24"/>
          <w:lang w:val="lt-LT" w:eastAsia="lt-LT"/>
        </w:rPr>
        <w:t>)</w:t>
      </w:r>
      <w:r w:rsidR="00067C3A" w:rsidRPr="00A60B84">
        <w:rPr>
          <w:rFonts w:ascii="Times New Roman" w:eastAsia="Times New Roman" w:hAnsi="Times New Roman" w:cs="Times New Roman"/>
          <w:sz w:val="24"/>
          <w:szCs w:val="24"/>
          <w:lang w:val="lt-LT" w:eastAsia="lt-LT"/>
        </w:rPr>
        <w:t xml:space="preserve">, kaip tai apibrėžta Lietuvos Respublikos Lietuvos gyventojų genocido ir rezistencijos tyrimo centro įstatyme ir kituose įstatymuose bei tyrimuose </w:t>
      </w:r>
      <w:r w:rsidR="003F3FA3">
        <w:fldChar w:fldCharType="begin"/>
      </w:r>
      <w:r w:rsidR="003F3FA3" w:rsidRPr="003F3FA3">
        <w:rPr>
          <w:lang w:val="lt-LT"/>
        </w:rPr>
        <w:instrText xml:space="preserve"> HYPERLINK "http://genocid.lt/centras/lt/3144/a/" </w:instrText>
      </w:r>
      <w:r w:rsidR="003F3FA3">
        <w:fldChar w:fldCharType="separate"/>
      </w:r>
      <w:r w:rsidR="00067C3A" w:rsidRPr="00A60B84">
        <w:rPr>
          <w:rStyle w:val="Hyperlink"/>
          <w:rFonts w:ascii="Times New Roman" w:hAnsi="Times New Roman" w:cs="Times New Roman"/>
          <w:lang w:val="lt-LT"/>
        </w:rPr>
        <w:t xml:space="preserve">LGGRTC pažymos - </w:t>
      </w:r>
      <w:proofErr w:type="spellStart"/>
      <w:r w:rsidR="00067C3A" w:rsidRPr="00A60B84">
        <w:rPr>
          <w:rStyle w:val="Hyperlink"/>
          <w:rFonts w:ascii="Times New Roman" w:hAnsi="Times New Roman" w:cs="Times New Roman"/>
          <w:lang w:val="lt-LT"/>
        </w:rPr>
        <w:t>Genocid.lt</w:t>
      </w:r>
      <w:proofErr w:type="spellEnd"/>
      <w:r w:rsidR="003F3FA3">
        <w:rPr>
          <w:rStyle w:val="Hyperlink"/>
          <w:rFonts w:ascii="Times New Roman" w:hAnsi="Times New Roman" w:cs="Times New Roman"/>
          <w:lang w:val="lt-LT"/>
        </w:rPr>
        <w:fldChar w:fldCharType="end"/>
      </w:r>
      <w:r w:rsidR="00067C3A" w:rsidRPr="00A60B84">
        <w:rPr>
          <w:rFonts w:ascii="Times New Roman" w:eastAsia="Times New Roman" w:hAnsi="Times New Roman" w:cs="Times New Roman"/>
          <w:sz w:val="24"/>
          <w:szCs w:val="24"/>
          <w:lang w:val="lt-LT" w:eastAsia="lt-LT"/>
        </w:rPr>
        <w:t>.</w:t>
      </w:r>
    </w:p>
    <w:p w14:paraId="231226C3" w14:textId="73D9968F" w:rsidR="00067C3A" w:rsidRPr="00A60B84" w:rsidRDefault="00067C3A" w:rsidP="00067C3A">
      <w:pPr>
        <w:rPr>
          <w:rFonts w:ascii="Times New Roman" w:eastAsia="Times New Roman" w:hAnsi="Times New Roman" w:cs="Times New Roman"/>
          <w:sz w:val="24"/>
          <w:szCs w:val="24"/>
          <w:lang w:val="lt-LT" w:eastAsia="lt-LT"/>
        </w:rPr>
      </w:pPr>
      <w:r w:rsidRPr="00A60B84">
        <w:rPr>
          <w:rFonts w:ascii="Times New Roman" w:eastAsia="Times New Roman" w:hAnsi="Times New Roman" w:cs="Times New Roman"/>
          <w:sz w:val="24"/>
          <w:szCs w:val="24"/>
          <w:lang w:val="lt-LT" w:eastAsia="lt-LT"/>
        </w:rPr>
        <w:t xml:space="preserve">Naudodamasis proga atkreipiu jūsų dėmesį į tai, kad </w:t>
      </w:r>
      <w:proofErr w:type="spellStart"/>
      <w:r w:rsidRPr="00A60B84">
        <w:rPr>
          <w:rFonts w:ascii="Times New Roman" w:eastAsia="Times New Roman" w:hAnsi="Times New Roman" w:cs="Times New Roman"/>
          <w:sz w:val="24"/>
          <w:szCs w:val="24"/>
          <w:lang w:val="lt-LT" w:eastAsia="lt-LT"/>
        </w:rPr>
        <w:t>V.Lansbergis</w:t>
      </w:r>
      <w:proofErr w:type="spellEnd"/>
      <w:r w:rsidRPr="00A60B84">
        <w:rPr>
          <w:rFonts w:ascii="Times New Roman" w:eastAsia="Times New Roman" w:hAnsi="Times New Roman" w:cs="Times New Roman"/>
          <w:sz w:val="24"/>
          <w:szCs w:val="24"/>
          <w:lang w:val="lt-LT" w:eastAsia="lt-LT"/>
        </w:rPr>
        <w:t xml:space="preserve"> į klausimą: </w:t>
      </w:r>
      <w:r w:rsidRPr="00A60B84">
        <w:rPr>
          <w:rFonts w:ascii="Times New Roman" w:eastAsia="Times New Roman" w:hAnsi="Times New Roman" w:cs="Times New Roman"/>
          <w:i/>
          <w:iCs/>
          <w:lang w:val="lt-LT" w:eastAsia="lt-LT"/>
        </w:rPr>
        <w:t xml:space="preserve">Vis dėlto mūsų demokratija jauna. Universitete, žurnalistikoje, mokė, kad skelbiant žinias turi būti išklausyta ir kita pusė. Bet vis tiek išgirsti klausimų: o kodėl neišklausote jų? Demokratinėje šalyje reikėtų išklausyti visų nuomones. Ar demokratija turi ribas?  </w:t>
      </w:r>
      <w:proofErr w:type="spellStart"/>
      <w:r w:rsidRPr="00A60B84">
        <w:rPr>
          <w:rFonts w:ascii="Times New Roman" w:eastAsia="Times New Roman" w:hAnsi="Times New Roman" w:cs="Times New Roman"/>
          <w:i/>
          <w:iCs/>
          <w:lang w:val="lt-LT" w:eastAsia="lt-LT"/>
        </w:rPr>
        <w:t>V.Lansbergis</w:t>
      </w:r>
      <w:proofErr w:type="spellEnd"/>
      <w:r w:rsidRPr="00A60B84">
        <w:rPr>
          <w:rFonts w:ascii="Times New Roman" w:eastAsia="Times New Roman" w:hAnsi="Times New Roman" w:cs="Times New Roman"/>
          <w:i/>
          <w:iCs/>
          <w:lang w:val="lt-LT" w:eastAsia="lt-LT"/>
        </w:rPr>
        <w:t xml:space="preserve"> atsakė: Čia ne demokratija, čia smegenys. Arba jų yra, arba nėra. Kam tau gaišti laiką, juk žinai, ką jis kalbės. Jis visą laiką kalba tą patį. Jam sumokėti pinigai, jis ir varo. Ten net nėra su kuo ginčytis. Ką tu pasakysi, jiems yra nulis, jiems svarbu atidirbti savo darbą, krauti savo krovinį su viltimi, kad gal tu pradėsi tą maistelį valgyti. Tie propagandos profesoriai turi gerų metodinių nurodymų. Čia tinka pasakyti rusiškai: „</w:t>
      </w:r>
      <w:proofErr w:type="spellStart"/>
      <w:r w:rsidRPr="00A60B84">
        <w:rPr>
          <w:rFonts w:ascii="Times New Roman" w:eastAsia="Times New Roman" w:hAnsi="Times New Roman" w:cs="Times New Roman"/>
          <w:i/>
          <w:iCs/>
          <w:lang w:val="lt-LT" w:eastAsia="lt-LT"/>
        </w:rPr>
        <w:t>Čtoby</w:t>
      </w:r>
      <w:proofErr w:type="spellEnd"/>
      <w:r w:rsidRPr="00A60B84">
        <w:rPr>
          <w:rFonts w:ascii="Times New Roman" w:eastAsia="Times New Roman" w:hAnsi="Times New Roman" w:cs="Times New Roman"/>
          <w:i/>
          <w:iCs/>
          <w:lang w:val="lt-LT" w:eastAsia="lt-LT"/>
        </w:rPr>
        <w:t xml:space="preserve"> </w:t>
      </w:r>
      <w:proofErr w:type="spellStart"/>
      <w:r w:rsidRPr="00A60B84">
        <w:rPr>
          <w:rFonts w:ascii="Times New Roman" w:eastAsia="Times New Roman" w:hAnsi="Times New Roman" w:cs="Times New Roman"/>
          <w:i/>
          <w:iCs/>
          <w:lang w:val="lt-LT" w:eastAsia="lt-LT"/>
        </w:rPr>
        <w:t>oni</w:t>
      </w:r>
      <w:proofErr w:type="spellEnd"/>
      <w:r w:rsidRPr="00A60B84">
        <w:rPr>
          <w:rFonts w:ascii="Times New Roman" w:eastAsia="Times New Roman" w:hAnsi="Times New Roman" w:cs="Times New Roman"/>
          <w:i/>
          <w:iCs/>
          <w:lang w:val="lt-LT" w:eastAsia="lt-LT"/>
        </w:rPr>
        <w:t xml:space="preserve"> </w:t>
      </w:r>
      <w:proofErr w:type="spellStart"/>
      <w:r w:rsidRPr="00A60B84">
        <w:rPr>
          <w:rFonts w:ascii="Times New Roman" w:eastAsia="Times New Roman" w:hAnsi="Times New Roman" w:cs="Times New Roman"/>
          <w:i/>
          <w:iCs/>
          <w:lang w:val="lt-LT" w:eastAsia="lt-LT"/>
        </w:rPr>
        <w:t>zanimalis</w:t>
      </w:r>
      <w:proofErr w:type="spellEnd"/>
      <w:r w:rsidRPr="00A60B84">
        <w:rPr>
          <w:rFonts w:ascii="Times New Roman" w:eastAsia="Times New Roman" w:hAnsi="Times New Roman" w:cs="Times New Roman"/>
          <w:i/>
          <w:iCs/>
          <w:lang w:val="lt-LT" w:eastAsia="lt-LT"/>
        </w:rPr>
        <w:t xml:space="preserve"> </w:t>
      </w:r>
      <w:proofErr w:type="spellStart"/>
      <w:r w:rsidRPr="00A60B84">
        <w:rPr>
          <w:rFonts w:ascii="Times New Roman" w:eastAsia="Times New Roman" w:hAnsi="Times New Roman" w:cs="Times New Roman"/>
          <w:i/>
          <w:iCs/>
          <w:lang w:val="lt-LT" w:eastAsia="lt-LT"/>
        </w:rPr>
        <w:t>jerundoj</w:t>
      </w:r>
      <w:proofErr w:type="spellEnd"/>
      <w:r w:rsidRPr="00A60B84">
        <w:rPr>
          <w:rFonts w:ascii="Times New Roman" w:eastAsia="Times New Roman" w:hAnsi="Times New Roman" w:cs="Times New Roman"/>
          <w:i/>
          <w:iCs/>
          <w:lang w:val="lt-LT" w:eastAsia="lt-LT"/>
        </w:rPr>
        <w:t>.“ Kad jie užsiimtų niekais, svarstytų niekus, rūpintųsi niekais. Tegu jie malasi, o mes juokiamės.</w:t>
      </w:r>
      <w:r w:rsidRPr="00A60B84">
        <w:rPr>
          <w:rFonts w:ascii="Times New Roman" w:eastAsia="Times New Roman" w:hAnsi="Times New Roman" w:cs="Times New Roman"/>
          <w:lang w:val="lt-LT" w:eastAsia="lt-LT"/>
        </w:rPr>
        <w:t xml:space="preserve"> </w:t>
      </w:r>
      <w:r w:rsidRPr="00A60B84">
        <w:rPr>
          <w:rFonts w:ascii="Times New Roman" w:eastAsia="Times New Roman" w:hAnsi="Times New Roman" w:cs="Times New Roman"/>
          <w:sz w:val="24"/>
          <w:szCs w:val="24"/>
          <w:lang w:val="lt-LT" w:eastAsia="lt-LT"/>
        </w:rPr>
        <w:t>(</w:t>
      </w:r>
      <w:r w:rsidR="003F3FA3">
        <w:fldChar w:fldCharType="begin"/>
      </w:r>
      <w:r w:rsidR="003F3FA3" w:rsidRPr="003F3FA3">
        <w:rPr>
          <w:lang w:val="lt-LT"/>
        </w:rPr>
        <w:instrText xml:space="preserve"> HYPERLINK "https://literaturairmenas.lt/publicistika/vytautas-landsbergis-visada-viskas-buna-gerai-p</w:instrText>
      </w:r>
      <w:r w:rsidR="003F3FA3" w:rsidRPr="003F3FA3">
        <w:rPr>
          <w:lang w:val="lt-LT"/>
        </w:rPr>
        <w:instrText xml:space="preserve">o-tam-tikro-laiko" </w:instrText>
      </w:r>
      <w:r w:rsidR="003F3FA3">
        <w:fldChar w:fldCharType="separate"/>
      </w:r>
      <w:r w:rsidRPr="00A60B84">
        <w:rPr>
          <w:rStyle w:val="Hyperlink"/>
          <w:rFonts w:ascii="Times New Roman" w:eastAsia="Times New Roman" w:hAnsi="Times New Roman" w:cs="Times New Roman"/>
          <w:sz w:val="24"/>
          <w:szCs w:val="24"/>
          <w:lang w:val="lt-LT" w:eastAsia="lt-LT"/>
        </w:rPr>
        <w:t>https://literaturairmenas.lt/publicistika/vytautas-landsbergis-visada-viskas-buna-gerai-po-tam-tikro-laiko</w:t>
      </w:r>
      <w:r w:rsidR="003F3FA3">
        <w:rPr>
          <w:rStyle w:val="Hyperlink"/>
          <w:rFonts w:ascii="Times New Roman" w:eastAsia="Times New Roman" w:hAnsi="Times New Roman" w:cs="Times New Roman"/>
          <w:sz w:val="24"/>
          <w:szCs w:val="24"/>
          <w:lang w:val="lt-LT" w:eastAsia="lt-LT"/>
        </w:rPr>
        <w:fldChar w:fldCharType="end"/>
      </w:r>
      <w:r w:rsidRPr="00A60B84">
        <w:rPr>
          <w:rFonts w:ascii="Times New Roman" w:eastAsia="Times New Roman" w:hAnsi="Times New Roman" w:cs="Times New Roman"/>
          <w:sz w:val="24"/>
          <w:szCs w:val="24"/>
          <w:lang w:val="lt-LT" w:eastAsia="lt-LT"/>
        </w:rPr>
        <w:t xml:space="preserve"> )</w:t>
      </w:r>
    </w:p>
    <w:p w14:paraId="7799DEAE" w14:textId="1CEC611B" w:rsidR="00E22246" w:rsidRPr="00A60B84" w:rsidRDefault="00067C3A" w:rsidP="00067C3A">
      <w:pPr>
        <w:rPr>
          <w:rFonts w:ascii="Times New Roman" w:eastAsia="Times New Roman" w:hAnsi="Times New Roman" w:cs="Times New Roman"/>
          <w:sz w:val="24"/>
          <w:szCs w:val="24"/>
          <w:lang w:val="lt-LT" w:eastAsia="lt-LT"/>
        </w:rPr>
      </w:pPr>
      <w:r w:rsidRPr="00A60B84">
        <w:rPr>
          <w:rFonts w:ascii="Times New Roman" w:eastAsia="Times New Roman" w:hAnsi="Times New Roman" w:cs="Times New Roman"/>
          <w:sz w:val="24"/>
          <w:szCs w:val="24"/>
          <w:lang w:val="lt-LT" w:eastAsia="lt-LT"/>
        </w:rPr>
        <w:t xml:space="preserve">Kol kas </w:t>
      </w:r>
      <w:r w:rsidR="00E22246" w:rsidRPr="00A60B84">
        <w:rPr>
          <w:rFonts w:ascii="Times New Roman" w:eastAsia="Times New Roman" w:hAnsi="Times New Roman" w:cs="Times New Roman"/>
          <w:sz w:val="24"/>
          <w:szCs w:val="24"/>
          <w:lang w:val="lt-LT" w:eastAsia="lt-LT"/>
        </w:rPr>
        <w:t xml:space="preserve">mūsų </w:t>
      </w:r>
      <w:r w:rsidRPr="00A60B84">
        <w:rPr>
          <w:rFonts w:ascii="Times New Roman" w:eastAsia="Times New Roman" w:hAnsi="Times New Roman" w:cs="Times New Roman"/>
          <w:sz w:val="24"/>
          <w:szCs w:val="24"/>
          <w:lang w:val="lt-LT" w:eastAsia="lt-LT"/>
        </w:rPr>
        <w:t>vaikai ir toliau bukinami</w:t>
      </w:r>
      <w:r w:rsidR="00A60B84">
        <w:rPr>
          <w:rFonts w:ascii="Times New Roman" w:eastAsia="Times New Roman" w:hAnsi="Times New Roman" w:cs="Times New Roman"/>
          <w:sz w:val="24"/>
          <w:szCs w:val="24"/>
          <w:lang w:val="lt-LT" w:eastAsia="lt-LT"/>
        </w:rPr>
        <w:t>, o literatūros mokyme užsiimama biografiniais niekais</w:t>
      </w:r>
      <w:r w:rsidR="00E22246" w:rsidRPr="00A60B84">
        <w:rPr>
          <w:rFonts w:ascii="Times New Roman" w:eastAsia="Times New Roman" w:hAnsi="Times New Roman" w:cs="Times New Roman"/>
          <w:sz w:val="24"/>
          <w:szCs w:val="24"/>
          <w:lang w:val="lt-LT" w:eastAsia="lt-LT"/>
        </w:rPr>
        <w:t xml:space="preserve">. </w:t>
      </w:r>
    </w:p>
    <w:p w14:paraId="05E12D96" w14:textId="22A9D1E0" w:rsidR="00E22246" w:rsidRPr="00A60B84" w:rsidRDefault="00E22246" w:rsidP="00E22246">
      <w:pPr>
        <w:rPr>
          <w:rFonts w:ascii="Times New Roman" w:eastAsia="Times New Roman" w:hAnsi="Times New Roman" w:cs="Times New Roman"/>
          <w:sz w:val="24"/>
          <w:szCs w:val="24"/>
          <w:lang w:val="lt-LT" w:eastAsia="lt-LT"/>
        </w:rPr>
      </w:pPr>
      <w:r w:rsidRPr="00A60B84">
        <w:rPr>
          <w:rFonts w:ascii="Times New Roman" w:eastAsia="Times New Roman" w:hAnsi="Times New Roman" w:cs="Times New Roman"/>
          <w:sz w:val="24"/>
          <w:szCs w:val="24"/>
          <w:lang w:val="lt-LT" w:eastAsia="lt-LT"/>
        </w:rPr>
        <w:t xml:space="preserve">Vyresnės klasės naudojasi puslapiu šaltiniai.info , ten </w:t>
      </w:r>
      <w:r w:rsidR="003F3FA3">
        <w:fldChar w:fldCharType="begin"/>
      </w:r>
      <w:r w:rsidR="003F3FA3" w:rsidRPr="003F3FA3">
        <w:rPr>
          <w:lang w:val="lt-LT"/>
        </w:rPr>
        <w:instrText xml:space="preserve"> HYPERLINK "http://www.xn--altiniai-4wb.info/index/details/1225" </w:instrText>
      </w:r>
      <w:r w:rsidR="003F3FA3">
        <w:fldChar w:fldCharType="separate"/>
      </w:r>
      <w:r w:rsidRPr="00A60B84">
        <w:rPr>
          <w:rStyle w:val="Hyperlink"/>
          <w:rFonts w:ascii="Times New Roman" w:eastAsia="Times New Roman" w:hAnsi="Times New Roman" w:cs="Times New Roman"/>
          <w:sz w:val="24"/>
          <w:szCs w:val="24"/>
          <w:lang w:val="lt-LT" w:eastAsia="lt-LT"/>
        </w:rPr>
        <w:t>http://www.xn--altiniai-4wb.info/index/details/1225</w:t>
      </w:r>
      <w:r w:rsidR="003F3FA3">
        <w:rPr>
          <w:rStyle w:val="Hyperlink"/>
          <w:rFonts w:ascii="Times New Roman" w:eastAsia="Times New Roman" w:hAnsi="Times New Roman" w:cs="Times New Roman"/>
          <w:sz w:val="24"/>
          <w:szCs w:val="24"/>
          <w:lang w:val="lt-LT" w:eastAsia="lt-LT"/>
        </w:rPr>
        <w:fldChar w:fldCharType="end"/>
      </w:r>
      <w:r w:rsidRPr="00A60B84">
        <w:rPr>
          <w:rFonts w:ascii="Times New Roman" w:eastAsia="Times New Roman" w:hAnsi="Times New Roman" w:cs="Times New Roman"/>
          <w:sz w:val="24"/>
          <w:szCs w:val="24"/>
          <w:lang w:val="lt-LT" w:eastAsia="lt-LT"/>
        </w:rPr>
        <w:t xml:space="preserve"> , kur teikiama neatnaujinta, nepatikima medžiaga apie kolaborantą </w:t>
      </w:r>
      <w:proofErr w:type="spellStart"/>
      <w:r w:rsidRPr="00A60B84">
        <w:rPr>
          <w:rFonts w:ascii="Times New Roman" w:eastAsia="Times New Roman" w:hAnsi="Times New Roman" w:cs="Times New Roman"/>
          <w:sz w:val="24"/>
          <w:szCs w:val="24"/>
          <w:lang w:val="lt-LT" w:eastAsia="lt-LT"/>
        </w:rPr>
        <w:t>P.Cvirką</w:t>
      </w:r>
      <w:proofErr w:type="spellEnd"/>
      <w:r w:rsidRPr="00A60B84">
        <w:rPr>
          <w:rFonts w:ascii="Times New Roman" w:eastAsia="Times New Roman" w:hAnsi="Times New Roman" w:cs="Times New Roman"/>
          <w:sz w:val="24"/>
          <w:szCs w:val="24"/>
          <w:lang w:val="lt-LT" w:eastAsia="lt-LT"/>
        </w:rPr>
        <w:t xml:space="preserve">, nors </w:t>
      </w:r>
      <w:r w:rsidRPr="00A60B84">
        <w:rPr>
          <w:rFonts w:ascii="Times New Roman" w:eastAsia="Times New Roman" w:hAnsi="Times New Roman" w:cs="Times New Roman"/>
          <w:i/>
          <w:iCs/>
          <w:lang w:val="lt-LT" w:eastAsia="lt-LT"/>
        </w:rPr>
        <w:t xml:space="preserve">Rašytojo bendradarbiavimo su KGB faktas yra žinomas. Melagingą P. Cvirkos skundą KGB yra net nufilmavę ir eteryje transliavę LRT partneriai [nuorodą pridedu </w:t>
      </w:r>
      <w:hyperlink r:id="rId7" w:history="1">
        <w:r w:rsidRPr="00A60B84">
          <w:rPr>
            <w:rStyle w:val="Hyperlink"/>
            <w:rFonts w:ascii="Times New Roman" w:eastAsia="Times New Roman" w:hAnsi="Times New Roman" w:cs="Times New Roman"/>
            <w:i/>
            <w:iCs/>
            <w:lang w:val="lt-LT" w:eastAsia="lt-LT"/>
          </w:rPr>
          <w:t>https://www.lrt.lt/mediateka/irasas/2000092496/lietuva-musu-lupose-i-dvi-stovyklas-visuomene-skaldanti-petro-cvirkos-istorija-literaturos-meistras-ar-lietuvos-priesas</w:t>
        </w:r>
      </w:hyperlink>
      <w:r w:rsidRPr="00A60B84">
        <w:rPr>
          <w:rFonts w:ascii="Times New Roman" w:eastAsia="Times New Roman" w:hAnsi="Times New Roman" w:cs="Times New Roman"/>
          <w:i/>
          <w:iCs/>
          <w:lang w:val="lt-LT" w:eastAsia="lt-LT"/>
        </w:rPr>
        <w:t xml:space="preserve"> ].  Faktas, kad to skundo pagrindu poetas Kazys Jakubėnas buvo represuotas nėra paneigtas. Nėra paneigti nei Kazio Jakubėno </w:t>
      </w:r>
      <w:r w:rsidRPr="00A60B84">
        <w:rPr>
          <w:rFonts w:ascii="Times New Roman" w:eastAsia="Times New Roman" w:hAnsi="Times New Roman" w:cs="Times New Roman"/>
          <w:i/>
          <w:iCs/>
          <w:lang w:val="lt-LT" w:eastAsia="lt-LT"/>
        </w:rPr>
        <w:lastRenderedPageBreak/>
        <w:t xml:space="preserve">KGB byloje išsaugotas dokumentas, kad P. Cvirka 1946 m. gruodį dalyvavo K. Jakubėno teisme ir dar kartą teisme asmeniškai patvirtino savo melagingo skundo teiginius. </w:t>
      </w:r>
    </w:p>
    <w:p w14:paraId="7E7546E4" w14:textId="68013DCF" w:rsidR="00067C3A" w:rsidRPr="00A60B84" w:rsidRDefault="00E22246" w:rsidP="00E22246">
      <w:pPr>
        <w:rPr>
          <w:rFonts w:ascii="Times New Roman" w:eastAsia="Times New Roman" w:hAnsi="Times New Roman" w:cs="Times New Roman"/>
          <w:sz w:val="24"/>
          <w:szCs w:val="24"/>
          <w:lang w:val="lt-LT" w:eastAsia="lt-LT"/>
        </w:rPr>
      </w:pPr>
      <w:r w:rsidRPr="00A60B84">
        <w:rPr>
          <w:rFonts w:ascii="Times New Roman" w:eastAsia="Times New Roman" w:hAnsi="Times New Roman" w:cs="Times New Roman"/>
          <w:sz w:val="24"/>
          <w:szCs w:val="24"/>
          <w:lang w:val="lt-LT" w:eastAsia="lt-LT"/>
        </w:rPr>
        <w:t>Mažiukų vaikų  5-okų , vadovėlyje yra tai:</w:t>
      </w:r>
      <w:r w:rsidR="00067C3A" w:rsidRPr="00A60B84">
        <w:rPr>
          <w:rFonts w:ascii="Times New Roman" w:eastAsia="Times New Roman" w:hAnsi="Times New Roman" w:cs="Times New Roman"/>
          <w:sz w:val="24"/>
          <w:szCs w:val="24"/>
          <w:lang w:val="lt-LT" w:eastAsia="lt-LT"/>
        </w:rPr>
        <w:t xml:space="preserve"> </w:t>
      </w:r>
    </w:p>
    <w:p w14:paraId="6F77FCE9" w14:textId="36951460" w:rsidR="00067C3A" w:rsidRPr="00A60B84" w:rsidRDefault="00067C3A" w:rsidP="00067C3A">
      <w:pPr>
        <w:rPr>
          <w:rFonts w:ascii="Times New Roman" w:eastAsia="Times New Roman" w:hAnsi="Times New Roman" w:cs="Times New Roman"/>
          <w:sz w:val="24"/>
          <w:szCs w:val="24"/>
          <w:lang w:val="lt-LT" w:eastAsia="lt-LT"/>
        </w:rPr>
      </w:pPr>
      <w:r w:rsidRPr="00A60B84">
        <w:rPr>
          <w:rFonts w:ascii="Times New Roman" w:eastAsia="Times New Roman" w:hAnsi="Times New Roman" w:cs="Times New Roman"/>
          <w:noProof/>
          <w:sz w:val="24"/>
          <w:szCs w:val="24"/>
          <w:lang w:val="lt-LT" w:eastAsia="lt-LT"/>
        </w:rPr>
        <w:drawing>
          <wp:inline distT="0" distB="0" distL="0" distR="0" wp14:anchorId="103B7C26" wp14:editId="49FC9121">
            <wp:extent cx="5943600" cy="79248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14:paraId="6265D87C" w14:textId="77777777" w:rsidR="00E22246" w:rsidRPr="00A60B84" w:rsidRDefault="00E22246" w:rsidP="00067C3A">
      <w:pPr>
        <w:rPr>
          <w:rFonts w:ascii="Times New Roman" w:eastAsia="Times New Roman" w:hAnsi="Times New Roman" w:cs="Times New Roman"/>
          <w:sz w:val="24"/>
          <w:szCs w:val="24"/>
          <w:lang w:val="lt-LT" w:eastAsia="lt-LT"/>
        </w:rPr>
      </w:pPr>
    </w:p>
    <w:p w14:paraId="3AC99F39" w14:textId="77777777" w:rsidR="00E22246" w:rsidRPr="00A60B84" w:rsidRDefault="00E22246" w:rsidP="00067C3A">
      <w:pPr>
        <w:rPr>
          <w:rFonts w:ascii="Times New Roman" w:eastAsia="Times New Roman" w:hAnsi="Times New Roman" w:cs="Times New Roman"/>
          <w:sz w:val="24"/>
          <w:szCs w:val="24"/>
          <w:lang w:val="lt-LT" w:eastAsia="lt-LT"/>
        </w:rPr>
      </w:pPr>
    </w:p>
    <w:p w14:paraId="41E5FDBD" w14:textId="6DBE4299" w:rsidR="00E22246" w:rsidRPr="00A60B84" w:rsidRDefault="00E22246" w:rsidP="00067C3A">
      <w:pPr>
        <w:rPr>
          <w:rFonts w:ascii="Times New Roman" w:eastAsia="Times New Roman" w:hAnsi="Times New Roman" w:cs="Times New Roman"/>
          <w:sz w:val="24"/>
          <w:szCs w:val="24"/>
          <w:lang w:val="lt-LT" w:eastAsia="lt-LT"/>
        </w:rPr>
      </w:pPr>
      <w:r w:rsidRPr="00A60B84">
        <w:rPr>
          <w:rFonts w:ascii="Times New Roman" w:eastAsia="Times New Roman" w:hAnsi="Times New Roman" w:cs="Times New Roman"/>
          <w:sz w:val="24"/>
          <w:szCs w:val="24"/>
          <w:lang w:val="lt-LT" w:eastAsia="lt-LT"/>
        </w:rPr>
        <w:lastRenderedPageBreak/>
        <w:t xml:space="preserve">Gal tai čia vyksta todėl, kad Rašytojų sąjunga rubrikoje „Lietuvių literatūros aukso fondas“ yra išleidusi P. Cvirkos romaną „Žemė maitintoja“. Serijos leidimo mecenatai buvo Ramūnas ir Česlovas Karbauskiai. Česlovas Karbauskis buvo visuomeninės redaktorių tarybos narys. </w:t>
      </w:r>
    </w:p>
    <w:p w14:paraId="370DE7EF" w14:textId="2B879B82" w:rsidR="00E22246" w:rsidRPr="00A60B84" w:rsidRDefault="00E22246" w:rsidP="00067C3A">
      <w:pPr>
        <w:rPr>
          <w:rFonts w:ascii="Times New Roman" w:eastAsia="Times New Roman" w:hAnsi="Times New Roman" w:cs="Times New Roman"/>
          <w:sz w:val="24"/>
          <w:szCs w:val="24"/>
          <w:lang w:val="lt-LT" w:eastAsia="lt-LT"/>
        </w:rPr>
      </w:pPr>
      <w:r w:rsidRPr="00A60B84">
        <w:rPr>
          <w:rFonts w:ascii="Times New Roman" w:hAnsi="Times New Roman" w:cs="Times New Roman"/>
          <w:noProof/>
          <w:lang w:val="lt-LT"/>
        </w:rPr>
        <w:drawing>
          <wp:inline distT="0" distB="0" distL="0" distR="0" wp14:anchorId="0C65A259" wp14:editId="3211D4D3">
            <wp:extent cx="3593453" cy="3111500"/>
            <wp:effectExtent l="0" t="0" r="7620" b="0"/>
            <wp:docPr id="8" name="Paveikslėlis 8"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descr="Paveikslėlis, kuriame yra žinutė&#10;&#10;Automatiškai sugeneruotas aprašym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2521" cy="3119351"/>
                    </a:xfrm>
                    <a:prstGeom prst="rect">
                      <a:avLst/>
                    </a:prstGeom>
                  </pic:spPr>
                </pic:pic>
              </a:graphicData>
            </a:graphic>
          </wp:inline>
        </w:drawing>
      </w:r>
    </w:p>
    <w:p w14:paraId="4F5231C4" w14:textId="77777777" w:rsidR="00E22246" w:rsidRPr="00A60B84" w:rsidRDefault="00E22246" w:rsidP="00067C3A">
      <w:pPr>
        <w:rPr>
          <w:rFonts w:ascii="Times New Roman" w:eastAsia="Times New Roman" w:hAnsi="Times New Roman" w:cs="Times New Roman"/>
          <w:sz w:val="24"/>
          <w:szCs w:val="24"/>
          <w:lang w:val="lt-LT" w:eastAsia="lt-LT"/>
        </w:rPr>
      </w:pPr>
    </w:p>
    <w:p w14:paraId="424BA8C6" w14:textId="77777777" w:rsidR="00E22246" w:rsidRPr="00A60B84" w:rsidRDefault="00E22246" w:rsidP="00067C3A">
      <w:pPr>
        <w:rPr>
          <w:rFonts w:ascii="Times New Roman" w:eastAsia="Times New Roman" w:hAnsi="Times New Roman" w:cs="Times New Roman"/>
          <w:sz w:val="24"/>
          <w:szCs w:val="24"/>
          <w:lang w:val="lt-LT" w:eastAsia="lt-LT"/>
        </w:rPr>
      </w:pPr>
    </w:p>
    <w:p w14:paraId="4F05FF03" w14:textId="1F4C043F" w:rsidR="00E22246" w:rsidRPr="00A60B84" w:rsidRDefault="00E22246" w:rsidP="00067C3A">
      <w:pPr>
        <w:rPr>
          <w:rFonts w:ascii="Times New Roman" w:eastAsia="Times New Roman" w:hAnsi="Times New Roman" w:cs="Times New Roman"/>
          <w:sz w:val="24"/>
          <w:szCs w:val="24"/>
          <w:lang w:val="lt-LT" w:eastAsia="lt-LT"/>
        </w:rPr>
      </w:pPr>
      <w:r w:rsidRPr="00A60B84">
        <w:rPr>
          <w:rFonts w:ascii="Times New Roman" w:eastAsia="Times New Roman" w:hAnsi="Times New Roman" w:cs="Times New Roman"/>
          <w:sz w:val="24"/>
          <w:szCs w:val="24"/>
          <w:lang w:val="lt-LT" w:eastAsia="lt-LT"/>
        </w:rPr>
        <w:t xml:space="preserve">Būtų labai malonu, kad vaikams kada nors pasakytume tikrą tiesą. </w:t>
      </w:r>
    </w:p>
    <w:p w14:paraId="25A0C877" w14:textId="77777777" w:rsidR="00E22246" w:rsidRPr="00A60B84" w:rsidRDefault="00E22246" w:rsidP="00067C3A">
      <w:pPr>
        <w:rPr>
          <w:rFonts w:ascii="Times New Roman" w:eastAsia="Times New Roman" w:hAnsi="Times New Roman" w:cs="Times New Roman"/>
          <w:sz w:val="24"/>
          <w:szCs w:val="24"/>
          <w:lang w:val="lt-LT" w:eastAsia="lt-LT"/>
        </w:rPr>
      </w:pPr>
    </w:p>
    <w:p w14:paraId="15B629D3" w14:textId="63EE23F3" w:rsidR="00067C3A" w:rsidRPr="00A60B84" w:rsidRDefault="00067C3A" w:rsidP="00067C3A">
      <w:pPr>
        <w:rPr>
          <w:rFonts w:ascii="Times New Roman" w:eastAsia="Times New Roman" w:hAnsi="Times New Roman" w:cs="Times New Roman"/>
          <w:sz w:val="24"/>
          <w:szCs w:val="24"/>
          <w:lang w:val="lt-LT" w:eastAsia="lt-LT"/>
        </w:rPr>
      </w:pPr>
      <w:r w:rsidRPr="00A60B84">
        <w:rPr>
          <w:rFonts w:ascii="Times New Roman" w:eastAsia="Times New Roman" w:hAnsi="Times New Roman" w:cs="Times New Roman"/>
          <w:sz w:val="24"/>
          <w:szCs w:val="24"/>
          <w:lang w:val="lt-LT" w:eastAsia="lt-LT"/>
        </w:rPr>
        <w:t>Pagarbiai</w:t>
      </w:r>
    </w:p>
    <w:p w14:paraId="31DF0C8E" w14:textId="40758009" w:rsidR="00067C3A" w:rsidRPr="00A60B84" w:rsidRDefault="00067C3A" w:rsidP="00067C3A">
      <w:pPr>
        <w:rPr>
          <w:rFonts w:ascii="Times New Roman" w:eastAsia="Times New Roman" w:hAnsi="Times New Roman" w:cs="Times New Roman"/>
          <w:sz w:val="24"/>
          <w:szCs w:val="24"/>
          <w:lang w:val="lt-LT" w:eastAsia="lt-LT"/>
        </w:rPr>
      </w:pPr>
      <w:proofErr w:type="spellStart"/>
      <w:r w:rsidRPr="00A60B84">
        <w:rPr>
          <w:rFonts w:ascii="Times New Roman" w:eastAsia="Times New Roman" w:hAnsi="Times New Roman" w:cs="Times New Roman"/>
          <w:sz w:val="24"/>
          <w:szCs w:val="24"/>
          <w:lang w:val="lt-LT" w:eastAsia="lt-LT"/>
        </w:rPr>
        <w:t>M.Jablonskis</w:t>
      </w:r>
      <w:proofErr w:type="spellEnd"/>
    </w:p>
    <w:p w14:paraId="1809526A" w14:textId="77777777" w:rsidR="00067C3A" w:rsidRPr="00A60B84" w:rsidRDefault="00067C3A" w:rsidP="00067C3A">
      <w:pPr>
        <w:jc w:val="both"/>
        <w:rPr>
          <w:rFonts w:ascii="Times New Roman" w:eastAsia="Times New Roman" w:hAnsi="Times New Roman" w:cs="Times New Roman"/>
          <w:sz w:val="24"/>
          <w:szCs w:val="24"/>
          <w:lang w:val="lt-LT" w:eastAsia="lt-LT"/>
        </w:rPr>
      </w:pPr>
    </w:p>
    <w:p w14:paraId="739B190F" w14:textId="201D4465" w:rsidR="00067C3A" w:rsidRPr="00A60B84" w:rsidRDefault="00067C3A" w:rsidP="00067C3A">
      <w:pPr>
        <w:jc w:val="both"/>
        <w:rPr>
          <w:rFonts w:ascii="Times New Roman" w:eastAsia="Times New Roman" w:hAnsi="Times New Roman" w:cs="Times New Roman"/>
          <w:sz w:val="24"/>
          <w:szCs w:val="24"/>
          <w:lang w:val="lt-LT" w:eastAsia="lt-LT"/>
        </w:rPr>
      </w:pPr>
    </w:p>
    <w:p w14:paraId="1DD5988E" w14:textId="77777777" w:rsidR="00067C3A" w:rsidRPr="00A60B84" w:rsidRDefault="00067C3A" w:rsidP="00067C3A">
      <w:pPr>
        <w:jc w:val="both"/>
        <w:rPr>
          <w:rFonts w:ascii="Times New Roman" w:eastAsia="Times New Roman" w:hAnsi="Times New Roman" w:cs="Times New Roman"/>
          <w:sz w:val="24"/>
          <w:szCs w:val="24"/>
          <w:lang w:val="lt-LT" w:eastAsia="lt-LT"/>
        </w:rPr>
      </w:pPr>
    </w:p>
    <w:p w14:paraId="78D37459" w14:textId="77777777" w:rsidR="00B41447" w:rsidRPr="00A60B84" w:rsidRDefault="00B41447">
      <w:pPr>
        <w:rPr>
          <w:rFonts w:ascii="Times New Roman" w:eastAsia="Times New Roman" w:hAnsi="Times New Roman" w:cs="Times New Roman"/>
          <w:sz w:val="24"/>
          <w:szCs w:val="24"/>
          <w:lang w:val="lt-LT" w:eastAsia="lt-LT"/>
        </w:rPr>
      </w:pPr>
    </w:p>
    <w:p w14:paraId="02C4A71F" w14:textId="4327DE58" w:rsidR="00B41447" w:rsidRDefault="00B41447">
      <w:pPr>
        <w:rPr>
          <w:rFonts w:ascii="Times New Roman" w:hAnsi="Times New Roman" w:cs="Times New Roman"/>
          <w:lang w:val="lt-LT"/>
        </w:rPr>
      </w:pPr>
    </w:p>
    <w:p w14:paraId="6B89A311" w14:textId="1A41BFDC" w:rsidR="005F50F3" w:rsidRDefault="005F50F3">
      <w:pPr>
        <w:rPr>
          <w:rFonts w:ascii="Times New Roman" w:hAnsi="Times New Roman" w:cs="Times New Roman"/>
          <w:lang w:val="lt-LT"/>
        </w:rPr>
      </w:pPr>
    </w:p>
    <w:p w14:paraId="676A17FD" w14:textId="6C27202C" w:rsidR="005F50F3" w:rsidRDefault="005F50F3">
      <w:pPr>
        <w:rPr>
          <w:rFonts w:ascii="Times New Roman" w:hAnsi="Times New Roman" w:cs="Times New Roman"/>
          <w:lang w:val="lt-LT"/>
        </w:rPr>
      </w:pPr>
    </w:p>
    <w:p w14:paraId="340A1AF7" w14:textId="02B94DA0" w:rsidR="005F50F3" w:rsidRDefault="005F50F3">
      <w:pPr>
        <w:rPr>
          <w:rFonts w:ascii="Times New Roman" w:hAnsi="Times New Roman" w:cs="Times New Roman"/>
          <w:lang w:val="lt-LT"/>
        </w:rPr>
      </w:pPr>
    </w:p>
    <w:p w14:paraId="19E3A913" w14:textId="4DDA0F5A" w:rsidR="005F50F3" w:rsidRDefault="005F50F3">
      <w:pPr>
        <w:rPr>
          <w:rFonts w:ascii="Times New Roman" w:hAnsi="Times New Roman" w:cs="Times New Roman"/>
          <w:lang w:val="lt-LT"/>
        </w:rPr>
      </w:pPr>
    </w:p>
    <w:p w14:paraId="418BCB2F" w14:textId="2AFE9B99" w:rsidR="005F50F3" w:rsidRDefault="005F50F3">
      <w:pPr>
        <w:rPr>
          <w:rFonts w:ascii="Times New Roman" w:hAnsi="Times New Roman" w:cs="Times New Roman"/>
          <w:lang w:val="lt-LT"/>
        </w:rPr>
      </w:pPr>
    </w:p>
    <w:p w14:paraId="04A4080A" w14:textId="23D517BD" w:rsidR="005F50F3" w:rsidRDefault="005F50F3">
      <w:pPr>
        <w:rPr>
          <w:rFonts w:ascii="Times New Roman" w:hAnsi="Times New Roman" w:cs="Times New Roman"/>
          <w:lang w:val="lt-LT"/>
        </w:rPr>
      </w:pPr>
    </w:p>
    <w:p w14:paraId="40FC78AA" w14:textId="30ADE4C8" w:rsidR="005F50F3" w:rsidRDefault="005F50F3">
      <w:pPr>
        <w:rPr>
          <w:rFonts w:ascii="Times New Roman" w:hAnsi="Times New Roman" w:cs="Times New Roman"/>
          <w:lang w:val="lt-LT"/>
        </w:rPr>
      </w:pPr>
    </w:p>
    <w:p w14:paraId="28CA3080" w14:textId="77777777" w:rsidR="005F50F3" w:rsidRDefault="005F50F3" w:rsidP="005F50F3">
      <w:pPr>
        <w:shd w:val="clear" w:color="auto" w:fill="FFFFFF"/>
        <w:spacing w:line="0" w:lineRule="auto"/>
        <w:jc w:val="center"/>
        <w:rPr>
          <w:rFonts w:ascii="Futura New Book" w:hAnsi="Futura New Book"/>
          <w:caps/>
          <w:color w:val="000000"/>
          <w:spacing w:val="15"/>
          <w:sz w:val="35"/>
          <w:szCs w:val="35"/>
          <w:lang w:val="lt-LT"/>
        </w:rPr>
      </w:pPr>
      <w:r w:rsidRPr="005F50F3">
        <w:rPr>
          <w:rFonts w:ascii="Futura New Book" w:hAnsi="Futura New Book"/>
          <w:caps/>
          <w:color w:val="000000"/>
          <w:spacing w:val="15"/>
          <w:sz w:val="35"/>
          <w:szCs w:val="35"/>
          <w:lang w:val="lt-LT"/>
        </w:rPr>
        <w:t>NAUJIENOS</w:t>
      </w:r>
    </w:p>
    <w:p w14:paraId="6FB371AB" w14:textId="44CC81DF" w:rsidR="005F50F3" w:rsidRDefault="005F50F3" w:rsidP="005F50F3">
      <w:pPr>
        <w:pStyle w:val="Heading2"/>
        <w:shd w:val="clear" w:color="auto" w:fill="FFFFFF"/>
        <w:spacing w:before="0" w:beforeAutospacing="0" w:after="120" w:afterAutospacing="0"/>
        <w:rPr>
          <w:rFonts w:ascii="Futura New Book" w:hAnsi="Futura New Book"/>
          <w:color w:val="000000"/>
        </w:rPr>
      </w:pPr>
      <w:r>
        <w:rPr>
          <w:rFonts w:ascii="Futura New Book" w:hAnsi="Futura New Book"/>
          <w:color w:val="000000"/>
        </w:rPr>
        <w:lastRenderedPageBreak/>
        <w:t xml:space="preserve">Klystančio žmogaus istorija: romanas apie Petrą Cvirką </w:t>
      </w:r>
      <w:hyperlink r:id="rId10" w:history="1">
        <w:r w:rsidRPr="005F50F3">
          <w:rPr>
            <w:rStyle w:val="Hyperlink"/>
          </w:rPr>
          <w:t>Naujienos - Lietuvos rašytojų sąjungos leidykla (</w:t>
        </w:r>
        <w:proofErr w:type="spellStart"/>
        <w:r w:rsidRPr="005F50F3">
          <w:rPr>
            <w:rStyle w:val="Hyperlink"/>
          </w:rPr>
          <w:t>rsleidykla.lt</w:t>
        </w:r>
        <w:proofErr w:type="spellEnd"/>
        <w:r w:rsidRPr="005F50F3">
          <w:rPr>
            <w:rStyle w:val="Hyperlink"/>
          </w:rPr>
          <w:t>)</w:t>
        </w:r>
      </w:hyperlink>
    </w:p>
    <w:p w14:paraId="521C9EC9" w14:textId="77777777" w:rsidR="005F50F3" w:rsidRPr="003F3FA3" w:rsidRDefault="005F50F3" w:rsidP="005F50F3">
      <w:pPr>
        <w:shd w:val="clear" w:color="auto" w:fill="FFFFFF"/>
        <w:rPr>
          <w:rFonts w:ascii="Futura New Book" w:hAnsi="Futura New Book"/>
          <w:color w:val="000000"/>
          <w:lang w:val="lt-LT"/>
        </w:rPr>
      </w:pPr>
      <w:r w:rsidRPr="003F3FA3">
        <w:rPr>
          <w:rFonts w:ascii="Futura New Book" w:hAnsi="Futura New Book"/>
          <w:color w:val="000000"/>
          <w:lang w:val="lt-LT"/>
        </w:rPr>
        <w:t>2021 02 03</w:t>
      </w:r>
      <w:r w:rsidRPr="003F3FA3">
        <w:rPr>
          <w:rFonts w:ascii="Futura New Book" w:hAnsi="Futura New Book"/>
          <w:color w:val="000000"/>
          <w:lang w:val="lt-LT"/>
        </w:rPr>
        <w:br/>
      </w:r>
    </w:p>
    <w:p w14:paraId="2F0473FD" w14:textId="141882FC" w:rsidR="005F50F3" w:rsidRPr="003F3FA3" w:rsidRDefault="005F50F3" w:rsidP="005F50F3">
      <w:pPr>
        <w:shd w:val="clear" w:color="auto" w:fill="FFFFFF"/>
        <w:rPr>
          <w:rFonts w:ascii="Futura New Book" w:hAnsi="Futura New Book"/>
          <w:color w:val="000000"/>
          <w:lang w:val="lt-LT"/>
        </w:rPr>
      </w:pPr>
    </w:p>
    <w:p w14:paraId="58E28B1F"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Rašytojas Gasparas Aleksa ėmėsi rizikingos, diskusiją provokuojančios temos. Šeštasis jo romanas „</w:t>
      </w:r>
      <w:hyperlink r:id="rId11" w:tgtFrame="_blank" w:history="1">
        <w:r>
          <w:rPr>
            <w:rStyle w:val="Hyperlink"/>
            <w:rFonts w:ascii="Futura New Book" w:hAnsi="Futura New Book"/>
            <w:color w:val="890A1B"/>
          </w:rPr>
          <w:t>Baik cirkus, Cvirka!</w:t>
        </w:r>
      </w:hyperlink>
      <w:r>
        <w:rPr>
          <w:rFonts w:ascii="Futura New Book" w:hAnsi="Futura New Book"/>
          <w:color w:val="000000"/>
        </w:rPr>
        <w:t>“ pasakoja apie prieštaringo likimo rašytoją Petrą Cvirką. Šiandienos visuomenės požiūris į šį rašytoją bei jo kūrybą – akivaizdžiai poliarizuotas, vertintojų nuomonės aiškiai išsiskiria, neretai balansuodamos ties atviro konflikto riba. Todėl įdomu ir naudinga pirmiausia sužinoti, kokie motyvai lėmė tai, kad G. Aleksa, nepabūgęs neparankios temos, ryžosi pasigilinti į kadais išaukštinto, o dabar dažniausiai smerkiamo rašytojo gyvenimo paslaptis.</w:t>
      </w:r>
    </w:p>
    <w:p w14:paraId="060018C7" w14:textId="2CBAC4B1"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Pasak romano autoriaus, P. Cvirkos asmenybė jį domino nuo pat vaikystės. Jo tėvų kaimynystėje gyveno rašytojo dėdė Juozas – puikus pasakotojas. Tarpukariu jis kurį laiką gyveno ir dirbo Amerikoje. Kai senolio duktė ilgesniam laikui ruošdavosi kur nors išvykti, G. Aleksos motinos prašydavo: „Tėtukui vienam bus liūdna, leisk vaiką pas jį nakvoti“. Kaip pasakoja pats G. Aleksa:</w:t>
      </w:r>
    </w:p>
    <w:p w14:paraId="4CC34F14"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„Išsižiojęs klausydavau dėdės pasakojimų apie sūnėną Petrą ir apie Ameriką. Gavau paskaityti knygų su rašytojo autografais. Kai ūgtelėjęs perskaičiau Cvirkos „Franką Kruką“, supratau iš kur jis sėmėsi amerikietiško gyvenimo detalių. Rašytojo motinos šeima sunkiai vertėsi, todėl Petras Cvirka dažnai vasarodavo pas dėdę Juozą. Pasak dėdės, senajame svirnelyje užsidaręs Petras vis kažką rašė... Man, vaikui, labai magėjo patekti svirno vidun: o gal rašytojas ką nors tenai užmiršo ar paslėpė? Kai savo tėtės Aleksandro paprašiau papasakoti apie rašytoją, jis burbtelėjo „visi jie raudoni“ ir piktokai mostelėjo ranka. Maniškiai nemėgo Petro Cvirkos. Kartą sirguliuojanti kaimynė paprašė į virtuvę atnešti malkų. Svirnelis tada jau buvo paverstas malkine. Gavęs didžiulį raktą, patekau vidun. Pasirausęs pastogėje aptikau pelių apgraužtų knygų ir įvairiausių popierių. Paprašiau, kad tą „turtą“ man padovanotų. Moteriškė piktokai tarstelėjo: „Tie laiškai man labai brangūs. – Ir pridūrė: – Kitą kartą, kai paaugsi, gal ir atiduosiu.“  Tada niekaip nesupratau, kodėl širdžiai mieli laiškai patikėti pelėms. Kitas kartas atėjo ne taip greitai...</w:t>
      </w:r>
    </w:p>
    <w:p w14:paraId="7BBD825C"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 xml:space="preserve">Baigęs medicinos mokslus jau dirbau Vilniuje. Kaimynai išmirė, giminaičiai jų sodybą pardavė. Lankydamas tėvus, išvydau naująjį šeimininką, iš dėduko (taip </w:t>
      </w:r>
      <w:proofErr w:type="spellStart"/>
      <w:r>
        <w:rPr>
          <w:rFonts w:ascii="Futura New Book" w:hAnsi="Futura New Book"/>
          <w:color w:val="000000"/>
        </w:rPr>
        <w:t>veliuoniškiai</w:t>
      </w:r>
      <w:proofErr w:type="spellEnd"/>
      <w:r>
        <w:rPr>
          <w:rFonts w:ascii="Futura New Book" w:hAnsi="Futura New Book"/>
          <w:color w:val="000000"/>
        </w:rPr>
        <w:t xml:space="preserve"> dėdes vadina) sodybos vežantį kažkokį krovinį į netoliese esantį šiukšlyną. Parūpo žvilgtelti, ką jis išmeta. Mano viltys išsipildė su kaupu. Šiukšlyne pūpsojo svirnelio turtas. Taip į mano rankas pateko Petro Cvirkos rašyti atvirukai, laiškai ir įvairios knygos.</w:t>
      </w:r>
    </w:p>
    <w:p w14:paraId="303F0A4B"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 xml:space="preserve">Tėvo sesuo, krikštamotė Petronėlė, pamačiusi, kaip aš džiaugiuosi tais žiurkių apgraužtais popieriais, padovanojo man savo gimnazijos laikų „atminimų knygutę“. O ten –  keturiolikmečio Vilkijos progimnazijos mokinio Petro Cvirkos </w:t>
      </w:r>
      <w:r>
        <w:rPr>
          <w:rFonts w:ascii="Futura New Book" w:hAnsi="Futura New Book"/>
          <w:color w:val="000000"/>
        </w:rPr>
        <w:lastRenderedPageBreak/>
        <w:t xml:space="preserve">įrašas: „Kaip rudenio gelstanti muzika, kaip paskutiniai vasaros liūdni akordai pasibels į Tavo širdį, – atmink, kad jie gyventi norėjo... Ta šmėkla, kurios nei su atsidėjimu neištrinsi ateis kaip kokia viešnia ir mumis vienodai priglaus...  – Ar nebus vėlai tada svajoti apie gyvenimo „laimę?“.. Gal?.. Gal karste kiti sapnai, bet žemėje margos peteliškės klajodamos žydrumose visuomet  – susitiks ir mūsų širdys atminimuose, ir mūsų veidai žemės kelionėj. </w:t>
      </w:r>
      <w:proofErr w:type="spellStart"/>
      <w:r>
        <w:rPr>
          <w:rFonts w:ascii="Futura New Book" w:hAnsi="Futura New Book"/>
          <w:color w:val="000000"/>
        </w:rPr>
        <w:t>Ex</w:t>
      </w:r>
      <w:proofErr w:type="spellEnd"/>
      <w:r>
        <w:rPr>
          <w:rFonts w:ascii="Futura New Book" w:hAnsi="Futura New Book"/>
          <w:color w:val="000000"/>
        </w:rPr>
        <w:t>-kun. Petras Cvirka.“</w:t>
      </w:r>
    </w:p>
    <w:p w14:paraId="7D7AB749"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 xml:space="preserve">Stebino kaligrafiška rašysena ir minčių dėstymas, kuris labai skyrėsi nuo </w:t>
      </w:r>
      <w:proofErr w:type="spellStart"/>
      <w:r>
        <w:rPr>
          <w:rFonts w:ascii="Futura New Book" w:hAnsi="Futura New Book"/>
          <w:color w:val="000000"/>
        </w:rPr>
        <w:t>albumėlyje</w:t>
      </w:r>
      <w:proofErr w:type="spellEnd"/>
      <w:r>
        <w:rPr>
          <w:rFonts w:ascii="Futura New Book" w:hAnsi="Futura New Book"/>
          <w:color w:val="000000"/>
        </w:rPr>
        <w:t xml:space="preserve"> esančių bendraamžių įrašų.</w:t>
      </w:r>
    </w:p>
    <w:p w14:paraId="67D655C4"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Kiek vėliau susipažinau su rašytojo seserimi Izabele. Ši šneki ir miela moteris papasakojo apie brolio Petro vaikystę. Parašiau pjesę jaunimui „</w:t>
      </w:r>
      <w:proofErr w:type="spellStart"/>
      <w:r>
        <w:rPr>
          <w:rFonts w:ascii="Futura New Book" w:hAnsi="Futura New Book"/>
          <w:color w:val="000000"/>
        </w:rPr>
        <w:t>Vilkiūkščiai</w:t>
      </w:r>
      <w:proofErr w:type="spellEnd"/>
      <w:r>
        <w:rPr>
          <w:rFonts w:ascii="Futura New Book" w:hAnsi="Futura New Book"/>
          <w:color w:val="000000"/>
        </w:rPr>
        <w:t>“ apie rašytojo dienas Vilkijos progimnazijoje. Teatro žinovų šis kūrinys nesudomino.</w:t>
      </w:r>
    </w:p>
    <w:p w14:paraId="24A52FEC"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 xml:space="preserve">1989 metų rudenį teko dalyvauti Veliuonos novelės šventėje, kurioje buvo teikiama Petro Cvirkos literatūros premija už naujausią novelių knygą. Prie vaišių stalo aktorė Kazimiera Kymantaitė prasitarė, jog rašytojas buvo nunuodytas. Vėliau teko aktorės namuose lankytis su rašytoju Romualdu Granausku ir detaliau sužinoti apie Rašytojų sąjungos rūmų sargę medikę Albiną, apie Cvirkos mirties aplinkybes. Paskui atsirado dar daugiau liudytojų: rašytojas Jonas Mačiulis, keliautojas Antanas Poška. Medicinos mokslų daktaras Petras Norkūnas, dalyvavęs komisijoje, kuri stebėjo Petro Cvirkos lavono skrodimą mirties priežasčiai nustatyti, paliudijo: „Visi manė, kad infarktas, bet nieko neradome. Kraujagyslės sveikos. Matyt, kažkokios </w:t>
      </w:r>
      <w:proofErr w:type="spellStart"/>
      <w:r>
        <w:rPr>
          <w:rFonts w:ascii="Futura New Book" w:hAnsi="Futura New Book"/>
          <w:color w:val="000000"/>
        </w:rPr>
        <w:t>spazmos</w:t>
      </w:r>
      <w:proofErr w:type="spellEnd"/>
      <w:r>
        <w:rPr>
          <w:rFonts w:ascii="Futura New Book" w:hAnsi="Futura New Book"/>
          <w:color w:val="000000"/>
        </w:rPr>
        <w:t xml:space="preserve">... Paskui išsiaiškinau. Buvau pažįstamas su moterimi, pas kurią jis pietaudavo. Iš jos sužinojau, kad jis tuo metu gydėsi nuo </w:t>
      </w:r>
      <w:proofErr w:type="spellStart"/>
      <w:r>
        <w:rPr>
          <w:rFonts w:ascii="Futura New Book" w:hAnsi="Futura New Book"/>
          <w:color w:val="000000"/>
        </w:rPr>
        <w:t>askaridžių</w:t>
      </w:r>
      <w:proofErr w:type="spellEnd"/>
      <w:r>
        <w:rPr>
          <w:rFonts w:ascii="Futura New Book" w:hAnsi="Futura New Book"/>
          <w:color w:val="000000"/>
        </w:rPr>
        <w:t>. Tie vaistai su alkoholiu ir buvo mirties priežastis.“</w:t>
      </w:r>
    </w:p>
    <w:p w14:paraId="702C43E7"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Partiniai veikėjai, lyg susitarę savo atsiminimuose kartojo: „Cvirka mirė nuo infarkto. Širdies kraujagyslės buvo užsikimšusios ir trapios, ir lūžinėjo lyg degtukai...“ Tada ir apsisprendžiau: privalau išsiaiškinti melo priežastis.</w:t>
      </w:r>
    </w:p>
    <w:p w14:paraId="6D35E695"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 xml:space="preserve">Lietuva budo pažadinta Atgimimo Sąjūdžio idėjų. Tuo metu teko gydyti Cvirkos pusbrolį Julių Veličką. Žinojau, kad rašytojas pas jį dažnai lankydavosi. Liga progresavo ir Julius Velička prakalbo apie paskutinį Cvirkos atsilankymą prieš savo mirtį. Prisipažino, jog lig šiol niekam neprasitarė, apie ką jiedu tada šnekėjosi, nes tai būtų tapę įkalčiu. Rašytojas buvo apimtas nevilties dėl žudynių, dėl „žiauraus </w:t>
      </w:r>
      <w:proofErr w:type="spellStart"/>
      <w:r>
        <w:rPr>
          <w:rFonts w:ascii="Futura New Book" w:hAnsi="Futura New Book"/>
          <w:color w:val="000000"/>
        </w:rPr>
        <w:t>smako</w:t>
      </w:r>
      <w:proofErr w:type="spellEnd"/>
      <w:r>
        <w:rPr>
          <w:rFonts w:ascii="Futura New Book" w:hAnsi="Futura New Book"/>
          <w:color w:val="000000"/>
        </w:rPr>
        <w:t>, į kurio gerklę jis pats pateko“ ir prasitarė apie naująjį romaną, kuriame žada parašyti visą teisybę, kas vyksta Lietuvoje.“</w:t>
      </w:r>
    </w:p>
    <w:p w14:paraId="47DBD119"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 xml:space="preserve">Pasak Gasparo Aleksos, paaiškinti kūrinio sumanymo istoriją – sunkiau, nei parašyti patį romaną. Šio kūrinio idėja, kaip įvairiausių nuojautų sankaupa, kilo po ilgų apmąstymų ir svarstymų. Knygos autorius šnekino ir disidentus, ir sovietų simpatikus. Jis prisipažįsta, kad nelengva buvo išvengti dabarties </w:t>
      </w:r>
      <w:proofErr w:type="spellStart"/>
      <w:r>
        <w:rPr>
          <w:rFonts w:ascii="Futura New Book" w:hAnsi="Futura New Book"/>
          <w:color w:val="000000"/>
        </w:rPr>
        <w:t>konjuktūros</w:t>
      </w:r>
      <w:proofErr w:type="spellEnd"/>
      <w:r>
        <w:rPr>
          <w:rFonts w:ascii="Futura New Book" w:hAnsi="Futura New Book"/>
          <w:color w:val="000000"/>
        </w:rPr>
        <w:t xml:space="preserve"> pinklių ir vidinės bei išorinės cenzūros. Šiandien tapo madinga istorinius įvykius ir jų veikėjus vaizduoti schematiškai.</w:t>
      </w:r>
    </w:p>
    <w:p w14:paraId="56F1865F"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Imdamasis šio romano G. Aleksa privalėjo suvokti Lietuvos istorinę situaciją XX a. pirmoje pusėje, kada Petras Cvirka subrendo kaip rašytojas. Pagarbos ir premijų jis susilaukė už romaną „Žemė maitintoja“, novelių rinkinį „Kasdienės istorijos“. Gavo paramą iš smetoninės Švietimo ministerijos kelionei į Paryžių.  </w:t>
      </w:r>
    </w:p>
    <w:p w14:paraId="0ABCBFA2"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lastRenderedPageBreak/>
        <w:t xml:space="preserve">Archyvinės medžiagos apie rašytoją yra nepaprastai daug. Pasak G. Aleksos, jis turėjo kritiškai įvertinti sovietinių veikėjų atsiminimus, suvokti jų vienašališkumą ir tendencingumą. Cvirka gyveno didžiųjų istorinių įvykių kontekste. Sovietiniai istorikai nušviesdami „fašistinį“ Antano Smetonos režimą gerokai sureikšmina komunistų vaidmenį. Pasak istorijos profesorės Liudmilos </w:t>
      </w:r>
      <w:proofErr w:type="spellStart"/>
      <w:r>
        <w:rPr>
          <w:rFonts w:ascii="Futura New Book" w:hAnsi="Futura New Book"/>
          <w:color w:val="000000"/>
        </w:rPr>
        <w:t>Stern</w:t>
      </w:r>
      <w:proofErr w:type="spellEnd"/>
      <w:r>
        <w:rPr>
          <w:rFonts w:ascii="Futura New Book" w:hAnsi="Futura New Book"/>
          <w:color w:val="000000"/>
        </w:rPr>
        <w:t>, „nemaža dalis Vakarų Europos intelektualų Sovietų Sąjungą XX a. trečiajame ir ketvirtajame dešimtmečiuose įsivaizdavo kaip idealią, klestinčią ateities pasaulio santvarką“. Vakariečiais intelektualais buvo gudriai manipuliuojama. Cvirka kaip ir visas būrys lietuvių rašytojų papuolė į sovietų voratinklį.</w:t>
      </w:r>
    </w:p>
    <w:p w14:paraId="06106A85" w14:textId="77777777" w:rsidR="005F50F3" w:rsidRDefault="005F50F3" w:rsidP="005F50F3">
      <w:pPr>
        <w:pStyle w:val="NormalWeb"/>
        <w:shd w:val="clear" w:color="auto" w:fill="FFFFFF"/>
        <w:spacing w:before="240" w:beforeAutospacing="0" w:after="240" w:afterAutospacing="0"/>
        <w:rPr>
          <w:rFonts w:ascii="Futura New Book" w:hAnsi="Futura New Book"/>
          <w:color w:val="000000"/>
        </w:rPr>
      </w:pPr>
      <w:r>
        <w:rPr>
          <w:rFonts w:ascii="Futura New Book" w:hAnsi="Futura New Book"/>
          <w:color w:val="000000"/>
        </w:rPr>
        <w:t xml:space="preserve">G. Aleksa nemažai laiko praleido Lietuvos ypatingajame archyve, Lietuvių literatūros ir tautosakos institute. Mokslinės bibliotekos </w:t>
      </w:r>
      <w:proofErr w:type="spellStart"/>
      <w:r>
        <w:rPr>
          <w:rFonts w:ascii="Futura New Book" w:hAnsi="Futura New Book"/>
          <w:color w:val="000000"/>
        </w:rPr>
        <w:t>rankraštyno</w:t>
      </w:r>
      <w:proofErr w:type="spellEnd"/>
      <w:r>
        <w:rPr>
          <w:rFonts w:ascii="Futura New Book" w:hAnsi="Futura New Book"/>
          <w:color w:val="000000"/>
        </w:rPr>
        <w:t xml:space="preserve"> vedėjas Virginijus </w:t>
      </w:r>
      <w:proofErr w:type="spellStart"/>
      <w:r>
        <w:rPr>
          <w:rFonts w:ascii="Futura New Book" w:hAnsi="Futura New Book"/>
          <w:color w:val="000000"/>
        </w:rPr>
        <w:t>Gasiliūnas</w:t>
      </w:r>
      <w:proofErr w:type="spellEnd"/>
      <w:r>
        <w:rPr>
          <w:rFonts w:ascii="Futura New Book" w:hAnsi="Futura New Book"/>
          <w:color w:val="000000"/>
        </w:rPr>
        <w:t> jam atskleidė nemažai nebaigto romano „Upė negrįžta“ rankraščio redagavimo subtilybių. Dėl Antano Venclovos ir Kosto Korsako redagavimo į Cvirkos raštus pateko nepalankios sovietinei santvarkai užuominos. Todėl G. Aleksa nusprendė romano gale pridėti Cvirkos nebaigto „Upė negrįžta“ rankraščio ištrauką.               </w:t>
      </w:r>
    </w:p>
    <w:p w14:paraId="3ED31A6D" w14:textId="77777777" w:rsidR="005F50F3" w:rsidRDefault="005F50F3" w:rsidP="005F50F3">
      <w:pPr>
        <w:pStyle w:val="NormalWeb"/>
        <w:shd w:val="clear" w:color="auto" w:fill="FFFFFF"/>
        <w:spacing w:before="240" w:beforeAutospacing="0" w:after="0" w:afterAutospacing="0"/>
        <w:rPr>
          <w:rFonts w:ascii="Futura New Book" w:hAnsi="Futura New Book"/>
          <w:color w:val="000000"/>
        </w:rPr>
      </w:pPr>
      <w:r>
        <w:rPr>
          <w:rFonts w:ascii="Futura New Book" w:hAnsi="Futura New Book"/>
          <w:color w:val="000000"/>
        </w:rPr>
        <w:t>Pasak G. Aleksos: „Neturėjau tikslo parašyti biografinį romaną. Norėjau parodyti žmogų. Klystantį žmogų, kuris nespėjo ir neturėjo galimybių paaiškinti savo paklydimų priežasčių.  Apsidžiaugiau radęs būdą Petro Cvirkos asmenybę atskleisti per paskutines jo gyvenimo valandas, kada jis tartum pats pasakoja savo istoriją, kuri lyg kino filmo juosta rodo prabėgusio gyvenimo nuotrupas.“</w:t>
      </w:r>
    </w:p>
    <w:p w14:paraId="1A2E8A06" w14:textId="77777777" w:rsidR="005F50F3" w:rsidRPr="00A60B84" w:rsidRDefault="005F50F3">
      <w:pPr>
        <w:rPr>
          <w:rFonts w:ascii="Times New Roman" w:hAnsi="Times New Roman" w:cs="Times New Roman"/>
          <w:lang w:val="lt-LT"/>
        </w:rPr>
      </w:pPr>
    </w:p>
    <w:sectPr w:rsidR="005F50F3" w:rsidRPr="00A60B84" w:rsidSect="00E22246">
      <w:pgSz w:w="12240" w:h="15840"/>
      <w:pgMar w:top="567"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61F03" w14:textId="77777777" w:rsidR="00E22246" w:rsidRDefault="00E22246" w:rsidP="00E22246">
      <w:pPr>
        <w:spacing w:after="0" w:line="240" w:lineRule="auto"/>
      </w:pPr>
      <w:r>
        <w:separator/>
      </w:r>
    </w:p>
  </w:endnote>
  <w:endnote w:type="continuationSeparator" w:id="0">
    <w:p w14:paraId="425061F8" w14:textId="77777777" w:rsidR="00E22246" w:rsidRDefault="00E22246" w:rsidP="00E2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utura New Book">
    <w:altName w:val="Century Gothi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32CD6" w14:textId="77777777" w:rsidR="00E22246" w:rsidRDefault="00E22246" w:rsidP="00E22246">
      <w:pPr>
        <w:spacing w:after="0" w:line="240" w:lineRule="auto"/>
      </w:pPr>
      <w:r>
        <w:separator/>
      </w:r>
    </w:p>
  </w:footnote>
  <w:footnote w:type="continuationSeparator" w:id="0">
    <w:p w14:paraId="2EC6D068" w14:textId="77777777" w:rsidR="00E22246" w:rsidRDefault="00E22246" w:rsidP="00E222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47"/>
    <w:rsid w:val="00067C3A"/>
    <w:rsid w:val="001F2203"/>
    <w:rsid w:val="003F3FA3"/>
    <w:rsid w:val="005F50F3"/>
    <w:rsid w:val="006314EB"/>
    <w:rsid w:val="00680E15"/>
    <w:rsid w:val="00981B07"/>
    <w:rsid w:val="00A60B84"/>
    <w:rsid w:val="00B003BA"/>
    <w:rsid w:val="00B41447"/>
    <w:rsid w:val="00E222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745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5F50F3"/>
    <w:pPr>
      <w:spacing w:before="100" w:beforeAutospacing="1" w:after="100" w:afterAutospacing="1" w:line="240" w:lineRule="auto"/>
      <w:outlineLvl w:val="1"/>
    </w:pPr>
    <w:rPr>
      <w:rFonts w:ascii="Times New Roman" w:eastAsia="Times New Roman" w:hAnsi="Times New Roman" w:cs="Times New Roman"/>
      <w:b/>
      <w:bCs/>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1447"/>
    <w:rPr>
      <w:color w:val="0563C1"/>
      <w:u w:val="single"/>
    </w:rPr>
  </w:style>
  <w:style w:type="character" w:styleId="UnresolvedMention">
    <w:name w:val="Unresolved Mention"/>
    <w:basedOn w:val="DefaultParagraphFont"/>
    <w:uiPriority w:val="99"/>
    <w:semiHidden/>
    <w:unhideWhenUsed/>
    <w:rsid w:val="00E22246"/>
    <w:rPr>
      <w:color w:val="605E5C"/>
      <w:shd w:val="clear" w:color="auto" w:fill="E1DFDD"/>
    </w:rPr>
  </w:style>
  <w:style w:type="paragraph" w:styleId="Header">
    <w:name w:val="header"/>
    <w:basedOn w:val="Normal"/>
    <w:link w:val="HeaderChar"/>
    <w:uiPriority w:val="99"/>
    <w:unhideWhenUsed/>
    <w:rsid w:val="00E22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246"/>
    <w:rPr>
      <w:lang w:val="en-GB"/>
    </w:rPr>
  </w:style>
  <w:style w:type="paragraph" w:styleId="Footer">
    <w:name w:val="footer"/>
    <w:basedOn w:val="Normal"/>
    <w:link w:val="FooterChar"/>
    <w:uiPriority w:val="99"/>
    <w:unhideWhenUsed/>
    <w:rsid w:val="00E22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246"/>
    <w:rPr>
      <w:lang w:val="en-GB"/>
    </w:rPr>
  </w:style>
  <w:style w:type="character" w:customStyle="1" w:styleId="Heading2Char">
    <w:name w:val="Heading 2 Char"/>
    <w:basedOn w:val="DefaultParagraphFont"/>
    <w:link w:val="Heading2"/>
    <w:uiPriority w:val="9"/>
    <w:rsid w:val="005F50F3"/>
    <w:rPr>
      <w:rFonts w:ascii="Times New Roman" w:eastAsia="Times New Roman" w:hAnsi="Times New Roman" w:cs="Times New Roman"/>
      <w:b/>
      <w:bCs/>
      <w:sz w:val="36"/>
      <w:szCs w:val="36"/>
      <w:lang w:eastAsia="lt-LT"/>
    </w:rPr>
  </w:style>
  <w:style w:type="paragraph" w:styleId="NormalWeb">
    <w:name w:val="Normal (Web)"/>
    <w:basedOn w:val="Normal"/>
    <w:uiPriority w:val="99"/>
    <w:semiHidden/>
    <w:unhideWhenUsed/>
    <w:rsid w:val="005F50F3"/>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365090">
      <w:bodyDiv w:val="1"/>
      <w:marLeft w:val="0"/>
      <w:marRight w:val="0"/>
      <w:marTop w:val="0"/>
      <w:marBottom w:val="0"/>
      <w:divBdr>
        <w:top w:val="none" w:sz="0" w:space="0" w:color="auto"/>
        <w:left w:val="none" w:sz="0" w:space="0" w:color="auto"/>
        <w:bottom w:val="none" w:sz="0" w:space="0" w:color="auto"/>
        <w:right w:val="none" w:sz="0" w:space="0" w:color="auto"/>
      </w:divBdr>
      <w:divsChild>
        <w:div w:id="344942087">
          <w:marLeft w:val="0"/>
          <w:marRight w:val="0"/>
          <w:marTop w:val="0"/>
          <w:marBottom w:val="240"/>
          <w:divBdr>
            <w:top w:val="none" w:sz="0" w:space="0" w:color="auto"/>
            <w:left w:val="none" w:sz="0" w:space="0" w:color="auto"/>
            <w:bottom w:val="none" w:sz="0" w:space="0" w:color="auto"/>
            <w:right w:val="none" w:sz="0" w:space="0" w:color="auto"/>
          </w:divBdr>
        </w:div>
        <w:div w:id="1502938199">
          <w:marLeft w:val="0"/>
          <w:marRight w:val="0"/>
          <w:marTop w:val="0"/>
          <w:marBottom w:val="0"/>
          <w:divBdr>
            <w:top w:val="none" w:sz="0" w:space="0" w:color="auto"/>
            <w:left w:val="none" w:sz="0" w:space="0" w:color="auto"/>
            <w:bottom w:val="none" w:sz="0" w:space="0" w:color="auto"/>
            <w:right w:val="none" w:sz="0" w:space="0" w:color="auto"/>
          </w:divBdr>
          <w:divsChild>
            <w:div w:id="1026708992">
              <w:marLeft w:val="0"/>
              <w:marRight w:val="0"/>
              <w:marTop w:val="0"/>
              <w:marBottom w:val="0"/>
              <w:divBdr>
                <w:top w:val="none" w:sz="0" w:space="0" w:color="auto"/>
                <w:left w:val="none" w:sz="0" w:space="0" w:color="auto"/>
                <w:bottom w:val="none" w:sz="0" w:space="0" w:color="auto"/>
                <w:right w:val="none" w:sz="0" w:space="0" w:color="auto"/>
              </w:divBdr>
              <w:divsChild>
                <w:div w:id="274750238">
                  <w:marLeft w:val="0"/>
                  <w:marRight w:val="0"/>
                  <w:marTop w:val="0"/>
                  <w:marBottom w:val="0"/>
                  <w:divBdr>
                    <w:top w:val="none" w:sz="0" w:space="0" w:color="auto"/>
                    <w:left w:val="none" w:sz="0" w:space="0" w:color="auto"/>
                    <w:bottom w:val="none" w:sz="0" w:space="0" w:color="auto"/>
                    <w:right w:val="none" w:sz="0" w:space="0" w:color="auto"/>
                  </w:divBdr>
                  <w:divsChild>
                    <w:div w:id="13143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896756">
      <w:bodyDiv w:val="1"/>
      <w:marLeft w:val="0"/>
      <w:marRight w:val="0"/>
      <w:marTop w:val="0"/>
      <w:marBottom w:val="0"/>
      <w:divBdr>
        <w:top w:val="none" w:sz="0" w:space="0" w:color="auto"/>
        <w:left w:val="none" w:sz="0" w:space="0" w:color="auto"/>
        <w:bottom w:val="none" w:sz="0" w:space="0" w:color="auto"/>
        <w:right w:val="none" w:sz="0" w:space="0" w:color="auto"/>
      </w:divBdr>
      <w:divsChild>
        <w:div w:id="244002822">
          <w:marLeft w:val="0"/>
          <w:marRight w:val="0"/>
          <w:marTop w:val="0"/>
          <w:marBottom w:val="0"/>
          <w:divBdr>
            <w:top w:val="single" w:sz="2" w:space="3" w:color="B4B4B4"/>
            <w:left w:val="single" w:sz="2" w:space="12" w:color="B4B4B4"/>
            <w:bottom w:val="single" w:sz="6" w:space="3" w:color="B4B4B4"/>
            <w:right w:val="single" w:sz="2" w:space="12" w:color="B4B4B4"/>
          </w:divBdr>
        </w:div>
        <w:div w:id="1684479884">
          <w:marLeft w:val="0"/>
          <w:marRight w:val="0"/>
          <w:marTop w:val="0"/>
          <w:marBottom w:val="0"/>
          <w:divBdr>
            <w:top w:val="none" w:sz="0" w:space="0" w:color="auto"/>
            <w:left w:val="none" w:sz="0" w:space="0" w:color="auto"/>
            <w:bottom w:val="none" w:sz="0" w:space="0" w:color="auto"/>
            <w:right w:val="none" w:sz="0" w:space="0" w:color="auto"/>
          </w:divBdr>
          <w:divsChild>
            <w:div w:id="17518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6199">
      <w:bodyDiv w:val="1"/>
      <w:marLeft w:val="0"/>
      <w:marRight w:val="0"/>
      <w:marTop w:val="0"/>
      <w:marBottom w:val="0"/>
      <w:divBdr>
        <w:top w:val="none" w:sz="0" w:space="0" w:color="auto"/>
        <w:left w:val="none" w:sz="0" w:space="0" w:color="auto"/>
        <w:bottom w:val="none" w:sz="0" w:space="0" w:color="auto"/>
        <w:right w:val="none" w:sz="0" w:space="0" w:color="auto"/>
      </w:divBdr>
      <w:divsChild>
        <w:div w:id="1185435183">
          <w:marLeft w:val="0"/>
          <w:marRight w:val="0"/>
          <w:marTop w:val="0"/>
          <w:marBottom w:val="0"/>
          <w:divBdr>
            <w:top w:val="single" w:sz="2" w:space="3" w:color="B4B4B4"/>
            <w:left w:val="single" w:sz="2" w:space="12" w:color="B4B4B4"/>
            <w:bottom w:val="single" w:sz="6" w:space="3" w:color="B4B4B4"/>
            <w:right w:val="single" w:sz="2" w:space="12" w:color="B4B4B4"/>
          </w:divBdr>
        </w:div>
        <w:div w:id="10649545">
          <w:marLeft w:val="0"/>
          <w:marRight w:val="0"/>
          <w:marTop w:val="0"/>
          <w:marBottom w:val="0"/>
          <w:divBdr>
            <w:top w:val="none" w:sz="0" w:space="0" w:color="auto"/>
            <w:left w:val="none" w:sz="0" w:space="0" w:color="auto"/>
            <w:bottom w:val="none" w:sz="0" w:space="0" w:color="auto"/>
            <w:right w:val="none" w:sz="0" w:space="0" w:color="auto"/>
          </w:divBdr>
          <w:divsChild>
            <w:div w:id="222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rt.lt/mediateka/irasas/2000092496/lietuva-musu-lupose-i-dvi-stovyklas-visuomene-skaldanti-petro-cvirkos-istorija-literaturos-meistras-ar-lietuvos-priesa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rsleidykla.lt/Knyga/grozine-literatura/romanai/Baik-cirkus-Cvirka/" TargetMode="External"/><Relationship Id="rId5" Type="http://schemas.openxmlformats.org/officeDocument/2006/relationships/endnotes" Target="endnotes.xml"/><Relationship Id="rId10" Type="http://schemas.openxmlformats.org/officeDocument/2006/relationships/hyperlink" Target="https://www.rsleidykla.lt/naujiena/klystancio-zmogaus-istorija-romanas-apie-petra-cvirka/" TargetMode="Externa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8003</Words>
  <Characters>4563</Characters>
  <Application>Microsoft Office Word</Application>
  <DocSecurity>4</DocSecurity>
  <Lines>38</Lines>
  <Paragraphs>25</Paragraphs>
  <ScaleCrop>false</ScaleCrop>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2021-02-10T12:58:00Z</dcterms:created>
  <dcterms:modified xsi:type="dcterms:W3CDTF">2021-02-10T12:58:00Z</dcterms:modified>
</cp:coreProperties>
</file>