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F5589"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189F558A" w14:textId="77777777" w:rsidR="00676E45" w:rsidRDefault="00676E45">
      <w:pPr>
        <w:jc w:val="center"/>
      </w:pPr>
    </w:p>
    <w:p w14:paraId="189F558B" w14:textId="77777777" w:rsidR="00676E45" w:rsidRDefault="000E6336">
      <w:pPr>
        <w:jc w:val="center"/>
      </w:pPr>
      <w:r>
        <w:rPr>
          <w:noProof/>
          <w:lang w:val="en-GB" w:eastAsia="en-GB"/>
        </w:rPr>
        <w:drawing>
          <wp:inline distT="0" distB="0" distL="0" distR="0" wp14:anchorId="189F55A7" wp14:editId="189F55A8">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189F558C" w14:textId="77777777" w:rsidR="00676E45" w:rsidRDefault="00676E45">
      <w:pPr>
        <w:jc w:val="center"/>
        <w:rPr>
          <w:b/>
        </w:rPr>
      </w:pPr>
      <w:r>
        <w:rPr>
          <w:b/>
        </w:rPr>
        <w:t>LIETUVOS RESPUBLIKOS FINANSŲ MINISTERIJA</w:t>
      </w:r>
    </w:p>
    <w:p w14:paraId="189F558D" w14:textId="77777777" w:rsidR="00676E45" w:rsidRDefault="00676E45">
      <w:pPr>
        <w:jc w:val="center"/>
      </w:pPr>
    </w:p>
    <w:p w14:paraId="189F558E" w14:textId="77777777" w:rsidR="00676E45" w:rsidRDefault="00676E45">
      <w:pPr>
        <w:jc w:val="center"/>
      </w:pPr>
    </w:p>
    <w:p w14:paraId="189F558F" w14:textId="77777777" w:rsidR="00676E45" w:rsidRDefault="00676E45">
      <w:pPr>
        <w:jc w:val="center"/>
      </w:pPr>
    </w:p>
    <w:p w14:paraId="189F5590"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189F5594" w14:textId="77777777" w:rsidTr="00F24EC4">
        <w:tc>
          <w:tcPr>
            <w:tcW w:w="4927" w:type="dxa"/>
          </w:tcPr>
          <w:p w14:paraId="189F5591" w14:textId="77777777" w:rsidR="00676E45" w:rsidRDefault="009D440E">
            <w:permStart w:id="336724321" w:edGrp="everyone"/>
            <w:r>
              <w:t xml:space="preserve">Krašto apsaugos </w:t>
            </w:r>
            <w:r w:rsidR="001771AB">
              <w:t xml:space="preserve"> ministerijai</w:t>
            </w:r>
          </w:p>
          <w:p w14:paraId="189F5592" w14:textId="77777777" w:rsidR="00676E45" w:rsidRDefault="00676E45"/>
        </w:tc>
        <w:tc>
          <w:tcPr>
            <w:tcW w:w="4820" w:type="dxa"/>
          </w:tcPr>
          <w:p w14:paraId="64793B58" w14:textId="7B088EF2" w:rsidR="00BF1AD0" w:rsidRDefault="00BF1AD0" w:rsidP="008B5367">
            <w:r>
              <w:t xml:space="preserve">    2020-10-13  Nr. </w:t>
            </w:r>
            <w:r w:rsidRPr="00BF1AD0">
              <w:t>((2.121E-06)-5K-2017174)-6K-2005766</w:t>
            </w:r>
          </w:p>
          <w:p w14:paraId="189F5593" w14:textId="77777777" w:rsidR="00676E45" w:rsidRDefault="00676E45" w:rsidP="008B5367">
            <w:r>
              <w:t xml:space="preserve">Į  </w:t>
            </w:r>
            <w:r w:rsidR="008151E8">
              <w:t>20</w:t>
            </w:r>
            <w:r w:rsidR="00BA352E">
              <w:rPr>
                <w:lang w:val="en-US"/>
              </w:rPr>
              <w:t>20</w:t>
            </w:r>
            <w:r>
              <w:t>-</w:t>
            </w:r>
            <w:r w:rsidR="008B5367">
              <w:t>09</w:t>
            </w:r>
            <w:r>
              <w:t>-</w:t>
            </w:r>
            <w:r w:rsidR="00A2605F">
              <w:t>2</w:t>
            </w:r>
            <w:r w:rsidR="008B5367">
              <w:t>9</w:t>
            </w:r>
            <w:r>
              <w:t xml:space="preserve"> </w:t>
            </w:r>
            <w:r w:rsidR="00645B82">
              <w:t xml:space="preserve"> </w:t>
            </w:r>
            <w:r>
              <w:t xml:space="preserve">Nr. </w:t>
            </w:r>
            <w:r w:rsidR="00EE545E">
              <w:t>12-01-1</w:t>
            </w:r>
            <w:r w:rsidR="008B5367">
              <w:t>372</w:t>
            </w:r>
          </w:p>
        </w:tc>
      </w:tr>
      <w:tr w:rsidR="00C612D0" w:rsidRPr="00B62CC5" w14:paraId="189F5597" w14:textId="77777777" w:rsidTr="00BD6FD8">
        <w:trPr>
          <w:cantSplit/>
          <w:trHeight w:val="629"/>
        </w:trPr>
        <w:tc>
          <w:tcPr>
            <w:tcW w:w="9747" w:type="dxa"/>
            <w:gridSpan w:val="2"/>
          </w:tcPr>
          <w:p w14:paraId="72D30625" w14:textId="77777777" w:rsidR="00BF1AD0" w:rsidRDefault="00BF1AD0" w:rsidP="00FB5408">
            <w:pPr>
              <w:rPr>
                <w:b/>
              </w:rPr>
            </w:pPr>
          </w:p>
          <w:p w14:paraId="189F5595" w14:textId="77777777" w:rsidR="001771AB" w:rsidRDefault="00C612D0" w:rsidP="00FB5408">
            <w:pPr>
              <w:rPr>
                <w:b/>
              </w:rPr>
            </w:pPr>
            <w:r w:rsidRPr="00B62CC5">
              <w:rPr>
                <w:b/>
              </w:rPr>
              <w:t>DĖL</w:t>
            </w:r>
            <w:r w:rsidR="001771AB">
              <w:t xml:space="preserve"> </w:t>
            </w:r>
            <w:r w:rsidR="008B5367">
              <w:rPr>
                <w:b/>
              </w:rPr>
              <w:t>TEISĖS AKTŲ</w:t>
            </w:r>
            <w:r w:rsidR="001771AB" w:rsidRPr="001771AB">
              <w:rPr>
                <w:b/>
              </w:rPr>
              <w:t xml:space="preserve"> PROJEKT</w:t>
            </w:r>
            <w:r w:rsidR="008B5367">
              <w:rPr>
                <w:b/>
              </w:rPr>
              <w:t>Ų</w:t>
            </w:r>
            <w:r w:rsidR="00FB5408">
              <w:rPr>
                <w:b/>
              </w:rPr>
              <w:t xml:space="preserve"> </w:t>
            </w:r>
            <w:r w:rsidR="00A2605F">
              <w:rPr>
                <w:b/>
              </w:rPr>
              <w:t>DERINIMO</w:t>
            </w:r>
          </w:p>
          <w:p w14:paraId="189F5596" w14:textId="77777777" w:rsidR="00C612D0" w:rsidRPr="00B62CC5" w:rsidRDefault="00C612D0" w:rsidP="00144A3E">
            <w:pPr>
              <w:rPr>
                <w:b/>
              </w:rPr>
            </w:pPr>
          </w:p>
        </w:tc>
      </w:tr>
    </w:tbl>
    <w:p w14:paraId="189F5598" w14:textId="77777777" w:rsidR="003E694D" w:rsidRPr="0074502B" w:rsidRDefault="00FB5408" w:rsidP="00645B82">
      <w:pPr>
        <w:spacing w:line="360" w:lineRule="auto"/>
        <w:ind w:firstLine="720"/>
        <w:jc w:val="both"/>
        <w:rPr>
          <w:szCs w:val="24"/>
        </w:rPr>
      </w:pPr>
      <w:r w:rsidRPr="0074502B">
        <w:t>Finansų ministerija</w:t>
      </w:r>
      <w:r w:rsidR="000D10A0">
        <w:t>,</w:t>
      </w:r>
      <w:r w:rsidR="00246E6D" w:rsidRPr="003A610B">
        <w:rPr>
          <w:szCs w:val="24"/>
        </w:rPr>
        <w:t xml:space="preserve"> </w:t>
      </w:r>
      <w:r w:rsidRPr="0074502B">
        <w:t>išnagrinėj</w:t>
      </w:r>
      <w:r w:rsidR="000D78A9">
        <w:t>usi</w:t>
      </w:r>
      <w:r w:rsidRPr="0074502B">
        <w:t xml:space="preserve"> </w:t>
      </w:r>
      <w:r w:rsidR="00817D8F">
        <w:t>Krašto apsaugos</w:t>
      </w:r>
      <w:r w:rsidRPr="0074502B">
        <w:t xml:space="preserve"> ministerijos </w:t>
      </w:r>
      <w:r w:rsidR="000D10A0">
        <w:t xml:space="preserve">2020 m. rugsėjo 29 d. raštu Nr. 12-01-1372 </w:t>
      </w:r>
      <w:r w:rsidRPr="0074502B">
        <w:t>pateikt</w:t>
      </w:r>
      <w:r w:rsidR="008B5367">
        <w:t>us</w:t>
      </w:r>
      <w:r w:rsidRPr="0074502B">
        <w:t xml:space="preserve"> derinti </w:t>
      </w:r>
      <w:r w:rsidR="008B5367" w:rsidRPr="009C338E">
        <w:t xml:space="preserve">Lietuvos Respublikos </w:t>
      </w:r>
      <w:r w:rsidR="008B5367" w:rsidRPr="000D1327">
        <w:t xml:space="preserve">įstatymo </w:t>
      </w:r>
      <w:r w:rsidR="008B5367" w:rsidRPr="002C21AA">
        <w:t>„</w:t>
      </w:r>
      <w:r w:rsidR="008B5367">
        <w:t xml:space="preserve">Dėl </w:t>
      </w:r>
      <w:r w:rsidR="008B5367" w:rsidRPr="002C21AA">
        <w:t>Lietuvos Respublikos Vyriausybės ir Vokietijos Federacinės Respublikos Vyriausybės susitarimo dėl Lietuvos Respublikos ginkluotųjų pajėgų narių ir Vokietijos Federacinės Respublikos ginkluotųjų pajėgų narių laikino buvimo kitos valstybės teritorijoje (Lietuvos ir Vokietijos susitarim</w:t>
      </w:r>
      <w:r w:rsidR="008B5367">
        <w:t>o</w:t>
      </w:r>
      <w:r w:rsidR="008B5367" w:rsidRPr="002C21AA">
        <w:t xml:space="preserve"> dėl ginkluotųjų pajėgų narių atvykimo)</w:t>
      </w:r>
      <w:r w:rsidR="008B5367" w:rsidRPr="000D1327" w:rsidDel="00DA3C5E">
        <w:t xml:space="preserve"> </w:t>
      </w:r>
      <w:r w:rsidR="008B5367" w:rsidRPr="002C21AA">
        <w:t>ratifikavimo“</w:t>
      </w:r>
      <w:r w:rsidR="008B5367">
        <w:t xml:space="preserve">, </w:t>
      </w:r>
      <w:r w:rsidR="008B5367" w:rsidRPr="002C21AA">
        <w:t xml:space="preserve">Lietuvos Respublikos </w:t>
      </w:r>
      <w:r w:rsidR="008B5367" w:rsidRPr="003302C9">
        <w:t xml:space="preserve">Vyriausybės nutarimo „Dėl kreipimosi į Respublikos Prezidentą su prašymu pateikti Lietuvos Respublikos Seimui ratifikuoti Lietuvos Respublikos Vyriausybės ir Vokietijos Federacinės Respublikos </w:t>
      </w:r>
      <w:r w:rsidR="008B5367">
        <w:t xml:space="preserve">Vyriausybės </w:t>
      </w:r>
      <w:r w:rsidR="008B5367" w:rsidRPr="003302C9">
        <w:t xml:space="preserve">susitarimą dėl Lietuvos Respublikos </w:t>
      </w:r>
      <w:r w:rsidR="008B5367" w:rsidRPr="00DD6490">
        <w:t>ginkluotųjų pajėgų narių ir Vokietijos Federacinės Respublikos ginkluotųjų pajėgų narių laikino buvimo kitos valstybės teritorijoje (Lietuvos ir Vokietijos</w:t>
      </w:r>
      <w:r w:rsidR="008B5367" w:rsidRPr="00A044E3">
        <w:t xml:space="preserve"> susitarimą dėl ginkluotųjų pajėgų narių atvykimo)</w:t>
      </w:r>
      <w:r w:rsidR="008B5367">
        <w:t>“</w:t>
      </w:r>
      <w:r w:rsidR="000D78A9">
        <w:t xml:space="preserve"> </w:t>
      </w:r>
      <w:r w:rsidR="008B5367" w:rsidRPr="002C21AA">
        <w:t>ir Respublikos Prezidento dekreto „Dėl teikimo Lietuvos Respublikos Seimui ratifikuoti Lietuvos Respublikos Vyriausybės ir Vokietijos Federacinės Respublikos Vyriausybės susitarim</w:t>
      </w:r>
      <w:r w:rsidR="008B5367">
        <w:t>ą</w:t>
      </w:r>
      <w:r w:rsidR="008B5367" w:rsidRPr="002C21AA">
        <w:t xml:space="preserve"> dėl Lietuvos Respublikos ginkluotųjų pajėgų narių ir Vokietijos Federacinės Respublikos ginkluotųjų pajėgų narių laikino buvimo kitos valstybės teritorijoje (Lietuvos ir Vokietijos susitarim</w:t>
      </w:r>
      <w:r w:rsidR="008B5367">
        <w:t>ą</w:t>
      </w:r>
      <w:r w:rsidR="008B5367" w:rsidRPr="002C21AA">
        <w:t xml:space="preserve"> dėl ginkluotųjų pajėgų narių atvykimo)</w:t>
      </w:r>
      <w:r w:rsidR="008B5367">
        <w:t>“</w:t>
      </w:r>
      <w:r w:rsidR="000D78A9">
        <w:t xml:space="preserve"> projektus, </w:t>
      </w:r>
      <w:r w:rsidR="00EE75B7">
        <w:rPr>
          <w:szCs w:val="24"/>
        </w:rPr>
        <w:t xml:space="preserve">informuoja, kad </w:t>
      </w:r>
      <w:r w:rsidR="00EE75B7" w:rsidRPr="003A610B">
        <w:rPr>
          <w:szCs w:val="24"/>
        </w:rPr>
        <w:t xml:space="preserve">pagal kompetenciją </w:t>
      </w:r>
      <w:r w:rsidR="00EE75B7">
        <w:t>pastabų ir pasiūlymų</w:t>
      </w:r>
      <w:r w:rsidR="000D10A0">
        <w:t xml:space="preserve"> dėl šių projektų </w:t>
      </w:r>
      <w:r w:rsidR="00EE75B7">
        <w:t>neturi</w:t>
      </w:r>
      <w:r w:rsidR="00EE75B7">
        <w:rPr>
          <w:szCs w:val="24"/>
        </w:rPr>
        <w:t xml:space="preserve">. </w:t>
      </w:r>
    </w:p>
    <w:p w14:paraId="189F5599" w14:textId="77777777" w:rsidR="00BA352E" w:rsidRPr="0074502B" w:rsidRDefault="00BA352E" w:rsidP="000D10A0">
      <w:pPr>
        <w:spacing w:line="276" w:lineRule="auto"/>
        <w:ind w:firstLine="567"/>
        <w:jc w:val="both"/>
        <w:rPr>
          <w:szCs w:val="24"/>
        </w:rPr>
      </w:pPr>
    </w:p>
    <w:p w14:paraId="189F559A" w14:textId="77777777" w:rsidR="00BA352E" w:rsidRPr="0074502B" w:rsidRDefault="00BA352E" w:rsidP="00F544F8">
      <w:pPr>
        <w:ind w:firstLine="567"/>
        <w:jc w:val="both"/>
        <w:rPr>
          <w:szCs w:val="24"/>
        </w:rPr>
      </w:pPr>
    </w:p>
    <w:p w14:paraId="189F559B" w14:textId="77777777" w:rsidR="00BA352E" w:rsidRPr="0074502B" w:rsidRDefault="00BA352E" w:rsidP="00F544F8">
      <w:pPr>
        <w:ind w:firstLine="567"/>
        <w:jc w:val="both"/>
        <w:rPr>
          <w:szCs w:val="24"/>
        </w:rPr>
      </w:pPr>
    </w:p>
    <w:p w14:paraId="189F559F" w14:textId="77777777" w:rsidR="00817D8F" w:rsidRDefault="00817D8F" w:rsidP="00F544F8">
      <w:pPr>
        <w:ind w:firstLine="567"/>
        <w:jc w:val="both"/>
        <w:rPr>
          <w:szCs w:val="24"/>
        </w:rPr>
      </w:pPr>
      <w:bookmarkStart w:id="0" w:name="_GoBack"/>
      <w:bookmarkEnd w:id="0"/>
    </w:p>
    <w:p w14:paraId="189F55A0" w14:textId="77777777" w:rsidR="00645B82" w:rsidRDefault="00645B82" w:rsidP="00F544F8">
      <w:pPr>
        <w:ind w:firstLine="567"/>
        <w:jc w:val="both"/>
        <w:rPr>
          <w:szCs w:val="24"/>
        </w:rPr>
      </w:pPr>
    </w:p>
    <w:p w14:paraId="189F55A1" w14:textId="77777777" w:rsidR="00817D8F" w:rsidRDefault="00817D8F" w:rsidP="00F544F8">
      <w:pPr>
        <w:ind w:firstLine="567"/>
        <w:jc w:val="both"/>
        <w:rPr>
          <w:szCs w:val="24"/>
        </w:rPr>
      </w:pPr>
    </w:p>
    <w:p w14:paraId="189F55A2" w14:textId="77777777" w:rsidR="00817D8F" w:rsidRDefault="00817D8F" w:rsidP="00F544F8">
      <w:pPr>
        <w:ind w:firstLine="567"/>
        <w:jc w:val="both"/>
        <w:rPr>
          <w:szCs w:val="24"/>
        </w:rPr>
      </w:pPr>
    </w:p>
    <w:p w14:paraId="189F55A3" w14:textId="77777777" w:rsidR="000E753F" w:rsidRDefault="000E753F" w:rsidP="00F544F8">
      <w:pPr>
        <w:ind w:firstLine="567"/>
        <w:jc w:val="both"/>
        <w:rPr>
          <w:szCs w:val="24"/>
        </w:rPr>
      </w:pPr>
    </w:p>
    <w:p w14:paraId="189F55A4" w14:textId="77777777" w:rsidR="000E753F" w:rsidRDefault="000E753F" w:rsidP="00F544F8">
      <w:pPr>
        <w:ind w:firstLine="567"/>
        <w:jc w:val="both"/>
        <w:rPr>
          <w:szCs w:val="24"/>
        </w:rPr>
      </w:pPr>
    </w:p>
    <w:p w14:paraId="189F55A5" w14:textId="77777777" w:rsidR="00817D8F" w:rsidRDefault="00817D8F" w:rsidP="00645B82">
      <w:pPr>
        <w:ind w:firstLine="567"/>
        <w:jc w:val="both"/>
        <w:rPr>
          <w:szCs w:val="24"/>
        </w:rPr>
      </w:pPr>
    </w:p>
    <w:p w14:paraId="189F55A6" w14:textId="77777777" w:rsidR="00676E45" w:rsidRPr="002959B7" w:rsidRDefault="00645B82" w:rsidP="00645B82">
      <w:pPr>
        <w:rPr>
          <w:sz w:val="20"/>
          <w:lang w:val="en-US"/>
        </w:rPr>
      </w:pPr>
      <w:r>
        <w:rPr>
          <w:sz w:val="20"/>
        </w:rPr>
        <w:t>G. Sakalauskienė</w:t>
      </w:r>
      <w:r w:rsidR="00FE0449">
        <w:rPr>
          <w:sz w:val="20"/>
        </w:rPr>
        <w:t>, tel</w:t>
      </w:r>
      <w:r w:rsidR="0093501C">
        <w:rPr>
          <w:sz w:val="20"/>
        </w:rPr>
        <w:t>.</w:t>
      </w:r>
      <w:r w:rsidR="00FE0449">
        <w:rPr>
          <w:sz w:val="20"/>
        </w:rPr>
        <w:t xml:space="preserve"> 239 0</w:t>
      </w:r>
      <w:r>
        <w:rPr>
          <w:sz w:val="20"/>
        </w:rPr>
        <w:t>192</w:t>
      </w:r>
      <w:r w:rsidR="00CD4127">
        <w:rPr>
          <w:sz w:val="20"/>
        </w:rPr>
        <w:t xml:space="preserve">, el. p. </w:t>
      </w:r>
      <w:hyperlink r:id="rId13" w:history="1">
        <w:r w:rsidRPr="00C915DA">
          <w:rPr>
            <w:rStyle w:val="Hyperlink"/>
            <w:sz w:val="20"/>
          </w:rPr>
          <w:t>grazina.sakalauskiene</w:t>
        </w:r>
        <w:r w:rsidRPr="00C915DA">
          <w:rPr>
            <w:rStyle w:val="Hyperlink"/>
            <w:sz w:val="20"/>
            <w:lang w:val="en-US"/>
          </w:rPr>
          <w:t>@finmin.lt</w:t>
        </w:r>
      </w:hyperlink>
      <w:permEnd w:id="336724321"/>
    </w:p>
    <w:sectPr w:rsidR="00676E45" w:rsidRPr="002959B7">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F55AB" w14:textId="77777777" w:rsidR="00935C2A" w:rsidRDefault="00935C2A">
      <w:r>
        <w:separator/>
      </w:r>
    </w:p>
  </w:endnote>
  <w:endnote w:type="continuationSeparator" w:id="0">
    <w:p w14:paraId="189F55AC" w14:textId="77777777" w:rsidR="00935C2A" w:rsidRDefault="0093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55B1"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5D1DC3">
      <w:rPr>
        <w:noProof/>
        <w:sz w:val="10"/>
      </w:rPr>
      <w:t>KAM -dėl įstatymo proj</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189F55B6" w14:textId="77777777">
      <w:tc>
        <w:tcPr>
          <w:tcW w:w="3119" w:type="dxa"/>
        </w:tcPr>
        <w:p w14:paraId="189F55B2" w14:textId="77777777" w:rsidR="00676E45" w:rsidRDefault="00676E45">
          <w:pPr>
            <w:pStyle w:val="Footer"/>
            <w:rPr>
              <w:sz w:val="16"/>
            </w:rPr>
          </w:pPr>
          <w:r>
            <w:rPr>
              <w:sz w:val="16"/>
            </w:rPr>
            <w:t xml:space="preserve">Kodas 8860165 </w:t>
          </w:r>
        </w:p>
      </w:tc>
      <w:tc>
        <w:tcPr>
          <w:tcW w:w="1615" w:type="dxa"/>
        </w:tcPr>
        <w:p w14:paraId="189F55B3" w14:textId="77777777" w:rsidR="00676E45" w:rsidRDefault="00676E45">
          <w:pPr>
            <w:pStyle w:val="Footer"/>
            <w:rPr>
              <w:sz w:val="16"/>
            </w:rPr>
          </w:pPr>
          <w:r>
            <w:rPr>
              <w:sz w:val="16"/>
            </w:rPr>
            <w:t>Telefonas  39 00 05</w:t>
          </w:r>
        </w:p>
      </w:tc>
      <w:tc>
        <w:tcPr>
          <w:tcW w:w="2212" w:type="dxa"/>
        </w:tcPr>
        <w:p w14:paraId="189F55B4" w14:textId="77777777" w:rsidR="00676E45" w:rsidRDefault="00676E45">
          <w:pPr>
            <w:pStyle w:val="Footer"/>
            <w:rPr>
              <w:sz w:val="16"/>
            </w:rPr>
          </w:pPr>
          <w:r>
            <w:rPr>
              <w:sz w:val="16"/>
            </w:rPr>
            <w:t>El. paštas: finmin@finmin.lt</w:t>
          </w:r>
        </w:p>
      </w:tc>
      <w:tc>
        <w:tcPr>
          <w:tcW w:w="2552" w:type="dxa"/>
        </w:tcPr>
        <w:p w14:paraId="189F55B5" w14:textId="77777777" w:rsidR="00676E45" w:rsidRDefault="00676E45">
          <w:pPr>
            <w:pStyle w:val="Footer"/>
            <w:rPr>
              <w:sz w:val="16"/>
            </w:rPr>
          </w:pPr>
          <w:r>
            <w:rPr>
              <w:sz w:val="16"/>
            </w:rPr>
            <w:t>Atsiskait. sąsk. Nr. 253002007</w:t>
          </w:r>
        </w:p>
      </w:tc>
    </w:tr>
    <w:tr w:rsidR="00676E45" w14:paraId="189F55BB" w14:textId="77777777">
      <w:tc>
        <w:tcPr>
          <w:tcW w:w="3119" w:type="dxa"/>
        </w:tcPr>
        <w:p w14:paraId="189F55B7"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189F55B8" w14:textId="77777777" w:rsidR="00676E45" w:rsidRDefault="00676E45">
          <w:pPr>
            <w:pStyle w:val="Footer"/>
            <w:rPr>
              <w:sz w:val="16"/>
            </w:rPr>
          </w:pPr>
          <w:r>
            <w:rPr>
              <w:sz w:val="16"/>
            </w:rPr>
            <w:t>Faksas     79 14 81</w:t>
          </w:r>
        </w:p>
      </w:tc>
      <w:tc>
        <w:tcPr>
          <w:tcW w:w="2212" w:type="dxa"/>
        </w:tcPr>
        <w:p w14:paraId="189F55B9" w14:textId="77777777" w:rsidR="00676E45" w:rsidRDefault="00676E45">
          <w:pPr>
            <w:pStyle w:val="Footer"/>
            <w:rPr>
              <w:sz w:val="16"/>
            </w:rPr>
          </w:pPr>
          <w:r>
            <w:rPr>
              <w:sz w:val="16"/>
            </w:rPr>
            <w:t>http://www.finmin.lt</w:t>
          </w:r>
        </w:p>
      </w:tc>
      <w:tc>
        <w:tcPr>
          <w:tcW w:w="2552" w:type="dxa"/>
        </w:tcPr>
        <w:p w14:paraId="189F55BA" w14:textId="77777777" w:rsidR="00676E45" w:rsidRDefault="00676E45">
          <w:pPr>
            <w:pStyle w:val="Footer"/>
            <w:rPr>
              <w:sz w:val="16"/>
            </w:rPr>
          </w:pPr>
          <w:r>
            <w:rPr>
              <w:sz w:val="16"/>
            </w:rPr>
            <w:t>LTB Sostinės skyrius, kodas 60111</w:t>
          </w:r>
        </w:p>
      </w:tc>
    </w:tr>
  </w:tbl>
  <w:p w14:paraId="189F55BC" w14:textId="77777777"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55BE"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5D1DC3">
      <w:rPr>
        <w:noProof/>
        <w:sz w:val="10"/>
      </w:rPr>
      <w:t>KAM -dėl įstatymo proj</w:t>
    </w:r>
    <w:r w:rsidRPr="00775CB5">
      <w:rPr>
        <w:sz w:val="10"/>
      </w:rPr>
      <w:fldChar w:fldCharType="end"/>
    </w:r>
  </w:p>
  <w:p w14:paraId="189F55BF"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189F55C4" w14:textId="77777777">
      <w:tc>
        <w:tcPr>
          <w:tcW w:w="3215" w:type="dxa"/>
        </w:tcPr>
        <w:p w14:paraId="189F55C0"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189F55C1"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189F55C2" w14:textId="77777777" w:rsidR="00676E45" w:rsidRPr="00775CB5" w:rsidRDefault="00676E45">
          <w:pPr>
            <w:pStyle w:val="Footer"/>
            <w:rPr>
              <w:sz w:val="16"/>
            </w:rPr>
          </w:pPr>
          <w:r w:rsidRPr="00775CB5">
            <w:rPr>
              <w:sz w:val="16"/>
            </w:rPr>
            <w:t>El. paštas finmin@finmin.lt</w:t>
          </w:r>
        </w:p>
      </w:tc>
      <w:tc>
        <w:tcPr>
          <w:tcW w:w="2836" w:type="dxa"/>
        </w:tcPr>
        <w:p w14:paraId="189F55C3"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189F55C9" w14:textId="77777777">
      <w:tc>
        <w:tcPr>
          <w:tcW w:w="3215" w:type="dxa"/>
        </w:tcPr>
        <w:p w14:paraId="189F55C5"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189F55C6"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189F55C7" w14:textId="77777777" w:rsidR="00676E45" w:rsidRPr="00775CB5" w:rsidRDefault="00676E45">
          <w:pPr>
            <w:pStyle w:val="Footer"/>
            <w:rPr>
              <w:sz w:val="16"/>
            </w:rPr>
          </w:pPr>
          <w:r w:rsidRPr="00775CB5">
            <w:rPr>
              <w:sz w:val="16"/>
            </w:rPr>
            <w:t>http://www.finmin.lt</w:t>
          </w:r>
        </w:p>
      </w:tc>
      <w:tc>
        <w:tcPr>
          <w:tcW w:w="2836" w:type="dxa"/>
        </w:tcPr>
        <w:p w14:paraId="189F55C8"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189F55CA" w14:textId="77777777" w:rsidR="00676E45" w:rsidRPr="00775CB5" w:rsidRDefault="0067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55CB"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F55A9" w14:textId="77777777" w:rsidR="00935C2A" w:rsidRDefault="00935C2A">
      <w:r>
        <w:separator/>
      </w:r>
    </w:p>
  </w:footnote>
  <w:footnote w:type="continuationSeparator" w:id="0">
    <w:p w14:paraId="189F55AA" w14:textId="77777777" w:rsidR="00935C2A" w:rsidRDefault="0093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55AD"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9F55AE" w14:textId="77777777"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55AF" w14:textId="730B7499"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1AD0">
      <w:rPr>
        <w:rStyle w:val="PageNumber"/>
        <w:noProof/>
      </w:rPr>
      <w:t>2</w:t>
    </w:r>
    <w:r>
      <w:rPr>
        <w:rStyle w:val="PageNumber"/>
      </w:rPr>
      <w:fldChar w:fldCharType="end"/>
    </w:r>
  </w:p>
  <w:p w14:paraId="189F55B0" w14:textId="77777777"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55BD" w14:textId="77777777"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AB"/>
    <w:rsid w:val="000415CB"/>
    <w:rsid w:val="0006306F"/>
    <w:rsid w:val="0006460C"/>
    <w:rsid w:val="00066BC1"/>
    <w:rsid w:val="00076760"/>
    <w:rsid w:val="00091416"/>
    <w:rsid w:val="000D10A0"/>
    <w:rsid w:val="000D78A9"/>
    <w:rsid w:val="000E6336"/>
    <w:rsid w:val="000E66F2"/>
    <w:rsid w:val="000E753F"/>
    <w:rsid w:val="00106272"/>
    <w:rsid w:val="001303BC"/>
    <w:rsid w:val="00144A3E"/>
    <w:rsid w:val="001771AB"/>
    <w:rsid w:val="00181E99"/>
    <w:rsid w:val="0018791E"/>
    <w:rsid w:val="001A1D75"/>
    <w:rsid w:val="001B25B8"/>
    <w:rsid w:val="001F311C"/>
    <w:rsid w:val="002149E0"/>
    <w:rsid w:val="00214CDC"/>
    <w:rsid w:val="00215B65"/>
    <w:rsid w:val="00246E6D"/>
    <w:rsid w:val="0025434A"/>
    <w:rsid w:val="002959B7"/>
    <w:rsid w:val="002D332F"/>
    <w:rsid w:val="002F325D"/>
    <w:rsid w:val="00317D73"/>
    <w:rsid w:val="00321837"/>
    <w:rsid w:val="003624BC"/>
    <w:rsid w:val="00366670"/>
    <w:rsid w:val="003804B8"/>
    <w:rsid w:val="00390EEB"/>
    <w:rsid w:val="003936C2"/>
    <w:rsid w:val="003D7384"/>
    <w:rsid w:val="003E694D"/>
    <w:rsid w:val="003F3C53"/>
    <w:rsid w:val="00463CCB"/>
    <w:rsid w:val="00471A03"/>
    <w:rsid w:val="00477ECE"/>
    <w:rsid w:val="004856BF"/>
    <w:rsid w:val="004F04DF"/>
    <w:rsid w:val="004F1AE4"/>
    <w:rsid w:val="0051322F"/>
    <w:rsid w:val="00553AE4"/>
    <w:rsid w:val="00573B76"/>
    <w:rsid w:val="005B7E30"/>
    <w:rsid w:val="005D1DC3"/>
    <w:rsid w:val="005F7A8D"/>
    <w:rsid w:val="00607612"/>
    <w:rsid w:val="00620689"/>
    <w:rsid w:val="00622864"/>
    <w:rsid w:val="0063081B"/>
    <w:rsid w:val="00632F14"/>
    <w:rsid w:val="00645B82"/>
    <w:rsid w:val="00650492"/>
    <w:rsid w:val="00665BB7"/>
    <w:rsid w:val="00665EF6"/>
    <w:rsid w:val="00676E45"/>
    <w:rsid w:val="00680B01"/>
    <w:rsid w:val="00696DA1"/>
    <w:rsid w:val="006A061D"/>
    <w:rsid w:val="00732BE0"/>
    <w:rsid w:val="00741C12"/>
    <w:rsid w:val="0074502B"/>
    <w:rsid w:val="00775CB5"/>
    <w:rsid w:val="007A71C3"/>
    <w:rsid w:val="007B1827"/>
    <w:rsid w:val="007D3DD9"/>
    <w:rsid w:val="0080493D"/>
    <w:rsid w:val="008151E8"/>
    <w:rsid w:val="00816512"/>
    <w:rsid w:val="00817D8F"/>
    <w:rsid w:val="00833B2C"/>
    <w:rsid w:val="008361AA"/>
    <w:rsid w:val="008A7BAF"/>
    <w:rsid w:val="008B441A"/>
    <w:rsid w:val="008B5367"/>
    <w:rsid w:val="008F5BBC"/>
    <w:rsid w:val="0093501C"/>
    <w:rsid w:val="00935C2A"/>
    <w:rsid w:val="0096013A"/>
    <w:rsid w:val="009C00DB"/>
    <w:rsid w:val="009D440E"/>
    <w:rsid w:val="009D7311"/>
    <w:rsid w:val="009E6D44"/>
    <w:rsid w:val="009F7AC4"/>
    <w:rsid w:val="00A2605F"/>
    <w:rsid w:val="00A4159E"/>
    <w:rsid w:val="00A830FC"/>
    <w:rsid w:val="00AE35C4"/>
    <w:rsid w:val="00AE3FE4"/>
    <w:rsid w:val="00B123A5"/>
    <w:rsid w:val="00B62CC5"/>
    <w:rsid w:val="00BA352E"/>
    <w:rsid w:val="00BD3865"/>
    <w:rsid w:val="00BF1AD0"/>
    <w:rsid w:val="00BF4A93"/>
    <w:rsid w:val="00BF761A"/>
    <w:rsid w:val="00C04EB5"/>
    <w:rsid w:val="00C16368"/>
    <w:rsid w:val="00C16B2C"/>
    <w:rsid w:val="00C230C2"/>
    <w:rsid w:val="00C367EB"/>
    <w:rsid w:val="00C42950"/>
    <w:rsid w:val="00C612D0"/>
    <w:rsid w:val="00C94C93"/>
    <w:rsid w:val="00CA6BA9"/>
    <w:rsid w:val="00CA7055"/>
    <w:rsid w:val="00CD4127"/>
    <w:rsid w:val="00CD6BC1"/>
    <w:rsid w:val="00CF662A"/>
    <w:rsid w:val="00D35A5D"/>
    <w:rsid w:val="00D64F74"/>
    <w:rsid w:val="00D7000B"/>
    <w:rsid w:val="00D925FB"/>
    <w:rsid w:val="00DA6D32"/>
    <w:rsid w:val="00DD0FE4"/>
    <w:rsid w:val="00DE28DE"/>
    <w:rsid w:val="00E04984"/>
    <w:rsid w:val="00E20ED3"/>
    <w:rsid w:val="00E35F24"/>
    <w:rsid w:val="00E43B49"/>
    <w:rsid w:val="00EE545E"/>
    <w:rsid w:val="00EE75B7"/>
    <w:rsid w:val="00F21517"/>
    <w:rsid w:val="00F23A6E"/>
    <w:rsid w:val="00F24EC4"/>
    <w:rsid w:val="00F544F8"/>
    <w:rsid w:val="00F62C1E"/>
    <w:rsid w:val="00F64FDA"/>
    <w:rsid w:val="00F66332"/>
    <w:rsid w:val="00F82BF7"/>
    <w:rsid w:val="00F928F4"/>
    <w:rsid w:val="00FA05DB"/>
    <w:rsid w:val="00FB5408"/>
    <w:rsid w:val="00FD1FE9"/>
    <w:rsid w:val="00FE0449"/>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F5589"/>
  <w15:docId w15:val="{BEFC4124-CF73-4621-8BCD-5F209279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paragraph" w:customStyle="1" w:styleId="CharCharDiagramaCharChar">
    <w:name w:val="Char Char Diagrama Char Char"/>
    <w:basedOn w:val="Normal"/>
    <w:rsid w:val="00BF761A"/>
    <w:pPr>
      <w:widowControl w:val="0"/>
      <w:adjustRightInd w:val="0"/>
      <w:spacing w:after="160" w:line="240" w:lineRule="exact"/>
      <w:jc w:val="both"/>
      <w:textAlignment w:val="baseline"/>
    </w:pPr>
    <w:rPr>
      <w:rFonts w:ascii="Tahoma" w:hAnsi="Tahoma"/>
      <w:sz w:val="20"/>
      <w:lang w:val="en-US" w:eastAsia="en-US"/>
    </w:rPr>
  </w:style>
  <w:style w:type="paragraph" w:styleId="BodyText">
    <w:name w:val="Body Text"/>
    <w:basedOn w:val="Normal"/>
    <w:link w:val="BodyTextChar"/>
    <w:rsid w:val="00BF761A"/>
    <w:pPr>
      <w:spacing w:after="120"/>
    </w:pPr>
    <w:rPr>
      <w:szCs w:val="24"/>
    </w:rPr>
  </w:style>
  <w:style w:type="character" w:customStyle="1" w:styleId="BodyTextChar">
    <w:name w:val="Body Text Char"/>
    <w:basedOn w:val="DefaultParagraphFont"/>
    <w:link w:val="BodyText"/>
    <w:rsid w:val="00BF761A"/>
    <w:rPr>
      <w:sz w:val="24"/>
      <w:szCs w:val="24"/>
    </w:rPr>
  </w:style>
  <w:style w:type="character" w:styleId="Hyperlink">
    <w:name w:val="Hyperlink"/>
    <w:basedOn w:val="DefaultParagraphFont"/>
    <w:uiPriority w:val="99"/>
    <w:unhideWhenUsed/>
    <w:rsid w:val="00935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mailto:grazina.sakalauskiene@finmin.lt"
                 TargetMode="External"
                 Type="http://schemas.openxmlformats.org/officeDocument/2006/relationships/hyperlink"/>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F52A-398D-49C1-A0D7-E5987087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1640</Characters>
  <Application>Microsoft Office Word</Application>
  <DocSecurity>8</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2020-10-14T13:14:00Z</dcterms:created>
  <dc:creator>Laimutė Mangevičiene</dc:creator>
  <cp:lastModifiedBy>Neringa Mazeike</cp:lastModifiedBy>
  <cp:lastPrinted>2020-09-28T14:58:00Z</cp:lastPrinted>
  <dcterms:modified xsi:type="dcterms:W3CDTF">2020-10-14T13:15:00Z</dcterms:modified>
  <cp:revision>3</cp:revision>
</cp:coreProperties>
</file>