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D11" w14:textId="707ABD6A" w:rsidR="00CB28A3" w:rsidRPr="003A1412" w:rsidRDefault="008D4668" w:rsidP="008B26AF">
      <w:pPr>
        <w:spacing w:line="320" w:lineRule="atLeast"/>
        <w:jc w:val="center"/>
        <w:rPr>
          <w:b/>
        </w:rPr>
      </w:pPr>
      <w:r w:rsidRPr="00FD6779">
        <w:rPr>
          <w:b/>
          <w:bCs/>
          <w:noProof/>
          <w:szCs w:val="24"/>
        </w:rPr>
        <w:drawing>
          <wp:anchor distT="0" distB="0" distL="114300" distR="114300" simplePos="0" relativeHeight="251658240" behindDoc="0" locked="0" layoutInCell="1" allowOverlap="1" wp14:anchorId="4C1EB291" wp14:editId="5B1CD3F9">
            <wp:simplePos x="0" y="0"/>
            <wp:positionH relativeFrom="column">
              <wp:posOffset>0</wp:posOffset>
            </wp:positionH>
            <wp:positionV relativeFrom="paragraph">
              <wp:posOffset>0</wp:posOffset>
            </wp:positionV>
            <wp:extent cx="9525" cy="9525"/>
            <wp:effectExtent l="0" t="0" r="0" b="0"/>
            <wp:wrapNone/>
            <wp:docPr id="3" name="Paveikslėlis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8A3" w:rsidRPr="003A1412">
        <w:rPr>
          <w:b/>
        </w:rPr>
        <w:t>LIETUVOS RESPUBLIKOS</w:t>
      </w:r>
    </w:p>
    <w:p w14:paraId="084A20E6" w14:textId="77777777" w:rsidR="00CB28A3" w:rsidRPr="003A1412" w:rsidRDefault="75ED3914" w:rsidP="008B26AF">
      <w:pPr>
        <w:spacing w:line="320" w:lineRule="atLeast"/>
        <w:jc w:val="center"/>
        <w:rPr>
          <w:b/>
        </w:rPr>
      </w:pPr>
      <w:r w:rsidRPr="003A1412">
        <w:rPr>
          <w:b/>
        </w:rPr>
        <w:t xml:space="preserve">GEROS VALIOS KOMPENSACIJOS UŽ ŽYDŲ </w:t>
      </w:r>
      <w:r w:rsidRPr="00E33A7C">
        <w:rPr>
          <w:b/>
        </w:rPr>
        <w:t xml:space="preserve">RELIGINIŲ </w:t>
      </w:r>
      <w:r w:rsidRPr="003A1412">
        <w:rPr>
          <w:b/>
        </w:rPr>
        <w:t xml:space="preserve">BENDRUOMENIŲ NEKILNOJAMĄJĮ TURTĄ </w:t>
      </w:r>
      <w:r w:rsidRPr="00FD6779">
        <w:rPr>
          <w:b/>
          <w:bCs/>
          <w:szCs w:val="24"/>
        </w:rPr>
        <w:t>ĮSTATYMO NR. XI-1470 PAKEITIMO</w:t>
      </w:r>
    </w:p>
    <w:p w14:paraId="1EDCC21E" w14:textId="77777777" w:rsidR="00CB28A3" w:rsidRPr="008B26AF" w:rsidRDefault="75ED3914" w:rsidP="008B26AF">
      <w:pPr>
        <w:spacing w:line="320" w:lineRule="atLeast"/>
        <w:jc w:val="center"/>
        <w:rPr>
          <w:rFonts w:ascii="Arial" w:hAnsi="Arial" w:cs="Arial"/>
          <w:b/>
          <w:sz w:val="20"/>
          <w:szCs w:val="24"/>
          <w:lang w:eastAsia="lt-LT"/>
        </w:rPr>
      </w:pPr>
      <w:r w:rsidRPr="008B26AF">
        <w:rPr>
          <w:b/>
        </w:rPr>
        <w:t>ĮSTATYMAS</w:t>
      </w:r>
    </w:p>
    <w:p w14:paraId="160FB2F9" w14:textId="77777777" w:rsidR="00F52167" w:rsidRPr="003A1412" w:rsidRDefault="00F52167" w:rsidP="008B26AF">
      <w:pPr>
        <w:spacing w:line="320" w:lineRule="atLeast"/>
        <w:jc w:val="both"/>
      </w:pPr>
    </w:p>
    <w:p w14:paraId="7351A52A" w14:textId="7648BED7" w:rsidR="00CB28A3" w:rsidRPr="004911B0" w:rsidRDefault="135D1AFE" w:rsidP="004911B0">
      <w:pPr>
        <w:keepLines/>
        <w:widowControl w:val="0"/>
        <w:suppressAutoHyphens/>
        <w:spacing w:line="320" w:lineRule="atLeast"/>
        <w:jc w:val="center"/>
        <w:rPr>
          <w:color w:val="000000"/>
        </w:rPr>
      </w:pPr>
      <w:r w:rsidRPr="00FD6779">
        <w:rPr>
          <w:color w:val="000000"/>
          <w:szCs w:val="24"/>
        </w:rPr>
        <w:t>20</w:t>
      </w:r>
      <w:r w:rsidR="007F621B">
        <w:rPr>
          <w:color w:val="000000"/>
          <w:szCs w:val="24"/>
        </w:rPr>
        <w:t>22</w:t>
      </w:r>
      <w:r w:rsidRPr="004911B0">
        <w:rPr>
          <w:color w:val="000000"/>
        </w:rPr>
        <w:t xml:space="preserve"> m. </w:t>
      </w:r>
      <w:r w:rsidRPr="00FD6779">
        <w:rPr>
          <w:color w:val="000000"/>
          <w:szCs w:val="24"/>
        </w:rPr>
        <w:t xml:space="preserve">                  </w:t>
      </w:r>
      <w:r w:rsidRPr="004911B0">
        <w:rPr>
          <w:color w:val="000000"/>
        </w:rPr>
        <w:t xml:space="preserve"> d. Nr. </w:t>
      </w:r>
    </w:p>
    <w:p w14:paraId="1E3A2AA1" w14:textId="77777777" w:rsidR="00CB28A3" w:rsidRPr="008B26AF" w:rsidRDefault="135D1AFE" w:rsidP="008B26AF">
      <w:pPr>
        <w:keepLines/>
        <w:widowControl w:val="0"/>
        <w:suppressAutoHyphens/>
        <w:spacing w:line="320" w:lineRule="atLeast"/>
        <w:jc w:val="center"/>
        <w:rPr>
          <w:rFonts w:ascii="Arial" w:hAnsi="Arial" w:cs="Arial"/>
          <w:color w:val="000000"/>
          <w:sz w:val="20"/>
          <w:szCs w:val="24"/>
          <w:lang w:eastAsia="lt-LT"/>
        </w:rPr>
      </w:pPr>
      <w:r w:rsidRPr="008B26AF">
        <w:rPr>
          <w:color w:val="000000"/>
        </w:rPr>
        <w:t>Vilnius</w:t>
      </w:r>
    </w:p>
    <w:p w14:paraId="38822B65" w14:textId="77777777" w:rsidR="00CB28A3" w:rsidRPr="00FD6779" w:rsidRDefault="00CB28A3" w:rsidP="135D1AFE">
      <w:pPr>
        <w:spacing w:line="320" w:lineRule="atLeast"/>
        <w:jc w:val="both"/>
        <w:rPr>
          <w:szCs w:val="24"/>
        </w:rPr>
      </w:pPr>
    </w:p>
    <w:p w14:paraId="74C7916A" w14:textId="77777777" w:rsidR="00CB28A3" w:rsidRPr="00FD6779" w:rsidRDefault="135D1AFE" w:rsidP="00EE664E">
      <w:pPr>
        <w:spacing w:line="320" w:lineRule="atLeast"/>
        <w:ind w:firstLine="709"/>
        <w:jc w:val="both"/>
        <w:rPr>
          <w:b/>
          <w:bCs/>
          <w:szCs w:val="24"/>
        </w:rPr>
      </w:pPr>
      <w:r w:rsidRPr="00FD6779">
        <w:rPr>
          <w:b/>
          <w:bCs/>
          <w:szCs w:val="24"/>
        </w:rPr>
        <w:t xml:space="preserve">1 straipsnis. </w:t>
      </w:r>
      <w:r w:rsidRPr="003A1412">
        <w:rPr>
          <w:b/>
        </w:rPr>
        <w:t xml:space="preserve">Lietuvos Respublikos geros valios kompensacijos už žydų religinių bendruomenių nekilnojamąjį turtą įstatymo Nr. </w:t>
      </w:r>
      <w:r w:rsidRPr="00FD6779">
        <w:rPr>
          <w:b/>
          <w:bCs/>
          <w:szCs w:val="24"/>
        </w:rPr>
        <w:t>XI-1470 nauja redakcija</w:t>
      </w:r>
    </w:p>
    <w:p w14:paraId="2722738A" w14:textId="77777777" w:rsidR="00E00731" w:rsidRPr="00FD6779" w:rsidRDefault="135D1AFE" w:rsidP="00EE664E">
      <w:pPr>
        <w:spacing w:line="320" w:lineRule="atLeast"/>
        <w:ind w:firstLine="709"/>
        <w:jc w:val="both"/>
        <w:rPr>
          <w:szCs w:val="24"/>
        </w:rPr>
      </w:pPr>
      <w:r w:rsidRPr="00FD6779">
        <w:rPr>
          <w:szCs w:val="24"/>
        </w:rPr>
        <w:t>Pakeisti Lietuvos Respublikos geros valios kompensacijos už žydų religinių bendruomenių nekilnojamąjį turtą įstatymą Nr. XI-1470 ir jį išdėstyti taip:</w:t>
      </w:r>
    </w:p>
    <w:p w14:paraId="6FB73B7D" w14:textId="77777777" w:rsidR="00CB28A3" w:rsidRPr="00FD6779" w:rsidRDefault="00CB28A3" w:rsidP="135D1AFE">
      <w:pPr>
        <w:spacing w:line="320" w:lineRule="atLeast"/>
        <w:jc w:val="both"/>
        <w:rPr>
          <w:szCs w:val="24"/>
        </w:rPr>
      </w:pPr>
    </w:p>
    <w:p w14:paraId="637219C0" w14:textId="08E050FF" w:rsidR="00D91E2D" w:rsidRPr="00FD6779" w:rsidRDefault="008D4668" w:rsidP="135D1AFE">
      <w:pPr>
        <w:keepLines/>
        <w:widowControl w:val="0"/>
        <w:suppressAutoHyphens/>
        <w:spacing w:line="320" w:lineRule="atLeast"/>
        <w:jc w:val="center"/>
        <w:rPr>
          <w:b/>
          <w:bCs/>
          <w:caps/>
          <w:color w:val="000000"/>
          <w:szCs w:val="24"/>
        </w:rPr>
      </w:pPr>
      <w:r w:rsidRPr="00FD6779">
        <w:rPr>
          <w:caps/>
          <w:noProof/>
          <w:color w:val="000000"/>
          <w:szCs w:val="24"/>
        </w:rPr>
        <w:drawing>
          <wp:anchor distT="0" distB="0" distL="114300" distR="114300" simplePos="0" relativeHeight="251657216" behindDoc="0" locked="0" layoutInCell="1" allowOverlap="1" wp14:anchorId="50B53274" wp14:editId="3175A24E">
            <wp:simplePos x="0" y="0"/>
            <wp:positionH relativeFrom="column">
              <wp:posOffset>0</wp:posOffset>
            </wp:positionH>
            <wp:positionV relativeFrom="paragraph">
              <wp:posOffset>0</wp:posOffset>
            </wp:positionV>
            <wp:extent cx="9525" cy="9525"/>
            <wp:effectExtent l="0" t="0" r="0" b="0"/>
            <wp:wrapNone/>
            <wp:docPr id="2" name="Paveikslėlis 2"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731" w:rsidRPr="00FD6779">
        <w:rPr>
          <w:caps/>
          <w:color w:val="000000"/>
          <w:szCs w:val="24"/>
        </w:rPr>
        <w:t>„</w:t>
      </w:r>
      <w:r w:rsidR="00EE376F" w:rsidRPr="00FD6779">
        <w:rPr>
          <w:b/>
          <w:bCs/>
          <w:caps/>
          <w:color w:val="000000"/>
          <w:szCs w:val="24"/>
        </w:rPr>
        <w:t xml:space="preserve">LIETUVOS RESPUBLIKOS </w:t>
      </w:r>
    </w:p>
    <w:p w14:paraId="2433997D" w14:textId="3CBFC89E" w:rsidR="00F52167" w:rsidRPr="00FD6779" w:rsidRDefault="75ED3914" w:rsidP="135D1AFE">
      <w:pPr>
        <w:keepLines/>
        <w:widowControl w:val="0"/>
        <w:suppressAutoHyphens/>
        <w:spacing w:line="320" w:lineRule="atLeast"/>
        <w:jc w:val="center"/>
        <w:rPr>
          <w:b/>
          <w:bCs/>
          <w:caps/>
          <w:color w:val="000000"/>
          <w:szCs w:val="24"/>
        </w:rPr>
      </w:pPr>
      <w:r w:rsidRPr="00FD6779">
        <w:rPr>
          <w:b/>
          <w:bCs/>
          <w:caps/>
          <w:color w:val="000000"/>
          <w:szCs w:val="24"/>
        </w:rPr>
        <w:t xml:space="preserve">GEROS VALIOS KOMPENSACIJOS UŽ NETEISĖTAI NUSAVINTĄ </w:t>
      </w:r>
      <w:r w:rsidR="38386292" w:rsidRPr="00FD6779">
        <w:rPr>
          <w:b/>
          <w:bCs/>
          <w:caps/>
          <w:color w:val="000000"/>
          <w:szCs w:val="24"/>
        </w:rPr>
        <w:t xml:space="preserve">LIETUVOS </w:t>
      </w:r>
      <w:r w:rsidRPr="00FD6779">
        <w:rPr>
          <w:b/>
          <w:bCs/>
          <w:caps/>
          <w:color w:val="000000"/>
          <w:szCs w:val="24"/>
        </w:rPr>
        <w:t xml:space="preserve">ŽYDŲ </w:t>
      </w:r>
      <w:r w:rsidR="005F71A6" w:rsidRPr="00FD6779">
        <w:rPr>
          <w:b/>
          <w:bCs/>
          <w:caps/>
          <w:color w:val="000000"/>
          <w:szCs w:val="24"/>
        </w:rPr>
        <w:t xml:space="preserve">ir </w:t>
      </w:r>
      <w:r w:rsidR="008F1971" w:rsidRPr="00FD6779">
        <w:rPr>
          <w:b/>
          <w:bCs/>
          <w:caps/>
          <w:color w:val="000000"/>
          <w:szCs w:val="24"/>
        </w:rPr>
        <w:t xml:space="preserve">LIETUVOS ŽYDŲ </w:t>
      </w:r>
      <w:r w:rsidR="008F1971" w:rsidRPr="00E33A7C">
        <w:rPr>
          <w:b/>
          <w:bCs/>
          <w:caps/>
          <w:color w:val="000000"/>
          <w:szCs w:val="24"/>
        </w:rPr>
        <w:t xml:space="preserve">RELIGINIŲ </w:t>
      </w:r>
      <w:r w:rsidR="008F1971" w:rsidRPr="00FD6779">
        <w:rPr>
          <w:b/>
          <w:bCs/>
          <w:caps/>
          <w:color w:val="000000"/>
          <w:szCs w:val="24"/>
        </w:rPr>
        <w:t>BENDRUOMENIŲ</w:t>
      </w:r>
      <w:r w:rsidR="005F71A6" w:rsidRPr="00FD6779">
        <w:rPr>
          <w:b/>
          <w:bCs/>
          <w:caps/>
          <w:color w:val="000000"/>
          <w:szCs w:val="24"/>
        </w:rPr>
        <w:t xml:space="preserve"> </w:t>
      </w:r>
      <w:r w:rsidRPr="00FD6779">
        <w:rPr>
          <w:b/>
          <w:bCs/>
          <w:caps/>
          <w:color w:val="000000"/>
          <w:szCs w:val="24"/>
        </w:rPr>
        <w:t>NEKILNOJAMĄJĮ TURTĄ ĮSTATYMAS</w:t>
      </w:r>
    </w:p>
    <w:p w14:paraId="6A940ED3" w14:textId="77777777" w:rsidR="000E21AA" w:rsidRPr="008B26AF" w:rsidRDefault="000E21AA" w:rsidP="008B26AF">
      <w:pPr>
        <w:keepLines/>
        <w:widowControl w:val="0"/>
        <w:suppressAutoHyphens/>
        <w:spacing w:line="320" w:lineRule="atLeast"/>
        <w:jc w:val="center"/>
        <w:rPr>
          <w:color w:val="000000"/>
        </w:rPr>
      </w:pPr>
    </w:p>
    <w:p w14:paraId="4D099A41" w14:textId="77777777" w:rsidR="00D91E2D" w:rsidRPr="008B26AF" w:rsidRDefault="135D1AFE"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Lietuvos Respublikos Seimas,</w:t>
      </w:r>
    </w:p>
    <w:p w14:paraId="046F9525" w14:textId="0634D217" w:rsidR="00D91E2D" w:rsidRPr="008B26AF" w:rsidRDefault="135D1AFE"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pripažindamas didelį Lietuvos žydų bendruomenės indėlį į Lietuvos kultūrą ir visuomenės pažangą iki Antrojo pasaulinio karo, Lietuvos okupacijos ir </w:t>
      </w:r>
      <w:r w:rsidR="00E13718">
        <w:rPr>
          <w:color w:val="000000"/>
        </w:rPr>
        <w:t>H</w:t>
      </w:r>
      <w:r w:rsidR="00E13718" w:rsidRPr="008B26AF">
        <w:rPr>
          <w:color w:val="000000"/>
        </w:rPr>
        <w:t>olokausto</w:t>
      </w:r>
      <w:r w:rsidR="005C689D">
        <w:rPr>
          <w:color w:val="000000"/>
        </w:rPr>
        <w:t>,</w:t>
      </w:r>
      <w:r w:rsidR="00E13718" w:rsidRPr="008B26AF">
        <w:rPr>
          <w:color w:val="000000"/>
        </w:rPr>
        <w:t xml:space="preserve"> </w:t>
      </w:r>
      <w:r w:rsidRPr="008B26AF">
        <w:rPr>
          <w:color w:val="000000"/>
        </w:rPr>
        <w:t>kaip visokeriopo žydų egzistencijos naikinimo</w:t>
      </w:r>
      <w:r w:rsidR="005C689D">
        <w:rPr>
          <w:color w:val="000000"/>
        </w:rPr>
        <w:t>,</w:t>
      </w:r>
      <w:r w:rsidRPr="008B26AF">
        <w:rPr>
          <w:color w:val="000000"/>
        </w:rPr>
        <w:t xml:space="preserve"> pradžios;</w:t>
      </w:r>
    </w:p>
    <w:p w14:paraId="47B964A3" w14:textId="7EBCE1EB" w:rsidR="00D91E2D" w:rsidRPr="008B26AF" w:rsidRDefault="135D1AFE"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atsižvelgdamas į tai, kad įvairiose Lietuvos vietovėse istoriškai gyvavusios žydų bendruomenės </w:t>
      </w:r>
      <w:r w:rsidR="001E1FC4">
        <w:rPr>
          <w:color w:val="000000"/>
        </w:rPr>
        <w:t>H</w:t>
      </w:r>
      <w:r w:rsidR="001E1FC4" w:rsidRPr="008B26AF">
        <w:rPr>
          <w:color w:val="000000"/>
        </w:rPr>
        <w:t xml:space="preserve">olokausto </w:t>
      </w:r>
      <w:r w:rsidRPr="008B26AF">
        <w:rPr>
          <w:color w:val="000000"/>
        </w:rPr>
        <w:t>metu buvo sunaikintos, todėl</w:t>
      </w:r>
      <w:r w:rsidR="005C689D">
        <w:rPr>
          <w:color w:val="000000"/>
        </w:rPr>
        <w:t>, nesant</w:t>
      </w:r>
      <w:r w:rsidRPr="008B26AF">
        <w:rPr>
          <w:color w:val="000000"/>
        </w:rPr>
        <w:t xml:space="preserve"> </w:t>
      </w:r>
      <w:r w:rsidR="005C689D" w:rsidRPr="008B26AF">
        <w:rPr>
          <w:color w:val="000000"/>
        </w:rPr>
        <w:t>teisių perėmėjų</w:t>
      </w:r>
      <w:r w:rsidR="005C689D">
        <w:rPr>
          <w:color w:val="000000"/>
        </w:rPr>
        <w:t>,</w:t>
      </w:r>
      <w:r w:rsidR="005C689D" w:rsidRPr="008B26AF">
        <w:rPr>
          <w:color w:val="000000"/>
        </w:rPr>
        <w:t xml:space="preserve"> </w:t>
      </w:r>
      <w:r w:rsidRPr="008B26AF">
        <w:rPr>
          <w:color w:val="000000"/>
        </w:rPr>
        <w:t>jų turto restitucija vadovaujantis kitais galiojančiais Lietuvos Respublikos įstatymais nėra galima;</w:t>
      </w:r>
    </w:p>
    <w:p w14:paraId="2E56A3E6" w14:textId="6B95AD44" w:rsidR="00D91E2D" w:rsidRPr="008B26AF" w:rsidRDefault="75ED3914"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siekdamas atkurti istorinį teisingumą ir gera valia kompensuoti už totalitarinių režimų okupacijų laikotarpiu neteisėtai nusavintą Lietuvos žydų </w:t>
      </w:r>
      <w:r w:rsidRPr="00957C8E">
        <w:rPr>
          <w:color w:val="000000"/>
        </w:rPr>
        <w:t>religinių</w:t>
      </w:r>
      <w:r w:rsidRPr="008B26AF">
        <w:rPr>
          <w:color w:val="000000"/>
        </w:rPr>
        <w:t xml:space="preserve"> bendruomenių</w:t>
      </w:r>
      <w:r w:rsidR="3222E021" w:rsidRPr="00FD6779">
        <w:rPr>
          <w:color w:val="000000"/>
        </w:rPr>
        <w:t xml:space="preserve">, </w:t>
      </w:r>
      <w:r w:rsidR="3222E021" w:rsidRPr="00FD6779">
        <w:rPr>
          <w:szCs w:val="24"/>
        </w:rPr>
        <w:t xml:space="preserve">taip pat </w:t>
      </w:r>
      <w:r w:rsidR="6E196A7F" w:rsidRPr="00FD6779">
        <w:rPr>
          <w:color w:val="000000"/>
          <w:szCs w:val="24"/>
        </w:rPr>
        <w:t>iki Antro</w:t>
      </w:r>
      <w:r w:rsidR="4618D856" w:rsidRPr="00FD6779">
        <w:rPr>
          <w:color w:val="000000"/>
          <w:szCs w:val="24"/>
        </w:rPr>
        <w:t>jo</w:t>
      </w:r>
      <w:r w:rsidR="6E196A7F" w:rsidRPr="00FD6779">
        <w:rPr>
          <w:color w:val="000000"/>
          <w:szCs w:val="24"/>
        </w:rPr>
        <w:t xml:space="preserve"> pasaulinio karo </w:t>
      </w:r>
      <w:r w:rsidR="001C76E8">
        <w:rPr>
          <w:color w:val="000000"/>
          <w:szCs w:val="24"/>
        </w:rPr>
        <w:t>a</w:t>
      </w:r>
      <w:r w:rsidR="001C76E8" w:rsidRPr="00FD6779">
        <w:rPr>
          <w:color w:val="000000"/>
          <w:szCs w:val="24"/>
        </w:rPr>
        <w:t xml:space="preserve">r </w:t>
      </w:r>
      <w:r w:rsidR="6E196A7F" w:rsidRPr="00FD6779">
        <w:rPr>
          <w:color w:val="000000"/>
          <w:szCs w:val="24"/>
        </w:rPr>
        <w:t>šio karo metais Lietuvoje gyvenusių žydų tautybės asmenų</w:t>
      </w:r>
      <w:r w:rsidR="6E196A7F" w:rsidRPr="008B26AF">
        <w:rPr>
          <w:color w:val="000000"/>
        </w:rPr>
        <w:t xml:space="preserve"> </w:t>
      </w:r>
      <w:r w:rsidRPr="008B26AF">
        <w:rPr>
          <w:color w:val="000000"/>
        </w:rPr>
        <w:t>nekilnojamąjį turtą</w:t>
      </w:r>
      <w:r w:rsidR="5BBE3F6B" w:rsidRPr="008B26AF">
        <w:rPr>
          <w:color w:val="000000"/>
        </w:rPr>
        <w:t>;</w:t>
      </w:r>
    </w:p>
    <w:p w14:paraId="4CDA6A7F" w14:textId="77777777" w:rsidR="00D91E2D" w:rsidRPr="008B26AF" w:rsidRDefault="135D1AFE"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norėdamas, kad kompensacija prisidėtų prie kultūrinio Lietuvos žydų bendruomenės palikimo Lietuvoje išsaugojimo ir jos dabartinių poreikių tenkinimo;</w:t>
      </w:r>
    </w:p>
    <w:p w14:paraId="72346FF6" w14:textId="77777777" w:rsidR="00D91E2D" w:rsidRPr="008B26AF" w:rsidRDefault="135D1AFE"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atsižvelgdamas į 46 pasaulio valstybių, tarp jų ir Lietuvos, atstovų 2009 metais priimtos Terezyno deklaracijos nuostatas,</w:t>
      </w:r>
    </w:p>
    <w:p w14:paraId="60B82ACC" w14:textId="543FB7A4" w:rsidR="00D91E2D" w:rsidRPr="008B26AF" w:rsidRDefault="75ED3914"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priima šį Geros valios kompensacijos už </w:t>
      </w:r>
      <w:r w:rsidR="43BFCEE0" w:rsidRPr="00FD6779">
        <w:rPr>
          <w:color w:val="000000"/>
          <w:szCs w:val="24"/>
        </w:rPr>
        <w:t xml:space="preserve">neteisėtai nusavintą </w:t>
      </w:r>
      <w:r w:rsidR="0281A372" w:rsidRPr="00FD6779">
        <w:rPr>
          <w:color w:val="000000"/>
          <w:szCs w:val="24"/>
        </w:rPr>
        <w:t xml:space="preserve">Lietuvos </w:t>
      </w:r>
      <w:r w:rsidRPr="00FD6779">
        <w:rPr>
          <w:color w:val="000000"/>
          <w:szCs w:val="24"/>
        </w:rPr>
        <w:t xml:space="preserve">žydų </w:t>
      </w:r>
      <w:r w:rsidR="29061420" w:rsidRPr="00FD6779">
        <w:rPr>
          <w:szCs w:val="24"/>
        </w:rPr>
        <w:t xml:space="preserve">ir </w:t>
      </w:r>
      <w:r w:rsidR="003B4617" w:rsidRPr="00FD6779">
        <w:rPr>
          <w:szCs w:val="24"/>
        </w:rPr>
        <w:t xml:space="preserve">Lietuvos </w:t>
      </w:r>
      <w:r w:rsidR="003B4617" w:rsidRPr="003A1412">
        <w:t>žydų</w:t>
      </w:r>
      <w:r w:rsidR="003B4617" w:rsidRPr="008B26AF">
        <w:rPr>
          <w:b/>
        </w:rPr>
        <w:t xml:space="preserve"> </w:t>
      </w:r>
      <w:r w:rsidRPr="008B26AF">
        <w:rPr>
          <w:color w:val="000000"/>
        </w:rPr>
        <w:t>religinių bendruomenių nekilnojamąjį turtą įstatymą.</w:t>
      </w:r>
    </w:p>
    <w:p w14:paraId="144ECCD2" w14:textId="77777777" w:rsidR="000E21AA" w:rsidRPr="008B26AF" w:rsidRDefault="000E21AA" w:rsidP="008B26AF">
      <w:pPr>
        <w:keepLines/>
        <w:widowControl w:val="0"/>
        <w:suppressAutoHyphens/>
        <w:spacing w:line="320" w:lineRule="atLeast"/>
        <w:ind w:firstLine="709"/>
        <w:jc w:val="both"/>
        <w:rPr>
          <w:b/>
          <w:color w:val="000000"/>
        </w:rPr>
      </w:pPr>
    </w:p>
    <w:p w14:paraId="2E145FAB" w14:textId="77777777" w:rsidR="00D91E2D" w:rsidRPr="008B26AF" w:rsidRDefault="135D1AFE" w:rsidP="008B26AF">
      <w:pPr>
        <w:keepLines/>
        <w:widowControl w:val="0"/>
        <w:suppressAutoHyphens/>
        <w:spacing w:line="320" w:lineRule="atLeast"/>
        <w:ind w:firstLine="709"/>
        <w:jc w:val="both"/>
        <w:rPr>
          <w:rFonts w:ascii="Arial" w:hAnsi="Arial" w:cs="Arial"/>
          <w:b/>
          <w:color w:val="000000"/>
          <w:sz w:val="20"/>
          <w:szCs w:val="24"/>
          <w:lang w:eastAsia="lt-LT"/>
        </w:rPr>
      </w:pPr>
      <w:r w:rsidRPr="008B26AF">
        <w:rPr>
          <w:b/>
          <w:color w:val="000000"/>
        </w:rPr>
        <w:t>1 straipsnis. Įstatymo paskirtis</w:t>
      </w:r>
    </w:p>
    <w:p w14:paraId="3652674B" w14:textId="69724079" w:rsidR="00D91E2D" w:rsidRPr="008B26AF" w:rsidRDefault="75ED3914" w:rsidP="008B26AF">
      <w:pPr>
        <w:widowControl w:val="0"/>
        <w:suppressAutoHyphens/>
        <w:spacing w:line="320" w:lineRule="atLeast"/>
        <w:ind w:firstLine="709"/>
        <w:jc w:val="both"/>
        <w:rPr>
          <w:rFonts w:ascii="Arial" w:hAnsi="Arial" w:cs="Arial"/>
          <w:strike/>
          <w:color w:val="000000"/>
          <w:sz w:val="20"/>
          <w:szCs w:val="24"/>
          <w:lang w:eastAsia="lt-LT"/>
        </w:rPr>
      </w:pPr>
      <w:r w:rsidRPr="008B26AF">
        <w:rPr>
          <w:color w:val="000000"/>
        </w:rPr>
        <w:t xml:space="preserve">1. Šis įstatymas nustato </w:t>
      </w:r>
      <w:r w:rsidR="16C3BDFB" w:rsidRPr="00FD6779">
        <w:rPr>
          <w:color w:val="000000"/>
          <w:szCs w:val="24"/>
        </w:rPr>
        <w:t xml:space="preserve">geros valios </w:t>
      </w:r>
      <w:r w:rsidRPr="008B26AF">
        <w:rPr>
          <w:color w:val="000000"/>
        </w:rPr>
        <w:t xml:space="preserve">kompensacijos </w:t>
      </w:r>
      <w:r w:rsidR="3097545C" w:rsidRPr="00FD6779">
        <w:rPr>
          <w:color w:val="000000"/>
          <w:szCs w:val="24"/>
        </w:rPr>
        <w:t>(toliau – kompensacija)</w:t>
      </w:r>
      <w:r w:rsidR="005258DB" w:rsidRPr="008B26AF">
        <w:rPr>
          <w:color w:val="000000"/>
        </w:rPr>
        <w:t xml:space="preserve"> </w:t>
      </w:r>
      <w:r w:rsidR="5587B3EB" w:rsidRPr="008B26AF">
        <w:rPr>
          <w:color w:val="000000"/>
        </w:rPr>
        <w:t>dydį, mokėjimo terminus, tvarką ir naudojimo paskirtį.</w:t>
      </w:r>
      <w:r w:rsidR="5587B3EB" w:rsidRPr="00FD6779">
        <w:rPr>
          <w:color w:val="000000"/>
        </w:rPr>
        <w:t xml:space="preserve"> </w:t>
      </w:r>
    </w:p>
    <w:p w14:paraId="0B9F95E8" w14:textId="5F204802" w:rsidR="00D91E2D" w:rsidRPr="00FD6779" w:rsidRDefault="5587B3EB" w:rsidP="00EE664E">
      <w:pPr>
        <w:widowControl w:val="0"/>
        <w:suppressAutoHyphens/>
        <w:spacing w:line="320" w:lineRule="atLeast"/>
        <w:ind w:firstLine="709"/>
        <w:jc w:val="both"/>
        <w:rPr>
          <w:rFonts w:ascii="Arial" w:hAnsi="Arial" w:cs="Arial"/>
          <w:strike/>
          <w:color w:val="000000"/>
          <w:sz w:val="20"/>
          <w:szCs w:val="24"/>
          <w:lang w:eastAsia="lt-LT"/>
        </w:rPr>
      </w:pPr>
      <w:r w:rsidRPr="008B26AF">
        <w:rPr>
          <w:color w:val="000000"/>
        </w:rPr>
        <w:t xml:space="preserve">2. </w:t>
      </w:r>
      <w:r w:rsidRPr="00FD6779">
        <w:rPr>
          <w:color w:val="000000"/>
        </w:rPr>
        <w:t xml:space="preserve">Kompensacija pagal šį įstatymą mokama </w:t>
      </w:r>
      <w:r w:rsidR="75ED3914" w:rsidRPr="00FD6779">
        <w:rPr>
          <w:color w:val="000000"/>
        </w:rPr>
        <w:t xml:space="preserve">už </w:t>
      </w:r>
      <w:r w:rsidR="31521163" w:rsidRPr="00FD6779">
        <w:rPr>
          <w:color w:val="000000"/>
        </w:rPr>
        <w:t xml:space="preserve">totalitarinių režimų okupacijų laikotarpiu </w:t>
      </w:r>
      <w:r w:rsidR="4B815AE2" w:rsidRPr="00FD6779">
        <w:rPr>
          <w:color w:val="000000"/>
        </w:rPr>
        <w:t xml:space="preserve">neteisėtai </w:t>
      </w:r>
      <w:r w:rsidR="75ED3914" w:rsidRPr="00FD6779">
        <w:rPr>
          <w:color w:val="000000"/>
        </w:rPr>
        <w:t>nusavintą</w:t>
      </w:r>
      <w:r w:rsidR="748E180B" w:rsidRPr="00FD6779">
        <w:rPr>
          <w:color w:val="000000"/>
        </w:rPr>
        <w:t>:</w:t>
      </w:r>
    </w:p>
    <w:p w14:paraId="4D0EC728" w14:textId="74775DB3" w:rsidR="00D91E2D" w:rsidRPr="008B26AF" w:rsidRDefault="748E180B" w:rsidP="008B26AF">
      <w:pPr>
        <w:widowControl w:val="0"/>
        <w:suppressAutoHyphens/>
        <w:spacing w:line="320" w:lineRule="atLeast"/>
        <w:ind w:firstLine="709"/>
        <w:jc w:val="both"/>
        <w:rPr>
          <w:strike/>
          <w:color w:val="000000"/>
        </w:rPr>
      </w:pPr>
      <w:r w:rsidRPr="00FD6779">
        <w:rPr>
          <w:color w:val="000000"/>
          <w:szCs w:val="24"/>
        </w:rPr>
        <w:t>1)</w:t>
      </w:r>
      <w:r w:rsidR="75ED3914" w:rsidRPr="00FD6779">
        <w:rPr>
          <w:color w:val="000000"/>
          <w:szCs w:val="24"/>
        </w:rPr>
        <w:t xml:space="preserve"> </w:t>
      </w:r>
      <w:r w:rsidR="43E69C54" w:rsidRPr="00FD6779">
        <w:rPr>
          <w:color w:val="000000"/>
          <w:szCs w:val="24"/>
        </w:rPr>
        <w:t>L</w:t>
      </w:r>
      <w:r w:rsidR="75ED3914" w:rsidRPr="00FD6779">
        <w:rPr>
          <w:color w:val="000000"/>
          <w:szCs w:val="24"/>
        </w:rPr>
        <w:t xml:space="preserve">ietuvos žydų </w:t>
      </w:r>
      <w:r w:rsidR="75ED3914" w:rsidRPr="00957C8E">
        <w:rPr>
          <w:color w:val="000000"/>
          <w:szCs w:val="24"/>
        </w:rPr>
        <w:t>religinių</w:t>
      </w:r>
      <w:r w:rsidR="75ED3914" w:rsidRPr="00FD6779">
        <w:rPr>
          <w:color w:val="000000"/>
          <w:szCs w:val="24"/>
        </w:rPr>
        <w:t xml:space="preserve"> bendruomenių išlikusį nekilnojamąjį turtą, </w:t>
      </w:r>
      <w:r w:rsidR="0D41C94C" w:rsidRPr="00FD6779">
        <w:rPr>
          <w:color w:val="000000"/>
          <w:szCs w:val="24"/>
        </w:rPr>
        <w:t>išskyrus žemę</w:t>
      </w:r>
      <w:r w:rsidR="738DACA6" w:rsidRPr="00FD6779">
        <w:rPr>
          <w:color w:val="000000"/>
          <w:szCs w:val="24"/>
        </w:rPr>
        <w:t xml:space="preserve"> (toliau – Lietuvos</w:t>
      </w:r>
      <w:r w:rsidR="738DACA6" w:rsidRPr="008B26AF">
        <w:rPr>
          <w:color w:val="000000"/>
        </w:rPr>
        <w:t xml:space="preserve"> žydų </w:t>
      </w:r>
      <w:r w:rsidR="738DACA6" w:rsidRPr="00957C8E">
        <w:rPr>
          <w:color w:val="000000"/>
        </w:rPr>
        <w:t>religinių</w:t>
      </w:r>
      <w:r w:rsidR="738DACA6" w:rsidRPr="008B26AF">
        <w:rPr>
          <w:color w:val="000000"/>
        </w:rPr>
        <w:t xml:space="preserve"> bendruomenių nekilnojamasis turtas</w:t>
      </w:r>
      <w:r w:rsidR="738DACA6" w:rsidRPr="00FD6779">
        <w:rPr>
          <w:color w:val="000000"/>
          <w:szCs w:val="24"/>
        </w:rPr>
        <w:t>)</w:t>
      </w:r>
      <w:r w:rsidR="76BE5DC9" w:rsidRPr="00FD6779">
        <w:rPr>
          <w:color w:val="000000"/>
          <w:szCs w:val="24"/>
        </w:rPr>
        <w:t>;</w:t>
      </w:r>
    </w:p>
    <w:p w14:paraId="08098C5B" w14:textId="50EB75E5" w:rsidR="00727DEA" w:rsidRDefault="76BE5DC9" w:rsidP="00070C63">
      <w:pPr>
        <w:widowControl w:val="0"/>
        <w:suppressAutoHyphens/>
        <w:spacing w:line="320" w:lineRule="atLeast"/>
        <w:ind w:firstLine="709"/>
        <w:jc w:val="both"/>
        <w:rPr>
          <w:strike/>
          <w:color w:val="000000"/>
          <w:szCs w:val="24"/>
        </w:rPr>
      </w:pPr>
      <w:r w:rsidRPr="00957C8E">
        <w:rPr>
          <w:color w:val="000000"/>
          <w:szCs w:val="24"/>
        </w:rPr>
        <w:t>2)</w:t>
      </w:r>
      <w:r w:rsidRPr="00957C8E">
        <w:rPr>
          <w:color w:val="70AD47"/>
          <w:szCs w:val="24"/>
        </w:rPr>
        <w:t xml:space="preserve"> </w:t>
      </w:r>
      <w:r w:rsidR="00727DEA">
        <w:rPr>
          <w:color w:val="000000"/>
          <w:szCs w:val="24"/>
        </w:rPr>
        <w:t>iki Antrojo pasaulinio karo ar šio karo metais Lietuvoje gyvenusių žydų tautybės asmenų (toliau – Lietuvos žydų), nekilnojamąjį turtą</w:t>
      </w:r>
      <w:r w:rsidR="005A3D6D">
        <w:rPr>
          <w:color w:val="000000"/>
          <w:szCs w:val="24"/>
        </w:rPr>
        <w:t>, išskyrus žemę</w:t>
      </w:r>
      <w:r w:rsidR="00727DEA">
        <w:rPr>
          <w:color w:val="000000"/>
          <w:szCs w:val="24"/>
        </w:rPr>
        <w:t>, į kur</w:t>
      </w:r>
      <w:r w:rsidR="004A1DB6">
        <w:rPr>
          <w:color w:val="000000"/>
          <w:szCs w:val="24"/>
        </w:rPr>
        <w:t>į</w:t>
      </w:r>
      <w:r w:rsidR="00727DEA">
        <w:rPr>
          <w:color w:val="000000"/>
          <w:szCs w:val="24"/>
        </w:rPr>
        <w:t xml:space="preserve"> jie ar jų įpėdiniai neturėjo teisinės galimybės atkurti nuosavybės teisių vadovaujantis Lietuvos Respublikos piliečių nuosavybės teisių į išlikusį nekilnojamąjį turtą atkūrimo įstatymo nustatyta tvarka (toliau – Lietuvos žydų nekilnojamasis turtas), taip pat bešeimininkį nekilnojamąjį turtą, perimtą valstybės nuosavybėn, dėl Holokausto nelikus tokio turto savininkų ar įpėdinių. </w:t>
      </w:r>
    </w:p>
    <w:p w14:paraId="64AF206C" w14:textId="77777777" w:rsidR="00D91E2D" w:rsidRPr="00FD6779" w:rsidRDefault="00D91E2D" w:rsidP="00727DEA">
      <w:pPr>
        <w:widowControl w:val="0"/>
        <w:suppressAutoHyphens/>
        <w:spacing w:line="320" w:lineRule="atLeast"/>
        <w:ind w:firstLine="709"/>
        <w:jc w:val="both"/>
        <w:rPr>
          <w:szCs w:val="24"/>
        </w:rPr>
      </w:pPr>
    </w:p>
    <w:p w14:paraId="2D7BB49D" w14:textId="77777777" w:rsidR="00D91E2D" w:rsidRPr="008B26AF" w:rsidRDefault="135D1AFE" w:rsidP="008B26AF">
      <w:pPr>
        <w:keepLines/>
        <w:widowControl w:val="0"/>
        <w:suppressAutoHyphens/>
        <w:spacing w:line="320" w:lineRule="atLeast"/>
        <w:ind w:firstLine="709"/>
        <w:jc w:val="both"/>
        <w:rPr>
          <w:rFonts w:ascii="Arial" w:hAnsi="Arial" w:cs="Arial"/>
          <w:b/>
          <w:color w:val="000000"/>
          <w:sz w:val="20"/>
          <w:szCs w:val="24"/>
          <w:lang w:eastAsia="lt-LT"/>
        </w:rPr>
      </w:pPr>
      <w:r w:rsidRPr="008B26AF">
        <w:rPr>
          <w:b/>
          <w:color w:val="000000"/>
        </w:rPr>
        <w:t>2 straipsnis. Kompensacijos dydis, mokėjimo terminai ir tvarka</w:t>
      </w:r>
    </w:p>
    <w:p w14:paraId="7DCCBBA8" w14:textId="6309D3A6" w:rsidR="00B53FEF" w:rsidRPr="00FD6779" w:rsidRDefault="75ED3914" w:rsidP="00EE664E">
      <w:pPr>
        <w:pStyle w:val="Sraopastraipa"/>
        <w:numPr>
          <w:ilvl w:val="0"/>
          <w:numId w:val="3"/>
        </w:numPr>
        <w:tabs>
          <w:tab w:val="left" w:pos="851"/>
        </w:tabs>
        <w:spacing w:line="320" w:lineRule="atLeast"/>
        <w:ind w:left="0" w:firstLine="709"/>
        <w:jc w:val="both"/>
        <w:rPr>
          <w:szCs w:val="24"/>
        </w:rPr>
      </w:pPr>
      <w:r w:rsidRPr="00FD6779">
        <w:rPr>
          <w:szCs w:val="24"/>
        </w:rPr>
        <w:t>Mokėtinos piniginės kompensacijos dydis už neteisėtai nusavintą:</w:t>
      </w:r>
    </w:p>
    <w:p w14:paraId="3C457B3D" w14:textId="77777777" w:rsidR="008C1F42" w:rsidRPr="008C1F42" w:rsidRDefault="75ED3914" w:rsidP="008C1F42">
      <w:pPr>
        <w:pStyle w:val="Sraopastraipa"/>
        <w:numPr>
          <w:ilvl w:val="0"/>
          <w:numId w:val="4"/>
        </w:numPr>
        <w:tabs>
          <w:tab w:val="left" w:pos="851"/>
        </w:tabs>
        <w:spacing w:line="320" w:lineRule="atLeast"/>
        <w:ind w:left="0" w:firstLine="709"/>
        <w:jc w:val="both"/>
        <w:rPr>
          <w:color w:val="000000"/>
        </w:rPr>
      </w:pPr>
      <w:r w:rsidRPr="00FD6779">
        <w:rPr>
          <w:szCs w:val="24"/>
        </w:rPr>
        <w:t>Lietuvos žydų religinių bendruomenių nekilnojamąjį turtą – 37 071 362,37 euro;</w:t>
      </w:r>
    </w:p>
    <w:p w14:paraId="240AA980" w14:textId="5ECB6744" w:rsidR="00DC0AAE" w:rsidRPr="008C1F42" w:rsidRDefault="00DC0AAE" w:rsidP="008C1F42">
      <w:pPr>
        <w:pStyle w:val="Sraopastraipa"/>
        <w:numPr>
          <w:ilvl w:val="0"/>
          <w:numId w:val="4"/>
        </w:numPr>
        <w:tabs>
          <w:tab w:val="left" w:pos="851"/>
        </w:tabs>
        <w:spacing w:line="320" w:lineRule="atLeast"/>
        <w:ind w:left="0" w:firstLine="709"/>
        <w:jc w:val="both"/>
        <w:rPr>
          <w:color w:val="000000"/>
        </w:rPr>
      </w:pPr>
      <w:r w:rsidRPr="008C1F42">
        <w:rPr>
          <w:color w:val="000000"/>
          <w:szCs w:val="24"/>
        </w:rPr>
        <w:t>Lietuvos žydų nekilnojamąjį turtą, taip pat bešeimininkį nekilnojamąjį turtą, perimtą valstybės nuosavybėn, dėl Holokausto nelikus tokio turto savininkų ar įpėdinių – 37 000 000 eurų.</w:t>
      </w:r>
    </w:p>
    <w:p w14:paraId="73F46AE7" w14:textId="1B4BB29F" w:rsidR="00D91E2D" w:rsidRPr="00303A77" w:rsidRDefault="75ED3914"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2. Kompensacija mokama iš valstybės biudžeto </w:t>
      </w:r>
      <w:r w:rsidRPr="00303A77">
        <w:rPr>
          <w:color w:val="000000"/>
        </w:rPr>
        <w:t>Lietuvos Respublikos Vyriausybės kompensacijomis disponuoti paskirtam fondui</w:t>
      </w:r>
      <w:r w:rsidRPr="00FD6779">
        <w:rPr>
          <w:color w:val="000000"/>
          <w:szCs w:val="24"/>
        </w:rPr>
        <w:t xml:space="preserve"> (toliau – fondas).</w:t>
      </w:r>
      <w:r w:rsidRPr="008B26AF">
        <w:rPr>
          <w:color w:val="000000"/>
        </w:rPr>
        <w:t xml:space="preserve"> </w:t>
      </w:r>
      <w:r w:rsidRPr="00303A77">
        <w:rPr>
          <w:color w:val="000000"/>
        </w:rPr>
        <w:t>Fondas – pelno nesiekiantis ribotos civilinės atsakomybės viešasis juridinis asmuo, kuris įsteigtas pagal šį ir Lietuvos Respublikos viešųjų įstaigų įstatymą. Pagrindiniai fondo veiklos tikslai – tenkinti viešuosius interesus vykdant švietimo, mokymo, religinę, taip pat mokslinę, kultūrinę, sveikatos priežiūros ir kitokią visuomenei naudingą veiklą</w:t>
      </w:r>
      <w:r w:rsidR="46F2B379" w:rsidRPr="00303A77">
        <w:rPr>
          <w:color w:val="000000"/>
        </w:rPr>
        <w:t>, puoselėjant Lietuvo</w:t>
      </w:r>
      <w:r w:rsidR="166F60BE" w:rsidRPr="00303A77">
        <w:rPr>
          <w:color w:val="000000"/>
          <w:szCs w:val="24"/>
        </w:rPr>
        <w:t>s</w:t>
      </w:r>
      <w:r w:rsidR="134CA42E" w:rsidRPr="00303A77">
        <w:rPr>
          <w:color w:val="000000"/>
          <w:szCs w:val="24"/>
        </w:rPr>
        <w:t xml:space="preserve"> </w:t>
      </w:r>
      <w:r w:rsidR="46F2B379" w:rsidRPr="00303A77">
        <w:rPr>
          <w:color w:val="000000"/>
          <w:szCs w:val="24"/>
        </w:rPr>
        <w:t>žydų bendruomenę</w:t>
      </w:r>
      <w:r w:rsidRPr="00303A77">
        <w:rPr>
          <w:color w:val="000000"/>
        </w:rPr>
        <w:t>.</w:t>
      </w:r>
    </w:p>
    <w:p w14:paraId="02B61915" w14:textId="3A97F9B2" w:rsidR="00D91E2D" w:rsidRPr="00D34E11" w:rsidRDefault="75ED3914" w:rsidP="008B26AF">
      <w:pPr>
        <w:widowControl w:val="0"/>
        <w:suppressAutoHyphens/>
        <w:spacing w:line="320" w:lineRule="atLeast"/>
        <w:ind w:firstLine="709"/>
        <w:jc w:val="both"/>
        <w:rPr>
          <w:rFonts w:ascii="Arial" w:hAnsi="Arial" w:cs="Arial"/>
          <w:color w:val="000000"/>
          <w:sz w:val="20"/>
          <w:szCs w:val="24"/>
          <w:lang w:eastAsia="lt-LT"/>
        </w:rPr>
      </w:pPr>
      <w:r w:rsidRPr="00303A77">
        <w:rPr>
          <w:color w:val="000000"/>
        </w:rPr>
        <w:t>3. Šio straipsnio 2 dalyje nurodyto fondo kolegialus valdymo organas turi atstovauti Lietuvos</w:t>
      </w:r>
      <w:r w:rsidR="08A2D69B" w:rsidRPr="00303A77">
        <w:rPr>
          <w:color w:val="000000"/>
        </w:rPr>
        <w:t xml:space="preserve"> </w:t>
      </w:r>
      <w:r w:rsidRPr="00303A77">
        <w:rPr>
          <w:color w:val="000000"/>
        </w:rPr>
        <w:t xml:space="preserve">žydų bendruomenei, Lietuvos žydų religinei bendrijai, kitoms žydų religiją, sveikatos apsaugą, kultūrą ir švietimą Lietuvoje puoselėjančioms organizacijoms ir įstaigoms, jeigu jos pareiškia tokį norą. </w:t>
      </w:r>
    </w:p>
    <w:p w14:paraId="1EECE32B" w14:textId="2F606C16" w:rsidR="00D91E2D" w:rsidRPr="008B26AF" w:rsidRDefault="75ED3914"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4. Šio straipsnio 1 dalyje </w:t>
      </w:r>
      <w:r w:rsidRPr="00FD6779">
        <w:rPr>
          <w:color w:val="000000"/>
          <w:szCs w:val="24"/>
        </w:rPr>
        <w:t>numatyt</w:t>
      </w:r>
      <w:r w:rsidR="5C4BFD8F" w:rsidRPr="00FD6779">
        <w:rPr>
          <w:color w:val="000000"/>
          <w:szCs w:val="24"/>
        </w:rPr>
        <w:t>os</w:t>
      </w:r>
      <w:r w:rsidRPr="008B26AF">
        <w:rPr>
          <w:color w:val="000000"/>
        </w:rPr>
        <w:t xml:space="preserve"> kompensacijos </w:t>
      </w:r>
      <w:r w:rsidRPr="00FD6779">
        <w:rPr>
          <w:color w:val="000000"/>
          <w:szCs w:val="24"/>
        </w:rPr>
        <w:t>sum</w:t>
      </w:r>
      <w:r w:rsidR="2044788A" w:rsidRPr="00FD6779">
        <w:rPr>
          <w:color w:val="000000"/>
          <w:szCs w:val="24"/>
        </w:rPr>
        <w:t>os</w:t>
      </w:r>
      <w:r w:rsidRPr="008B26AF">
        <w:rPr>
          <w:color w:val="000000"/>
        </w:rPr>
        <w:t xml:space="preserve"> yra </w:t>
      </w:r>
      <w:r w:rsidRPr="00FD6779">
        <w:rPr>
          <w:color w:val="000000"/>
          <w:szCs w:val="24"/>
        </w:rPr>
        <w:t>galutinė</w:t>
      </w:r>
      <w:r w:rsidR="4DA52D21" w:rsidRPr="00FD6779">
        <w:rPr>
          <w:color w:val="000000"/>
          <w:szCs w:val="24"/>
        </w:rPr>
        <w:t>s</w:t>
      </w:r>
      <w:r w:rsidRPr="008B26AF">
        <w:rPr>
          <w:color w:val="000000"/>
        </w:rPr>
        <w:t xml:space="preserve">, ateityje negali būti </w:t>
      </w:r>
      <w:r w:rsidR="48C16AB2" w:rsidRPr="00FD6779">
        <w:rPr>
          <w:color w:val="000000"/>
        </w:rPr>
        <w:t xml:space="preserve">keičiamos ir </w:t>
      </w:r>
      <w:r w:rsidRPr="008B26AF">
        <w:rPr>
          <w:color w:val="000000"/>
        </w:rPr>
        <w:t xml:space="preserve">reiškiamos pretenzijos </w:t>
      </w:r>
      <w:r w:rsidR="2B9863F7" w:rsidRPr="00FD6779">
        <w:rPr>
          <w:color w:val="000000"/>
          <w:szCs w:val="24"/>
        </w:rPr>
        <w:t xml:space="preserve">dėl jų. </w:t>
      </w:r>
    </w:p>
    <w:p w14:paraId="029A63E8" w14:textId="6824FA51" w:rsidR="003A1412" w:rsidRPr="008B26AF" w:rsidRDefault="135D1AFE" w:rsidP="008B26AF">
      <w:pPr>
        <w:spacing w:line="320" w:lineRule="atLeast"/>
        <w:ind w:firstLine="709"/>
        <w:jc w:val="both"/>
        <w:rPr>
          <w:color w:val="000000"/>
        </w:rPr>
      </w:pPr>
      <w:r w:rsidRPr="00FD6779">
        <w:rPr>
          <w:szCs w:val="24"/>
          <w:lang w:eastAsia="lt-LT"/>
        </w:rPr>
        <w:t>5. Fond</w:t>
      </w:r>
      <w:r w:rsidR="008C1E28" w:rsidRPr="00FD6779">
        <w:rPr>
          <w:szCs w:val="24"/>
          <w:lang w:eastAsia="lt-LT"/>
        </w:rPr>
        <w:t>as</w:t>
      </w:r>
      <w:r w:rsidRPr="00FD6779">
        <w:rPr>
          <w:szCs w:val="24"/>
          <w:lang w:eastAsia="lt-LT"/>
        </w:rPr>
        <w:t xml:space="preserve"> </w:t>
      </w:r>
      <w:r w:rsidR="00D86C56">
        <w:rPr>
          <w:szCs w:val="24"/>
          <w:lang w:eastAsia="lt-LT"/>
        </w:rPr>
        <w:t xml:space="preserve">tvirtina </w:t>
      </w:r>
      <w:r w:rsidRPr="00FD6779">
        <w:rPr>
          <w:szCs w:val="24"/>
          <w:lang w:eastAsia="lt-LT"/>
        </w:rPr>
        <w:t>disponavimo kompensacijos lėšomis tvark</w:t>
      </w:r>
      <w:r w:rsidR="007D02DE" w:rsidRPr="00FD6779">
        <w:rPr>
          <w:szCs w:val="24"/>
          <w:lang w:eastAsia="lt-LT"/>
        </w:rPr>
        <w:t>ą ir ją viešai skelbia savo interneto svetainėje</w:t>
      </w:r>
      <w:r w:rsidRPr="00FD6779">
        <w:rPr>
          <w:szCs w:val="24"/>
          <w:lang w:eastAsia="lt-LT"/>
        </w:rPr>
        <w:t xml:space="preserve">. </w:t>
      </w:r>
    </w:p>
    <w:p w14:paraId="11682AE3" w14:textId="2932943A" w:rsidR="00D91E2D" w:rsidRPr="008B26AF" w:rsidRDefault="75ED3914" w:rsidP="008B26AF">
      <w:pPr>
        <w:spacing w:line="320" w:lineRule="atLeast"/>
        <w:ind w:firstLine="709"/>
        <w:jc w:val="both"/>
        <w:rPr>
          <w:color w:val="000000"/>
        </w:rPr>
      </w:pPr>
      <w:r w:rsidRPr="00FD6779">
        <w:rPr>
          <w:szCs w:val="24"/>
          <w:lang w:eastAsia="lt-LT"/>
        </w:rPr>
        <w:t>6.</w:t>
      </w:r>
      <w:r w:rsidR="00553260" w:rsidRPr="00FD6779">
        <w:rPr>
          <w:color w:val="000000"/>
          <w:szCs w:val="24"/>
        </w:rPr>
        <w:t xml:space="preserve"> </w:t>
      </w:r>
      <w:r w:rsidR="000C7D86" w:rsidRPr="00FD6779">
        <w:rPr>
          <w:color w:val="000000"/>
          <w:szCs w:val="24"/>
        </w:rPr>
        <w:t>Kasmet i</w:t>
      </w:r>
      <w:r w:rsidR="009F6908" w:rsidRPr="00FD6779">
        <w:rPr>
          <w:color w:val="000000"/>
          <w:szCs w:val="24"/>
          <w:lang w:eastAsia="lt-LT"/>
        </w:rPr>
        <w:t xml:space="preserve">ki birželio 1 d. </w:t>
      </w:r>
      <w:r w:rsidR="00911884" w:rsidRPr="00FD6779">
        <w:rPr>
          <w:color w:val="000000"/>
          <w:szCs w:val="24"/>
          <w:lang w:eastAsia="lt-LT"/>
        </w:rPr>
        <w:t>Viešųjų įstaigų įstat</w:t>
      </w:r>
      <w:r w:rsidR="00DA1718" w:rsidRPr="00FD6779">
        <w:rPr>
          <w:color w:val="000000"/>
          <w:szCs w:val="24"/>
          <w:lang w:eastAsia="lt-LT"/>
        </w:rPr>
        <w:t xml:space="preserve">yme </w:t>
      </w:r>
      <w:r w:rsidR="009F6908" w:rsidRPr="00FD6779">
        <w:rPr>
          <w:color w:val="000000"/>
          <w:szCs w:val="24"/>
          <w:lang w:eastAsia="lt-LT"/>
        </w:rPr>
        <w:t xml:space="preserve">nustatyta tvarka nepateikus </w:t>
      </w:r>
      <w:r w:rsidR="00DA1718" w:rsidRPr="00FD6779">
        <w:rPr>
          <w:color w:val="000000"/>
          <w:szCs w:val="24"/>
          <w:lang w:eastAsia="lt-LT"/>
        </w:rPr>
        <w:t xml:space="preserve">Juridinių asmenų registrui </w:t>
      </w:r>
      <w:r w:rsidR="009F6908" w:rsidRPr="00FD6779">
        <w:rPr>
          <w:color w:val="000000"/>
          <w:szCs w:val="24"/>
          <w:lang w:eastAsia="lt-LT"/>
        </w:rPr>
        <w:t xml:space="preserve">ir viešai nepaskelbus </w:t>
      </w:r>
      <w:r w:rsidR="00931738" w:rsidRPr="007F621B">
        <w:rPr>
          <w:color w:val="000000"/>
          <w:szCs w:val="24"/>
          <w:lang w:eastAsia="lt-LT"/>
        </w:rPr>
        <w:t>fondo veiklos ataskaitos, audituoto metinių finansinių ataskaitų rinkinio kartu su auditoriaus išvada</w:t>
      </w:r>
      <w:r w:rsidR="00931738">
        <w:rPr>
          <w:color w:val="000000"/>
          <w:szCs w:val="24"/>
          <w:lang w:eastAsia="lt-LT"/>
        </w:rPr>
        <w:t xml:space="preserve"> </w:t>
      </w:r>
      <w:r w:rsidR="009F6908" w:rsidRPr="00FD6779">
        <w:rPr>
          <w:color w:val="000000"/>
          <w:szCs w:val="24"/>
          <w:lang w:eastAsia="lt-LT"/>
        </w:rPr>
        <w:t>ar iš pateiktų dokumentų nustačius</w:t>
      </w:r>
      <w:r w:rsidR="009F6908" w:rsidRPr="008B26AF">
        <w:rPr>
          <w:color w:val="000000"/>
        </w:rPr>
        <w:t xml:space="preserve">, kad </w:t>
      </w:r>
      <w:r w:rsidRPr="008B26AF">
        <w:rPr>
          <w:color w:val="000000"/>
        </w:rPr>
        <w:t xml:space="preserve">fondas disponuoja jam perduotomis kompensacijos lėšomis arba valdo, naudoja jam perduotą nekilnojamąjį turtą ar disponuoja juo ne pagal šio įstatymo 3 </w:t>
      </w:r>
      <w:r w:rsidRPr="00FD6779">
        <w:rPr>
          <w:color w:val="000000"/>
          <w:szCs w:val="24"/>
          <w:lang w:eastAsia="lt-LT"/>
        </w:rPr>
        <w:t>straipsn</w:t>
      </w:r>
      <w:r w:rsidR="00F632D8" w:rsidRPr="00FD6779">
        <w:rPr>
          <w:color w:val="000000"/>
          <w:szCs w:val="24"/>
          <w:lang w:eastAsia="lt-LT"/>
        </w:rPr>
        <w:t>io 1 dalyje</w:t>
      </w:r>
      <w:r w:rsidRPr="008B26AF">
        <w:rPr>
          <w:color w:val="000000"/>
        </w:rPr>
        <w:t xml:space="preserve"> nustatytą paskirtį arba kitaip pažeidžia šio įstatymo reikalavimus, Lietuvos Respublikos Vyriausybė turi teisę laikinai sustabdyti kompensacijų mokėjimą ir </w:t>
      </w:r>
      <w:r w:rsidR="00570429">
        <w:rPr>
          <w:color w:val="000000"/>
        </w:rPr>
        <w:t>atnaujinti mokėjim</w:t>
      </w:r>
      <w:r w:rsidR="00647029">
        <w:rPr>
          <w:color w:val="000000"/>
        </w:rPr>
        <w:t>ą</w:t>
      </w:r>
      <w:r w:rsidR="00DF7B93">
        <w:rPr>
          <w:color w:val="000000"/>
        </w:rPr>
        <w:t>,</w:t>
      </w:r>
      <w:r w:rsidR="00647029">
        <w:rPr>
          <w:color w:val="000000"/>
        </w:rPr>
        <w:t xml:space="preserve"> </w:t>
      </w:r>
      <w:r w:rsidR="00C44578">
        <w:rPr>
          <w:color w:val="000000"/>
        </w:rPr>
        <w:t xml:space="preserve">fondui </w:t>
      </w:r>
      <w:r w:rsidR="0024335E">
        <w:rPr>
          <w:color w:val="000000"/>
        </w:rPr>
        <w:t xml:space="preserve">panaikinus </w:t>
      </w:r>
      <w:r w:rsidR="00647029">
        <w:rPr>
          <w:color w:val="000000"/>
        </w:rPr>
        <w:t xml:space="preserve">nustatytus </w:t>
      </w:r>
      <w:r w:rsidR="0024335E">
        <w:rPr>
          <w:color w:val="000000"/>
        </w:rPr>
        <w:t xml:space="preserve">trūkumus. </w:t>
      </w:r>
    </w:p>
    <w:p w14:paraId="3100B4D3" w14:textId="461E72A5" w:rsidR="00D91E2D" w:rsidRPr="008B26AF" w:rsidRDefault="76B7D609"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7. Už </w:t>
      </w:r>
      <w:r w:rsidR="00FE51B1" w:rsidRPr="004C7E96">
        <w:rPr>
          <w:color w:val="000000"/>
        </w:rPr>
        <w:t>šio straipsnio 1 dalyje nurodytą</w:t>
      </w:r>
      <w:r w:rsidR="00D50D29" w:rsidRPr="008B26AF">
        <w:rPr>
          <w:color w:val="000000"/>
        </w:rPr>
        <w:t xml:space="preserve"> </w:t>
      </w:r>
      <w:r w:rsidRPr="008B26AF">
        <w:rPr>
          <w:color w:val="000000"/>
        </w:rPr>
        <w:t>turtą gali būti kompensuojama Lietuvos Respublikos Vyriausybės sprendimu perduodant valstybei nuosavybės teise priklausantį nekilnojamąjį turtą – pastatus ar jų dalis šio straipsnio 2 dalyje nurodyto fondo nuosavybėn, jeigu jis priima sprendimą prašyti perduoti tokį</w:t>
      </w:r>
      <w:r w:rsidRPr="00FD6779">
        <w:rPr>
          <w:color w:val="000000"/>
        </w:rPr>
        <w:t xml:space="preserve"> </w:t>
      </w:r>
      <w:r w:rsidRPr="008B26AF">
        <w:rPr>
          <w:color w:val="000000"/>
        </w:rPr>
        <w:t xml:space="preserve">turtą konkrečiai paskirčiai, atitinkančiai šio įstatymo 3 </w:t>
      </w:r>
      <w:r w:rsidRPr="004C7E96">
        <w:rPr>
          <w:color w:val="000000"/>
        </w:rPr>
        <w:t xml:space="preserve">straipsnio </w:t>
      </w:r>
      <w:r w:rsidR="00ED1992" w:rsidRPr="004C7E96">
        <w:rPr>
          <w:color w:val="000000"/>
        </w:rPr>
        <w:t xml:space="preserve">4 </w:t>
      </w:r>
      <w:r w:rsidRPr="004C7E96">
        <w:rPr>
          <w:color w:val="000000"/>
        </w:rPr>
        <w:t>dalies</w:t>
      </w:r>
      <w:r w:rsidRPr="008B26AF">
        <w:rPr>
          <w:color w:val="000000"/>
        </w:rPr>
        <w:t xml:space="preserve"> sąlygą. Tokiu atveju šio straipsnio 1 </w:t>
      </w:r>
      <w:r w:rsidRPr="00FD6779">
        <w:rPr>
          <w:color w:val="000000"/>
          <w:szCs w:val="24"/>
        </w:rPr>
        <w:t xml:space="preserve">dalies </w:t>
      </w:r>
      <w:r w:rsidRPr="004C7E96">
        <w:rPr>
          <w:color w:val="000000"/>
          <w:szCs w:val="24"/>
        </w:rPr>
        <w:t xml:space="preserve">1 </w:t>
      </w:r>
      <w:r w:rsidR="00FE51B1" w:rsidRPr="004C7E96">
        <w:rPr>
          <w:color w:val="000000"/>
          <w:szCs w:val="24"/>
        </w:rPr>
        <w:t xml:space="preserve">ar 2 </w:t>
      </w:r>
      <w:r w:rsidRPr="004C7E96">
        <w:rPr>
          <w:color w:val="000000"/>
          <w:szCs w:val="24"/>
        </w:rPr>
        <w:t>punkte</w:t>
      </w:r>
      <w:r w:rsidRPr="004C7E96">
        <w:rPr>
          <w:color w:val="000000"/>
        </w:rPr>
        <w:t xml:space="preserve"> </w:t>
      </w:r>
      <w:r w:rsidRPr="008B26AF">
        <w:rPr>
          <w:color w:val="000000"/>
        </w:rPr>
        <w:t>nurodytos piniginės kompensacijos dydis mažinamas perduodamo nuosavybės teise nekilnojamojo turto verte, kuri apskaičiuota remiantis valstybės įmonės Registrų centro turimais masinio vertinimo duomenimis turto perdavimo dieną.</w:t>
      </w:r>
    </w:p>
    <w:p w14:paraId="0325C3C5" w14:textId="1920ED00" w:rsidR="00D91E2D" w:rsidRPr="008B26AF" w:rsidRDefault="75ED3914"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8. </w:t>
      </w:r>
      <w:r w:rsidRPr="00FD6779">
        <w:rPr>
          <w:color w:val="000000"/>
          <w:szCs w:val="24"/>
          <w:lang w:eastAsia="lt-LT"/>
        </w:rPr>
        <w:t xml:space="preserve">Šio straipsnio 1 dalies 1 punkte nurodyta </w:t>
      </w:r>
      <w:r w:rsidRPr="00FD6779">
        <w:rPr>
          <w:color w:val="000000"/>
          <w:szCs w:val="24"/>
        </w:rPr>
        <w:t>piniginė</w:t>
      </w:r>
      <w:r w:rsidRPr="008B26AF">
        <w:rPr>
          <w:color w:val="000000"/>
        </w:rPr>
        <w:t xml:space="preserve"> kompensacija, išskyrus šio straipsnio 9 dalyje numatytą sumą, pagal šį įstatymą pradedama mokėti nuo 2013 m. sausio </w:t>
      </w:r>
      <w:r w:rsidR="005855EC">
        <w:rPr>
          <w:color w:val="000000"/>
        </w:rPr>
        <w:br/>
      </w:r>
      <w:r w:rsidRPr="008B26AF">
        <w:rPr>
          <w:color w:val="000000"/>
        </w:rPr>
        <w:t xml:space="preserve">1 d. ir baigiama mokėti 2023 m. kovo 1 d. </w:t>
      </w:r>
      <w:r w:rsidRPr="00FD6779">
        <w:rPr>
          <w:color w:val="000000"/>
          <w:szCs w:val="24"/>
          <w:lang w:eastAsia="lt-LT"/>
        </w:rPr>
        <w:t>Šio straipsnio 1 dalies 2 punkte nurodyta piniginė kompensacija pagal</w:t>
      </w:r>
      <w:r w:rsidRPr="00FD6779">
        <w:rPr>
          <w:color w:val="000000"/>
          <w:szCs w:val="24"/>
        </w:rPr>
        <w:t xml:space="preserve"> šį įstatymą pradedama mokėti nuo 2024 m. </w:t>
      </w:r>
      <w:r w:rsidR="00D06A45" w:rsidRPr="00FD6779">
        <w:rPr>
          <w:color w:val="000000"/>
          <w:szCs w:val="24"/>
        </w:rPr>
        <w:t>liepos</w:t>
      </w:r>
      <w:r w:rsidRPr="00FD6779">
        <w:rPr>
          <w:color w:val="000000"/>
          <w:szCs w:val="24"/>
        </w:rPr>
        <w:t xml:space="preserve"> 1 d. ir baigiama mokėti 2030 m. </w:t>
      </w:r>
      <w:r w:rsidR="00D06A45" w:rsidRPr="00FD6779">
        <w:rPr>
          <w:color w:val="000000"/>
          <w:szCs w:val="24"/>
        </w:rPr>
        <w:t>liepos</w:t>
      </w:r>
      <w:r w:rsidRPr="00FD6779">
        <w:rPr>
          <w:color w:val="000000"/>
          <w:szCs w:val="24"/>
        </w:rPr>
        <w:t xml:space="preserve"> 1 d. </w:t>
      </w:r>
      <w:r w:rsidR="00936F85" w:rsidRPr="007F621B">
        <w:rPr>
          <w:color w:val="000000"/>
          <w:szCs w:val="24"/>
        </w:rPr>
        <w:t>Šio straipsnio 1 dal</w:t>
      </w:r>
      <w:r w:rsidR="00FC65B5">
        <w:rPr>
          <w:color w:val="000000"/>
          <w:szCs w:val="24"/>
        </w:rPr>
        <w:t xml:space="preserve">ies 2 punkte </w:t>
      </w:r>
      <w:r w:rsidR="00936F85" w:rsidRPr="007F621B">
        <w:rPr>
          <w:color w:val="000000"/>
          <w:szCs w:val="24"/>
        </w:rPr>
        <w:t>nurodyta</w:t>
      </w:r>
      <w:r w:rsidR="00936F85" w:rsidRPr="00936F85">
        <w:rPr>
          <w:color w:val="000000"/>
          <w:szCs w:val="24"/>
        </w:rPr>
        <w:t xml:space="preserve"> </w:t>
      </w:r>
      <w:r w:rsidR="00936F85">
        <w:rPr>
          <w:color w:val="000000"/>
          <w:szCs w:val="24"/>
        </w:rPr>
        <w:t>p</w:t>
      </w:r>
      <w:r w:rsidR="00936F85" w:rsidRPr="00FD6779">
        <w:rPr>
          <w:color w:val="000000"/>
          <w:szCs w:val="24"/>
        </w:rPr>
        <w:t>iniginė</w:t>
      </w:r>
      <w:r w:rsidR="00936F85" w:rsidRPr="008B26AF">
        <w:rPr>
          <w:color w:val="000000"/>
        </w:rPr>
        <w:t xml:space="preserve"> </w:t>
      </w:r>
      <w:r w:rsidRPr="008B26AF">
        <w:rPr>
          <w:color w:val="000000"/>
        </w:rPr>
        <w:t xml:space="preserve">kompensacija numatoma mokėti dalimis ir Seimo tvirtinama kiekvienų metų valstybės biudžete atsižvelgiant į valstybės finansines galimybes, ir išmokama iki kiekvienų metų </w:t>
      </w:r>
      <w:r w:rsidR="00D06A45" w:rsidRPr="00FD6779">
        <w:rPr>
          <w:color w:val="000000"/>
          <w:szCs w:val="24"/>
        </w:rPr>
        <w:t>liepos</w:t>
      </w:r>
      <w:r w:rsidRPr="008B26AF">
        <w:rPr>
          <w:color w:val="000000"/>
        </w:rPr>
        <w:t xml:space="preserve"> 1 d.</w:t>
      </w:r>
    </w:p>
    <w:p w14:paraId="4A670AB9" w14:textId="2BEF2A96" w:rsidR="00347937" w:rsidRPr="003A1412" w:rsidRDefault="03DBB3E2" w:rsidP="00CE1DE2">
      <w:pPr>
        <w:tabs>
          <w:tab w:val="left" w:pos="509"/>
        </w:tabs>
        <w:spacing w:line="320" w:lineRule="atLeast"/>
        <w:ind w:firstLine="709"/>
        <w:jc w:val="both"/>
      </w:pPr>
      <w:r w:rsidRPr="00FD6779">
        <w:rPr>
          <w:szCs w:val="24"/>
        </w:rPr>
        <w:t xml:space="preserve">9. Šio įstatymo 3 straipsnio 1 dalies 2 punkte nurodytai paskirčiai skiriama vienkartinė 868 860,06 euro suma. </w:t>
      </w:r>
      <w:bookmarkStart w:id="0" w:name="_Hlk113980350"/>
      <w:r w:rsidRPr="00FD6779">
        <w:rPr>
          <w:szCs w:val="24"/>
        </w:rPr>
        <w:t>Ši suma yra šio straipsnio 1 dalies 1 punkte</w:t>
      </w:r>
      <w:r w:rsidRPr="008B26AF">
        <w:rPr>
          <w:b/>
        </w:rPr>
        <w:t xml:space="preserve"> </w:t>
      </w:r>
      <w:r w:rsidRPr="00FD6779">
        <w:rPr>
          <w:szCs w:val="24"/>
        </w:rPr>
        <w:t xml:space="preserve">nurodytos piniginės kompensacijos dalis. </w:t>
      </w:r>
      <w:bookmarkStart w:id="1" w:name="_Hlk113982640"/>
      <w:bookmarkEnd w:id="0"/>
      <w:r w:rsidRPr="00FD6779">
        <w:rPr>
          <w:szCs w:val="24"/>
        </w:rPr>
        <w:t xml:space="preserve">Ji išmokama šio straipsnio 2 dalyje nurodytam fondui </w:t>
      </w:r>
      <w:bookmarkEnd w:id="1"/>
      <w:r w:rsidR="005855EC">
        <w:rPr>
          <w:szCs w:val="24"/>
        </w:rPr>
        <w:br/>
      </w:r>
      <w:r w:rsidRPr="00FD6779">
        <w:rPr>
          <w:szCs w:val="24"/>
        </w:rPr>
        <w:t>2012 metais, ne vėliau kaip per tris mėnesius nuo fondo paskyrimo.</w:t>
      </w:r>
    </w:p>
    <w:p w14:paraId="5DA7AE26" w14:textId="7FF6805E" w:rsidR="00D91E2D" w:rsidRPr="008B26AF" w:rsidRDefault="00347937" w:rsidP="008B26AF">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1</w:t>
      </w:r>
      <w:r w:rsidR="003872E4">
        <w:rPr>
          <w:color w:val="000000"/>
        </w:rPr>
        <w:t>0</w:t>
      </w:r>
      <w:r w:rsidR="135D1AFE" w:rsidRPr="008B26AF">
        <w:rPr>
          <w:color w:val="000000"/>
        </w:rPr>
        <w:t>. Pagal šio straipsnio 7 dalį valstybei priklausantis nekilnojamasis turtas šio straipsnio 2 dalyje nurodytam fondui gali būti perduodamas nuo 2012 m. sausio 1 d.</w:t>
      </w:r>
    </w:p>
    <w:p w14:paraId="04D0DC19" w14:textId="77777777" w:rsidR="00D91E2D" w:rsidRPr="00FD6779" w:rsidRDefault="00D91E2D" w:rsidP="008B26AF">
      <w:pPr>
        <w:spacing w:line="320" w:lineRule="atLeast"/>
        <w:ind w:firstLine="709"/>
        <w:jc w:val="both"/>
        <w:rPr>
          <w:szCs w:val="24"/>
        </w:rPr>
      </w:pPr>
    </w:p>
    <w:p w14:paraId="5B985AF6" w14:textId="77777777" w:rsidR="00D91E2D" w:rsidRPr="00FD6779" w:rsidRDefault="135D1AFE" w:rsidP="008B26AF">
      <w:pPr>
        <w:spacing w:line="320" w:lineRule="atLeast"/>
        <w:ind w:firstLine="709"/>
        <w:jc w:val="both"/>
        <w:rPr>
          <w:b/>
          <w:bCs/>
          <w:szCs w:val="24"/>
        </w:rPr>
      </w:pPr>
      <w:r w:rsidRPr="00FD6779">
        <w:rPr>
          <w:b/>
          <w:bCs/>
          <w:szCs w:val="24"/>
        </w:rPr>
        <w:t>3 straipsnis. Kompensacijos naudojimo paskirtis</w:t>
      </w:r>
    </w:p>
    <w:p w14:paraId="7EE66BD3" w14:textId="232FF4EC" w:rsidR="00D91E2D" w:rsidRPr="00FD6779" w:rsidRDefault="75ED3914" w:rsidP="008B26AF">
      <w:pPr>
        <w:tabs>
          <w:tab w:val="left" w:pos="1134"/>
        </w:tabs>
        <w:spacing w:line="320" w:lineRule="atLeast"/>
        <w:ind w:firstLine="709"/>
        <w:jc w:val="both"/>
        <w:rPr>
          <w:szCs w:val="24"/>
        </w:rPr>
      </w:pPr>
      <w:r w:rsidRPr="00FD6779">
        <w:rPr>
          <w:szCs w:val="24"/>
        </w:rPr>
        <w:t xml:space="preserve">1. </w:t>
      </w:r>
      <w:bookmarkStart w:id="2" w:name="_Hlk113981686"/>
      <w:r w:rsidRPr="00FD6779">
        <w:rPr>
          <w:szCs w:val="24"/>
        </w:rPr>
        <w:t>Pagal šio įstatymo 2 straipsnio 1 dalį išmokėta piniginė kompensacija gali būti naudojama tik šiems tikslams:</w:t>
      </w:r>
    </w:p>
    <w:bookmarkEnd w:id="2"/>
    <w:p w14:paraId="7E16C4CF" w14:textId="5876E88C" w:rsidR="00BC16A7" w:rsidRDefault="75ED3914" w:rsidP="00BC16A7">
      <w:pPr>
        <w:spacing w:line="320" w:lineRule="atLeast"/>
        <w:ind w:firstLine="709"/>
        <w:jc w:val="both"/>
        <w:rPr>
          <w:szCs w:val="24"/>
        </w:rPr>
      </w:pPr>
      <w:r w:rsidRPr="00FD6779">
        <w:rPr>
          <w:szCs w:val="24"/>
        </w:rPr>
        <w:t xml:space="preserve">1) </w:t>
      </w:r>
      <w:r w:rsidR="00BC16A7">
        <w:rPr>
          <w:szCs w:val="24"/>
        </w:rPr>
        <w:t>Lietuvoje gyvenančių ar Lietuvos pilietybę turinčių  žydų tautybės asmenų religiniams, kultūros, sveikatos apsaugos, sporto, švietimo, mokslo bei kitiems Lietuvos žydų bendruomenės puoselėjimo Lietuvoje tikslams;</w:t>
      </w:r>
    </w:p>
    <w:p w14:paraId="1F8CC17A" w14:textId="4BE9732C" w:rsidR="00D60C12" w:rsidRDefault="00127068" w:rsidP="00D60C12">
      <w:pPr>
        <w:tabs>
          <w:tab w:val="left" w:pos="1134"/>
          <w:tab w:val="left" w:pos="1276"/>
        </w:tabs>
        <w:spacing w:line="320" w:lineRule="atLeast"/>
        <w:ind w:firstLine="709"/>
        <w:jc w:val="both"/>
      </w:pPr>
      <w:r w:rsidRPr="00062AFC">
        <w:rPr>
          <w:szCs w:val="24"/>
        </w:rPr>
        <w:t xml:space="preserve">2) </w:t>
      </w:r>
      <w:r w:rsidR="00D60C12">
        <w:rPr>
          <w:szCs w:val="24"/>
        </w:rPr>
        <w:t>Nuo totalitarinių režimų okupacijų laikotarpiu nukentėjusiems Lietuvos žydams remti. Šiam tikslui skiriama šio įstatymo 2 straipsnio 9 dalyje nurodyta kompensacijos suma;</w:t>
      </w:r>
    </w:p>
    <w:p w14:paraId="0983CCF1" w14:textId="26E373D8" w:rsidR="009B3E64" w:rsidRDefault="75ED3914" w:rsidP="009B3E64">
      <w:pPr>
        <w:tabs>
          <w:tab w:val="left" w:pos="1134"/>
          <w:tab w:val="left" w:pos="1276"/>
        </w:tabs>
        <w:spacing w:line="320" w:lineRule="atLeast"/>
        <w:ind w:firstLine="709"/>
        <w:jc w:val="both"/>
        <w:rPr>
          <w:szCs w:val="24"/>
        </w:rPr>
      </w:pPr>
      <w:r w:rsidRPr="00FD6779">
        <w:rPr>
          <w:szCs w:val="24"/>
        </w:rPr>
        <w:t xml:space="preserve">3) </w:t>
      </w:r>
      <w:r w:rsidR="009B3E64" w:rsidRPr="00373E68">
        <w:rPr>
          <w:szCs w:val="24"/>
        </w:rPr>
        <w:t xml:space="preserve">fondo nustatyta tvarka </w:t>
      </w:r>
      <w:r w:rsidR="009B3E64">
        <w:rPr>
          <w:szCs w:val="24"/>
        </w:rPr>
        <w:t xml:space="preserve">fondui pateiktiems  Lietuvos žydų </w:t>
      </w:r>
      <w:r w:rsidR="009B3E64">
        <w:rPr>
          <w:color w:val="333333"/>
          <w:szCs w:val="24"/>
        </w:rPr>
        <w:t xml:space="preserve">ar jų įpėdinių  individualiems </w:t>
      </w:r>
      <w:r w:rsidR="009B3E64" w:rsidRPr="008A19AF">
        <w:rPr>
          <w:color w:val="333333"/>
          <w:szCs w:val="24"/>
        </w:rPr>
        <w:t>prašymams</w:t>
      </w:r>
      <w:r w:rsidR="009B3E64">
        <w:rPr>
          <w:color w:val="333333"/>
          <w:szCs w:val="24"/>
        </w:rPr>
        <w:t xml:space="preserve"> dėl piniginės kompensacijos už Lietuvos žydų nekilnojamąjį  turtą išmokėjimo (toliau – prašymas) tenkinti. Šiam tikslui fondo sprendimu gali būti skiriama ne mažesnė kaip 5 000 000, tačiau ne didesnė kaip 10 000 000 eurų suma; </w:t>
      </w:r>
    </w:p>
    <w:p w14:paraId="55ED8EC5" w14:textId="7A9ED6BA" w:rsidR="00B939F4" w:rsidRPr="00FD6779" w:rsidRDefault="007414DC" w:rsidP="009B3E64">
      <w:pPr>
        <w:spacing w:line="320" w:lineRule="atLeast"/>
        <w:ind w:firstLine="709"/>
        <w:jc w:val="both"/>
        <w:rPr>
          <w:szCs w:val="24"/>
        </w:rPr>
      </w:pPr>
      <w:r>
        <w:rPr>
          <w:szCs w:val="24"/>
        </w:rPr>
        <w:t>4</w:t>
      </w:r>
      <w:r w:rsidR="75ED3914" w:rsidRPr="00FD6779">
        <w:rPr>
          <w:szCs w:val="24"/>
        </w:rPr>
        <w:t xml:space="preserve">) </w:t>
      </w:r>
      <w:bookmarkStart w:id="3" w:name="_Hlk113982496"/>
      <w:r w:rsidR="75ED3914" w:rsidRPr="00FD6779">
        <w:rPr>
          <w:szCs w:val="24"/>
        </w:rPr>
        <w:t>fondo administravimo išlaidoms, kurių metinė suma negali viršyti 10 procentų metinės piniginės kompensacijos dalies, tvirtinamos kiekvienų metų valstybės biudžet</w:t>
      </w:r>
      <w:bookmarkEnd w:id="3"/>
      <w:r>
        <w:rPr>
          <w:szCs w:val="24"/>
        </w:rPr>
        <w:t>e.</w:t>
      </w:r>
    </w:p>
    <w:p w14:paraId="4912B112" w14:textId="5151C375" w:rsidR="004E2556" w:rsidRDefault="75ED3914" w:rsidP="004E2556">
      <w:pPr>
        <w:tabs>
          <w:tab w:val="left" w:pos="1134"/>
          <w:tab w:val="left" w:pos="1418"/>
        </w:tabs>
        <w:spacing w:line="320" w:lineRule="atLeast"/>
        <w:ind w:firstLine="744"/>
        <w:jc w:val="both"/>
        <w:rPr>
          <w:szCs w:val="24"/>
        </w:rPr>
      </w:pPr>
      <w:r w:rsidRPr="00FD6779">
        <w:rPr>
          <w:szCs w:val="24"/>
        </w:rPr>
        <w:t xml:space="preserve">2. </w:t>
      </w:r>
      <w:r w:rsidR="004E2556">
        <w:rPr>
          <w:szCs w:val="24"/>
        </w:rPr>
        <w:t>Lietuvos žydai ar jų įpėdiniai šio straipsnio 1 dalies 3 punkte nurodytus prašymus ir turimus juos pagrindžiančius dokumentus turi pateikti fondui iki</w:t>
      </w:r>
      <w:r w:rsidR="00070C63">
        <w:rPr>
          <w:szCs w:val="24"/>
        </w:rPr>
        <w:t xml:space="preserve"> </w:t>
      </w:r>
      <w:r w:rsidR="004E2556">
        <w:rPr>
          <w:szCs w:val="24"/>
        </w:rPr>
        <w:t>2023 m. gruodžio 31 d.</w:t>
      </w:r>
      <w:r w:rsidR="004E2556">
        <w:t xml:space="preserve"> </w:t>
      </w:r>
      <w:r w:rsidR="004E2556">
        <w:rPr>
          <w:szCs w:val="24"/>
        </w:rPr>
        <w:t>Šie prašymai pateikiami, nagrinėjami ir sprendimai dėl jų priimami vadovaujantis fondo patvirtinta disponavimo kompensacijos lėšomis tvarka. Fondas gautų prašymų pagrįstumo nagrinėjimo tikslu turi teisę gauti informaciją apie Lietuvos žydų nekilnojamąjį turtą iš valstybės ar savivaldybės institucijų. Fondas ne vėliau kaip iki 2024 m. gruodžio 31 d. įvertina gautų prašymų pagrįstumą ir nustato visiems Lietuvos žydams ar jų įpėdiniams vienodą skiriamos kompensacijos dydį.</w:t>
      </w:r>
    </w:p>
    <w:p w14:paraId="7092CC05" w14:textId="4953E684" w:rsidR="00070C63" w:rsidRDefault="00CE1DE2" w:rsidP="00070C63">
      <w:pPr>
        <w:tabs>
          <w:tab w:val="left" w:pos="1134"/>
          <w:tab w:val="left" w:pos="1418"/>
        </w:tabs>
        <w:spacing w:line="320" w:lineRule="atLeast"/>
        <w:ind w:firstLine="682"/>
        <w:jc w:val="both"/>
        <w:rPr>
          <w:szCs w:val="24"/>
        </w:rPr>
      </w:pPr>
      <w:r>
        <w:rPr>
          <w:szCs w:val="24"/>
        </w:rPr>
        <w:t xml:space="preserve">  3. </w:t>
      </w:r>
      <w:r w:rsidR="00070C63">
        <w:rPr>
          <w:szCs w:val="24"/>
        </w:rPr>
        <w:t>Už vieno Lietuvos žydo visus neteisėtai nusavintus nekilnojamojo turto objektus fondas bendrai skiria vieną piniginės kompensacijos sumą, kuri nepriklauso nuo jam priklausiusio nekilnojamojo turto vertės. Konkreti skiriama suma nustatoma fondo sprendimu, įvertinus bendrą visų iki šio straipsnio 2 dalyje nurodytos datos gautų prašymų, fondo įvertintų pagrįstais, apimtį ir šio straipsnio</w:t>
      </w:r>
      <w:r w:rsidR="00070C63">
        <w:rPr>
          <w:szCs w:val="24"/>
        </w:rPr>
        <w:t xml:space="preserve"> </w:t>
      </w:r>
      <w:r w:rsidR="00070C63">
        <w:rPr>
          <w:szCs w:val="24"/>
        </w:rPr>
        <w:t>1 dalies 3 punkte nurodytai paskirčiai skiriamą kompensacijos sumą. Fondo paskirta kompensacijos suma ne vėliau kaip iki 2025 m. liepos 1 d. išmokama Lietuvos žydui ar jo įpėdiniams lygiomis dalimis.</w:t>
      </w:r>
    </w:p>
    <w:p w14:paraId="576E5EBA" w14:textId="17EEB256" w:rsidR="00D91E2D" w:rsidRPr="00FD6779" w:rsidRDefault="00070C63" w:rsidP="00070C63">
      <w:pPr>
        <w:tabs>
          <w:tab w:val="left" w:pos="1134"/>
          <w:tab w:val="left" w:pos="1418"/>
        </w:tabs>
        <w:spacing w:line="320" w:lineRule="atLeast"/>
        <w:jc w:val="both"/>
        <w:rPr>
          <w:szCs w:val="24"/>
        </w:rPr>
      </w:pPr>
      <w:r>
        <w:rPr>
          <w:szCs w:val="24"/>
        </w:rPr>
        <w:t xml:space="preserve">            </w:t>
      </w:r>
      <w:r w:rsidR="00967665">
        <w:rPr>
          <w:szCs w:val="24"/>
        </w:rPr>
        <w:t>4</w:t>
      </w:r>
      <w:r w:rsidR="00441AB1">
        <w:rPr>
          <w:szCs w:val="24"/>
        </w:rPr>
        <w:t xml:space="preserve">. </w:t>
      </w:r>
      <w:r w:rsidR="75ED3914" w:rsidRPr="00FD6779">
        <w:rPr>
          <w:szCs w:val="24"/>
        </w:rPr>
        <w:t xml:space="preserve">Pagal šį įstatymą perduotas nekilnojamasis turtas turi būti naudojamas tik Lietuvos žydų religiniams, kultūros, </w:t>
      </w:r>
      <w:r w:rsidR="3A5D1351" w:rsidRPr="00FD6779">
        <w:rPr>
          <w:szCs w:val="24"/>
        </w:rPr>
        <w:t xml:space="preserve">sveikatos apsaugos, sporto, </w:t>
      </w:r>
      <w:r w:rsidR="75ED3914" w:rsidRPr="00FD6779">
        <w:rPr>
          <w:szCs w:val="24"/>
        </w:rPr>
        <w:t xml:space="preserve">švietimo ir mokslo </w:t>
      </w:r>
      <w:r w:rsidR="4835233A" w:rsidRPr="00FD6779">
        <w:rPr>
          <w:szCs w:val="24"/>
        </w:rPr>
        <w:t>bei kitiems Lietuvo</w:t>
      </w:r>
      <w:r w:rsidR="3434F476" w:rsidRPr="00FD6779">
        <w:rPr>
          <w:szCs w:val="24"/>
        </w:rPr>
        <w:t>s</w:t>
      </w:r>
      <w:r w:rsidR="4835233A" w:rsidRPr="00FD6779">
        <w:rPr>
          <w:szCs w:val="24"/>
        </w:rPr>
        <w:t xml:space="preserve"> žydų bendruomenės puoselėjimo </w:t>
      </w:r>
      <w:r w:rsidR="75ED3914" w:rsidRPr="00452F2F">
        <w:rPr>
          <w:szCs w:val="24"/>
        </w:rPr>
        <w:t>tikslams.</w:t>
      </w:r>
    </w:p>
    <w:p w14:paraId="5422F2C0" w14:textId="78AE3FC1" w:rsidR="00D91E2D" w:rsidRPr="00FD6779" w:rsidRDefault="00967665" w:rsidP="00EE664E">
      <w:pPr>
        <w:tabs>
          <w:tab w:val="left" w:pos="1134"/>
          <w:tab w:val="left" w:pos="1418"/>
        </w:tabs>
        <w:spacing w:line="320" w:lineRule="atLeast"/>
        <w:ind w:firstLine="709"/>
        <w:jc w:val="both"/>
        <w:rPr>
          <w:szCs w:val="24"/>
        </w:rPr>
      </w:pPr>
      <w:r>
        <w:rPr>
          <w:szCs w:val="24"/>
        </w:rPr>
        <w:t>5</w:t>
      </w:r>
      <w:r w:rsidR="75ED3914" w:rsidRPr="00FD6779">
        <w:rPr>
          <w:szCs w:val="24"/>
        </w:rPr>
        <w:t xml:space="preserve">. </w:t>
      </w:r>
      <w:bookmarkStart w:id="4" w:name="_Hlk114035250"/>
      <w:r w:rsidR="75ED3914" w:rsidRPr="00FD6779">
        <w:rPr>
          <w:szCs w:val="24"/>
        </w:rPr>
        <w:t xml:space="preserve">Fondui išmokėtos nepanaudotos piniginės kompensacijos lėšos </w:t>
      </w:r>
      <w:bookmarkEnd w:id="4"/>
      <w:r w:rsidR="75ED3914" w:rsidRPr="00FD6779">
        <w:rPr>
          <w:szCs w:val="24"/>
        </w:rPr>
        <w:t>gali būti investuojamos derinant investicijų riziką su šio straipsnio 1 daly</w:t>
      </w:r>
      <w:r w:rsidR="79326755" w:rsidRPr="00FD6779">
        <w:rPr>
          <w:szCs w:val="24"/>
        </w:rPr>
        <w:t xml:space="preserve">je </w:t>
      </w:r>
      <w:r w:rsidR="75ED3914" w:rsidRPr="00FD6779">
        <w:rPr>
          <w:szCs w:val="24"/>
        </w:rPr>
        <w:t xml:space="preserve">nurodytais tikslais ir vadovaujantis Lietuvos Respublikos investicijų įstatymo nuostatomis. </w:t>
      </w:r>
    </w:p>
    <w:p w14:paraId="5057CC8B" w14:textId="2C50F826" w:rsidR="135D1AFE" w:rsidRPr="00FD6779" w:rsidRDefault="00967665" w:rsidP="00EE664E">
      <w:pPr>
        <w:spacing w:line="320" w:lineRule="atLeast"/>
        <w:ind w:firstLine="709"/>
        <w:jc w:val="both"/>
        <w:rPr>
          <w:szCs w:val="24"/>
        </w:rPr>
      </w:pPr>
      <w:r>
        <w:rPr>
          <w:szCs w:val="24"/>
        </w:rPr>
        <w:t>6</w:t>
      </w:r>
      <w:r w:rsidR="75ED3914" w:rsidRPr="00FD6779">
        <w:rPr>
          <w:szCs w:val="24"/>
        </w:rPr>
        <w:t xml:space="preserve">. </w:t>
      </w:r>
      <w:bookmarkStart w:id="5" w:name="_Hlk114035434"/>
      <w:r w:rsidR="75ED3914" w:rsidRPr="00FD6779">
        <w:rPr>
          <w:szCs w:val="24"/>
        </w:rPr>
        <w:t xml:space="preserve">Fondui išmokėtos nepanaudotos piniginės kompensacijos lėšos gali būti investuotos į indėlius, kuriuos pareikalavus galima atsiimti, Lietuvos Respublikos kredito įstaigoje arba kredito įstaigoje, atitinkančioje europinės ir transatlantinės integracijos kriterijus, numatytus Lietuvos Respublikos Konstitucijos 47 straipsnio 3 dalies įgyvendinimo konstituciniame įstatyme, arba Vyriausybės vertybinius popierius. </w:t>
      </w:r>
    </w:p>
    <w:p w14:paraId="38F5EEDD" w14:textId="7AB85100" w:rsidR="135D1AFE" w:rsidRPr="00FD6779" w:rsidRDefault="00967665" w:rsidP="00EE664E">
      <w:pPr>
        <w:spacing w:line="320" w:lineRule="atLeast"/>
        <w:ind w:firstLine="709"/>
        <w:jc w:val="both"/>
        <w:rPr>
          <w:szCs w:val="24"/>
        </w:rPr>
      </w:pPr>
      <w:r>
        <w:rPr>
          <w:szCs w:val="24"/>
        </w:rPr>
        <w:t>7</w:t>
      </w:r>
      <w:r w:rsidR="75ED3914" w:rsidRPr="00FD6779">
        <w:rPr>
          <w:szCs w:val="24"/>
        </w:rPr>
        <w:t xml:space="preserve">. </w:t>
      </w:r>
      <w:bookmarkEnd w:id="5"/>
      <w:r w:rsidR="75ED3914" w:rsidRPr="00FD6779">
        <w:rPr>
          <w:szCs w:val="24"/>
        </w:rPr>
        <w:t>Tais atvejais, kai fondui išmokėtos nepanaudotos piniginės kompensacijos lėšos investuojamos n</w:t>
      </w:r>
      <w:r w:rsidR="00B36E3F" w:rsidRPr="00FD6779">
        <w:rPr>
          <w:szCs w:val="24"/>
        </w:rPr>
        <w:t xml:space="preserve">e į šio </w:t>
      </w:r>
      <w:r w:rsidR="00B36E3F" w:rsidRPr="00452F2F">
        <w:rPr>
          <w:szCs w:val="24"/>
        </w:rPr>
        <w:t xml:space="preserve">straipsnio </w:t>
      </w:r>
      <w:r w:rsidR="00306630" w:rsidRPr="00452F2F">
        <w:rPr>
          <w:szCs w:val="24"/>
        </w:rPr>
        <w:t xml:space="preserve">6 </w:t>
      </w:r>
      <w:r w:rsidR="00B36E3F" w:rsidRPr="00452F2F">
        <w:rPr>
          <w:szCs w:val="24"/>
        </w:rPr>
        <w:t>dalyje</w:t>
      </w:r>
      <w:r w:rsidR="00B36E3F" w:rsidRPr="00FD6779">
        <w:rPr>
          <w:szCs w:val="24"/>
        </w:rPr>
        <w:t xml:space="preserve"> numatytus </w:t>
      </w:r>
      <w:r w:rsidR="00E3429F" w:rsidRPr="00FD6779">
        <w:rPr>
          <w:szCs w:val="24"/>
        </w:rPr>
        <w:t>investavimo objektus,</w:t>
      </w:r>
      <w:r w:rsidR="00B36E3F" w:rsidRPr="00FD6779">
        <w:rPr>
          <w:szCs w:val="24"/>
        </w:rPr>
        <w:t xml:space="preserve"> </w:t>
      </w:r>
      <w:r w:rsidR="75ED3914" w:rsidRPr="00FD6779">
        <w:rPr>
          <w:szCs w:val="24"/>
        </w:rPr>
        <w:t xml:space="preserve">į vieną investavimo objektą gali būti investuojama ne daugiau kaip 20 procentų fondui išmokėtų nepanaudotų piniginės kompensacijos lėšų. </w:t>
      </w:r>
    </w:p>
    <w:p w14:paraId="31C28F63" w14:textId="0D841BE4" w:rsidR="135D1AFE" w:rsidRPr="00FD6779" w:rsidRDefault="00967665" w:rsidP="00EE664E">
      <w:pPr>
        <w:spacing w:line="320" w:lineRule="atLeast"/>
        <w:ind w:firstLine="709"/>
        <w:jc w:val="both"/>
        <w:rPr>
          <w:szCs w:val="24"/>
        </w:rPr>
      </w:pPr>
      <w:r>
        <w:rPr>
          <w:szCs w:val="24"/>
        </w:rPr>
        <w:t>8</w:t>
      </w:r>
      <w:r w:rsidR="75ED3914" w:rsidRPr="00FD6779">
        <w:rPr>
          <w:szCs w:val="24"/>
        </w:rPr>
        <w:t>. Fondui išmokėtos nepanaudotos piniginės kompensacijos lėšos negali būti investuojamos į fondo dalininkų, valdymo ir kolegialių organų narių, fonde pagal darbo sutartį dirbančio asmens, paramos teikėjų ar su jais susijusių asmenų, kaip jie suprantami pagal Lietuvos Respublikos labdaros ir paramos fondų įstatymo 22 straipsnio 6 dalį, turtą.</w:t>
      </w:r>
    </w:p>
    <w:p w14:paraId="492A1E84" w14:textId="59FE0DE1" w:rsidR="00D91E2D" w:rsidRPr="00FD6779" w:rsidRDefault="00967665" w:rsidP="008B26AF">
      <w:pPr>
        <w:tabs>
          <w:tab w:val="left" w:pos="1134"/>
          <w:tab w:val="left" w:pos="1418"/>
        </w:tabs>
        <w:spacing w:line="320" w:lineRule="atLeast"/>
        <w:ind w:firstLine="709"/>
        <w:jc w:val="both"/>
        <w:rPr>
          <w:szCs w:val="24"/>
        </w:rPr>
      </w:pPr>
      <w:r>
        <w:rPr>
          <w:szCs w:val="24"/>
        </w:rPr>
        <w:t>9</w:t>
      </w:r>
      <w:r w:rsidR="75ED3914" w:rsidRPr="00FD6779">
        <w:rPr>
          <w:szCs w:val="24"/>
        </w:rPr>
        <w:t>.</w:t>
      </w:r>
      <w:r w:rsidR="0006557D" w:rsidRPr="00FD6779">
        <w:rPr>
          <w:szCs w:val="24"/>
        </w:rPr>
        <w:t xml:space="preserve"> </w:t>
      </w:r>
      <w:r w:rsidR="75ED3914" w:rsidRPr="00FD6779">
        <w:rPr>
          <w:szCs w:val="24"/>
        </w:rPr>
        <w:t xml:space="preserve">Palūkanos už piniginės kompensacijos lėšas gali būti naudojamos reinvestavimui </w:t>
      </w:r>
      <w:r w:rsidR="00F60DA3" w:rsidRPr="00F60DA3">
        <w:rPr>
          <w:szCs w:val="24"/>
        </w:rPr>
        <w:t xml:space="preserve">kitų fondo veiklą reglamentuojančių teisės aktų nustatyta tvarka </w:t>
      </w:r>
      <w:r w:rsidR="75ED3914" w:rsidRPr="00FD6779">
        <w:rPr>
          <w:szCs w:val="24"/>
        </w:rPr>
        <w:t xml:space="preserve">ir šio straipsnio 1 dalies </w:t>
      </w:r>
      <w:r w:rsidR="75ED3914" w:rsidRPr="00C317F0">
        <w:rPr>
          <w:szCs w:val="24"/>
        </w:rPr>
        <w:t>1, 3</w:t>
      </w:r>
      <w:r w:rsidR="00FB22C9">
        <w:rPr>
          <w:szCs w:val="24"/>
        </w:rPr>
        <w:t>,</w:t>
      </w:r>
      <w:r w:rsidR="75ED3914" w:rsidRPr="00C317F0">
        <w:rPr>
          <w:szCs w:val="24"/>
        </w:rPr>
        <w:t xml:space="preserve"> </w:t>
      </w:r>
      <w:r w:rsidR="005855EC">
        <w:rPr>
          <w:szCs w:val="24"/>
        </w:rPr>
        <w:br/>
      </w:r>
      <w:r w:rsidR="00ED1992" w:rsidRPr="00C317F0">
        <w:rPr>
          <w:szCs w:val="24"/>
        </w:rPr>
        <w:t>4</w:t>
      </w:r>
      <w:r w:rsidR="00ED1992" w:rsidRPr="00FD6779">
        <w:rPr>
          <w:szCs w:val="24"/>
        </w:rPr>
        <w:t xml:space="preserve"> </w:t>
      </w:r>
      <w:r w:rsidR="75ED3914" w:rsidRPr="00FD6779">
        <w:rPr>
          <w:szCs w:val="24"/>
        </w:rPr>
        <w:t>punktuose nustatytiems tikslams.</w:t>
      </w:r>
      <w:r w:rsidR="135D1AFE" w:rsidRPr="00FD6779">
        <w:rPr>
          <w:color w:val="000000"/>
          <w:szCs w:val="24"/>
        </w:rPr>
        <w:t>“</w:t>
      </w:r>
    </w:p>
    <w:p w14:paraId="6FE181A5" w14:textId="77777777" w:rsidR="00E00731" w:rsidRPr="00FD6779" w:rsidRDefault="00E00731" w:rsidP="00EE664E">
      <w:pPr>
        <w:widowControl w:val="0"/>
        <w:suppressAutoHyphens/>
        <w:spacing w:line="320" w:lineRule="atLeast"/>
        <w:ind w:firstLine="709"/>
        <w:jc w:val="both"/>
        <w:rPr>
          <w:color w:val="000000"/>
          <w:szCs w:val="24"/>
        </w:rPr>
      </w:pPr>
    </w:p>
    <w:p w14:paraId="39379306" w14:textId="64B9BA50" w:rsidR="006D448E" w:rsidRPr="008B26AF" w:rsidRDefault="00435ECA" w:rsidP="008B26AF">
      <w:pPr>
        <w:widowControl w:val="0"/>
        <w:suppressAutoHyphens/>
        <w:spacing w:line="320" w:lineRule="atLeast"/>
        <w:ind w:firstLine="709"/>
        <w:jc w:val="both"/>
        <w:rPr>
          <w:b/>
          <w:color w:val="000000"/>
        </w:rPr>
      </w:pPr>
      <w:r w:rsidRPr="008B26AF">
        <w:rPr>
          <w:b/>
          <w:color w:val="000000"/>
        </w:rPr>
        <w:t>2</w:t>
      </w:r>
      <w:r w:rsidR="75ED3914" w:rsidRPr="008B26AF">
        <w:rPr>
          <w:b/>
          <w:color w:val="000000"/>
        </w:rPr>
        <w:t xml:space="preserve"> straipsnis.</w:t>
      </w:r>
      <w:r w:rsidR="75ED3914" w:rsidRPr="003A1412">
        <w:rPr>
          <w:b/>
        </w:rPr>
        <w:t xml:space="preserve"> </w:t>
      </w:r>
      <w:r w:rsidR="75ED3914" w:rsidRPr="008B26AF">
        <w:rPr>
          <w:b/>
          <w:color w:val="000000"/>
        </w:rPr>
        <w:t>Įstatymo įsigaliojimas</w:t>
      </w:r>
      <w:r w:rsidR="75ED3914" w:rsidRPr="00FD6779">
        <w:rPr>
          <w:b/>
          <w:bCs/>
          <w:color w:val="000000"/>
          <w:szCs w:val="24"/>
        </w:rPr>
        <w:t>,</w:t>
      </w:r>
      <w:r w:rsidR="75ED3914" w:rsidRPr="008B26AF">
        <w:rPr>
          <w:b/>
          <w:color w:val="000000"/>
        </w:rPr>
        <w:t xml:space="preserve"> įgyvendinimas</w:t>
      </w:r>
      <w:r w:rsidR="75ED3914" w:rsidRPr="00FD6779">
        <w:rPr>
          <w:b/>
          <w:bCs/>
          <w:color w:val="000000"/>
        </w:rPr>
        <w:t xml:space="preserve"> ir taikymas</w:t>
      </w:r>
    </w:p>
    <w:p w14:paraId="24101F3A" w14:textId="442D81ED" w:rsidR="002126E7" w:rsidRPr="00FD6779" w:rsidRDefault="135D1AFE" w:rsidP="00EE664E">
      <w:pPr>
        <w:widowControl w:val="0"/>
        <w:suppressAutoHyphens/>
        <w:spacing w:line="320" w:lineRule="atLeast"/>
        <w:ind w:firstLine="709"/>
        <w:jc w:val="both"/>
        <w:rPr>
          <w:rFonts w:ascii="Arial" w:hAnsi="Arial" w:cs="Arial"/>
          <w:color w:val="000000"/>
          <w:sz w:val="20"/>
          <w:szCs w:val="24"/>
          <w:lang w:eastAsia="lt-LT"/>
        </w:rPr>
      </w:pPr>
      <w:r w:rsidRPr="008B26AF">
        <w:rPr>
          <w:color w:val="000000"/>
        </w:rPr>
        <w:t xml:space="preserve">1. Šis įstatymas, išskyrus šio straipsnio 2 dalį, įsigalioja </w:t>
      </w:r>
      <w:r w:rsidRPr="00FD6779">
        <w:rPr>
          <w:color w:val="000000"/>
        </w:rPr>
        <w:t>2023</w:t>
      </w:r>
      <w:r w:rsidRPr="008B26AF">
        <w:rPr>
          <w:color w:val="000000"/>
        </w:rPr>
        <w:t xml:space="preserve"> m. </w:t>
      </w:r>
      <w:r w:rsidRPr="00FD6779">
        <w:rPr>
          <w:color w:val="000000"/>
        </w:rPr>
        <w:t>sausio 1 d.</w:t>
      </w:r>
    </w:p>
    <w:p w14:paraId="198AC9F1" w14:textId="110856EB" w:rsidR="002126E7" w:rsidRPr="008B26AF" w:rsidRDefault="135D1AFE" w:rsidP="008B26AF">
      <w:pPr>
        <w:widowControl w:val="0"/>
        <w:suppressAutoHyphens/>
        <w:spacing w:line="320" w:lineRule="atLeast"/>
        <w:ind w:firstLine="709"/>
        <w:jc w:val="both"/>
        <w:rPr>
          <w:color w:val="000000"/>
        </w:rPr>
      </w:pPr>
      <w:r w:rsidRPr="00FD6779">
        <w:rPr>
          <w:color w:val="000000"/>
          <w:szCs w:val="24"/>
        </w:rPr>
        <w:t xml:space="preserve">2. Fondas iki 2022 m. </w:t>
      </w:r>
      <w:r w:rsidRPr="008B26AF">
        <w:rPr>
          <w:color w:val="000000"/>
        </w:rPr>
        <w:t xml:space="preserve">gruodžio </w:t>
      </w:r>
      <w:r w:rsidRPr="00FD6779">
        <w:rPr>
          <w:color w:val="000000"/>
          <w:szCs w:val="24"/>
        </w:rPr>
        <w:t>3</w:t>
      </w:r>
      <w:r w:rsidR="000A3705">
        <w:rPr>
          <w:color w:val="000000"/>
          <w:szCs w:val="24"/>
          <w:lang w:val="en-GB"/>
        </w:rPr>
        <w:t>0</w:t>
      </w:r>
      <w:r w:rsidRPr="00FD6779">
        <w:rPr>
          <w:color w:val="000000"/>
          <w:szCs w:val="24"/>
        </w:rPr>
        <w:t xml:space="preserve"> d. patvirtina </w:t>
      </w:r>
      <w:r w:rsidR="005F1BA3" w:rsidRPr="00FD6779">
        <w:rPr>
          <w:color w:val="000000"/>
          <w:szCs w:val="24"/>
        </w:rPr>
        <w:t>disponavimo kompensacijos lėšomis tvarką</w:t>
      </w:r>
      <w:r w:rsidRPr="008B26AF">
        <w:rPr>
          <w:color w:val="000000"/>
        </w:rPr>
        <w:t>.</w:t>
      </w:r>
    </w:p>
    <w:p w14:paraId="16961F2A" w14:textId="3AB84116" w:rsidR="135D1AFE" w:rsidRPr="00FD6779" w:rsidRDefault="75ED3914" w:rsidP="00EE664E">
      <w:pPr>
        <w:widowControl w:val="0"/>
        <w:spacing w:line="320" w:lineRule="atLeast"/>
        <w:ind w:firstLine="709"/>
        <w:jc w:val="both"/>
        <w:rPr>
          <w:b/>
          <w:bCs/>
          <w:szCs w:val="24"/>
        </w:rPr>
      </w:pPr>
      <w:r w:rsidRPr="00FD6779">
        <w:rPr>
          <w:color w:val="000000"/>
          <w:szCs w:val="24"/>
        </w:rPr>
        <w:t>3.</w:t>
      </w:r>
      <w:r w:rsidRPr="00FD6779">
        <w:rPr>
          <w:b/>
          <w:bCs/>
          <w:color w:val="000000"/>
          <w:szCs w:val="24"/>
        </w:rPr>
        <w:t xml:space="preserve"> </w:t>
      </w:r>
      <w:r w:rsidRPr="00FD6779">
        <w:rPr>
          <w:szCs w:val="24"/>
        </w:rPr>
        <w:t xml:space="preserve">Šio įstatymo 1 straipsniu dėstomo </w:t>
      </w:r>
      <w:r w:rsidR="502E69E1" w:rsidRPr="00FD6779">
        <w:rPr>
          <w:szCs w:val="24"/>
        </w:rPr>
        <w:t xml:space="preserve">Geros valios kompensacijos už neteisėtai nusavintą Lietuvos žydų </w:t>
      </w:r>
      <w:r w:rsidR="00F41915" w:rsidRPr="00FD6779">
        <w:rPr>
          <w:szCs w:val="24"/>
        </w:rPr>
        <w:t xml:space="preserve">ir Lietuvos žydų religinių bendruomenių </w:t>
      </w:r>
      <w:r w:rsidR="502E69E1" w:rsidRPr="00FD6779">
        <w:rPr>
          <w:szCs w:val="24"/>
        </w:rPr>
        <w:t>nekilnojamąjį turtą įstatymo</w:t>
      </w:r>
      <w:r w:rsidRPr="00FD6779">
        <w:rPr>
          <w:szCs w:val="24"/>
        </w:rPr>
        <w:t xml:space="preserve"> </w:t>
      </w:r>
      <w:r w:rsidR="00E24720">
        <w:rPr>
          <w:szCs w:val="24"/>
        </w:rPr>
        <w:br/>
      </w:r>
      <w:r w:rsidRPr="00FD6779">
        <w:rPr>
          <w:szCs w:val="24"/>
        </w:rPr>
        <w:t xml:space="preserve">3 </w:t>
      </w:r>
      <w:r w:rsidRPr="00FB22C9">
        <w:rPr>
          <w:szCs w:val="24"/>
        </w:rPr>
        <w:t xml:space="preserve">straipsnio </w:t>
      </w:r>
      <w:r w:rsidR="00ED1992" w:rsidRPr="00FB22C9">
        <w:rPr>
          <w:szCs w:val="24"/>
        </w:rPr>
        <w:t>5</w:t>
      </w:r>
      <w:r w:rsidRPr="00FB22C9">
        <w:rPr>
          <w:szCs w:val="24"/>
        </w:rPr>
        <w:t>–</w:t>
      </w:r>
      <w:r w:rsidR="00ED1992" w:rsidRPr="00FB22C9">
        <w:rPr>
          <w:szCs w:val="24"/>
        </w:rPr>
        <w:t xml:space="preserve">9 </w:t>
      </w:r>
      <w:r w:rsidRPr="00FB22C9">
        <w:rPr>
          <w:szCs w:val="24"/>
        </w:rPr>
        <w:t>dalys</w:t>
      </w:r>
      <w:r w:rsidRPr="00FD6779">
        <w:rPr>
          <w:szCs w:val="24"/>
        </w:rPr>
        <w:t xml:space="preserve"> taikomos fondui išmokėtų nepanaudotų piniginės kompensacijos lėšų investavimui </w:t>
      </w:r>
      <w:r w:rsidR="7CF20B57" w:rsidRPr="00FD6779">
        <w:rPr>
          <w:szCs w:val="24"/>
        </w:rPr>
        <w:t>po</w:t>
      </w:r>
      <w:r w:rsidRPr="00FD6779">
        <w:rPr>
          <w:szCs w:val="24"/>
        </w:rPr>
        <w:t xml:space="preserve"> šio įstatymo įsigaliojimo</w:t>
      </w:r>
      <w:r w:rsidR="32FC1398" w:rsidRPr="00FD6779">
        <w:rPr>
          <w:szCs w:val="24"/>
        </w:rPr>
        <w:t xml:space="preserve"> dienos</w:t>
      </w:r>
      <w:r w:rsidRPr="00FD6779">
        <w:rPr>
          <w:szCs w:val="24"/>
        </w:rPr>
        <w:t>.</w:t>
      </w:r>
    </w:p>
    <w:p w14:paraId="7C71DC2B" w14:textId="77777777" w:rsidR="002126E7" w:rsidRPr="008B26AF" w:rsidRDefault="002126E7" w:rsidP="008B26AF">
      <w:pPr>
        <w:widowControl w:val="0"/>
        <w:suppressAutoHyphens/>
        <w:spacing w:line="320" w:lineRule="atLeast"/>
        <w:ind w:firstLine="709"/>
        <w:jc w:val="both"/>
        <w:rPr>
          <w:color w:val="000000"/>
        </w:rPr>
      </w:pPr>
    </w:p>
    <w:p w14:paraId="3718519C" w14:textId="77777777" w:rsidR="000E21AA" w:rsidRPr="008B26AF" w:rsidRDefault="135D1AFE" w:rsidP="008B26AF">
      <w:pPr>
        <w:spacing w:line="320" w:lineRule="atLeast"/>
        <w:ind w:firstLine="709"/>
        <w:rPr>
          <w:rFonts w:ascii="Arial" w:hAnsi="Arial" w:cs="Arial"/>
          <w:i/>
          <w:color w:val="000000"/>
          <w:sz w:val="20"/>
          <w:szCs w:val="24"/>
          <w:lang w:eastAsia="lt-LT"/>
        </w:rPr>
      </w:pPr>
      <w:r w:rsidRPr="008B26AF">
        <w:rPr>
          <w:i/>
          <w:color w:val="000000"/>
        </w:rPr>
        <w:t>Skelbiu šį Lietuvos Respublikos Seimo priimtą įstatymą.</w:t>
      </w:r>
    </w:p>
    <w:p w14:paraId="617D2C9A" w14:textId="2FCCED2A" w:rsidR="135D1AFE" w:rsidRPr="008B26AF" w:rsidRDefault="135D1AFE" w:rsidP="008B26AF">
      <w:pPr>
        <w:spacing w:line="320" w:lineRule="atLeast"/>
        <w:ind w:firstLine="709"/>
        <w:rPr>
          <w:color w:val="000000"/>
        </w:rPr>
      </w:pPr>
    </w:p>
    <w:p w14:paraId="63B32A04" w14:textId="6B5FB969" w:rsidR="00D235F7" w:rsidRDefault="00D235F7" w:rsidP="003A1412">
      <w:pPr>
        <w:spacing w:line="320" w:lineRule="atLeast"/>
        <w:ind w:firstLine="709"/>
        <w:rPr>
          <w:color w:val="000000"/>
        </w:rPr>
      </w:pPr>
    </w:p>
    <w:p w14:paraId="5258E8CE" w14:textId="77777777" w:rsidR="00D235F7" w:rsidRPr="00FD6779" w:rsidRDefault="00D235F7" w:rsidP="003A1412">
      <w:pPr>
        <w:spacing w:line="320" w:lineRule="atLeast"/>
        <w:ind w:firstLine="709"/>
        <w:rPr>
          <w:color w:val="000000"/>
        </w:rPr>
      </w:pPr>
    </w:p>
    <w:p w14:paraId="03220B78" w14:textId="6DC9AB3A" w:rsidR="00D91E2D" w:rsidRPr="00D235F7" w:rsidRDefault="00D235F7" w:rsidP="008B26AF">
      <w:pPr>
        <w:jc w:val="both"/>
        <w:rPr>
          <w:bCs/>
        </w:rPr>
      </w:pPr>
      <w:r w:rsidRPr="00D235F7">
        <w:rPr>
          <w:bCs/>
        </w:rPr>
        <w:t>Respublikos Prezidentas</w:t>
      </w:r>
    </w:p>
    <w:sectPr w:rsidR="00D91E2D" w:rsidRPr="00D235F7" w:rsidSect="004911B0">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D141" w14:textId="77777777" w:rsidR="008763AB" w:rsidRDefault="008763AB">
      <w:r>
        <w:separator/>
      </w:r>
    </w:p>
  </w:endnote>
  <w:endnote w:type="continuationSeparator" w:id="0">
    <w:p w14:paraId="6C0D1962" w14:textId="77777777" w:rsidR="008763AB" w:rsidRDefault="008763AB">
      <w:r>
        <w:continuationSeparator/>
      </w:r>
    </w:p>
  </w:endnote>
  <w:endnote w:type="continuationNotice" w:id="1">
    <w:p w14:paraId="35A4CA9B" w14:textId="77777777" w:rsidR="008763AB" w:rsidRDefault="0087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8EEA" w14:textId="77777777" w:rsidR="00D91E2D" w:rsidRDefault="00D91E2D" w:rsidP="008B26A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B116" w14:textId="77777777" w:rsidR="00D91E2D" w:rsidRDefault="00D91E2D" w:rsidP="008B26A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1526" w14:textId="77777777" w:rsidR="00D91E2D" w:rsidRDefault="00D91E2D" w:rsidP="008B26A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D92A" w14:textId="77777777" w:rsidR="008763AB" w:rsidRDefault="008763AB">
      <w:r>
        <w:separator/>
      </w:r>
    </w:p>
  </w:footnote>
  <w:footnote w:type="continuationSeparator" w:id="0">
    <w:p w14:paraId="67007171" w14:textId="77777777" w:rsidR="008763AB" w:rsidRDefault="008763AB">
      <w:r>
        <w:continuationSeparator/>
      </w:r>
    </w:p>
  </w:footnote>
  <w:footnote w:type="continuationNotice" w:id="1">
    <w:p w14:paraId="6758C53E" w14:textId="77777777" w:rsidR="008763AB" w:rsidRDefault="00876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F507" w14:textId="77777777" w:rsidR="00D91E2D" w:rsidRPr="008B26AF" w:rsidRDefault="00D91E2D" w:rsidP="008B26A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318" w14:textId="77777777" w:rsidR="00D91E2D" w:rsidRPr="008B26AF" w:rsidRDefault="00D91E2D" w:rsidP="008B26AF">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5BFC" w14:textId="77777777" w:rsidR="00D91E2D" w:rsidRPr="008B26AF" w:rsidRDefault="00D91E2D" w:rsidP="008B26AF">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5182"/>
    <w:multiLevelType w:val="hybridMultilevel"/>
    <w:tmpl w:val="704467B0"/>
    <w:lvl w:ilvl="0" w:tplc="41EA3E2A">
      <w:start w:val="1"/>
      <w:numFmt w:val="decimal"/>
      <w:lvlText w:val="%1."/>
      <w:lvlJc w:val="left"/>
      <w:pPr>
        <w:ind w:left="720" w:hanging="360"/>
      </w:pPr>
    </w:lvl>
    <w:lvl w:ilvl="1" w:tplc="447E00C8">
      <w:start w:val="1"/>
      <w:numFmt w:val="lowerLetter"/>
      <w:lvlText w:val="%2."/>
      <w:lvlJc w:val="left"/>
      <w:pPr>
        <w:ind w:left="1440" w:hanging="360"/>
      </w:pPr>
    </w:lvl>
    <w:lvl w:ilvl="2" w:tplc="391085E6">
      <w:start w:val="1"/>
      <w:numFmt w:val="lowerRoman"/>
      <w:lvlText w:val="%3."/>
      <w:lvlJc w:val="right"/>
      <w:pPr>
        <w:ind w:left="2160" w:hanging="180"/>
      </w:pPr>
    </w:lvl>
    <w:lvl w:ilvl="3" w:tplc="5B5645CC">
      <w:start w:val="1"/>
      <w:numFmt w:val="decimal"/>
      <w:lvlText w:val="%4."/>
      <w:lvlJc w:val="left"/>
      <w:pPr>
        <w:ind w:left="2880" w:hanging="360"/>
      </w:pPr>
    </w:lvl>
    <w:lvl w:ilvl="4" w:tplc="06B0044A">
      <w:start w:val="1"/>
      <w:numFmt w:val="lowerLetter"/>
      <w:lvlText w:val="%5."/>
      <w:lvlJc w:val="left"/>
      <w:pPr>
        <w:ind w:left="3600" w:hanging="360"/>
      </w:pPr>
    </w:lvl>
    <w:lvl w:ilvl="5" w:tplc="C2CEDA9A">
      <w:start w:val="1"/>
      <w:numFmt w:val="lowerRoman"/>
      <w:lvlText w:val="%6."/>
      <w:lvlJc w:val="right"/>
      <w:pPr>
        <w:ind w:left="4320" w:hanging="180"/>
      </w:pPr>
    </w:lvl>
    <w:lvl w:ilvl="6" w:tplc="E5D01D6C">
      <w:start w:val="1"/>
      <w:numFmt w:val="decimal"/>
      <w:lvlText w:val="%7."/>
      <w:lvlJc w:val="left"/>
      <w:pPr>
        <w:ind w:left="5040" w:hanging="360"/>
      </w:pPr>
    </w:lvl>
    <w:lvl w:ilvl="7" w:tplc="3886F2AA">
      <w:start w:val="1"/>
      <w:numFmt w:val="lowerLetter"/>
      <w:lvlText w:val="%8."/>
      <w:lvlJc w:val="left"/>
      <w:pPr>
        <w:ind w:left="5760" w:hanging="360"/>
      </w:pPr>
    </w:lvl>
    <w:lvl w:ilvl="8" w:tplc="2134425A">
      <w:start w:val="1"/>
      <w:numFmt w:val="lowerRoman"/>
      <w:lvlText w:val="%9."/>
      <w:lvlJc w:val="right"/>
      <w:pPr>
        <w:ind w:left="6480" w:hanging="180"/>
      </w:pPr>
    </w:lvl>
  </w:abstractNum>
  <w:abstractNum w:abstractNumId="1" w15:restartNumberingAfterBreak="0">
    <w:nsid w:val="1B9E3F20"/>
    <w:multiLevelType w:val="hybridMultilevel"/>
    <w:tmpl w:val="B014642E"/>
    <w:lvl w:ilvl="0" w:tplc="CDCEED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84F68C2"/>
    <w:multiLevelType w:val="hybridMultilevel"/>
    <w:tmpl w:val="2F449B98"/>
    <w:lvl w:ilvl="0" w:tplc="261C712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A68168"/>
    <w:multiLevelType w:val="hybridMultilevel"/>
    <w:tmpl w:val="3ECED8C2"/>
    <w:lvl w:ilvl="0" w:tplc="439C3D1C">
      <w:start w:val="1"/>
      <w:numFmt w:val="decimal"/>
      <w:lvlText w:val="%1)"/>
      <w:lvlJc w:val="left"/>
      <w:pPr>
        <w:ind w:left="720" w:hanging="360"/>
      </w:pPr>
    </w:lvl>
    <w:lvl w:ilvl="1" w:tplc="DDCC9078">
      <w:start w:val="1"/>
      <w:numFmt w:val="lowerLetter"/>
      <w:lvlText w:val="%2."/>
      <w:lvlJc w:val="left"/>
      <w:pPr>
        <w:ind w:left="1440" w:hanging="360"/>
      </w:pPr>
    </w:lvl>
    <w:lvl w:ilvl="2" w:tplc="F4D64E70">
      <w:start w:val="1"/>
      <w:numFmt w:val="lowerRoman"/>
      <w:lvlText w:val="%3."/>
      <w:lvlJc w:val="right"/>
      <w:pPr>
        <w:ind w:left="2160" w:hanging="180"/>
      </w:pPr>
    </w:lvl>
    <w:lvl w:ilvl="3" w:tplc="AEFEFAD2">
      <w:start w:val="1"/>
      <w:numFmt w:val="decimal"/>
      <w:lvlText w:val="%4."/>
      <w:lvlJc w:val="left"/>
      <w:pPr>
        <w:ind w:left="2880" w:hanging="360"/>
      </w:pPr>
    </w:lvl>
    <w:lvl w:ilvl="4" w:tplc="EDD0F0F6">
      <w:start w:val="1"/>
      <w:numFmt w:val="lowerLetter"/>
      <w:lvlText w:val="%5."/>
      <w:lvlJc w:val="left"/>
      <w:pPr>
        <w:ind w:left="3600" w:hanging="360"/>
      </w:pPr>
    </w:lvl>
    <w:lvl w:ilvl="5" w:tplc="AFC0FAB8">
      <w:start w:val="1"/>
      <w:numFmt w:val="lowerRoman"/>
      <w:lvlText w:val="%6."/>
      <w:lvlJc w:val="right"/>
      <w:pPr>
        <w:ind w:left="4320" w:hanging="180"/>
      </w:pPr>
    </w:lvl>
    <w:lvl w:ilvl="6" w:tplc="18E08FCA">
      <w:start w:val="1"/>
      <w:numFmt w:val="decimal"/>
      <w:lvlText w:val="%7."/>
      <w:lvlJc w:val="left"/>
      <w:pPr>
        <w:ind w:left="5040" w:hanging="360"/>
      </w:pPr>
    </w:lvl>
    <w:lvl w:ilvl="7" w:tplc="AC084C94">
      <w:start w:val="1"/>
      <w:numFmt w:val="lowerLetter"/>
      <w:lvlText w:val="%8."/>
      <w:lvlJc w:val="left"/>
      <w:pPr>
        <w:ind w:left="5760" w:hanging="360"/>
      </w:pPr>
    </w:lvl>
    <w:lvl w:ilvl="8" w:tplc="27847202">
      <w:start w:val="1"/>
      <w:numFmt w:val="lowerRoman"/>
      <w:lvlText w:val="%9."/>
      <w:lvlJc w:val="right"/>
      <w:pPr>
        <w:ind w:left="6480" w:hanging="180"/>
      </w:pPr>
    </w:lvl>
  </w:abstractNum>
  <w:abstractNum w:abstractNumId="4" w15:restartNumberingAfterBreak="0">
    <w:nsid w:val="64E15075"/>
    <w:multiLevelType w:val="hybridMultilevel"/>
    <w:tmpl w:val="5364AAA2"/>
    <w:lvl w:ilvl="0" w:tplc="A39C3594">
      <w:start w:val="1"/>
      <w:numFmt w:val="decimal"/>
      <w:lvlText w:val="%1)"/>
      <w:lvlJc w:val="left"/>
      <w:pPr>
        <w:ind w:left="927" w:hanging="360"/>
      </w:pPr>
      <w:rPr>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726030091">
    <w:abstractNumId w:val="0"/>
  </w:num>
  <w:num w:numId="2" w16cid:durableId="777676448">
    <w:abstractNumId w:val="3"/>
  </w:num>
  <w:num w:numId="3" w16cid:durableId="258176295">
    <w:abstractNumId w:val="1"/>
  </w:num>
  <w:num w:numId="4" w16cid:durableId="938829050">
    <w:abstractNumId w:val="4"/>
  </w:num>
  <w:num w:numId="5" w16cid:durableId="641009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evenAndOddHeader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F0"/>
    <w:rsid w:val="000001B6"/>
    <w:rsid w:val="00004F3D"/>
    <w:rsid w:val="00016F0B"/>
    <w:rsid w:val="00020B93"/>
    <w:rsid w:val="000266CB"/>
    <w:rsid w:val="00036B6B"/>
    <w:rsid w:val="0004145B"/>
    <w:rsid w:val="00043FBE"/>
    <w:rsid w:val="00044AE8"/>
    <w:rsid w:val="000561D5"/>
    <w:rsid w:val="00062AFC"/>
    <w:rsid w:val="0006557D"/>
    <w:rsid w:val="00070C63"/>
    <w:rsid w:val="0007774D"/>
    <w:rsid w:val="00090FA8"/>
    <w:rsid w:val="000A1B7F"/>
    <w:rsid w:val="000A1DB8"/>
    <w:rsid w:val="000A3705"/>
    <w:rsid w:val="000B5864"/>
    <w:rsid w:val="000C7D86"/>
    <w:rsid w:val="000D1B95"/>
    <w:rsid w:val="000D6F9A"/>
    <w:rsid w:val="000E21AA"/>
    <w:rsid w:val="000E4352"/>
    <w:rsid w:val="000E4C97"/>
    <w:rsid w:val="000F0E96"/>
    <w:rsid w:val="000F4706"/>
    <w:rsid w:val="00101910"/>
    <w:rsid w:val="0010266E"/>
    <w:rsid w:val="001032B6"/>
    <w:rsid w:val="00106DB4"/>
    <w:rsid w:val="00110750"/>
    <w:rsid w:val="00127068"/>
    <w:rsid w:val="00137EF0"/>
    <w:rsid w:val="00142F72"/>
    <w:rsid w:val="00144853"/>
    <w:rsid w:val="0015661A"/>
    <w:rsid w:val="00157223"/>
    <w:rsid w:val="00167547"/>
    <w:rsid w:val="00171157"/>
    <w:rsid w:val="00175F98"/>
    <w:rsid w:val="0017647C"/>
    <w:rsid w:val="00176A47"/>
    <w:rsid w:val="0017761D"/>
    <w:rsid w:val="00184B8F"/>
    <w:rsid w:val="00195469"/>
    <w:rsid w:val="001961DF"/>
    <w:rsid w:val="001B0EE3"/>
    <w:rsid w:val="001B3606"/>
    <w:rsid w:val="001C209F"/>
    <w:rsid w:val="001C3D93"/>
    <w:rsid w:val="001C5CCC"/>
    <w:rsid w:val="001C76E8"/>
    <w:rsid w:val="001E1FC4"/>
    <w:rsid w:val="001E6647"/>
    <w:rsid w:val="001F0F97"/>
    <w:rsid w:val="00205945"/>
    <w:rsid w:val="00210C0C"/>
    <w:rsid w:val="002126E7"/>
    <w:rsid w:val="002201C1"/>
    <w:rsid w:val="00232DC1"/>
    <w:rsid w:val="00233544"/>
    <w:rsid w:val="00241041"/>
    <w:rsid w:val="00241769"/>
    <w:rsid w:val="0024335E"/>
    <w:rsid w:val="00251121"/>
    <w:rsid w:val="002823B7"/>
    <w:rsid w:val="002842CA"/>
    <w:rsid w:val="0028447D"/>
    <w:rsid w:val="00294CD8"/>
    <w:rsid w:val="002B6F94"/>
    <w:rsid w:val="002B7161"/>
    <w:rsid w:val="002C00DA"/>
    <w:rsid w:val="002C365D"/>
    <w:rsid w:val="002E4C54"/>
    <w:rsid w:val="002F1BEF"/>
    <w:rsid w:val="00301061"/>
    <w:rsid w:val="00301B49"/>
    <w:rsid w:val="00303A77"/>
    <w:rsid w:val="00303D3C"/>
    <w:rsid w:val="00306630"/>
    <w:rsid w:val="003100E4"/>
    <w:rsid w:val="0031086A"/>
    <w:rsid w:val="00316E8F"/>
    <w:rsid w:val="0033239B"/>
    <w:rsid w:val="00332E37"/>
    <w:rsid w:val="00335E04"/>
    <w:rsid w:val="0034441B"/>
    <w:rsid w:val="00347937"/>
    <w:rsid w:val="00351E7A"/>
    <w:rsid w:val="003542C0"/>
    <w:rsid w:val="003556FF"/>
    <w:rsid w:val="00360DDB"/>
    <w:rsid w:val="00364FB1"/>
    <w:rsid w:val="003731F2"/>
    <w:rsid w:val="00380F50"/>
    <w:rsid w:val="003872E4"/>
    <w:rsid w:val="00390C83"/>
    <w:rsid w:val="00396576"/>
    <w:rsid w:val="003977C3"/>
    <w:rsid w:val="003A1412"/>
    <w:rsid w:val="003A2AE3"/>
    <w:rsid w:val="003B0D91"/>
    <w:rsid w:val="003B4617"/>
    <w:rsid w:val="003C4331"/>
    <w:rsid w:val="003C46F3"/>
    <w:rsid w:val="003CEE9E"/>
    <w:rsid w:val="003D10F3"/>
    <w:rsid w:val="003D6665"/>
    <w:rsid w:val="003D7D5D"/>
    <w:rsid w:val="003F6746"/>
    <w:rsid w:val="00402E2A"/>
    <w:rsid w:val="004052D6"/>
    <w:rsid w:val="00411A53"/>
    <w:rsid w:val="0041766C"/>
    <w:rsid w:val="0042525F"/>
    <w:rsid w:val="00435ECA"/>
    <w:rsid w:val="0043648C"/>
    <w:rsid w:val="00441AB1"/>
    <w:rsid w:val="004423E4"/>
    <w:rsid w:val="004515E6"/>
    <w:rsid w:val="004527FA"/>
    <w:rsid w:val="00452F2F"/>
    <w:rsid w:val="004559BB"/>
    <w:rsid w:val="00457E9C"/>
    <w:rsid w:val="004625DF"/>
    <w:rsid w:val="00466CB1"/>
    <w:rsid w:val="00471AB2"/>
    <w:rsid w:val="00474872"/>
    <w:rsid w:val="004761EF"/>
    <w:rsid w:val="00476548"/>
    <w:rsid w:val="00481741"/>
    <w:rsid w:val="0048253A"/>
    <w:rsid w:val="00484958"/>
    <w:rsid w:val="004911B0"/>
    <w:rsid w:val="004A1DB6"/>
    <w:rsid w:val="004A7B51"/>
    <w:rsid w:val="004B02F7"/>
    <w:rsid w:val="004C7E96"/>
    <w:rsid w:val="004E2556"/>
    <w:rsid w:val="004F6FB5"/>
    <w:rsid w:val="00503B94"/>
    <w:rsid w:val="00511217"/>
    <w:rsid w:val="005258DB"/>
    <w:rsid w:val="005312A1"/>
    <w:rsid w:val="00531386"/>
    <w:rsid w:val="005365BA"/>
    <w:rsid w:val="005506D7"/>
    <w:rsid w:val="00551982"/>
    <w:rsid w:val="00553260"/>
    <w:rsid w:val="00555489"/>
    <w:rsid w:val="0056659D"/>
    <w:rsid w:val="00570429"/>
    <w:rsid w:val="005748DE"/>
    <w:rsid w:val="00574F4D"/>
    <w:rsid w:val="00584C42"/>
    <w:rsid w:val="005855EC"/>
    <w:rsid w:val="00586511"/>
    <w:rsid w:val="0058F265"/>
    <w:rsid w:val="005934DD"/>
    <w:rsid w:val="00594C04"/>
    <w:rsid w:val="005A3D6D"/>
    <w:rsid w:val="005A575B"/>
    <w:rsid w:val="005B0121"/>
    <w:rsid w:val="005C689D"/>
    <w:rsid w:val="005E3920"/>
    <w:rsid w:val="005F1BA3"/>
    <w:rsid w:val="005F45B8"/>
    <w:rsid w:val="005F71A6"/>
    <w:rsid w:val="005F74B7"/>
    <w:rsid w:val="00603E23"/>
    <w:rsid w:val="00604115"/>
    <w:rsid w:val="00612686"/>
    <w:rsid w:val="00617B4B"/>
    <w:rsid w:val="006209ED"/>
    <w:rsid w:val="00620DBB"/>
    <w:rsid w:val="00630661"/>
    <w:rsid w:val="00630DE0"/>
    <w:rsid w:val="006360D3"/>
    <w:rsid w:val="006362BC"/>
    <w:rsid w:val="0064199E"/>
    <w:rsid w:val="00647029"/>
    <w:rsid w:val="00674124"/>
    <w:rsid w:val="006830A4"/>
    <w:rsid w:val="0068339B"/>
    <w:rsid w:val="0069453F"/>
    <w:rsid w:val="0069546B"/>
    <w:rsid w:val="00696ECC"/>
    <w:rsid w:val="006A2709"/>
    <w:rsid w:val="006A7E80"/>
    <w:rsid w:val="006B68D2"/>
    <w:rsid w:val="006C5114"/>
    <w:rsid w:val="006C7560"/>
    <w:rsid w:val="006C7A1D"/>
    <w:rsid w:val="006D2B5B"/>
    <w:rsid w:val="006D448E"/>
    <w:rsid w:val="006D4CC3"/>
    <w:rsid w:val="006D4DA8"/>
    <w:rsid w:val="006E1824"/>
    <w:rsid w:val="006E1D34"/>
    <w:rsid w:val="007005CC"/>
    <w:rsid w:val="00710CC6"/>
    <w:rsid w:val="00711A64"/>
    <w:rsid w:val="007168A8"/>
    <w:rsid w:val="007253BF"/>
    <w:rsid w:val="00727DEA"/>
    <w:rsid w:val="00733C7C"/>
    <w:rsid w:val="007414DC"/>
    <w:rsid w:val="00746338"/>
    <w:rsid w:val="00752DB0"/>
    <w:rsid w:val="00755198"/>
    <w:rsid w:val="00760DA1"/>
    <w:rsid w:val="00760EF1"/>
    <w:rsid w:val="00766FBA"/>
    <w:rsid w:val="00775E2A"/>
    <w:rsid w:val="00777A68"/>
    <w:rsid w:val="0078621D"/>
    <w:rsid w:val="007973DD"/>
    <w:rsid w:val="007A5C5C"/>
    <w:rsid w:val="007B141E"/>
    <w:rsid w:val="007B5142"/>
    <w:rsid w:val="007B56CA"/>
    <w:rsid w:val="007C38EF"/>
    <w:rsid w:val="007C5CA1"/>
    <w:rsid w:val="007D02DE"/>
    <w:rsid w:val="007E0695"/>
    <w:rsid w:val="007E41A7"/>
    <w:rsid w:val="007F0A3F"/>
    <w:rsid w:val="007F3DC7"/>
    <w:rsid w:val="007F621B"/>
    <w:rsid w:val="007F6AD0"/>
    <w:rsid w:val="00805222"/>
    <w:rsid w:val="008055A4"/>
    <w:rsid w:val="00811771"/>
    <w:rsid w:val="008153CC"/>
    <w:rsid w:val="0081694F"/>
    <w:rsid w:val="0083543F"/>
    <w:rsid w:val="008354AD"/>
    <w:rsid w:val="008568EE"/>
    <w:rsid w:val="00856BAD"/>
    <w:rsid w:val="00857B76"/>
    <w:rsid w:val="00861F43"/>
    <w:rsid w:val="008648FA"/>
    <w:rsid w:val="00865611"/>
    <w:rsid w:val="00873BB5"/>
    <w:rsid w:val="008760D4"/>
    <w:rsid w:val="008763AB"/>
    <w:rsid w:val="00876958"/>
    <w:rsid w:val="008842CD"/>
    <w:rsid w:val="00891ECB"/>
    <w:rsid w:val="00897162"/>
    <w:rsid w:val="008A3D09"/>
    <w:rsid w:val="008B26AF"/>
    <w:rsid w:val="008C1E28"/>
    <w:rsid w:val="008C1F42"/>
    <w:rsid w:val="008D4668"/>
    <w:rsid w:val="008D54E5"/>
    <w:rsid w:val="008D6812"/>
    <w:rsid w:val="008E1B7E"/>
    <w:rsid w:val="008E48FD"/>
    <w:rsid w:val="008F1971"/>
    <w:rsid w:val="00911884"/>
    <w:rsid w:val="009121DA"/>
    <w:rsid w:val="00913C5F"/>
    <w:rsid w:val="009209E8"/>
    <w:rsid w:val="00923E03"/>
    <w:rsid w:val="00927CCF"/>
    <w:rsid w:val="00931738"/>
    <w:rsid w:val="0093297E"/>
    <w:rsid w:val="00936F85"/>
    <w:rsid w:val="00945745"/>
    <w:rsid w:val="00945B7C"/>
    <w:rsid w:val="00947A3B"/>
    <w:rsid w:val="00957C8E"/>
    <w:rsid w:val="00963749"/>
    <w:rsid w:val="00966B08"/>
    <w:rsid w:val="00967665"/>
    <w:rsid w:val="009678EB"/>
    <w:rsid w:val="00971404"/>
    <w:rsid w:val="00971A40"/>
    <w:rsid w:val="0098386F"/>
    <w:rsid w:val="00990BD4"/>
    <w:rsid w:val="009A5D32"/>
    <w:rsid w:val="009B0B4B"/>
    <w:rsid w:val="009B3E64"/>
    <w:rsid w:val="009B573B"/>
    <w:rsid w:val="009B5B0B"/>
    <w:rsid w:val="009B7EB2"/>
    <w:rsid w:val="009C0888"/>
    <w:rsid w:val="009C513D"/>
    <w:rsid w:val="009C74B4"/>
    <w:rsid w:val="009D2725"/>
    <w:rsid w:val="009E3B12"/>
    <w:rsid w:val="009F30E4"/>
    <w:rsid w:val="009F6908"/>
    <w:rsid w:val="00A105C6"/>
    <w:rsid w:val="00A14FF7"/>
    <w:rsid w:val="00A17810"/>
    <w:rsid w:val="00A2371E"/>
    <w:rsid w:val="00A25E1F"/>
    <w:rsid w:val="00A36394"/>
    <w:rsid w:val="00A3693F"/>
    <w:rsid w:val="00A47EB0"/>
    <w:rsid w:val="00A51823"/>
    <w:rsid w:val="00A579D0"/>
    <w:rsid w:val="00A61230"/>
    <w:rsid w:val="00A87651"/>
    <w:rsid w:val="00A87E76"/>
    <w:rsid w:val="00A94604"/>
    <w:rsid w:val="00A97F10"/>
    <w:rsid w:val="00AA6750"/>
    <w:rsid w:val="00AB5D69"/>
    <w:rsid w:val="00AB6402"/>
    <w:rsid w:val="00AC0967"/>
    <w:rsid w:val="00AC3FCA"/>
    <w:rsid w:val="00AD4DD7"/>
    <w:rsid w:val="00AD629F"/>
    <w:rsid w:val="00AD718F"/>
    <w:rsid w:val="00B125EE"/>
    <w:rsid w:val="00B23E09"/>
    <w:rsid w:val="00B32EF8"/>
    <w:rsid w:val="00B33F4F"/>
    <w:rsid w:val="00B36E3F"/>
    <w:rsid w:val="00B47E28"/>
    <w:rsid w:val="00B53FEF"/>
    <w:rsid w:val="00B551BF"/>
    <w:rsid w:val="00B63C6C"/>
    <w:rsid w:val="00B665B9"/>
    <w:rsid w:val="00B67E37"/>
    <w:rsid w:val="00B707CF"/>
    <w:rsid w:val="00B754F0"/>
    <w:rsid w:val="00B83EDE"/>
    <w:rsid w:val="00B8464A"/>
    <w:rsid w:val="00B939F4"/>
    <w:rsid w:val="00BA28A8"/>
    <w:rsid w:val="00BA4123"/>
    <w:rsid w:val="00BB177F"/>
    <w:rsid w:val="00BB4B12"/>
    <w:rsid w:val="00BC063F"/>
    <w:rsid w:val="00BC16A7"/>
    <w:rsid w:val="00BC1E11"/>
    <w:rsid w:val="00BC3B15"/>
    <w:rsid w:val="00BC57E3"/>
    <w:rsid w:val="00BE08C0"/>
    <w:rsid w:val="00BF3CE7"/>
    <w:rsid w:val="00BF3E1D"/>
    <w:rsid w:val="00BF55EA"/>
    <w:rsid w:val="00BF5B36"/>
    <w:rsid w:val="00C0104C"/>
    <w:rsid w:val="00C01F30"/>
    <w:rsid w:val="00C03BF8"/>
    <w:rsid w:val="00C114E8"/>
    <w:rsid w:val="00C15A38"/>
    <w:rsid w:val="00C21B9A"/>
    <w:rsid w:val="00C317F0"/>
    <w:rsid w:val="00C334F2"/>
    <w:rsid w:val="00C35630"/>
    <w:rsid w:val="00C420E4"/>
    <w:rsid w:val="00C44578"/>
    <w:rsid w:val="00C447D5"/>
    <w:rsid w:val="00C45CA7"/>
    <w:rsid w:val="00C51C0B"/>
    <w:rsid w:val="00C57B54"/>
    <w:rsid w:val="00C7168E"/>
    <w:rsid w:val="00C72707"/>
    <w:rsid w:val="00C72F20"/>
    <w:rsid w:val="00C8053E"/>
    <w:rsid w:val="00C87A39"/>
    <w:rsid w:val="00C969C5"/>
    <w:rsid w:val="00C9722F"/>
    <w:rsid w:val="00CA4F0E"/>
    <w:rsid w:val="00CB0D10"/>
    <w:rsid w:val="00CB2120"/>
    <w:rsid w:val="00CB28A3"/>
    <w:rsid w:val="00CB2B3A"/>
    <w:rsid w:val="00CD619A"/>
    <w:rsid w:val="00CE1DE2"/>
    <w:rsid w:val="00CE5F9F"/>
    <w:rsid w:val="00D06A45"/>
    <w:rsid w:val="00D17F4F"/>
    <w:rsid w:val="00D21F92"/>
    <w:rsid w:val="00D235F7"/>
    <w:rsid w:val="00D31BE3"/>
    <w:rsid w:val="00D34E11"/>
    <w:rsid w:val="00D42B93"/>
    <w:rsid w:val="00D50D29"/>
    <w:rsid w:val="00D57D57"/>
    <w:rsid w:val="00D57F2B"/>
    <w:rsid w:val="00D60C12"/>
    <w:rsid w:val="00D654A2"/>
    <w:rsid w:val="00D70716"/>
    <w:rsid w:val="00D7558E"/>
    <w:rsid w:val="00D8012F"/>
    <w:rsid w:val="00D86C56"/>
    <w:rsid w:val="00D91E2D"/>
    <w:rsid w:val="00DA1718"/>
    <w:rsid w:val="00DA1955"/>
    <w:rsid w:val="00DB0B7F"/>
    <w:rsid w:val="00DB176E"/>
    <w:rsid w:val="00DB4F13"/>
    <w:rsid w:val="00DC0AAE"/>
    <w:rsid w:val="00DC16F3"/>
    <w:rsid w:val="00DF6851"/>
    <w:rsid w:val="00DF69E4"/>
    <w:rsid w:val="00DF7B93"/>
    <w:rsid w:val="00E00731"/>
    <w:rsid w:val="00E01ACE"/>
    <w:rsid w:val="00E02DD4"/>
    <w:rsid w:val="00E05C31"/>
    <w:rsid w:val="00E062D5"/>
    <w:rsid w:val="00E13718"/>
    <w:rsid w:val="00E13A9B"/>
    <w:rsid w:val="00E24720"/>
    <w:rsid w:val="00E33A7C"/>
    <w:rsid w:val="00E3429F"/>
    <w:rsid w:val="00E419EA"/>
    <w:rsid w:val="00E63E1D"/>
    <w:rsid w:val="00E67112"/>
    <w:rsid w:val="00E82014"/>
    <w:rsid w:val="00E84E9A"/>
    <w:rsid w:val="00EA76A1"/>
    <w:rsid w:val="00EB48BE"/>
    <w:rsid w:val="00EC3619"/>
    <w:rsid w:val="00EC45F2"/>
    <w:rsid w:val="00EC5124"/>
    <w:rsid w:val="00EC53CF"/>
    <w:rsid w:val="00EC573D"/>
    <w:rsid w:val="00ED1352"/>
    <w:rsid w:val="00ED1992"/>
    <w:rsid w:val="00ED4C4B"/>
    <w:rsid w:val="00EE0052"/>
    <w:rsid w:val="00EE2A5A"/>
    <w:rsid w:val="00EE376F"/>
    <w:rsid w:val="00EE664E"/>
    <w:rsid w:val="00EF3024"/>
    <w:rsid w:val="00F104C4"/>
    <w:rsid w:val="00F17F4D"/>
    <w:rsid w:val="00F200BF"/>
    <w:rsid w:val="00F41915"/>
    <w:rsid w:val="00F52167"/>
    <w:rsid w:val="00F52B61"/>
    <w:rsid w:val="00F60DA3"/>
    <w:rsid w:val="00F632D8"/>
    <w:rsid w:val="00F642BE"/>
    <w:rsid w:val="00F65732"/>
    <w:rsid w:val="00F77471"/>
    <w:rsid w:val="00F97681"/>
    <w:rsid w:val="00FA01E6"/>
    <w:rsid w:val="00FA3552"/>
    <w:rsid w:val="00FA526E"/>
    <w:rsid w:val="00FA683E"/>
    <w:rsid w:val="00FB0613"/>
    <w:rsid w:val="00FB22C9"/>
    <w:rsid w:val="00FB753E"/>
    <w:rsid w:val="00FB7E7A"/>
    <w:rsid w:val="00FC4F69"/>
    <w:rsid w:val="00FC5BFC"/>
    <w:rsid w:val="00FC65B5"/>
    <w:rsid w:val="00FD65C4"/>
    <w:rsid w:val="00FD6779"/>
    <w:rsid w:val="00FE377A"/>
    <w:rsid w:val="00FE51B1"/>
    <w:rsid w:val="00FF0D23"/>
    <w:rsid w:val="00FF78E2"/>
    <w:rsid w:val="01C9E99E"/>
    <w:rsid w:val="021BBAAE"/>
    <w:rsid w:val="023BE272"/>
    <w:rsid w:val="027C0509"/>
    <w:rsid w:val="0281A372"/>
    <w:rsid w:val="02CD3EA1"/>
    <w:rsid w:val="036B3F0D"/>
    <w:rsid w:val="037ED62F"/>
    <w:rsid w:val="03DBB3E2"/>
    <w:rsid w:val="03DC4472"/>
    <w:rsid w:val="03E8AB44"/>
    <w:rsid w:val="03EC3E1A"/>
    <w:rsid w:val="047604BA"/>
    <w:rsid w:val="04FC1760"/>
    <w:rsid w:val="04FFBFC7"/>
    <w:rsid w:val="05044C6D"/>
    <w:rsid w:val="0570E9EF"/>
    <w:rsid w:val="05880E7B"/>
    <w:rsid w:val="05B3A5CB"/>
    <w:rsid w:val="05F89845"/>
    <w:rsid w:val="0604DF63"/>
    <w:rsid w:val="061C9A6C"/>
    <w:rsid w:val="07ADA57C"/>
    <w:rsid w:val="07E444F7"/>
    <w:rsid w:val="0825CCB2"/>
    <w:rsid w:val="08A2D69B"/>
    <w:rsid w:val="08AEAFBE"/>
    <w:rsid w:val="08FE4418"/>
    <w:rsid w:val="094975DD"/>
    <w:rsid w:val="09C3F9F8"/>
    <w:rsid w:val="0A0F4360"/>
    <w:rsid w:val="0A1C22ED"/>
    <w:rsid w:val="0A6FCA29"/>
    <w:rsid w:val="0A99C2CE"/>
    <w:rsid w:val="0B6F6B1E"/>
    <w:rsid w:val="0B998556"/>
    <w:rsid w:val="0D1FE488"/>
    <w:rsid w:val="0D41C94C"/>
    <w:rsid w:val="0DAE19BD"/>
    <w:rsid w:val="0DBB3673"/>
    <w:rsid w:val="0E1CDD5B"/>
    <w:rsid w:val="0E3DCD34"/>
    <w:rsid w:val="0ED80045"/>
    <w:rsid w:val="0EEF9410"/>
    <w:rsid w:val="0EFF6F30"/>
    <w:rsid w:val="0FB62CD7"/>
    <w:rsid w:val="0FF534F9"/>
    <w:rsid w:val="106DCC77"/>
    <w:rsid w:val="109DFB9D"/>
    <w:rsid w:val="1189D10A"/>
    <w:rsid w:val="11DB6DC8"/>
    <w:rsid w:val="120312EF"/>
    <w:rsid w:val="1224AA48"/>
    <w:rsid w:val="1247AC00"/>
    <w:rsid w:val="12ACCDA1"/>
    <w:rsid w:val="132D956C"/>
    <w:rsid w:val="133CAB96"/>
    <w:rsid w:val="134CA42E"/>
    <w:rsid w:val="135437F0"/>
    <w:rsid w:val="135D1AFE"/>
    <w:rsid w:val="140261E4"/>
    <w:rsid w:val="14EB275D"/>
    <w:rsid w:val="1557DFBC"/>
    <w:rsid w:val="155C4B0A"/>
    <w:rsid w:val="1563F0DB"/>
    <w:rsid w:val="1592AA09"/>
    <w:rsid w:val="15AB27BD"/>
    <w:rsid w:val="15E98325"/>
    <w:rsid w:val="1645A2CF"/>
    <w:rsid w:val="166F60BE"/>
    <w:rsid w:val="16A4642B"/>
    <w:rsid w:val="16C3BDFB"/>
    <w:rsid w:val="1724474C"/>
    <w:rsid w:val="17CD4267"/>
    <w:rsid w:val="17F54950"/>
    <w:rsid w:val="18173EE2"/>
    <w:rsid w:val="1818C089"/>
    <w:rsid w:val="188F807E"/>
    <w:rsid w:val="1906F902"/>
    <w:rsid w:val="19280352"/>
    <w:rsid w:val="19C36970"/>
    <w:rsid w:val="19DC04ED"/>
    <w:rsid w:val="1A47B59A"/>
    <w:rsid w:val="1A49A59C"/>
    <w:rsid w:val="1A5D2B06"/>
    <w:rsid w:val="1AC260DF"/>
    <w:rsid w:val="1AE2B0A5"/>
    <w:rsid w:val="1AF3AF53"/>
    <w:rsid w:val="1B17F91D"/>
    <w:rsid w:val="1B4C3DFE"/>
    <w:rsid w:val="1B896A34"/>
    <w:rsid w:val="1BBD6889"/>
    <w:rsid w:val="1BD0A162"/>
    <w:rsid w:val="1C0F44C9"/>
    <w:rsid w:val="1C2BAA93"/>
    <w:rsid w:val="1C2C73C0"/>
    <w:rsid w:val="1C68767F"/>
    <w:rsid w:val="1C7809BE"/>
    <w:rsid w:val="1D512369"/>
    <w:rsid w:val="1ECDAF7B"/>
    <w:rsid w:val="2044788A"/>
    <w:rsid w:val="20B617A5"/>
    <w:rsid w:val="21151C6E"/>
    <w:rsid w:val="21D64434"/>
    <w:rsid w:val="21F8646D"/>
    <w:rsid w:val="221F280D"/>
    <w:rsid w:val="222CCC77"/>
    <w:rsid w:val="22FBA437"/>
    <w:rsid w:val="22FFE320"/>
    <w:rsid w:val="23574FE3"/>
    <w:rsid w:val="23BAF86E"/>
    <w:rsid w:val="23D6675F"/>
    <w:rsid w:val="24C0AA56"/>
    <w:rsid w:val="24F31AD8"/>
    <w:rsid w:val="251A33BD"/>
    <w:rsid w:val="2562BCFC"/>
    <w:rsid w:val="25E87F85"/>
    <w:rsid w:val="25F6BD48"/>
    <w:rsid w:val="263F18CE"/>
    <w:rsid w:val="265C7AB7"/>
    <w:rsid w:val="26925DA8"/>
    <w:rsid w:val="27894AF5"/>
    <w:rsid w:val="27DAE92F"/>
    <w:rsid w:val="27E8A49E"/>
    <w:rsid w:val="282AC106"/>
    <w:rsid w:val="283F1D9F"/>
    <w:rsid w:val="2852D719"/>
    <w:rsid w:val="286106B5"/>
    <w:rsid w:val="28EF3410"/>
    <w:rsid w:val="29061420"/>
    <w:rsid w:val="29C69167"/>
    <w:rsid w:val="2A33833A"/>
    <w:rsid w:val="2AA1434A"/>
    <w:rsid w:val="2AB81947"/>
    <w:rsid w:val="2AF69946"/>
    <w:rsid w:val="2B3F8072"/>
    <w:rsid w:val="2B7151B6"/>
    <w:rsid w:val="2B9863F7"/>
    <w:rsid w:val="2BC60A53"/>
    <w:rsid w:val="2C5E3096"/>
    <w:rsid w:val="2C60AC8F"/>
    <w:rsid w:val="2CAA58D7"/>
    <w:rsid w:val="2D47E490"/>
    <w:rsid w:val="2DC7FCB6"/>
    <w:rsid w:val="2DFCF317"/>
    <w:rsid w:val="2E0AE45C"/>
    <w:rsid w:val="2F6272CC"/>
    <w:rsid w:val="2FF95A93"/>
    <w:rsid w:val="3041E3BE"/>
    <w:rsid w:val="3097545C"/>
    <w:rsid w:val="30D174EB"/>
    <w:rsid w:val="31521163"/>
    <w:rsid w:val="316A2B2E"/>
    <w:rsid w:val="32069CC0"/>
    <w:rsid w:val="3222E021"/>
    <w:rsid w:val="3228CBC5"/>
    <w:rsid w:val="3239095E"/>
    <w:rsid w:val="3264E30D"/>
    <w:rsid w:val="32FC1398"/>
    <w:rsid w:val="3340AE28"/>
    <w:rsid w:val="3345482A"/>
    <w:rsid w:val="33BC572E"/>
    <w:rsid w:val="33BFA3F8"/>
    <w:rsid w:val="33EBB811"/>
    <w:rsid w:val="3434F476"/>
    <w:rsid w:val="346CFD28"/>
    <w:rsid w:val="34BDA5C3"/>
    <w:rsid w:val="34CD3A5B"/>
    <w:rsid w:val="34EFCD7E"/>
    <w:rsid w:val="35113194"/>
    <w:rsid w:val="352394F4"/>
    <w:rsid w:val="35BC5EA8"/>
    <w:rsid w:val="368F5915"/>
    <w:rsid w:val="36A445B5"/>
    <w:rsid w:val="37AB0E58"/>
    <w:rsid w:val="37D0C192"/>
    <w:rsid w:val="3834B6B4"/>
    <w:rsid w:val="38386292"/>
    <w:rsid w:val="390231D5"/>
    <w:rsid w:val="392752B3"/>
    <w:rsid w:val="3946DEB9"/>
    <w:rsid w:val="39A9025C"/>
    <w:rsid w:val="39C98748"/>
    <w:rsid w:val="39E4A2B7"/>
    <w:rsid w:val="3A5D1351"/>
    <w:rsid w:val="3AAAE6EF"/>
    <w:rsid w:val="3AF569CF"/>
    <w:rsid w:val="3B3436DA"/>
    <w:rsid w:val="3B57B43A"/>
    <w:rsid w:val="3B94BDA3"/>
    <w:rsid w:val="3C092CAF"/>
    <w:rsid w:val="3C20AA3A"/>
    <w:rsid w:val="3C303ED2"/>
    <w:rsid w:val="3C6C4885"/>
    <w:rsid w:val="3D41B06C"/>
    <w:rsid w:val="3DEF94A3"/>
    <w:rsid w:val="3DFDD1E2"/>
    <w:rsid w:val="3E132C9F"/>
    <w:rsid w:val="3ED1AE41"/>
    <w:rsid w:val="3F2552B2"/>
    <w:rsid w:val="3F695883"/>
    <w:rsid w:val="3F8ABB7E"/>
    <w:rsid w:val="3FFD84D0"/>
    <w:rsid w:val="400AA2D5"/>
    <w:rsid w:val="4053E43B"/>
    <w:rsid w:val="40573D3F"/>
    <w:rsid w:val="425F45C1"/>
    <w:rsid w:val="4268F4E9"/>
    <w:rsid w:val="43BFCEE0"/>
    <w:rsid w:val="43E69C54"/>
    <w:rsid w:val="4419CD2A"/>
    <w:rsid w:val="44316C88"/>
    <w:rsid w:val="44334F96"/>
    <w:rsid w:val="447A7A3D"/>
    <w:rsid w:val="44F0EDF9"/>
    <w:rsid w:val="4519E774"/>
    <w:rsid w:val="4597A748"/>
    <w:rsid w:val="45994C90"/>
    <w:rsid w:val="45CD3CE9"/>
    <w:rsid w:val="4618D856"/>
    <w:rsid w:val="46C10657"/>
    <w:rsid w:val="46F2B379"/>
    <w:rsid w:val="47A1E3A2"/>
    <w:rsid w:val="47F01FE5"/>
    <w:rsid w:val="482223B9"/>
    <w:rsid w:val="4835233A"/>
    <w:rsid w:val="48C16AB2"/>
    <w:rsid w:val="48E98760"/>
    <w:rsid w:val="4918839B"/>
    <w:rsid w:val="499D3941"/>
    <w:rsid w:val="49E50B27"/>
    <w:rsid w:val="49F5FABD"/>
    <w:rsid w:val="4A458A93"/>
    <w:rsid w:val="4A4CF6CC"/>
    <w:rsid w:val="4A9169DE"/>
    <w:rsid w:val="4AE7D00A"/>
    <w:rsid w:val="4B0D9D38"/>
    <w:rsid w:val="4B815AE2"/>
    <w:rsid w:val="4CE2D781"/>
    <w:rsid w:val="4DA52D21"/>
    <w:rsid w:val="4E7EA7E2"/>
    <w:rsid w:val="4ECD70F2"/>
    <w:rsid w:val="4ED39E15"/>
    <w:rsid w:val="4F073F92"/>
    <w:rsid w:val="502E69E1"/>
    <w:rsid w:val="50318690"/>
    <w:rsid w:val="50AAE0D3"/>
    <w:rsid w:val="5129872C"/>
    <w:rsid w:val="5157118E"/>
    <w:rsid w:val="528522D9"/>
    <w:rsid w:val="52A15925"/>
    <w:rsid w:val="5308890F"/>
    <w:rsid w:val="54D257CC"/>
    <w:rsid w:val="54D4BBDF"/>
    <w:rsid w:val="5523B3E7"/>
    <w:rsid w:val="5587B3EB"/>
    <w:rsid w:val="559EF8A6"/>
    <w:rsid w:val="567F75AC"/>
    <w:rsid w:val="568AD7A4"/>
    <w:rsid w:val="570664BB"/>
    <w:rsid w:val="589CA998"/>
    <w:rsid w:val="58B720AD"/>
    <w:rsid w:val="59622373"/>
    <w:rsid w:val="59C233E5"/>
    <w:rsid w:val="59CF79BA"/>
    <w:rsid w:val="5A466607"/>
    <w:rsid w:val="5AE3D1FB"/>
    <w:rsid w:val="5BBE3F6B"/>
    <w:rsid w:val="5BDF006F"/>
    <w:rsid w:val="5C4BFD8F"/>
    <w:rsid w:val="5CABA797"/>
    <w:rsid w:val="5DA88092"/>
    <w:rsid w:val="5DDCD31A"/>
    <w:rsid w:val="5DE71BF0"/>
    <w:rsid w:val="5E2325A3"/>
    <w:rsid w:val="5E7555EE"/>
    <w:rsid w:val="5E8FB9BA"/>
    <w:rsid w:val="5E93C3E6"/>
    <w:rsid w:val="5EE79B4E"/>
    <w:rsid w:val="5F3C9045"/>
    <w:rsid w:val="5FCCE120"/>
    <w:rsid w:val="60B9B927"/>
    <w:rsid w:val="60DC2FD0"/>
    <w:rsid w:val="60FC4F14"/>
    <w:rsid w:val="6105FA91"/>
    <w:rsid w:val="61106752"/>
    <w:rsid w:val="61C38E64"/>
    <w:rsid w:val="61E34F74"/>
    <w:rsid w:val="620AAC96"/>
    <w:rsid w:val="62E368DD"/>
    <w:rsid w:val="647F393E"/>
    <w:rsid w:val="64CCB80D"/>
    <w:rsid w:val="660BFEE2"/>
    <w:rsid w:val="666C5318"/>
    <w:rsid w:val="66BC95E0"/>
    <w:rsid w:val="66C89B20"/>
    <w:rsid w:val="670015DE"/>
    <w:rsid w:val="671A03CC"/>
    <w:rsid w:val="67841A07"/>
    <w:rsid w:val="679A9EC4"/>
    <w:rsid w:val="67B8CD12"/>
    <w:rsid w:val="67E63FFA"/>
    <w:rsid w:val="684F6210"/>
    <w:rsid w:val="68701A78"/>
    <w:rsid w:val="6899A505"/>
    <w:rsid w:val="68A4A27F"/>
    <w:rsid w:val="6A3F6C29"/>
    <w:rsid w:val="6A64AEF6"/>
    <w:rsid w:val="6AF68EB1"/>
    <w:rsid w:val="6BEB4170"/>
    <w:rsid w:val="6BED92CD"/>
    <w:rsid w:val="6C4846FC"/>
    <w:rsid w:val="6C71C4EF"/>
    <w:rsid w:val="6CFD50C1"/>
    <w:rsid w:val="6D1E9049"/>
    <w:rsid w:val="6D7813A2"/>
    <w:rsid w:val="6E196A7F"/>
    <w:rsid w:val="6E499A68"/>
    <w:rsid w:val="6E73A789"/>
    <w:rsid w:val="6F2652F6"/>
    <w:rsid w:val="6FBDC271"/>
    <w:rsid w:val="7071F411"/>
    <w:rsid w:val="712DE060"/>
    <w:rsid w:val="715992D2"/>
    <w:rsid w:val="72579598"/>
    <w:rsid w:val="72BFDC42"/>
    <w:rsid w:val="738DACA6"/>
    <w:rsid w:val="73BE6AED"/>
    <w:rsid w:val="73CE6F21"/>
    <w:rsid w:val="73FAB5A0"/>
    <w:rsid w:val="748E180B"/>
    <w:rsid w:val="74D6FEDF"/>
    <w:rsid w:val="7517C882"/>
    <w:rsid w:val="75334749"/>
    <w:rsid w:val="756D6A2D"/>
    <w:rsid w:val="758F2321"/>
    <w:rsid w:val="75947798"/>
    <w:rsid w:val="75D999E2"/>
    <w:rsid w:val="75ED3914"/>
    <w:rsid w:val="76A8B5C7"/>
    <w:rsid w:val="76B7D609"/>
    <w:rsid w:val="76BE5DC9"/>
    <w:rsid w:val="76F237A3"/>
    <w:rsid w:val="770F2D3C"/>
    <w:rsid w:val="7821CC3A"/>
    <w:rsid w:val="784603D7"/>
    <w:rsid w:val="79326755"/>
    <w:rsid w:val="79835F59"/>
    <w:rsid w:val="79A87E94"/>
    <w:rsid w:val="79F9096A"/>
    <w:rsid w:val="7A1231C7"/>
    <w:rsid w:val="7A3D68E1"/>
    <w:rsid w:val="7A6481C6"/>
    <w:rsid w:val="7A691D14"/>
    <w:rsid w:val="7A70F323"/>
    <w:rsid w:val="7A8BAF57"/>
    <w:rsid w:val="7B43A033"/>
    <w:rsid w:val="7B5119EB"/>
    <w:rsid w:val="7B58C1E9"/>
    <w:rsid w:val="7BD54C0D"/>
    <w:rsid w:val="7CB04D1B"/>
    <w:rsid w:val="7CEFCBF2"/>
    <w:rsid w:val="7CF20B57"/>
    <w:rsid w:val="7D33E80F"/>
    <w:rsid w:val="7D3CFB2C"/>
    <w:rsid w:val="7D764E71"/>
    <w:rsid w:val="7DE3B51B"/>
    <w:rsid w:val="7E26824F"/>
    <w:rsid w:val="7E351BF5"/>
    <w:rsid w:val="7E5278CE"/>
    <w:rsid w:val="7EAA48C3"/>
    <w:rsid w:val="7ECC7A8D"/>
    <w:rsid w:val="7EDE6982"/>
    <w:rsid w:val="7F07D0EB"/>
    <w:rsid w:val="7F144C73"/>
    <w:rsid w:val="7F21E82A"/>
    <w:rsid w:val="7F9D305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1A6"/>
  <w15:docId w15:val="{1C953F38-8F18-41A1-AF4E-E98C5129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619A"/>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character" w:styleId="Komentaronuoroda">
    <w:name w:val="annotation reference"/>
    <w:semiHidden/>
    <w:unhideWhenUsed/>
    <w:rsid w:val="00CE5F9F"/>
    <w:rPr>
      <w:sz w:val="16"/>
      <w:szCs w:val="16"/>
    </w:rPr>
  </w:style>
  <w:style w:type="paragraph" w:styleId="Komentarotekstas">
    <w:name w:val="annotation text"/>
    <w:basedOn w:val="prastasis"/>
    <w:link w:val="KomentarotekstasDiagrama"/>
    <w:unhideWhenUsed/>
    <w:rsid w:val="00CE5F9F"/>
    <w:rPr>
      <w:sz w:val="20"/>
    </w:rPr>
  </w:style>
  <w:style w:type="character" w:customStyle="1" w:styleId="KomentarotekstasDiagrama">
    <w:name w:val="Komentaro tekstas Diagrama"/>
    <w:link w:val="Komentarotekstas"/>
    <w:rsid w:val="00CE5F9F"/>
    <w:rPr>
      <w:sz w:val="20"/>
    </w:rPr>
  </w:style>
  <w:style w:type="paragraph" w:styleId="Komentarotema">
    <w:name w:val="annotation subject"/>
    <w:basedOn w:val="Komentarotekstas"/>
    <w:next w:val="Komentarotekstas"/>
    <w:link w:val="KomentarotemaDiagrama"/>
    <w:semiHidden/>
    <w:unhideWhenUsed/>
    <w:rsid w:val="00CE5F9F"/>
    <w:rPr>
      <w:b/>
      <w:bCs/>
    </w:rPr>
  </w:style>
  <w:style w:type="character" w:customStyle="1" w:styleId="KomentarotemaDiagrama">
    <w:name w:val="Komentaro tema Diagrama"/>
    <w:link w:val="Komentarotema"/>
    <w:semiHidden/>
    <w:rsid w:val="00CE5F9F"/>
    <w:rPr>
      <w:b/>
      <w:bCs/>
      <w:sz w:val="20"/>
    </w:rPr>
  </w:style>
  <w:style w:type="paragraph" w:styleId="Sraopastraipa">
    <w:name w:val="List Paragraph"/>
    <w:basedOn w:val="prastasis"/>
    <w:rsid w:val="00B53FEF"/>
    <w:pPr>
      <w:ind w:left="720"/>
      <w:contextualSpacing/>
    </w:pPr>
  </w:style>
  <w:style w:type="character" w:styleId="Hipersaitas">
    <w:name w:val="Hyperlink"/>
    <w:unhideWhenUsed/>
    <w:rsid w:val="00CD619A"/>
    <w:rPr>
      <w:color w:val="0563C1"/>
      <w:u w:val="single"/>
    </w:rPr>
  </w:style>
  <w:style w:type="paragraph" w:styleId="Pataisymai">
    <w:name w:val="Revision"/>
    <w:hidden/>
    <w:semiHidden/>
    <w:rsid w:val="008A3D09"/>
    <w:rPr>
      <w:sz w:val="24"/>
      <w:lang w:eastAsia="en-US"/>
    </w:rPr>
  </w:style>
  <w:style w:type="paragraph" w:styleId="Antrats">
    <w:name w:val="header"/>
    <w:basedOn w:val="prastasis"/>
    <w:link w:val="AntratsDiagrama"/>
    <w:rsid w:val="00CD619A"/>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rsid w:val="00CD619A"/>
    <w:rPr>
      <w:rFonts w:ascii="Arial" w:hAnsi="Arial" w:cs="Arial"/>
      <w:szCs w:val="24"/>
    </w:rPr>
  </w:style>
  <w:style w:type="paragraph" w:styleId="Porat">
    <w:name w:val="footer"/>
    <w:basedOn w:val="prastasis"/>
    <w:link w:val="PoratDiagrama"/>
    <w:rsid w:val="00CD619A"/>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PoratDiagrama">
    <w:name w:val="Poraštė Diagrama"/>
    <w:basedOn w:val="Numatytasispastraiposriftas"/>
    <w:link w:val="Porat"/>
    <w:rsid w:val="00CD619A"/>
    <w:rPr>
      <w:rFonts w:ascii="Arial" w:hAnsi="Arial" w:cs="Arial"/>
      <w:szCs w:val="24"/>
    </w:rPr>
  </w:style>
  <w:style w:type="character" w:styleId="Puslapionumeris">
    <w:name w:val="page number"/>
    <w:basedOn w:val="Numatytasispastraiposriftas"/>
    <w:rsid w:val="00CD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0819">
      <w:bodyDiv w:val="1"/>
      <w:marLeft w:val="0"/>
      <w:marRight w:val="0"/>
      <w:marTop w:val="0"/>
      <w:marBottom w:val="0"/>
      <w:divBdr>
        <w:top w:val="none" w:sz="0" w:space="0" w:color="auto"/>
        <w:left w:val="none" w:sz="0" w:space="0" w:color="auto"/>
        <w:bottom w:val="none" w:sz="0" w:space="0" w:color="auto"/>
        <w:right w:val="none" w:sz="0" w:space="0" w:color="auto"/>
      </w:divBdr>
    </w:div>
    <w:div w:id="909736324">
      <w:bodyDiv w:val="1"/>
      <w:marLeft w:val="0"/>
      <w:marRight w:val="0"/>
      <w:marTop w:val="0"/>
      <w:marBottom w:val="0"/>
      <w:divBdr>
        <w:top w:val="none" w:sz="0" w:space="0" w:color="auto"/>
        <w:left w:val="none" w:sz="0" w:space="0" w:color="auto"/>
        <w:bottom w:val="none" w:sz="0" w:space="0" w:color="auto"/>
        <w:right w:val="none" w:sz="0" w:space="0" w:color="auto"/>
      </w:divBdr>
    </w:div>
    <w:div w:id="927813599">
      <w:bodyDiv w:val="1"/>
      <w:marLeft w:val="0"/>
      <w:marRight w:val="0"/>
      <w:marTop w:val="0"/>
      <w:marBottom w:val="0"/>
      <w:divBdr>
        <w:top w:val="none" w:sz="0" w:space="0" w:color="auto"/>
        <w:left w:val="none" w:sz="0" w:space="0" w:color="auto"/>
        <w:bottom w:val="none" w:sz="0" w:space="0" w:color="auto"/>
        <w:right w:val="none" w:sz="0" w:space="0" w:color="auto"/>
      </w:divBdr>
    </w:div>
    <w:div w:id="942954805">
      <w:bodyDiv w:val="1"/>
      <w:marLeft w:val="0"/>
      <w:marRight w:val="0"/>
      <w:marTop w:val="0"/>
      <w:marBottom w:val="0"/>
      <w:divBdr>
        <w:top w:val="none" w:sz="0" w:space="0" w:color="auto"/>
        <w:left w:val="none" w:sz="0" w:space="0" w:color="auto"/>
        <w:bottom w:val="none" w:sz="0" w:space="0" w:color="auto"/>
        <w:right w:val="none" w:sz="0" w:space="0" w:color="auto"/>
      </w:divBdr>
    </w:div>
    <w:div w:id="1055786056">
      <w:bodyDiv w:val="1"/>
      <w:marLeft w:val="0"/>
      <w:marRight w:val="0"/>
      <w:marTop w:val="0"/>
      <w:marBottom w:val="0"/>
      <w:divBdr>
        <w:top w:val="none" w:sz="0" w:space="0" w:color="auto"/>
        <w:left w:val="none" w:sz="0" w:space="0" w:color="auto"/>
        <w:bottom w:val="none" w:sz="0" w:space="0" w:color="auto"/>
        <w:right w:val="none" w:sz="0" w:space="0" w:color="auto"/>
      </w:divBdr>
    </w:div>
    <w:div w:id="1440369238">
      <w:bodyDiv w:val="1"/>
      <w:marLeft w:val="0"/>
      <w:marRight w:val="0"/>
      <w:marTop w:val="0"/>
      <w:marBottom w:val="0"/>
      <w:divBdr>
        <w:top w:val="none" w:sz="0" w:space="0" w:color="auto"/>
        <w:left w:val="none" w:sz="0" w:space="0" w:color="auto"/>
        <w:bottom w:val="none" w:sz="0" w:space="0" w:color="auto"/>
        <w:right w:val="none" w:sz="0" w:space="0" w:color="auto"/>
      </w:divBdr>
    </w:div>
    <w:div w:id="19636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F02E75CEAB54B44BFCF91EE6A3AF52E" ma:contentTypeVersion="5" ma:contentTypeDescription="Kurkite naują dokumentą." ma:contentTypeScope="" ma:versionID="23066eff35ec51abeb0ba06779cf373e">
  <xsd:schema xmlns:xsd="http://www.w3.org/2001/XMLSchema" xmlns:xs="http://www.w3.org/2001/XMLSchema" xmlns:p="http://schemas.microsoft.com/office/2006/metadata/properties" xmlns:ns3="2a210bdc-64fb-4976-ac0d-ae5a4fe21100" xmlns:ns4="3def220d-c691-4924-a941-826c2ffd04a0" targetNamespace="http://schemas.microsoft.com/office/2006/metadata/properties" ma:root="true" ma:fieldsID="2dca9fa2d8fb1ed11f64d3d59567da76" ns3:_="" ns4:_="">
    <xsd:import namespace="2a210bdc-64fb-4976-ac0d-ae5a4fe21100"/>
    <xsd:import namespace="3def220d-c691-4924-a941-826c2ffd04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0bdc-64fb-4976-ac0d-ae5a4fe21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220d-c691-4924-a941-826c2ffd04a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FB15F-9304-4064-A1A7-398CAB3BAFEA}">
  <ds:schemaRefs>
    <ds:schemaRef ds:uri="http://schemas.microsoft.com/sharepoint/v3/contenttype/forms"/>
  </ds:schemaRefs>
</ds:datastoreItem>
</file>

<file path=customXml/itemProps2.xml><?xml version="1.0" encoding="utf-8"?>
<ds:datastoreItem xmlns:ds="http://schemas.openxmlformats.org/officeDocument/2006/customXml" ds:itemID="{D6976346-5808-4EFC-A863-899D8441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0bdc-64fb-4976-ac0d-ae5a4fe21100"/>
    <ds:schemaRef ds:uri="3def220d-c691-4924-a941-826c2ffd0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30D12-B572-47AA-B4A8-161B6314BA5A}">
  <ds:schemaRefs>
    <ds:schemaRef ds:uri="http://schemas.openxmlformats.org/officeDocument/2006/bibliography"/>
  </ds:schemaRefs>
</ds:datastoreItem>
</file>

<file path=customXml/itemProps4.xml><?xml version="1.0" encoding="utf-8"?>
<ds:datastoreItem xmlns:ds="http://schemas.openxmlformats.org/officeDocument/2006/customXml" ds:itemID="{E6028EA5-2E5E-4F06-A28D-2A89AEF546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7252</Words>
  <Characters>4134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GEROS VALIOS KOMPENSACIJOS UŽ ŽYDŲ RELIGINIŲ BENDRUOMENIŲ NEKILNOJAMĄJĮ TURTĄ ĮSTATYMAS</vt:lpstr>
      <vt:lpstr>LIETUVOS RESPUBLIKOS GEROS VALIOS KOMPENSACIJOS UŽ ŽYDŲ RELIGINIŲ BENDRUOMENIŲ NEKILNOJAMĄJĮ TURTĄ ĮSTATYMAS</vt:lpstr>
    </vt:vector>
  </TitlesOfParts>
  <Company/>
  <LinksUpToDate>false</LinksUpToDate>
  <CharactersWithSpaces>11364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GEROS VALIOS KOMPENSACIJOS UŽ ŽYDŲ RELIGINIŲ BENDRUOMENIŲ NEKILNOJAMĄJĮ TURTĄ ĮSTATYMAS</dc:title>
  <dc:creator>Rima</dc:creator>
  <cp:lastModifiedBy>Lina Saulėnaitė-Višinskienė</cp:lastModifiedBy>
  <cp:revision>5</cp:revision>
  <dcterms:created xsi:type="dcterms:W3CDTF">2022-11-23T11:07:00Z</dcterms:created>
  <dcterms:modified xsi:type="dcterms:W3CDTF">2022-11-23T11:14:00Z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0x0101005F02E75CEAB54B44BFCF91EE6A3AF52E</vt:lpwstr>
  </property>
</Properties>
</file>