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FE787" w14:textId="77777777" w:rsidR="00020785" w:rsidRDefault="00EF3E1A" w:rsidP="00020785">
      <w:pPr>
        <w:pStyle w:val="Pagrindiniotekstotrauka"/>
        <w:ind w:left="0"/>
        <w:rPr>
          <w:lang w:val="pt-BR"/>
        </w:rPr>
      </w:pPr>
      <w:r>
        <w:rPr>
          <w:lang w:val="pt-BR"/>
        </w:rPr>
        <w:t xml:space="preserve">Socialinės </w:t>
      </w:r>
      <w:r w:rsidR="00AC414B">
        <w:rPr>
          <w:lang w:val="pt-BR"/>
        </w:rPr>
        <w:t xml:space="preserve">apsaugos ir darbo ministerijai </w:t>
      </w:r>
      <w:r w:rsidR="00BE5917">
        <w:rPr>
          <w:lang w:val="pt-BR"/>
        </w:rPr>
        <w:t xml:space="preserve"> </w:t>
      </w:r>
      <w:r w:rsidR="00020785">
        <w:rPr>
          <w:lang w:val="pt-BR"/>
        </w:rPr>
        <w:t xml:space="preserve">                              20</w:t>
      </w:r>
      <w:r w:rsidR="00EA2E69">
        <w:rPr>
          <w:lang w:val="pt-BR"/>
        </w:rPr>
        <w:t>2</w:t>
      </w:r>
      <w:r w:rsidR="002643F9">
        <w:rPr>
          <w:lang w:val="pt-BR"/>
        </w:rPr>
        <w:t xml:space="preserve">2 – 01 - </w:t>
      </w:r>
      <w:r w:rsidR="00BE5917">
        <w:rPr>
          <w:lang w:val="pt-BR"/>
        </w:rPr>
        <w:t xml:space="preserve"> </w:t>
      </w:r>
      <w:r w:rsidR="00315B30">
        <w:rPr>
          <w:lang w:val="pt-BR"/>
        </w:rPr>
        <w:t xml:space="preserve">    </w:t>
      </w:r>
      <w:r w:rsidR="006C7957">
        <w:rPr>
          <w:lang w:val="pt-BR"/>
        </w:rPr>
        <w:t>N</w:t>
      </w:r>
      <w:r w:rsidR="00020785">
        <w:rPr>
          <w:lang w:val="pt-BR"/>
        </w:rPr>
        <w:t xml:space="preserve">r. </w:t>
      </w:r>
      <w:r w:rsidR="006C7957">
        <w:rPr>
          <w:lang w:val="pt-BR"/>
        </w:rPr>
        <w:t xml:space="preserve"> (15) –</w:t>
      </w:r>
      <w:r w:rsidR="00020785">
        <w:rPr>
          <w:lang w:val="pt-BR"/>
        </w:rPr>
        <w:t xml:space="preserve"> </w:t>
      </w:r>
      <w:r w:rsidR="006C7957">
        <w:rPr>
          <w:lang w:val="pt-BR"/>
        </w:rPr>
        <w:t xml:space="preserve">SD- </w:t>
      </w:r>
    </w:p>
    <w:p w14:paraId="1D4FE788" w14:textId="77777777" w:rsidR="00545D1A" w:rsidRDefault="00545D1A" w:rsidP="00020785">
      <w:pPr>
        <w:pStyle w:val="Pagrindiniotekstotrauka"/>
        <w:ind w:left="0"/>
        <w:rPr>
          <w:lang w:val="pt-BR"/>
        </w:rPr>
      </w:pPr>
      <w:r>
        <w:rPr>
          <w:lang w:val="pt-BR"/>
        </w:rPr>
        <w:t xml:space="preserve">                                                                                              Į 20</w:t>
      </w:r>
      <w:r w:rsidR="00EA2E69">
        <w:rPr>
          <w:lang w:val="pt-BR"/>
        </w:rPr>
        <w:t>21</w:t>
      </w:r>
      <w:r>
        <w:rPr>
          <w:lang w:val="pt-BR"/>
        </w:rPr>
        <w:t>-</w:t>
      </w:r>
      <w:r w:rsidR="002643F9">
        <w:rPr>
          <w:lang w:val="pt-BR"/>
        </w:rPr>
        <w:t>12</w:t>
      </w:r>
      <w:r>
        <w:rPr>
          <w:lang w:val="pt-BR"/>
        </w:rPr>
        <w:t>-</w:t>
      </w:r>
      <w:r w:rsidR="002643F9">
        <w:rPr>
          <w:lang w:val="pt-BR"/>
        </w:rPr>
        <w:t xml:space="preserve">29 </w:t>
      </w:r>
      <w:r>
        <w:rPr>
          <w:lang w:val="pt-BR"/>
        </w:rPr>
        <w:t>Nr. (32-</w:t>
      </w:r>
      <w:r w:rsidR="002643F9">
        <w:rPr>
          <w:lang w:val="pt-BR"/>
        </w:rPr>
        <w:t>3 E-24</w:t>
      </w:r>
      <w:r>
        <w:rPr>
          <w:lang w:val="pt-BR"/>
        </w:rPr>
        <w:t xml:space="preserve">) </w:t>
      </w:r>
      <w:r w:rsidR="00EA2E69">
        <w:rPr>
          <w:lang w:val="pt-BR"/>
        </w:rPr>
        <w:t>STAP-</w:t>
      </w:r>
      <w:r w:rsidR="002643F9">
        <w:rPr>
          <w:lang w:val="pt-BR"/>
        </w:rPr>
        <w:t>874</w:t>
      </w:r>
      <w:r>
        <w:rPr>
          <w:lang w:val="pt-BR"/>
        </w:rPr>
        <w:t xml:space="preserve"> </w:t>
      </w:r>
    </w:p>
    <w:p w14:paraId="1D4FE789" w14:textId="77777777" w:rsidR="00020785" w:rsidRDefault="00BE5917" w:rsidP="00020785">
      <w:pPr>
        <w:pStyle w:val="Pagrindiniotekstotrauka"/>
        <w:ind w:left="0"/>
        <w:rPr>
          <w:lang w:val="pt-BR"/>
        </w:rPr>
      </w:pPr>
      <w:r>
        <w:rPr>
          <w:lang w:val="pt-BR"/>
        </w:rPr>
        <w:t xml:space="preserve">                                                                                      </w:t>
      </w:r>
    </w:p>
    <w:p w14:paraId="1D4FE78A" w14:textId="77777777" w:rsidR="00AC414B" w:rsidRPr="000D69E5" w:rsidRDefault="00DD6C88" w:rsidP="00AC414B">
      <w:pPr>
        <w:pStyle w:val="Pagrindiniotekstotrauka"/>
        <w:ind w:left="0"/>
        <w:rPr>
          <w:b/>
          <w:szCs w:val="23"/>
        </w:rPr>
      </w:pPr>
      <w:r w:rsidRPr="000D69E5">
        <w:rPr>
          <w:b/>
          <w:szCs w:val="23"/>
        </w:rPr>
        <w:t xml:space="preserve">DĖL </w:t>
      </w:r>
      <w:r w:rsidR="00545D1A" w:rsidRPr="000D69E5">
        <w:rPr>
          <w:b/>
          <w:szCs w:val="23"/>
        </w:rPr>
        <w:t>LIETUVOS</w:t>
      </w:r>
      <w:r w:rsidR="00A35CD5" w:rsidRPr="000D69E5">
        <w:rPr>
          <w:b/>
          <w:szCs w:val="23"/>
        </w:rPr>
        <w:t xml:space="preserve"> </w:t>
      </w:r>
      <w:r w:rsidR="002643F9" w:rsidRPr="000D69E5">
        <w:rPr>
          <w:b/>
          <w:szCs w:val="23"/>
        </w:rPr>
        <w:t xml:space="preserve">RESPUBLIKOS </w:t>
      </w:r>
      <w:r w:rsidR="002643F9" w:rsidRPr="000D69E5">
        <w:rPr>
          <w:b/>
          <w:szCs w:val="24"/>
        </w:rPr>
        <w:t xml:space="preserve"> VYRIAUSYBĖS NUTARIMO PAKEITIMO </w:t>
      </w:r>
      <w:r w:rsidR="00545D1A" w:rsidRPr="000D69E5">
        <w:rPr>
          <w:b/>
          <w:szCs w:val="23"/>
        </w:rPr>
        <w:t xml:space="preserve">PROJEKTO </w:t>
      </w:r>
    </w:p>
    <w:p w14:paraId="1D4FE78B" w14:textId="77777777" w:rsidR="00AC414B" w:rsidRDefault="00AC414B" w:rsidP="00AC414B">
      <w:pPr>
        <w:pStyle w:val="Pagrindiniotekstotrauka"/>
        <w:ind w:left="0"/>
        <w:rPr>
          <w:szCs w:val="23"/>
        </w:rPr>
      </w:pPr>
    </w:p>
    <w:p w14:paraId="1D4FE78C" w14:textId="77777777" w:rsidR="002643F9" w:rsidRDefault="00AC414B" w:rsidP="00833941">
      <w:pPr>
        <w:pStyle w:val="Pagrindiniotekstotrauka"/>
        <w:ind w:left="0"/>
        <w:jc w:val="both"/>
        <w:rPr>
          <w:szCs w:val="24"/>
        </w:rPr>
      </w:pPr>
      <w:r>
        <w:rPr>
          <w:szCs w:val="23"/>
        </w:rPr>
        <w:t xml:space="preserve">             </w:t>
      </w:r>
      <w:r w:rsidR="00545D1A">
        <w:rPr>
          <w:szCs w:val="23"/>
        </w:rPr>
        <w:t>Lietuvos savivaldybių asociacija</w:t>
      </w:r>
      <w:r w:rsidR="00343633">
        <w:rPr>
          <w:szCs w:val="23"/>
        </w:rPr>
        <w:t xml:space="preserve"> išnagrinėjo </w:t>
      </w:r>
      <w:r w:rsidR="002643F9">
        <w:rPr>
          <w:szCs w:val="24"/>
        </w:rPr>
        <w:t>Lietuvos Respublikos Vyriausybės nutarimo „Dėl Lietuvos Respublikos Vyriausybės 2001 m. balandžio 25 d. nutarimo Nr. 472 „Dėl Savivaldybės būsto, socialinio būsto nuomos mokesčių ir būsto nuomos ar išperkamosios būsto nuomos mokesčio dalies kompensacijos dydžio apskaičiavimo metodikos, minimalaus bazinio būsto nuomos ar išperkamosios būsto nuomos mokesčio dalies kompensacijos dydžio ir bazinio būsto nuomos ar išperkamosios būsto nuomos mokesčio dalies kompensacijos dydžio perskaičiavimo koeficiento patvirtinimo“ pakeitimo“ projektą ir</w:t>
      </w:r>
      <w:r w:rsidR="000022B7">
        <w:rPr>
          <w:szCs w:val="24"/>
        </w:rPr>
        <w:t xml:space="preserve"> </w:t>
      </w:r>
      <w:r w:rsidR="002643F9">
        <w:rPr>
          <w:szCs w:val="24"/>
        </w:rPr>
        <w:t xml:space="preserve"> teikia šias pastabas ir pasiūlymus: </w:t>
      </w:r>
    </w:p>
    <w:p w14:paraId="1D4FE78D" w14:textId="77777777" w:rsidR="000022B7" w:rsidRDefault="005C3F79" w:rsidP="005C3F79">
      <w:pPr>
        <w:spacing w:line="276" w:lineRule="auto"/>
        <w:ind w:left="66"/>
        <w:jc w:val="both"/>
        <w:rPr>
          <w:szCs w:val="24"/>
          <w:lang w:eastAsia="lt-LT"/>
        </w:rPr>
      </w:pPr>
      <w:r>
        <w:rPr>
          <w:szCs w:val="24"/>
          <w:lang w:val="en-US"/>
        </w:rPr>
        <w:t xml:space="preserve">           </w:t>
      </w:r>
      <w:proofErr w:type="spellStart"/>
      <w:r w:rsidR="000022B7">
        <w:rPr>
          <w:szCs w:val="24"/>
          <w:lang w:val="en-US"/>
        </w:rPr>
        <w:t>Savivaldybės</w:t>
      </w:r>
      <w:proofErr w:type="spellEnd"/>
      <w:r w:rsidR="000022B7">
        <w:rPr>
          <w:szCs w:val="24"/>
          <w:lang w:val="en-US"/>
        </w:rPr>
        <w:t xml:space="preserve"> n</w:t>
      </w:r>
      <w:proofErr w:type="spellStart"/>
      <w:r w:rsidR="000022B7" w:rsidRPr="00AA758E">
        <w:rPr>
          <w:szCs w:val="24"/>
        </w:rPr>
        <w:t>epritaria</w:t>
      </w:r>
      <w:proofErr w:type="spellEnd"/>
      <w:r w:rsidR="000022B7">
        <w:rPr>
          <w:szCs w:val="24"/>
        </w:rPr>
        <w:t xml:space="preserve"> </w:t>
      </w:r>
      <w:r w:rsidR="000022B7">
        <w:rPr>
          <w:szCs w:val="24"/>
          <w:lang w:eastAsia="lt-LT"/>
        </w:rPr>
        <w:t>projekto 1.1 papunkčiu keičiamo metodikos 6 punkto daliai, kurioje reglamentuojamas rinkos pataisos koeficientas R.</w:t>
      </w:r>
    </w:p>
    <w:p w14:paraId="1D4FE78E" w14:textId="77777777" w:rsidR="000022B7" w:rsidRDefault="000022B7" w:rsidP="000022B7">
      <w:pPr>
        <w:spacing w:line="276" w:lineRule="auto"/>
        <w:jc w:val="both"/>
        <w:rPr>
          <w:szCs w:val="24"/>
          <w:lang w:eastAsia="lt-LT"/>
        </w:rPr>
      </w:pPr>
      <w:r>
        <w:rPr>
          <w:szCs w:val="24"/>
          <w:lang w:eastAsia="lt-LT"/>
        </w:rPr>
        <w:tab/>
        <w:t xml:space="preserve">Dabartinis </w:t>
      </w:r>
      <w:r w:rsidRPr="002203B5">
        <w:rPr>
          <w:szCs w:val="24"/>
        </w:rPr>
        <w:t xml:space="preserve">rinkos pataisos koeficiento </w:t>
      </w:r>
      <w:r>
        <w:rPr>
          <w:szCs w:val="24"/>
          <w:lang w:eastAsia="lt-LT"/>
        </w:rPr>
        <w:t xml:space="preserve">R reglamentavimas savivaldybių tarybų nustatytus R </w:t>
      </w:r>
      <w:r w:rsidR="005C3F79">
        <w:rPr>
          <w:szCs w:val="24"/>
          <w:lang w:eastAsia="lt-LT"/>
        </w:rPr>
        <w:t xml:space="preserve">koeficientus </w:t>
      </w:r>
      <w:r>
        <w:rPr>
          <w:szCs w:val="24"/>
          <w:lang w:eastAsia="lt-LT"/>
        </w:rPr>
        <w:t xml:space="preserve">daro teisėtais, net jei jie nėra lygūs rinkos nuomos mokesčiui, nes </w:t>
      </w:r>
      <w:r w:rsidR="005C3F79">
        <w:rPr>
          <w:szCs w:val="24"/>
          <w:lang w:eastAsia="lt-LT"/>
        </w:rPr>
        <w:t xml:space="preserve">koeficiento </w:t>
      </w:r>
      <w:r>
        <w:rPr>
          <w:szCs w:val="24"/>
          <w:lang w:eastAsia="lt-LT"/>
        </w:rPr>
        <w:t xml:space="preserve">R reglamentavime nurodoma, kad </w:t>
      </w:r>
      <w:r w:rsidR="000D69E5">
        <w:rPr>
          <w:szCs w:val="24"/>
          <w:lang w:eastAsia="lt-LT"/>
        </w:rPr>
        <w:t xml:space="preserve">jis </w:t>
      </w:r>
      <w:r>
        <w:rPr>
          <w:szCs w:val="24"/>
          <w:lang w:eastAsia="lt-LT"/>
        </w:rPr>
        <w:t>gali neužtikrinti nuomos mokesčio lygybės rinkos nuomos mokesčiui savivaldybės tarybos nustatytais atvejais, taikant ne mažesnį kaip 1,2 rinkos pataisos koeficientą:</w:t>
      </w:r>
    </w:p>
    <w:p w14:paraId="1D4FE78F" w14:textId="77777777" w:rsidR="000022B7" w:rsidRDefault="000022B7" w:rsidP="000022B7">
      <w:pPr>
        <w:spacing w:line="276" w:lineRule="auto"/>
        <w:jc w:val="both"/>
        <w:rPr>
          <w:i/>
          <w:iCs/>
          <w:color w:val="000000"/>
          <w:szCs w:val="24"/>
          <w:shd w:val="clear" w:color="auto" w:fill="FFFFFF"/>
        </w:rPr>
      </w:pPr>
      <w:r w:rsidRPr="00B71F09">
        <w:rPr>
          <w:i/>
          <w:iCs/>
          <w:color w:val="000000"/>
          <w:szCs w:val="24"/>
          <w:shd w:val="clear" w:color="auto" w:fill="FFFFFF"/>
        </w:rPr>
        <w:t>„R – rinkos pataisos koeficientas, kurį nustatydama savivaldybės taryba užtikrina, kad savivaldybės būsto nuomos mokesčio dydis būtų lygus toje savivaldybės teritorijoje, kurioje yra nuomojamas savivaldybės būstas, rinkoje nuomojamo būsto nuomos mokesčio kainai, išskyrus savivaldybės tarybos nustatyta tvarka nurodytus atvejus, taikant ne mažesnį kaip 1,2 rinkos pataisos koeficientą.</w:t>
      </w:r>
      <w:r>
        <w:rPr>
          <w:i/>
          <w:iCs/>
          <w:color w:val="000000"/>
          <w:szCs w:val="24"/>
          <w:shd w:val="clear" w:color="auto" w:fill="FFFFFF"/>
        </w:rPr>
        <w:t>“</w:t>
      </w:r>
    </w:p>
    <w:p w14:paraId="1D4FE790" w14:textId="77777777" w:rsidR="000022B7" w:rsidRPr="00D86F57" w:rsidRDefault="000022B7" w:rsidP="005C3F79">
      <w:pPr>
        <w:spacing w:line="276" w:lineRule="auto"/>
        <w:ind w:left="66"/>
        <w:jc w:val="both"/>
        <w:rPr>
          <w:b/>
          <w:bCs/>
          <w:color w:val="000000"/>
          <w:szCs w:val="24"/>
          <w:shd w:val="clear" w:color="auto" w:fill="FFFFFF"/>
        </w:rPr>
      </w:pPr>
      <w:r>
        <w:rPr>
          <w:color w:val="000000"/>
          <w:szCs w:val="24"/>
          <w:shd w:val="clear" w:color="auto" w:fill="FFFFFF"/>
        </w:rPr>
        <w:tab/>
      </w:r>
      <w:r w:rsidRPr="00D86F57">
        <w:rPr>
          <w:b/>
          <w:bCs/>
          <w:color w:val="000000"/>
          <w:szCs w:val="24"/>
          <w:shd w:val="clear" w:color="auto" w:fill="FFFFFF"/>
        </w:rPr>
        <w:t xml:space="preserve">Siūlomas </w:t>
      </w:r>
      <w:r w:rsidR="005C3F79" w:rsidRPr="005C3F79">
        <w:rPr>
          <w:b/>
          <w:szCs w:val="24"/>
          <w:lang w:eastAsia="lt-LT"/>
        </w:rPr>
        <w:t>rinkos pataisos koeficient</w:t>
      </w:r>
      <w:r w:rsidR="005C3F79">
        <w:rPr>
          <w:b/>
          <w:szCs w:val="24"/>
          <w:lang w:eastAsia="lt-LT"/>
        </w:rPr>
        <w:t>o</w:t>
      </w:r>
      <w:r w:rsidR="005C3F79">
        <w:rPr>
          <w:szCs w:val="24"/>
          <w:lang w:eastAsia="lt-LT"/>
        </w:rPr>
        <w:t xml:space="preserve"> </w:t>
      </w:r>
      <w:r w:rsidRPr="00D86F57">
        <w:rPr>
          <w:b/>
          <w:bCs/>
          <w:color w:val="000000"/>
          <w:szCs w:val="24"/>
          <w:shd w:val="clear" w:color="auto" w:fill="FFFFFF"/>
        </w:rPr>
        <w:t xml:space="preserve">R redakcijos pakeitimas situaciją keičia iš esmės, nes palieka tik privalomumą savivaldybės tarybai užtikrinti nustatyto nuomos mokesčio atitiktį rinkos kainai, taip bet kokį neatitikimą rinkos kainai darant </w:t>
      </w:r>
      <w:r w:rsidR="005C3F79">
        <w:rPr>
          <w:b/>
          <w:bCs/>
          <w:color w:val="000000"/>
          <w:szCs w:val="24"/>
          <w:shd w:val="clear" w:color="auto" w:fill="FFFFFF"/>
        </w:rPr>
        <w:t xml:space="preserve">jį </w:t>
      </w:r>
      <w:r w:rsidRPr="00D86F57">
        <w:rPr>
          <w:b/>
          <w:bCs/>
          <w:color w:val="000000"/>
          <w:szCs w:val="24"/>
          <w:shd w:val="clear" w:color="auto" w:fill="FFFFFF"/>
        </w:rPr>
        <w:t>neteisėtu ir ginč</w:t>
      </w:r>
      <w:r>
        <w:rPr>
          <w:b/>
          <w:bCs/>
          <w:color w:val="000000"/>
          <w:szCs w:val="24"/>
          <w:shd w:val="clear" w:color="auto" w:fill="FFFFFF"/>
        </w:rPr>
        <w:t>y</w:t>
      </w:r>
      <w:r w:rsidRPr="00D86F57">
        <w:rPr>
          <w:b/>
          <w:bCs/>
          <w:color w:val="000000"/>
          <w:szCs w:val="24"/>
          <w:shd w:val="clear" w:color="auto" w:fill="FFFFFF"/>
        </w:rPr>
        <w:t>tinu:</w:t>
      </w:r>
    </w:p>
    <w:p w14:paraId="1D4FE791" w14:textId="77777777" w:rsidR="000022B7" w:rsidRDefault="000022B7" w:rsidP="000022B7">
      <w:pPr>
        <w:spacing w:line="276" w:lineRule="auto"/>
        <w:jc w:val="both"/>
        <w:rPr>
          <w:rFonts w:eastAsia="Calibri"/>
          <w:i/>
          <w:iCs/>
          <w:szCs w:val="24"/>
          <w:lang w:eastAsia="lt-LT"/>
        </w:rPr>
      </w:pPr>
      <w:r>
        <w:rPr>
          <w:rFonts w:eastAsia="Calibri"/>
          <w:i/>
          <w:iCs/>
          <w:szCs w:val="24"/>
          <w:lang w:eastAsia="lt-LT"/>
        </w:rPr>
        <w:t>„</w:t>
      </w:r>
      <w:r w:rsidRPr="00037156">
        <w:rPr>
          <w:rFonts w:eastAsia="Calibri"/>
          <w:i/>
          <w:iCs/>
          <w:szCs w:val="24"/>
          <w:lang w:eastAsia="lt-LT"/>
        </w:rPr>
        <w:t>R – rinkos pataisos koeficientas, kurį nustatant užtikrinama, kad savivaldybės būsto nuomos mokesčio dydis būtų lygus toje savivaldybės teritorijoje, kurioje yra nuomojamas savivaldybės būstas, rinkoje nuomojamo būsto nuomos mokesčio kainai.</w:t>
      </w:r>
      <w:r>
        <w:rPr>
          <w:rFonts w:eastAsia="Calibri"/>
          <w:i/>
          <w:iCs/>
          <w:szCs w:val="24"/>
          <w:lang w:eastAsia="lt-LT"/>
        </w:rPr>
        <w:t>“</w:t>
      </w:r>
    </w:p>
    <w:p w14:paraId="1D4FE792" w14:textId="77777777" w:rsidR="000022B7" w:rsidRDefault="000022B7" w:rsidP="000022B7">
      <w:pPr>
        <w:spacing w:line="276" w:lineRule="auto"/>
        <w:jc w:val="both"/>
        <w:rPr>
          <w:rFonts w:eastAsia="Calibri"/>
          <w:szCs w:val="24"/>
          <w:lang w:eastAsia="lt-LT"/>
        </w:rPr>
      </w:pPr>
      <w:r>
        <w:rPr>
          <w:rFonts w:eastAsia="Calibri"/>
          <w:i/>
          <w:iCs/>
          <w:szCs w:val="24"/>
          <w:lang w:eastAsia="lt-LT"/>
        </w:rPr>
        <w:tab/>
      </w:r>
      <w:r>
        <w:rPr>
          <w:rFonts w:eastAsia="Calibri"/>
          <w:szCs w:val="24"/>
          <w:lang w:eastAsia="lt-LT"/>
        </w:rPr>
        <w:t xml:space="preserve">Darant tokį pokytį metodikoje privalėtų būti </w:t>
      </w:r>
      <w:r w:rsidR="005C3F79">
        <w:rPr>
          <w:rFonts w:eastAsia="Calibri"/>
          <w:szCs w:val="24"/>
          <w:lang w:eastAsia="lt-LT"/>
        </w:rPr>
        <w:t xml:space="preserve">aiškiai </w:t>
      </w:r>
      <w:r>
        <w:rPr>
          <w:rFonts w:eastAsia="Calibri"/>
          <w:szCs w:val="24"/>
          <w:lang w:eastAsia="lt-LT"/>
        </w:rPr>
        <w:t>reglamentuojama ne tik</w:t>
      </w:r>
      <w:r w:rsidR="000D69E5">
        <w:rPr>
          <w:rFonts w:eastAsia="Calibri"/>
          <w:szCs w:val="24"/>
          <w:lang w:eastAsia="lt-LT"/>
        </w:rPr>
        <w:t xml:space="preserve">, </w:t>
      </w:r>
      <w:r>
        <w:rPr>
          <w:rFonts w:eastAsia="Calibri"/>
          <w:szCs w:val="24"/>
          <w:lang w:eastAsia="lt-LT"/>
        </w:rPr>
        <w:t xml:space="preserve">kas yra </w:t>
      </w:r>
      <w:r w:rsidR="005C3F79" w:rsidRPr="00037156">
        <w:rPr>
          <w:rFonts w:eastAsia="Calibri"/>
          <w:i/>
          <w:iCs/>
          <w:szCs w:val="24"/>
          <w:lang w:eastAsia="lt-LT"/>
        </w:rPr>
        <w:t xml:space="preserve"> rinkos pataisos koeficientas</w:t>
      </w:r>
      <w:r w:rsidR="005C3F79">
        <w:rPr>
          <w:rFonts w:eastAsia="Calibri"/>
          <w:szCs w:val="24"/>
          <w:lang w:eastAsia="lt-LT"/>
        </w:rPr>
        <w:t xml:space="preserve"> </w:t>
      </w:r>
      <w:r>
        <w:rPr>
          <w:rFonts w:eastAsia="Calibri"/>
          <w:szCs w:val="24"/>
          <w:lang w:eastAsia="lt-LT"/>
        </w:rPr>
        <w:t>R, bet ir kaip jis nustatomas. Priešingu atveju</w:t>
      </w:r>
      <w:r w:rsidR="005C3F79">
        <w:rPr>
          <w:rFonts w:eastAsia="Calibri"/>
          <w:szCs w:val="24"/>
          <w:lang w:eastAsia="lt-LT"/>
        </w:rPr>
        <w:t xml:space="preserve">, </w:t>
      </w:r>
      <w:r>
        <w:rPr>
          <w:rFonts w:eastAsia="Calibri"/>
          <w:szCs w:val="24"/>
          <w:lang w:eastAsia="lt-LT"/>
        </w:rPr>
        <w:t xml:space="preserve"> 60 savivaldybių </w:t>
      </w:r>
      <w:r w:rsidR="005C3F79">
        <w:rPr>
          <w:rFonts w:eastAsia="Calibri"/>
          <w:szCs w:val="24"/>
          <w:lang w:eastAsia="lt-LT"/>
        </w:rPr>
        <w:t xml:space="preserve">skirtingai supras ir </w:t>
      </w:r>
      <w:r w:rsidR="000D69E5">
        <w:rPr>
          <w:rFonts w:eastAsia="Calibri"/>
          <w:szCs w:val="24"/>
          <w:lang w:eastAsia="lt-LT"/>
        </w:rPr>
        <w:t xml:space="preserve">susidurs su </w:t>
      </w:r>
      <w:r w:rsidR="00D668D3">
        <w:rPr>
          <w:rFonts w:eastAsia="Calibri"/>
          <w:szCs w:val="24"/>
          <w:lang w:eastAsia="lt-LT"/>
        </w:rPr>
        <w:t xml:space="preserve"> daugyb</w:t>
      </w:r>
      <w:r w:rsidR="000D69E5">
        <w:rPr>
          <w:rFonts w:eastAsia="Calibri"/>
          <w:szCs w:val="24"/>
          <w:lang w:eastAsia="lt-LT"/>
        </w:rPr>
        <w:t xml:space="preserve">e </w:t>
      </w:r>
      <w:r w:rsidR="00D668D3">
        <w:rPr>
          <w:rFonts w:eastAsia="Calibri"/>
          <w:szCs w:val="24"/>
          <w:lang w:eastAsia="lt-LT"/>
        </w:rPr>
        <w:t xml:space="preserve">neaiškumų: </w:t>
      </w:r>
      <w:r w:rsidR="005C3F79">
        <w:rPr>
          <w:rFonts w:eastAsia="Calibri"/>
          <w:szCs w:val="24"/>
          <w:lang w:eastAsia="lt-LT"/>
        </w:rPr>
        <w:t xml:space="preserve"> </w:t>
      </w:r>
    </w:p>
    <w:p w14:paraId="1D4FE793" w14:textId="77777777" w:rsidR="000022B7" w:rsidRDefault="000022B7" w:rsidP="000022B7">
      <w:pPr>
        <w:pStyle w:val="Sraopastraipa"/>
        <w:numPr>
          <w:ilvl w:val="0"/>
          <w:numId w:val="9"/>
        </w:numPr>
        <w:spacing w:after="0" w:line="276" w:lineRule="auto"/>
        <w:ind w:left="0" w:firstLine="360"/>
        <w:jc w:val="both"/>
        <w:rPr>
          <w:rFonts w:ascii="Times New Roman" w:hAnsi="Times New Roman"/>
          <w:sz w:val="24"/>
          <w:szCs w:val="24"/>
          <w:lang w:eastAsia="lt-LT"/>
        </w:rPr>
      </w:pPr>
      <w:r w:rsidRPr="00AA132C">
        <w:rPr>
          <w:rFonts w:ascii="Times New Roman" w:hAnsi="Times New Roman"/>
          <w:sz w:val="24"/>
          <w:szCs w:val="24"/>
          <w:lang w:eastAsia="lt-LT"/>
        </w:rPr>
        <w:t>kas yra</w:t>
      </w:r>
      <w:r>
        <w:rPr>
          <w:rFonts w:ascii="Times New Roman" w:hAnsi="Times New Roman"/>
          <w:sz w:val="24"/>
          <w:szCs w:val="24"/>
          <w:lang w:eastAsia="lt-LT"/>
        </w:rPr>
        <w:t xml:space="preserve"> „toji savivaldybės</w:t>
      </w:r>
      <w:r w:rsidRPr="00AA132C">
        <w:rPr>
          <w:rFonts w:ascii="Times New Roman" w:hAnsi="Times New Roman"/>
          <w:sz w:val="24"/>
          <w:szCs w:val="24"/>
          <w:lang w:eastAsia="lt-LT"/>
        </w:rPr>
        <w:t xml:space="preserve"> teritorija</w:t>
      </w:r>
      <w:r>
        <w:rPr>
          <w:rFonts w:ascii="Times New Roman" w:hAnsi="Times New Roman"/>
          <w:sz w:val="24"/>
          <w:szCs w:val="24"/>
          <w:lang w:eastAsia="lt-LT"/>
        </w:rPr>
        <w:t>“</w:t>
      </w:r>
      <w:r w:rsidRPr="00AA132C">
        <w:rPr>
          <w:rFonts w:ascii="Times New Roman" w:hAnsi="Times New Roman"/>
          <w:sz w:val="24"/>
          <w:szCs w:val="24"/>
          <w:lang w:eastAsia="lt-LT"/>
        </w:rPr>
        <w:t>, kurioje nuomojamas būstas</w:t>
      </w:r>
      <w:r>
        <w:rPr>
          <w:rFonts w:ascii="Times New Roman" w:hAnsi="Times New Roman"/>
          <w:sz w:val="24"/>
          <w:szCs w:val="24"/>
          <w:lang w:eastAsia="lt-LT"/>
        </w:rPr>
        <w:t xml:space="preserve">? </w:t>
      </w:r>
      <w:r w:rsidR="00D668D3">
        <w:rPr>
          <w:rFonts w:ascii="Times New Roman" w:hAnsi="Times New Roman"/>
          <w:sz w:val="24"/>
          <w:szCs w:val="24"/>
          <w:lang w:eastAsia="lt-LT"/>
        </w:rPr>
        <w:t xml:space="preserve"> Ar tai v</w:t>
      </w:r>
      <w:r>
        <w:rPr>
          <w:rFonts w:ascii="Times New Roman" w:hAnsi="Times New Roman"/>
          <w:sz w:val="24"/>
          <w:szCs w:val="24"/>
          <w:lang w:eastAsia="lt-LT"/>
        </w:rPr>
        <w:t xml:space="preserve">isa savivaldybė, atskiros gyvenvietės ir kaimai ar net mikrorajonai, nes rinkos nuomos mokestis jose gali skirtis dešimtimis kartų. O gal </w:t>
      </w:r>
      <w:r w:rsidR="00D668D3">
        <w:rPr>
          <w:rFonts w:ascii="Times New Roman" w:hAnsi="Times New Roman"/>
          <w:sz w:val="24"/>
          <w:szCs w:val="24"/>
          <w:lang w:eastAsia="lt-LT"/>
        </w:rPr>
        <w:t xml:space="preserve">reikia </w:t>
      </w:r>
      <w:r>
        <w:rPr>
          <w:rFonts w:ascii="Times New Roman" w:hAnsi="Times New Roman"/>
          <w:sz w:val="24"/>
          <w:szCs w:val="24"/>
          <w:lang w:eastAsia="lt-LT"/>
        </w:rPr>
        <w:t xml:space="preserve">nuomos sutarties sudarymo metu kaskart naujai nustatyti individualią </w:t>
      </w:r>
      <w:r>
        <w:rPr>
          <w:rFonts w:ascii="Times New Roman" w:hAnsi="Times New Roman"/>
          <w:sz w:val="24"/>
          <w:szCs w:val="24"/>
          <w:lang w:eastAsia="lt-LT"/>
        </w:rPr>
        <w:lastRenderedPageBreak/>
        <w:t>nuomos kainą? Visa tai siūlomas reglamentavimas leis, tačiau toks reglamentavimas akivaizdžiai taisytinas korupcijos prevencijos atžvilgiu;</w:t>
      </w:r>
    </w:p>
    <w:p w14:paraId="1D4FE794" w14:textId="77777777" w:rsidR="000022B7" w:rsidRDefault="000022B7" w:rsidP="000022B7">
      <w:pPr>
        <w:pStyle w:val="Sraopastraipa"/>
        <w:numPr>
          <w:ilvl w:val="0"/>
          <w:numId w:val="9"/>
        </w:numPr>
        <w:spacing w:after="0" w:line="276" w:lineRule="auto"/>
        <w:ind w:left="0" w:firstLine="360"/>
        <w:jc w:val="both"/>
        <w:rPr>
          <w:rFonts w:ascii="Times New Roman" w:hAnsi="Times New Roman"/>
          <w:sz w:val="24"/>
          <w:szCs w:val="24"/>
          <w:lang w:eastAsia="lt-LT"/>
        </w:rPr>
      </w:pPr>
      <w:r>
        <w:rPr>
          <w:rFonts w:ascii="Times New Roman" w:hAnsi="Times New Roman"/>
          <w:sz w:val="24"/>
          <w:szCs w:val="24"/>
          <w:lang w:eastAsia="lt-LT"/>
        </w:rPr>
        <w:t>kaip apskaičiuoti vidutinę savivaldybės rinkos kainą, kai statistinių duomenų nėra, o nuomos skelbimai nebūtinai atitinka realią situaciją? Kas kiek laiko peržiūrėti skelbimus ir atnaujinti neterminuotai išnuomotų būstų nuomos kainą?</w:t>
      </w:r>
    </w:p>
    <w:p w14:paraId="1D4FE795" w14:textId="77777777" w:rsidR="000022B7" w:rsidRPr="00E33EC2" w:rsidRDefault="000022B7" w:rsidP="00D668D3">
      <w:pPr>
        <w:spacing w:line="276" w:lineRule="auto"/>
        <w:ind w:firstLine="851"/>
        <w:jc w:val="both"/>
        <w:rPr>
          <w:rFonts w:eastAsia="Calibri"/>
          <w:szCs w:val="24"/>
          <w:lang w:eastAsia="lt-LT"/>
        </w:rPr>
      </w:pPr>
      <w:r>
        <w:rPr>
          <w:rFonts w:eastAsia="Calibri"/>
          <w:szCs w:val="24"/>
          <w:lang w:eastAsia="lt-LT"/>
        </w:rPr>
        <w:t xml:space="preserve">Tokių ir panašių klausimų bus daugybė, o priimti sprendimai, nesant apskaičiavimo reglamentavimo, bet esant </w:t>
      </w:r>
      <w:r w:rsidRPr="00E33EC2">
        <w:rPr>
          <w:rFonts w:eastAsia="Calibri"/>
          <w:b/>
          <w:bCs/>
          <w:szCs w:val="24"/>
          <w:lang w:eastAsia="lt-LT"/>
        </w:rPr>
        <w:t xml:space="preserve">reikalavimui </w:t>
      </w:r>
      <w:r>
        <w:rPr>
          <w:rFonts w:eastAsia="Calibri"/>
          <w:szCs w:val="24"/>
          <w:lang w:eastAsia="lt-LT"/>
        </w:rPr>
        <w:t xml:space="preserve">nustatyti </w:t>
      </w:r>
      <w:r w:rsidRPr="00E33EC2">
        <w:rPr>
          <w:rFonts w:eastAsia="Calibri"/>
          <w:b/>
          <w:bCs/>
          <w:szCs w:val="24"/>
          <w:lang w:eastAsia="lt-LT"/>
        </w:rPr>
        <w:t xml:space="preserve">lygų </w:t>
      </w:r>
      <w:r>
        <w:rPr>
          <w:rFonts w:eastAsia="Calibri"/>
          <w:szCs w:val="24"/>
          <w:lang w:eastAsia="lt-LT"/>
        </w:rPr>
        <w:t>rinkos kainai nuomos mokestį, bet kada galės būti ginčytini. Keistai atrodo, kad įstatymas, kuris savivaldybėms labai detaliai sureglamentuoja visą eilę sričių, tokią tikrai reikšmingą ir plačią savivaldybės būsto nuomos sritį palieka iš esmės nereglamentuotą, bet su labai ambicingu reikalavimu.</w:t>
      </w:r>
    </w:p>
    <w:p w14:paraId="1D4FE796" w14:textId="77777777" w:rsidR="000022B7" w:rsidRPr="002203B5" w:rsidRDefault="000022B7" w:rsidP="00D668D3">
      <w:pPr>
        <w:spacing w:line="276" w:lineRule="auto"/>
        <w:ind w:firstLine="851"/>
        <w:jc w:val="both"/>
        <w:rPr>
          <w:szCs w:val="24"/>
        </w:rPr>
      </w:pPr>
      <w:r>
        <w:rPr>
          <w:rFonts w:eastAsia="Calibri"/>
          <w:szCs w:val="24"/>
          <w:lang w:eastAsia="lt-LT"/>
        </w:rPr>
        <w:t>Atkreiptinas dėmesys, kad keičiant Paramos būstui įsigyti ar išsinuomoti įstatymą, nepasikeitė nei viena įstatymo nuostata</w:t>
      </w:r>
      <w:r w:rsidR="007B62B8">
        <w:rPr>
          <w:rFonts w:eastAsia="Calibri"/>
          <w:szCs w:val="24"/>
          <w:lang w:eastAsia="lt-LT"/>
        </w:rPr>
        <w:t>,</w:t>
      </w:r>
      <w:r>
        <w:rPr>
          <w:rFonts w:eastAsia="Calibri"/>
          <w:szCs w:val="24"/>
          <w:lang w:eastAsia="lt-LT"/>
        </w:rPr>
        <w:t xml:space="preserve"> reglamentuojanti rinkos nuomos kainos nustatymą, dėl kurios turėtų būti daromas nutarimo rengėjų siūlomas pakeitimas. K</w:t>
      </w:r>
      <w:r>
        <w:rPr>
          <w:szCs w:val="24"/>
        </w:rPr>
        <w:t xml:space="preserve">eitėsi tik atvejų, kuriems esant gali būti taikomas mažesnis nei </w:t>
      </w:r>
      <w:r w:rsidRPr="002203B5">
        <w:rPr>
          <w:szCs w:val="24"/>
        </w:rPr>
        <w:t>rinkos kainas atitinkantis nuomos mokestis, bet nesikeitė nei viena nuostata, kuri reglamentuoja rinkos nuomos mokesčio nustatymą – nuomos kaina visais atvejais apskaičiuojama vadovaujantis Vyriausybės patvirtinta metodika.</w:t>
      </w:r>
    </w:p>
    <w:p w14:paraId="1D4FE797" w14:textId="77777777" w:rsidR="000022B7" w:rsidRPr="002203B5" w:rsidRDefault="000022B7" w:rsidP="00D668D3">
      <w:pPr>
        <w:spacing w:line="276" w:lineRule="auto"/>
        <w:ind w:firstLine="993"/>
        <w:jc w:val="both"/>
        <w:rPr>
          <w:szCs w:val="24"/>
        </w:rPr>
      </w:pPr>
      <w:r w:rsidRPr="002203B5">
        <w:rPr>
          <w:szCs w:val="24"/>
        </w:rPr>
        <w:t>Atsižvelgiant į tai, kas išdėstyta</w:t>
      </w:r>
      <w:r>
        <w:rPr>
          <w:szCs w:val="24"/>
        </w:rPr>
        <w:t xml:space="preserve"> ir atkreipiant dėmesį į tai, kad </w:t>
      </w:r>
      <w:r w:rsidRPr="000D1A0E">
        <w:rPr>
          <w:b/>
          <w:bCs/>
          <w:szCs w:val="24"/>
        </w:rPr>
        <w:t>įstatymas</w:t>
      </w:r>
      <w:r>
        <w:rPr>
          <w:b/>
          <w:bCs/>
          <w:szCs w:val="24"/>
        </w:rPr>
        <w:t xml:space="preserve"> </w:t>
      </w:r>
      <w:r w:rsidR="006D3532">
        <w:rPr>
          <w:b/>
          <w:bCs/>
          <w:szCs w:val="24"/>
        </w:rPr>
        <w:t xml:space="preserve">reglamentavo </w:t>
      </w:r>
      <w:r>
        <w:rPr>
          <w:b/>
          <w:bCs/>
          <w:szCs w:val="24"/>
        </w:rPr>
        <w:t xml:space="preserve"> ministerij</w:t>
      </w:r>
      <w:r w:rsidR="006D3532">
        <w:rPr>
          <w:b/>
          <w:bCs/>
          <w:szCs w:val="24"/>
        </w:rPr>
        <w:t xml:space="preserve">ai </w:t>
      </w:r>
      <w:r>
        <w:rPr>
          <w:b/>
          <w:bCs/>
          <w:szCs w:val="24"/>
        </w:rPr>
        <w:t xml:space="preserve">nustatyti apskaičiavimo metodiką, tačiau </w:t>
      </w:r>
      <w:r w:rsidR="006D3532">
        <w:rPr>
          <w:b/>
          <w:bCs/>
          <w:szCs w:val="24"/>
        </w:rPr>
        <w:t xml:space="preserve">neapibrėžė </w:t>
      </w:r>
      <w:r w:rsidRPr="000D1A0E">
        <w:rPr>
          <w:b/>
          <w:bCs/>
          <w:szCs w:val="24"/>
        </w:rPr>
        <w:t>papildomų reikalavimų</w:t>
      </w:r>
      <w:r>
        <w:rPr>
          <w:b/>
          <w:bCs/>
          <w:szCs w:val="24"/>
        </w:rPr>
        <w:t xml:space="preserve"> savivaldybės tarybai nustatant</w:t>
      </w:r>
      <w:r w:rsidRPr="000D1A0E">
        <w:rPr>
          <w:b/>
          <w:bCs/>
          <w:szCs w:val="24"/>
        </w:rPr>
        <w:t xml:space="preserve"> rinkos pataisos koeficient</w:t>
      </w:r>
      <w:r>
        <w:rPr>
          <w:b/>
          <w:bCs/>
          <w:szCs w:val="24"/>
        </w:rPr>
        <w:t>ą</w:t>
      </w:r>
      <w:r>
        <w:rPr>
          <w:szCs w:val="24"/>
        </w:rPr>
        <w:t>,</w:t>
      </w:r>
      <w:r w:rsidRPr="002203B5">
        <w:rPr>
          <w:szCs w:val="24"/>
        </w:rPr>
        <w:t xml:space="preserve"> siūlome keisti metodikos pakeitimo projekte įvardinto rinkos pataisos koeficiento aprašymą</w:t>
      </w:r>
      <w:r>
        <w:rPr>
          <w:szCs w:val="24"/>
        </w:rPr>
        <w:t xml:space="preserve"> pasirenkant vieną iš šių variantų</w:t>
      </w:r>
      <w:r w:rsidRPr="002203B5">
        <w:rPr>
          <w:szCs w:val="24"/>
        </w:rPr>
        <w:t>:</w:t>
      </w:r>
    </w:p>
    <w:p w14:paraId="1D4FE798" w14:textId="77777777" w:rsidR="000022B7" w:rsidRPr="002203B5" w:rsidRDefault="000022B7" w:rsidP="000022B7">
      <w:pPr>
        <w:spacing w:line="276" w:lineRule="auto"/>
        <w:ind w:firstLine="720"/>
        <w:jc w:val="both"/>
        <w:rPr>
          <w:i/>
          <w:iCs/>
          <w:szCs w:val="24"/>
        </w:rPr>
      </w:pPr>
      <w:r w:rsidRPr="002203B5">
        <w:rPr>
          <w:i/>
          <w:iCs/>
          <w:szCs w:val="24"/>
        </w:rPr>
        <w:t>„</w:t>
      </w:r>
      <w:r w:rsidRPr="002203B5">
        <w:rPr>
          <w:rFonts w:eastAsia="Calibri"/>
          <w:i/>
          <w:iCs/>
          <w:szCs w:val="24"/>
          <w:lang w:eastAsia="lt-LT"/>
        </w:rPr>
        <w:t xml:space="preserve">R – rinkos pataisos koeficientas, </w:t>
      </w:r>
      <w:r w:rsidRPr="002203B5">
        <w:rPr>
          <w:rFonts w:eastAsia="Calibri"/>
          <w:i/>
          <w:iCs/>
          <w:strike/>
          <w:szCs w:val="24"/>
          <w:lang w:eastAsia="lt-LT"/>
        </w:rPr>
        <w:t>kurį nustatant užtikrinama, kad savivaldybės būsto nuomos mokesčio dydis būtų lygus toje savivaldybės teritorijoje, kurioje yra nuomojamas savivaldybės būstas, rinkoje nuomojamo būsto nuomos mokesčio kainai</w:t>
      </w:r>
      <w:r>
        <w:rPr>
          <w:rFonts w:eastAsia="Calibri"/>
          <w:i/>
          <w:iCs/>
          <w:szCs w:val="24"/>
          <w:lang w:eastAsia="lt-LT"/>
        </w:rPr>
        <w:t xml:space="preserve"> </w:t>
      </w:r>
      <w:r>
        <w:rPr>
          <w:rFonts w:eastAsia="Calibri"/>
          <w:b/>
          <w:bCs/>
          <w:i/>
          <w:iCs/>
          <w:szCs w:val="24"/>
          <w:lang w:eastAsia="lt-LT"/>
        </w:rPr>
        <w:t>kurį nustato savivaldybės taryba</w:t>
      </w:r>
      <w:r w:rsidRPr="002203B5">
        <w:rPr>
          <w:rFonts w:eastAsia="Calibri"/>
          <w:i/>
          <w:iCs/>
          <w:szCs w:val="24"/>
          <w:lang w:eastAsia="lt-LT"/>
        </w:rPr>
        <w:t>.</w:t>
      </w:r>
    </w:p>
    <w:p w14:paraId="1D4FE799" w14:textId="77777777" w:rsidR="000022B7" w:rsidRDefault="000022B7" w:rsidP="000022B7">
      <w:pPr>
        <w:spacing w:line="276" w:lineRule="auto"/>
        <w:ind w:firstLine="720"/>
        <w:jc w:val="both"/>
        <w:rPr>
          <w:rFonts w:eastAsia="Calibri"/>
          <w:i/>
          <w:iCs/>
          <w:szCs w:val="24"/>
          <w:lang w:eastAsia="lt-LT"/>
        </w:rPr>
      </w:pPr>
      <w:r w:rsidRPr="002203B5">
        <w:rPr>
          <w:rFonts w:eastAsia="Calibri"/>
          <w:i/>
          <w:iCs/>
          <w:szCs w:val="24"/>
          <w:lang w:eastAsia="lt-LT"/>
        </w:rPr>
        <w:t>Kai savivaldybės būstas nuomojamas Paramos būstui įsigyti ar išsinuomoti įstatymo   20 straipsnio 9 dalyje nurodytais atvejais – R≤1,2.“</w:t>
      </w:r>
    </w:p>
    <w:p w14:paraId="1D4FE79A" w14:textId="77777777" w:rsidR="000022B7" w:rsidRDefault="000022B7" w:rsidP="000022B7">
      <w:pPr>
        <w:spacing w:line="276" w:lineRule="auto"/>
        <w:ind w:firstLine="720"/>
        <w:jc w:val="both"/>
        <w:rPr>
          <w:rFonts w:eastAsia="Calibri"/>
          <w:szCs w:val="24"/>
          <w:lang w:eastAsia="lt-LT"/>
        </w:rPr>
      </w:pPr>
      <w:r>
        <w:rPr>
          <w:rFonts w:eastAsia="Calibri"/>
          <w:szCs w:val="24"/>
          <w:lang w:eastAsia="lt-LT"/>
        </w:rPr>
        <w:t>arba</w:t>
      </w:r>
    </w:p>
    <w:p w14:paraId="1D4FE79B" w14:textId="77777777" w:rsidR="000022B7" w:rsidRPr="002203B5" w:rsidRDefault="000022B7" w:rsidP="000022B7">
      <w:pPr>
        <w:spacing w:line="276" w:lineRule="auto"/>
        <w:ind w:firstLine="720"/>
        <w:jc w:val="both"/>
        <w:rPr>
          <w:i/>
          <w:iCs/>
          <w:szCs w:val="24"/>
        </w:rPr>
      </w:pPr>
      <w:r w:rsidRPr="002203B5">
        <w:rPr>
          <w:i/>
          <w:iCs/>
          <w:szCs w:val="24"/>
        </w:rPr>
        <w:t>„</w:t>
      </w:r>
      <w:r w:rsidRPr="002203B5">
        <w:rPr>
          <w:rFonts w:eastAsia="Calibri"/>
          <w:i/>
          <w:iCs/>
          <w:szCs w:val="24"/>
          <w:lang w:eastAsia="lt-LT"/>
        </w:rPr>
        <w:t xml:space="preserve">R – rinkos pataisos koeficientas, </w:t>
      </w:r>
      <w:r w:rsidRPr="0025783C">
        <w:rPr>
          <w:rFonts w:eastAsia="Calibri"/>
          <w:i/>
          <w:iCs/>
          <w:szCs w:val="24"/>
          <w:lang w:eastAsia="lt-LT"/>
        </w:rPr>
        <w:t>kurį nustatant</w:t>
      </w:r>
      <w:r>
        <w:rPr>
          <w:rFonts w:eastAsia="Calibri"/>
          <w:i/>
          <w:iCs/>
          <w:szCs w:val="24"/>
          <w:lang w:eastAsia="lt-LT"/>
        </w:rPr>
        <w:t xml:space="preserve"> </w:t>
      </w:r>
      <w:r>
        <w:rPr>
          <w:rFonts w:eastAsia="Calibri"/>
          <w:b/>
          <w:bCs/>
          <w:i/>
          <w:iCs/>
          <w:szCs w:val="24"/>
          <w:lang w:eastAsia="lt-LT"/>
        </w:rPr>
        <w:t>siekiama</w:t>
      </w:r>
      <w:r w:rsidRPr="002203B5">
        <w:rPr>
          <w:rFonts w:eastAsia="Calibri"/>
          <w:i/>
          <w:iCs/>
          <w:strike/>
          <w:szCs w:val="24"/>
          <w:lang w:eastAsia="lt-LT"/>
        </w:rPr>
        <w:t xml:space="preserve"> užtikrinama</w:t>
      </w:r>
      <w:r w:rsidRPr="0025783C">
        <w:rPr>
          <w:rFonts w:eastAsia="Calibri"/>
          <w:i/>
          <w:iCs/>
          <w:szCs w:val="24"/>
          <w:lang w:eastAsia="lt-LT"/>
        </w:rPr>
        <w:t>, kad savivaldybės būsto nuomos mokesčio dydis būtų</w:t>
      </w:r>
      <w:r>
        <w:rPr>
          <w:rFonts w:eastAsia="Calibri"/>
          <w:i/>
          <w:iCs/>
          <w:szCs w:val="24"/>
          <w:lang w:eastAsia="lt-LT"/>
        </w:rPr>
        <w:t xml:space="preserve"> </w:t>
      </w:r>
      <w:r w:rsidRPr="0025783C">
        <w:rPr>
          <w:rFonts w:eastAsia="Calibri"/>
          <w:b/>
          <w:bCs/>
          <w:i/>
          <w:iCs/>
          <w:szCs w:val="24"/>
          <w:lang w:eastAsia="lt-LT"/>
        </w:rPr>
        <w:t>artimas</w:t>
      </w:r>
      <w:r w:rsidRPr="002203B5">
        <w:rPr>
          <w:rFonts w:eastAsia="Calibri"/>
          <w:i/>
          <w:iCs/>
          <w:strike/>
          <w:szCs w:val="24"/>
          <w:lang w:eastAsia="lt-LT"/>
        </w:rPr>
        <w:t xml:space="preserve"> lygus toje savivaldybės teritorijoje, kurioje yra nuomojamas savivaldybės būstas, </w:t>
      </w:r>
      <w:r>
        <w:rPr>
          <w:rFonts w:eastAsia="Calibri"/>
          <w:i/>
          <w:iCs/>
          <w:szCs w:val="24"/>
          <w:lang w:eastAsia="lt-LT"/>
        </w:rPr>
        <w:t xml:space="preserve"> </w:t>
      </w:r>
      <w:r w:rsidRPr="0025783C">
        <w:rPr>
          <w:rFonts w:eastAsia="Calibri"/>
          <w:i/>
          <w:iCs/>
          <w:szCs w:val="24"/>
          <w:lang w:eastAsia="lt-LT"/>
        </w:rPr>
        <w:t xml:space="preserve">rinkoje </w:t>
      </w:r>
      <w:r w:rsidRPr="001809A5">
        <w:rPr>
          <w:rFonts w:eastAsia="Calibri"/>
          <w:i/>
          <w:iCs/>
          <w:szCs w:val="24"/>
          <w:lang w:eastAsia="lt-LT"/>
        </w:rPr>
        <w:t>nuomojamo b</w:t>
      </w:r>
      <w:r w:rsidRPr="0025783C">
        <w:rPr>
          <w:rFonts w:eastAsia="Calibri"/>
          <w:i/>
          <w:iCs/>
          <w:szCs w:val="24"/>
          <w:lang w:eastAsia="lt-LT"/>
        </w:rPr>
        <w:t>ūsto nuomos mokesčio kainai</w:t>
      </w:r>
      <w:r w:rsidRPr="002203B5">
        <w:rPr>
          <w:rFonts w:eastAsia="Calibri"/>
          <w:i/>
          <w:iCs/>
          <w:szCs w:val="24"/>
          <w:lang w:eastAsia="lt-LT"/>
        </w:rPr>
        <w:t>.</w:t>
      </w:r>
    </w:p>
    <w:p w14:paraId="1D4FE79C" w14:textId="77777777" w:rsidR="000022B7" w:rsidRDefault="000022B7" w:rsidP="000022B7">
      <w:pPr>
        <w:spacing w:line="276" w:lineRule="auto"/>
        <w:ind w:firstLine="720"/>
        <w:jc w:val="both"/>
        <w:rPr>
          <w:rFonts w:eastAsia="Calibri"/>
          <w:i/>
          <w:iCs/>
          <w:szCs w:val="24"/>
          <w:lang w:eastAsia="lt-LT"/>
        </w:rPr>
      </w:pPr>
      <w:r w:rsidRPr="002203B5">
        <w:rPr>
          <w:rFonts w:eastAsia="Calibri"/>
          <w:i/>
          <w:iCs/>
          <w:szCs w:val="24"/>
          <w:lang w:eastAsia="lt-LT"/>
        </w:rPr>
        <w:t>Kai savivaldybės būstas nuomojamas Paramos būstui įsigyti ar išsinuomoti įstatymo   20 straipsnio 9 dalyje nurodytais atvejais – R≤1,2.“</w:t>
      </w:r>
    </w:p>
    <w:p w14:paraId="1D4FE79D" w14:textId="77777777" w:rsidR="000022B7" w:rsidRPr="000D1A0E" w:rsidRDefault="005C3F79" w:rsidP="000022B7">
      <w:pPr>
        <w:spacing w:line="276" w:lineRule="auto"/>
        <w:ind w:firstLine="720"/>
        <w:jc w:val="both"/>
        <w:rPr>
          <w:szCs w:val="24"/>
        </w:rPr>
      </w:pPr>
      <w:r>
        <w:rPr>
          <w:rFonts w:eastAsia="Calibri"/>
          <w:szCs w:val="24"/>
          <w:lang w:eastAsia="lt-LT"/>
        </w:rPr>
        <w:t>Prašome atsižvelgti į savivaldybių siūlymus, kitu atveju</w:t>
      </w:r>
      <w:r w:rsidR="006D3532">
        <w:rPr>
          <w:rFonts w:eastAsia="Calibri"/>
          <w:szCs w:val="24"/>
          <w:lang w:eastAsia="lt-LT"/>
        </w:rPr>
        <w:t xml:space="preserve"> </w:t>
      </w:r>
      <w:r>
        <w:rPr>
          <w:rFonts w:eastAsia="Calibri"/>
          <w:szCs w:val="24"/>
          <w:lang w:eastAsia="lt-LT"/>
        </w:rPr>
        <w:t xml:space="preserve">savivaldybės </w:t>
      </w:r>
      <w:r w:rsidR="006D3532">
        <w:rPr>
          <w:rFonts w:eastAsia="Calibri"/>
          <w:szCs w:val="24"/>
          <w:lang w:eastAsia="lt-LT"/>
        </w:rPr>
        <w:t xml:space="preserve">svarstys galimybę </w:t>
      </w:r>
      <w:r>
        <w:rPr>
          <w:rFonts w:eastAsia="Calibri"/>
          <w:szCs w:val="24"/>
          <w:lang w:eastAsia="lt-LT"/>
        </w:rPr>
        <w:t xml:space="preserve"> </w:t>
      </w:r>
      <w:r w:rsidR="000022B7">
        <w:rPr>
          <w:rFonts w:eastAsia="Calibri"/>
          <w:szCs w:val="24"/>
          <w:lang w:eastAsia="lt-LT"/>
        </w:rPr>
        <w:t>kreiptis į korupcijos prevenciją vertinančias institucijas</w:t>
      </w:r>
      <w:r>
        <w:rPr>
          <w:rFonts w:eastAsia="Calibri"/>
          <w:szCs w:val="24"/>
          <w:lang w:eastAsia="lt-LT"/>
        </w:rPr>
        <w:t xml:space="preserve"> </w:t>
      </w:r>
      <w:r w:rsidR="006D3532">
        <w:rPr>
          <w:rFonts w:eastAsia="Calibri"/>
          <w:szCs w:val="24"/>
          <w:lang w:eastAsia="lt-LT"/>
        </w:rPr>
        <w:t xml:space="preserve">su </w:t>
      </w:r>
      <w:r w:rsidR="000022B7">
        <w:rPr>
          <w:rFonts w:eastAsia="Calibri"/>
          <w:szCs w:val="24"/>
          <w:lang w:eastAsia="lt-LT"/>
        </w:rPr>
        <w:t>prašy</w:t>
      </w:r>
      <w:r w:rsidR="006D3532">
        <w:rPr>
          <w:rFonts w:eastAsia="Calibri"/>
          <w:szCs w:val="24"/>
          <w:lang w:eastAsia="lt-LT"/>
        </w:rPr>
        <w:t xml:space="preserve">mu </w:t>
      </w:r>
      <w:r w:rsidR="000022B7">
        <w:rPr>
          <w:rFonts w:eastAsia="Calibri"/>
          <w:szCs w:val="24"/>
          <w:lang w:eastAsia="lt-LT"/>
        </w:rPr>
        <w:t>įvertinti projekto nuostatas, susijusias su rinkos kainos nustatymu.</w:t>
      </w:r>
    </w:p>
    <w:p w14:paraId="1D4FE79E" w14:textId="77777777" w:rsidR="000022B7" w:rsidRDefault="000022B7" w:rsidP="000022B7">
      <w:pPr>
        <w:spacing w:line="276" w:lineRule="auto"/>
        <w:jc w:val="both"/>
        <w:rPr>
          <w:szCs w:val="24"/>
        </w:rPr>
      </w:pPr>
    </w:p>
    <w:p w14:paraId="1D4FE79F" w14:textId="77777777" w:rsidR="000022B7" w:rsidRPr="00037156" w:rsidRDefault="000022B7" w:rsidP="000022B7">
      <w:pPr>
        <w:spacing w:line="276" w:lineRule="auto"/>
        <w:jc w:val="both"/>
        <w:rPr>
          <w:i/>
          <w:iCs/>
          <w:color w:val="000000"/>
          <w:szCs w:val="24"/>
          <w:shd w:val="clear" w:color="auto" w:fill="FFFFFF"/>
        </w:rPr>
      </w:pPr>
      <w:r>
        <w:rPr>
          <w:szCs w:val="24"/>
        </w:rPr>
        <w:tab/>
      </w:r>
    </w:p>
    <w:p w14:paraId="1D4FE7A0" w14:textId="77777777" w:rsidR="00E816E6" w:rsidRDefault="00E816E6" w:rsidP="00833941">
      <w:pPr>
        <w:pStyle w:val="Pagrindiniotekstotrauka"/>
        <w:ind w:left="0"/>
        <w:jc w:val="both"/>
        <w:rPr>
          <w:szCs w:val="23"/>
        </w:rPr>
      </w:pPr>
    </w:p>
    <w:p w14:paraId="1D4FE7A1" w14:textId="77777777" w:rsidR="002C7A6F" w:rsidRDefault="00584B09" w:rsidP="00301497">
      <w:pPr>
        <w:pStyle w:val="Pagrindiniotekstotrauka"/>
        <w:ind w:left="360"/>
        <w:jc w:val="both"/>
        <w:rPr>
          <w:szCs w:val="23"/>
        </w:rPr>
      </w:pPr>
      <w:r>
        <w:rPr>
          <w:szCs w:val="23"/>
        </w:rPr>
        <w:t xml:space="preserve">Direktorė                                             </w:t>
      </w:r>
      <w:r w:rsidR="005C3F79">
        <w:rPr>
          <w:szCs w:val="23"/>
        </w:rPr>
        <w:t xml:space="preserve">             </w:t>
      </w:r>
      <w:r>
        <w:rPr>
          <w:szCs w:val="23"/>
        </w:rPr>
        <w:t xml:space="preserve">        </w:t>
      </w:r>
      <w:r w:rsidR="00D668D3">
        <w:rPr>
          <w:szCs w:val="23"/>
        </w:rPr>
        <w:t xml:space="preserve">    </w:t>
      </w:r>
      <w:r>
        <w:rPr>
          <w:szCs w:val="23"/>
        </w:rPr>
        <w:t xml:space="preserve">          </w:t>
      </w:r>
      <w:r w:rsidR="00E816E6">
        <w:rPr>
          <w:szCs w:val="23"/>
        </w:rPr>
        <w:t xml:space="preserve">  </w:t>
      </w:r>
      <w:r>
        <w:rPr>
          <w:szCs w:val="23"/>
        </w:rPr>
        <w:t xml:space="preserve">                      R. Žakaitienė </w:t>
      </w:r>
    </w:p>
    <w:p w14:paraId="1D4FE7A2" w14:textId="77777777" w:rsidR="0018548E" w:rsidRDefault="0018548E" w:rsidP="0018548E"/>
    <w:p w14:paraId="1D4FE7A3" w14:textId="77777777" w:rsidR="00E816E6" w:rsidRDefault="00E816E6" w:rsidP="0018548E"/>
    <w:p w14:paraId="1D4FE7A4" w14:textId="77777777" w:rsidR="00E73830" w:rsidRDefault="00E73830" w:rsidP="0018548E"/>
    <w:p w14:paraId="1D4FE7A5" w14:textId="77777777" w:rsidR="00E816E6" w:rsidRDefault="00E816E6" w:rsidP="0018548E"/>
    <w:p w14:paraId="1D4FE7A6" w14:textId="77777777" w:rsidR="00E816E6" w:rsidRDefault="00E816E6" w:rsidP="0018548E"/>
    <w:p w14:paraId="1D4FE7A7" w14:textId="77777777" w:rsidR="00880AD0" w:rsidRPr="00880AD0" w:rsidRDefault="00E816E6" w:rsidP="00FE5C3B">
      <w:pPr>
        <w:numPr>
          <w:ilvl w:val="0"/>
          <w:numId w:val="7"/>
        </w:numPr>
      </w:pPr>
      <w:proofErr w:type="spellStart"/>
      <w:r>
        <w:t>Vareikytė</w:t>
      </w:r>
      <w:proofErr w:type="spellEnd"/>
      <w:r>
        <w:t xml:space="preserve">, </w:t>
      </w:r>
      <w:r w:rsidRPr="00E816E6">
        <w:rPr>
          <w:lang w:val="en-US"/>
        </w:rPr>
        <w:t>8618 58710</w:t>
      </w:r>
      <w:r w:rsidR="00880AD0">
        <w:rPr>
          <w:lang w:val="en-US"/>
        </w:rPr>
        <w:t xml:space="preserve">, </w:t>
      </w:r>
    </w:p>
    <w:p w14:paraId="1D4FE7A8" w14:textId="77777777" w:rsidR="00E816E6" w:rsidRDefault="00880AD0" w:rsidP="00880AD0">
      <w:pPr>
        <w:ind w:left="360"/>
      </w:pPr>
      <w:r>
        <w:rPr>
          <w:lang w:val="en-US"/>
        </w:rPr>
        <w:t xml:space="preserve">J. </w:t>
      </w:r>
      <w:r w:rsidR="00E816E6" w:rsidRPr="00E816E6">
        <w:rPr>
          <w:lang w:val="en-US"/>
        </w:rPr>
        <w:t xml:space="preserve"> </w:t>
      </w:r>
      <w:proofErr w:type="spellStart"/>
      <w:r>
        <w:rPr>
          <w:lang w:val="en-US"/>
        </w:rPr>
        <w:t>Gumaniukienė</w:t>
      </w:r>
      <w:proofErr w:type="spellEnd"/>
      <w:r>
        <w:rPr>
          <w:lang w:val="en-US"/>
        </w:rPr>
        <w:t xml:space="preserve">, </w:t>
      </w:r>
      <w:r w:rsidR="00916A89">
        <w:rPr>
          <w:lang w:val="en-US"/>
        </w:rPr>
        <w:t>867361040</w:t>
      </w:r>
    </w:p>
    <w:p w14:paraId="1D4FE7A9" w14:textId="77777777" w:rsidR="00E816E6" w:rsidRDefault="00E816E6" w:rsidP="0018548E"/>
    <w:sectPr w:rsidR="00E816E6">
      <w:headerReference w:type="first" r:id="rId7"/>
      <w:pgSz w:w="11901" w:h="16834"/>
      <w:pgMar w:top="567" w:right="567" w:bottom="1134" w:left="1701" w:header="284" w:footer="972" w:gutter="0"/>
      <w:paperSrc w:first="1" w:other="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4FE7AC" w14:textId="77777777" w:rsidR="00786EF5" w:rsidRDefault="00786EF5">
      <w:r>
        <w:separator/>
      </w:r>
    </w:p>
  </w:endnote>
  <w:endnote w:type="continuationSeparator" w:id="0">
    <w:p w14:paraId="1D4FE7AD" w14:textId="77777777" w:rsidR="00786EF5" w:rsidRDefault="00786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07" w:usb1="00000000" w:usb2="00000000" w:usb3="00000000" w:csb0="00000085"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4FE7AA" w14:textId="77777777" w:rsidR="00786EF5" w:rsidRDefault="00786EF5">
      <w:r>
        <w:separator/>
      </w:r>
    </w:p>
  </w:footnote>
  <w:footnote w:type="continuationSeparator" w:id="0">
    <w:p w14:paraId="1D4FE7AB" w14:textId="77777777" w:rsidR="00786EF5" w:rsidRDefault="00786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FE7AE" w14:textId="77777777" w:rsidR="008632EF" w:rsidRDefault="008632EF">
    <w:pPr>
      <w:jc w:val="center"/>
      <w:rPr>
        <w:rFonts w:ascii="TimesLT" w:hAnsi="TimesLT"/>
        <w:b/>
        <w:sz w:val="28"/>
      </w:rPr>
    </w:pPr>
  </w:p>
  <w:p w14:paraId="1D4FE7AF" w14:textId="77777777" w:rsidR="008632EF" w:rsidRDefault="008632EF">
    <w:pPr>
      <w:jc w:val="center"/>
      <w:rPr>
        <w:rFonts w:ascii="TimesLT" w:hAnsi="TimesLT"/>
        <w:b/>
        <w:sz w:val="4"/>
      </w:rPr>
    </w:pPr>
  </w:p>
  <w:p w14:paraId="1D4FE7B0" w14:textId="77777777" w:rsidR="008632EF" w:rsidRDefault="008632EF">
    <w:pPr>
      <w:jc w:val="center"/>
      <w:rPr>
        <w:rFonts w:ascii="TimesLT" w:hAnsi="TimesLT"/>
        <w:b/>
        <w:sz w:val="4"/>
      </w:rPr>
    </w:pPr>
  </w:p>
  <w:p w14:paraId="1D4FE7B1" w14:textId="77777777" w:rsidR="008632EF" w:rsidRDefault="0020199D">
    <w:pPr>
      <w:jc w:val="center"/>
      <w:rPr>
        <w:rFonts w:ascii="TimesLT" w:hAnsi="TimesLT"/>
        <w:b/>
        <w:sz w:val="28"/>
      </w:rPr>
    </w:pPr>
    <w:r>
      <w:rPr>
        <w:rFonts w:ascii="TimesLT" w:hAnsi="TimesLT"/>
        <w:b/>
        <w:noProof/>
        <w:sz w:val="28"/>
      </w:rPr>
      <w:object w:dxaOrig="1440" w:dyaOrig="1440" w14:anchorId="1D4FE7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217.35pt;margin-top:14.8pt;width:42.05pt;height:43.2pt;z-index:251658240;visibility:visible;mso-wrap-edited:f" o:allowincell="f" fillcolor="window">
          <v:imagedata r:id="rId1" o:title=""/>
        </v:shape>
        <o:OLEObject Type="Embed" ProgID="Word.Picture.8" ShapeID="_x0000_s2053" DrawAspect="Content" ObjectID="_1702974371" r:id="rId2"/>
      </w:object>
    </w:r>
  </w:p>
  <w:p w14:paraId="1D4FE7B2" w14:textId="77777777" w:rsidR="008632EF" w:rsidRDefault="008632EF">
    <w:pPr>
      <w:jc w:val="center"/>
      <w:rPr>
        <w:rFonts w:ascii="TimesLT" w:hAnsi="TimesLT"/>
        <w:b/>
        <w:sz w:val="28"/>
      </w:rPr>
    </w:pPr>
  </w:p>
  <w:p w14:paraId="1D4FE7B3" w14:textId="77777777" w:rsidR="008632EF" w:rsidRDefault="008632EF">
    <w:pPr>
      <w:jc w:val="center"/>
      <w:rPr>
        <w:rFonts w:ascii="TimesLT" w:hAnsi="TimesLT"/>
        <w:b/>
        <w:sz w:val="28"/>
      </w:rPr>
    </w:pPr>
  </w:p>
  <w:p w14:paraId="1D4FE7B4" w14:textId="77777777" w:rsidR="008632EF" w:rsidRDefault="008632EF">
    <w:pPr>
      <w:jc w:val="center"/>
      <w:rPr>
        <w:rFonts w:ascii="TimesLT" w:hAnsi="TimesLT"/>
        <w:b/>
        <w:sz w:val="28"/>
      </w:rPr>
    </w:pPr>
  </w:p>
  <w:p w14:paraId="1D4FE7B5" w14:textId="77777777" w:rsidR="008632EF" w:rsidRDefault="008632EF">
    <w:pPr>
      <w:jc w:val="center"/>
      <w:rPr>
        <w:b/>
        <w:sz w:val="8"/>
      </w:rPr>
    </w:pPr>
    <w:r>
      <w:rPr>
        <w:b/>
        <w:sz w:val="28"/>
      </w:rPr>
      <w:t>LIETUVOS SAVIVALDYBIŲ ASOCIACIJA</w:t>
    </w:r>
  </w:p>
  <w:p w14:paraId="1D4FE7B6" w14:textId="77777777" w:rsidR="008632EF" w:rsidRDefault="008632EF">
    <w:pPr>
      <w:jc w:val="center"/>
      <w:rPr>
        <w:sz w:val="8"/>
      </w:rPr>
    </w:pPr>
  </w:p>
  <w:p w14:paraId="1D4FE7B7" w14:textId="77777777" w:rsidR="008632EF" w:rsidRDefault="008632EF">
    <w:pPr>
      <w:jc w:val="center"/>
      <w:rPr>
        <w:sz w:val="20"/>
      </w:rPr>
    </w:pPr>
    <w:r>
      <w:rPr>
        <w:sz w:val="20"/>
      </w:rPr>
      <w:t>Kodas 124111348, T. Vrublevskio g. 6, LT-01100 Vilnius,  tel. (8-5) 261 6063,  faksas  (8-5) 261 5366,</w:t>
    </w:r>
  </w:p>
  <w:p w14:paraId="1D4FE7B8" w14:textId="77777777" w:rsidR="008632EF" w:rsidRDefault="008632EF">
    <w:pPr>
      <w:jc w:val="center"/>
      <w:rPr>
        <w:sz w:val="20"/>
      </w:rPr>
    </w:pPr>
    <w:r>
      <w:rPr>
        <w:sz w:val="20"/>
      </w:rPr>
      <w:t xml:space="preserve">el. p. </w:t>
    </w:r>
    <w:proofErr w:type="spellStart"/>
    <w:r>
      <w:rPr>
        <w:sz w:val="20"/>
      </w:rPr>
      <w:t>bendras@lsa.lt</w:t>
    </w:r>
    <w:proofErr w:type="spellEnd"/>
    <w:r>
      <w:rPr>
        <w:sz w:val="20"/>
      </w:rPr>
      <w:t xml:space="preserve">,  </w:t>
    </w:r>
    <w:proofErr w:type="spellStart"/>
    <w:r>
      <w:rPr>
        <w:sz w:val="20"/>
      </w:rPr>
      <w:t>atsisk</w:t>
    </w:r>
    <w:proofErr w:type="spellEnd"/>
    <w:r>
      <w:rPr>
        <w:sz w:val="20"/>
      </w:rPr>
      <w:t xml:space="preserve">. </w:t>
    </w:r>
    <w:proofErr w:type="spellStart"/>
    <w:r>
      <w:rPr>
        <w:sz w:val="20"/>
      </w:rPr>
      <w:t>sąsk</w:t>
    </w:r>
    <w:proofErr w:type="spellEnd"/>
    <w:r>
      <w:rPr>
        <w:sz w:val="20"/>
      </w:rPr>
      <w:t>. LT287044060001377867 AB SEB Vilniaus bankas Vilniaus filialas,</w:t>
    </w:r>
  </w:p>
  <w:p w14:paraId="1D4FE7B9" w14:textId="77777777" w:rsidR="008632EF" w:rsidRDefault="008632EF">
    <w:pPr>
      <w:jc w:val="center"/>
      <w:rPr>
        <w:sz w:val="6"/>
      </w:rPr>
    </w:pPr>
    <w:r>
      <w:rPr>
        <w:sz w:val="20"/>
      </w:rPr>
      <w:t>banko kodas 70440</w:t>
    </w:r>
  </w:p>
  <w:p w14:paraId="1D4FE7BA" w14:textId="77777777" w:rsidR="008632EF" w:rsidRDefault="008632EF">
    <w:pPr>
      <w:jc w:val="center"/>
      <w:rPr>
        <w:sz w:val="6"/>
      </w:rPr>
    </w:pPr>
  </w:p>
  <w:p w14:paraId="1D4FE7BB" w14:textId="77777777" w:rsidR="008632EF" w:rsidRDefault="00DE4C55">
    <w:pPr>
      <w:rPr>
        <w:sz w:val="10"/>
      </w:rPr>
    </w:pPr>
    <w:r>
      <w:rPr>
        <w:noProof/>
        <w:sz w:val="10"/>
        <w:lang w:eastAsia="lt-LT"/>
      </w:rPr>
      <mc:AlternateContent>
        <mc:Choice Requires="wps">
          <w:drawing>
            <wp:anchor distT="0" distB="0" distL="114300" distR="114300" simplePos="0" relativeHeight="251657216" behindDoc="0" locked="0" layoutInCell="0" allowOverlap="1" wp14:anchorId="1D4FE7BE" wp14:editId="1D4FE7BF">
              <wp:simplePos x="0" y="0"/>
              <wp:positionH relativeFrom="column">
                <wp:posOffset>17145</wp:posOffset>
              </wp:positionH>
              <wp:positionV relativeFrom="paragraph">
                <wp:posOffset>46355</wp:posOffset>
              </wp:positionV>
              <wp:extent cx="603504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3DD00"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65pt" to="476.55pt,3.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9QNfEQIAACk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YKdKB RFuhOMpDZ3rjCgio1M6G2uhZvZitpt8dUrpqiTrwyPD1YiAtCxnJm5SwcQbw9/1nzSCGHL2ObTo3 tguQ0AB0jmpc7mrws0cUDmfp0zTNQTQ6+BJSDInGOv+J6w4Fo8QSOEdgcto6H4iQYggJ9yi9EVJG saVCPbBdpNM0ZjgtBQveEOfsYV9Ji04kzEv8YlngeQyz+qhYRGs5Yeub7YmQVxtulyrgQS3A52Zd B+LHIl2s5+t5Psons/UoT+t69HFT5aPZJvswrZ/qqqqzn4FalhetYIyrwG4Yziz/O/Fvz+Q6Vvfx vPcheYseGwZkh38kHcUM+l0nYa/ZZWcHkWEeY/Dt7YSBf9yD/fjCV78AAAD//wMAUEsDBBQABgAI AAAAIQAODsA12QAAAAUBAAAPAAAAZHJzL2Rvd25yZXYueG1sTI7BTsMwEETvSPyDtUjcqNOW0jTE qaASl94IFXDcxiaJsNdR7KbJ37NwKcfRjN68fDs6KwbTh9aTgvksAWGo8rqlWsHh7eUuBREikkbr ySiYTIBtcX2VY6b9mV7NUMZaMIRChgqaGLtMylA1xmGY+c4Qd1++dxg59rXUPZ4Z7qxcJMmDdNgS PzTYmV1jqu/y5Jiy+kif95gepsmWn5v73ft+IKfU7c349AgimjFexvCrz+pQsNPRn0gHYRUs1jxU sF6C4HazWs5BHP+yLHL53774AQAA//8DAFBLAQItABQABgAIAAAAIQC2gziS/gAAAOEBAAATAAAA AAAAAAAAAAAAAAAAAABbQ29udGVudF9UeXBlc10ueG1sUEsBAi0AFAAGAAgAAAAhADj9If/WAAAA lAEAAAsAAAAAAAAAAAAAAAAALwEAAF9yZWxzLy5yZWxzUEsBAi0AFAAGAAgAAAAhAK/1A18RAgAA KQQAAA4AAAAAAAAAAAAAAAAALgIAAGRycy9lMm9Eb2MueG1sUEsBAi0AFAAGAAgAAAAhAA4OwDXZ AAAABQEAAA8AAAAAAAAAAAAAAAAAawQAAGRycy9kb3ducmV2LnhtbFBLBQYAAAAABAAEAPMAAABx BQAAAAA= " o:allowincell="f" strokeweight="1.5pt"/>
          </w:pict>
        </mc:Fallback>
      </mc:AlternateContent>
    </w:r>
  </w:p>
  <w:p w14:paraId="1D4FE7BC" w14:textId="77777777" w:rsidR="008632EF" w:rsidRDefault="008632E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2051F"/>
    <w:multiLevelType w:val="hybridMultilevel"/>
    <w:tmpl w:val="DA28F1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972D13"/>
    <w:multiLevelType w:val="hybridMultilevel"/>
    <w:tmpl w:val="E7403C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BD2713"/>
    <w:multiLevelType w:val="hybridMultilevel"/>
    <w:tmpl w:val="290622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D156DCC"/>
    <w:multiLevelType w:val="hybridMultilevel"/>
    <w:tmpl w:val="33523A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EF06B47"/>
    <w:multiLevelType w:val="hybridMultilevel"/>
    <w:tmpl w:val="690C8B48"/>
    <w:lvl w:ilvl="0" w:tplc="B7C45A4C">
      <w:start w:val="1"/>
      <w:numFmt w:val="decimal"/>
      <w:lvlText w:val="%1."/>
      <w:lvlJc w:val="left"/>
      <w:pPr>
        <w:tabs>
          <w:tab w:val="num" w:pos="1080"/>
        </w:tabs>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64D22616"/>
    <w:multiLevelType w:val="hybridMultilevel"/>
    <w:tmpl w:val="CD2A4E74"/>
    <w:lvl w:ilvl="0" w:tplc="0427000F">
      <w:start w:val="1"/>
      <w:numFmt w:val="decimal"/>
      <w:lvlText w:val="%1."/>
      <w:lvlJc w:val="left"/>
      <w:pPr>
        <w:tabs>
          <w:tab w:val="num" w:pos="1620"/>
        </w:tabs>
        <w:ind w:left="1620" w:hanging="360"/>
      </w:p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6" w15:restartNumberingAfterBreak="0">
    <w:nsid w:val="66EB1E1A"/>
    <w:multiLevelType w:val="hybridMultilevel"/>
    <w:tmpl w:val="8E12DF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5133878"/>
    <w:multiLevelType w:val="hybridMultilevel"/>
    <w:tmpl w:val="58F877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A7F31D9"/>
    <w:multiLevelType w:val="hybridMultilevel"/>
    <w:tmpl w:val="CAE68A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B1A6EB4"/>
    <w:multiLevelType w:val="hybridMultilevel"/>
    <w:tmpl w:val="613254D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5"/>
  </w:num>
  <w:num w:numId="5">
    <w:abstractNumId w:val="2"/>
  </w:num>
  <w:num w:numId="6">
    <w:abstractNumId w:val="8"/>
  </w:num>
  <w:num w:numId="7">
    <w:abstractNumId w:val="9"/>
  </w:num>
  <w:num w:numId="8">
    <w:abstractNumId w:val="1"/>
  </w:num>
  <w:num w:numId="9">
    <w:abstractNumId w:val="0"/>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7FE"/>
    <w:rsid w:val="000022B7"/>
    <w:rsid w:val="00012BDD"/>
    <w:rsid w:val="00020785"/>
    <w:rsid w:val="000619D6"/>
    <w:rsid w:val="00064F3A"/>
    <w:rsid w:val="00065CAB"/>
    <w:rsid w:val="00067A5A"/>
    <w:rsid w:val="00077C6C"/>
    <w:rsid w:val="00092F15"/>
    <w:rsid w:val="00094010"/>
    <w:rsid w:val="000978E6"/>
    <w:rsid w:val="000B3C6E"/>
    <w:rsid w:val="000B454A"/>
    <w:rsid w:val="000B7710"/>
    <w:rsid w:val="000C55BC"/>
    <w:rsid w:val="000D69E5"/>
    <w:rsid w:val="000D6D80"/>
    <w:rsid w:val="000E37D0"/>
    <w:rsid w:val="001065D9"/>
    <w:rsid w:val="00112C43"/>
    <w:rsid w:val="001260F3"/>
    <w:rsid w:val="0013322E"/>
    <w:rsid w:val="0013355C"/>
    <w:rsid w:val="0015419A"/>
    <w:rsid w:val="0015425D"/>
    <w:rsid w:val="001712E3"/>
    <w:rsid w:val="001758A8"/>
    <w:rsid w:val="0018548E"/>
    <w:rsid w:val="00190463"/>
    <w:rsid w:val="00190524"/>
    <w:rsid w:val="00191FEA"/>
    <w:rsid w:val="00196916"/>
    <w:rsid w:val="001A2AFB"/>
    <w:rsid w:val="001A7624"/>
    <w:rsid w:val="001B17B3"/>
    <w:rsid w:val="001B4A73"/>
    <w:rsid w:val="001F3FC8"/>
    <w:rsid w:val="001F52C7"/>
    <w:rsid w:val="0020199D"/>
    <w:rsid w:val="00226193"/>
    <w:rsid w:val="0024640A"/>
    <w:rsid w:val="00247CE3"/>
    <w:rsid w:val="00256E3D"/>
    <w:rsid w:val="00256EA3"/>
    <w:rsid w:val="002643F9"/>
    <w:rsid w:val="00266149"/>
    <w:rsid w:val="00292847"/>
    <w:rsid w:val="00296B16"/>
    <w:rsid w:val="002C7A6F"/>
    <w:rsid w:val="002E2388"/>
    <w:rsid w:val="002F1394"/>
    <w:rsid w:val="002F3FBA"/>
    <w:rsid w:val="00301497"/>
    <w:rsid w:val="0030245B"/>
    <w:rsid w:val="00315B30"/>
    <w:rsid w:val="00325506"/>
    <w:rsid w:val="003255C3"/>
    <w:rsid w:val="0033296E"/>
    <w:rsid w:val="0034052F"/>
    <w:rsid w:val="00342CED"/>
    <w:rsid w:val="00343633"/>
    <w:rsid w:val="0035347E"/>
    <w:rsid w:val="003563E6"/>
    <w:rsid w:val="00374F1A"/>
    <w:rsid w:val="00376D52"/>
    <w:rsid w:val="003921EC"/>
    <w:rsid w:val="00394DA5"/>
    <w:rsid w:val="00395CF3"/>
    <w:rsid w:val="003A4747"/>
    <w:rsid w:val="003A59AA"/>
    <w:rsid w:val="003B4069"/>
    <w:rsid w:val="003D283B"/>
    <w:rsid w:val="003D2AEE"/>
    <w:rsid w:val="003D7155"/>
    <w:rsid w:val="003E1C8F"/>
    <w:rsid w:val="003E46B7"/>
    <w:rsid w:val="003E510D"/>
    <w:rsid w:val="003F1DA1"/>
    <w:rsid w:val="003F29BE"/>
    <w:rsid w:val="003F3ADB"/>
    <w:rsid w:val="00400D52"/>
    <w:rsid w:val="00410829"/>
    <w:rsid w:val="00424B24"/>
    <w:rsid w:val="00432089"/>
    <w:rsid w:val="00432D28"/>
    <w:rsid w:val="00434AE6"/>
    <w:rsid w:val="00434E34"/>
    <w:rsid w:val="00462A16"/>
    <w:rsid w:val="004677CB"/>
    <w:rsid w:val="00470311"/>
    <w:rsid w:val="00475616"/>
    <w:rsid w:val="004809BB"/>
    <w:rsid w:val="00482D12"/>
    <w:rsid w:val="0048364B"/>
    <w:rsid w:val="004857A2"/>
    <w:rsid w:val="004B3783"/>
    <w:rsid w:val="004C2152"/>
    <w:rsid w:val="004D37FE"/>
    <w:rsid w:val="004F23D0"/>
    <w:rsid w:val="004F5DDA"/>
    <w:rsid w:val="00502957"/>
    <w:rsid w:val="00507C8E"/>
    <w:rsid w:val="00516230"/>
    <w:rsid w:val="00520FCE"/>
    <w:rsid w:val="00522380"/>
    <w:rsid w:val="005353E6"/>
    <w:rsid w:val="005377D0"/>
    <w:rsid w:val="00540330"/>
    <w:rsid w:val="00545D1A"/>
    <w:rsid w:val="00547A12"/>
    <w:rsid w:val="00547C40"/>
    <w:rsid w:val="00557BCB"/>
    <w:rsid w:val="0057127C"/>
    <w:rsid w:val="00584B09"/>
    <w:rsid w:val="00591FC3"/>
    <w:rsid w:val="005A5F7D"/>
    <w:rsid w:val="005B786C"/>
    <w:rsid w:val="005C3F79"/>
    <w:rsid w:val="005C6677"/>
    <w:rsid w:val="005E0D61"/>
    <w:rsid w:val="005E4078"/>
    <w:rsid w:val="005E4A83"/>
    <w:rsid w:val="00612640"/>
    <w:rsid w:val="006129C7"/>
    <w:rsid w:val="00624247"/>
    <w:rsid w:val="006327CD"/>
    <w:rsid w:val="00633A0B"/>
    <w:rsid w:val="00634B12"/>
    <w:rsid w:val="00651646"/>
    <w:rsid w:val="00656C1B"/>
    <w:rsid w:val="00674F91"/>
    <w:rsid w:val="006835DF"/>
    <w:rsid w:val="00695EA0"/>
    <w:rsid w:val="006A50C0"/>
    <w:rsid w:val="006C7957"/>
    <w:rsid w:val="006D24F0"/>
    <w:rsid w:val="006D3532"/>
    <w:rsid w:val="006E38EB"/>
    <w:rsid w:val="006E76FD"/>
    <w:rsid w:val="00703957"/>
    <w:rsid w:val="00727565"/>
    <w:rsid w:val="00730895"/>
    <w:rsid w:val="0075069B"/>
    <w:rsid w:val="0077291B"/>
    <w:rsid w:val="0078044A"/>
    <w:rsid w:val="00786EF5"/>
    <w:rsid w:val="00787069"/>
    <w:rsid w:val="007A415C"/>
    <w:rsid w:val="007A603D"/>
    <w:rsid w:val="007A606B"/>
    <w:rsid w:val="007B0BEA"/>
    <w:rsid w:val="007B564D"/>
    <w:rsid w:val="007B5E48"/>
    <w:rsid w:val="007B62B8"/>
    <w:rsid w:val="007C5270"/>
    <w:rsid w:val="007C5A5E"/>
    <w:rsid w:val="007E5321"/>
    <w:rsid w:val="007F0336"/>
    <w:rsid w:val="007F74B5"/>
    <w:rsid w:val="00815B19"/>
    <w:rsid w:val="00823156"/>
    <w:rsid w:val="008259A2"/>
    <w:rsid w:val="00833941"/>
    <w:rsid w:val="00846C97"/>
    <w:rsid w:val="00850A35"/>
    <w:rsid w:val="00853149"/>
    <w:rsid w:val="0085490F"/>
    <w:rsid w:val="008632EF"/>
    <w:rsid w:val="00865DF6"/>
    <w:rsid w:val="00880AD0"/>
    <w:rsid w:val="008911F2"/>
    <w:rsid w:val="008914CE"/>
    <w:rsid w:val="0089178C"/>
    <w:rsid w:val="00896E91"/>
    <w:rsid w:val="008C61AC"/>
    <w:rsid w:val="008E1F37"/>
    <w:rsid w:val="008F0CA8"/>
    <w:rsid w:val="008F4FED"/>
    <w:rsid w:val="0090563D"/>
    <w:rsid w:val="00907B4B"/>
    <w:rsid w:val="00911215"/>
    <w:rsid w:val="00916A89"/>
    <w:rsid w:val="00924797"/>
    <w:rsid w:val="009312B8"/>
    <w:rsid w:val="009361FA"/>
    <w:rsid w:val="009579D7"/>
    <w:rsid w:val="00976B8B"/>
    <w:rsid w:val="00987D9D"/>
    <w:rsid w:val="00996930"/>
    <w:rsid w:val="009A40F5"/>
    <w:rsid w:val="009B4882"/>
    <w:rsid w:val="009B5FC4"/>
    <w:rsid w:val="009C2EAC"/>
    <w:rsid w:val="009C541A"/>
    <w:rsid w:val="009D5AD2"/>
    <w:rsid w:val="009D6AD5"/>
    <w:rsid w:val="009F79E1"/>
    <w:rsid w:val="009F7D9E"/>
    <w:rsid w:val="00A02D31"/>
    <w:rsid w:val="00A03FD3"/>
    <w:rsid w:val="00A07B4B"/>
    <w:rsid w:val="00A20879"/>
    <w:rsid w:val="00A35CD5"/>
    <w:rsid w:val="00A56823"/>
    <w:rsid w:val="00A6012A"/>
    <w:rsid w:val="00A7749D"/>
    <w:rsid w:val="00A77663"/>
    <w:rsid w:val="00A90275"/>
    <w:rsid w:val="00A91A3A"/>
    <w:rsid w:val="00AB3BA3"/>
    <w:rsid w:val="00AC414B"/>
    <w:rsid w:val="00AE1E42"/>
    <w:rsid w:val="00AE67E1"/>
    <w:rsid w:val="00B0331B"/>
    <w:rsid w:val="00B6435A"/>
    <w:rsid w:val="00B64639"/>
    <w:rsid w:val="00B6495D"/>
    <w:rsid w:val="00B65B60"/>
    <w:rsid w:val="00B77FE2"/>
    <w:rsid w:val="00B81680"/>
    <w:rsid w:val="00B92D53"/>
    <w:rsid w:val="00B97534"/>
    <w:rsid w:val="00BA5D52"/>
    <w:rsid w:val="00BB5D7D"/>
    <w:rsid w:val="00BB6E69"/>
    <w:rsid w:val="00BC7DD3"/>
    <w:rsid w:val="00BD1604"/>
    <w:rsid w:val="00BE0387"/>
    <w:rsid w:val="00BE087A"/>
    <w:rsid w:val="00BE4960"/>
    <w:rsid w:val="00BE5917"/>
    <w:rsid w:val="00BF74F8"/>
    <w:rsid w:val="00C02DD3"/>
    <w:rsid w:val="00C134B5"/>
    <w:rsid w:val="00C13F77"/>
    <w:rsid w:val="00C1595B"/>
    <w:rsid w:val="00C335FB"/>
    <w:rsid w:val="00C34EB8"/>
    <w:rsid w:val="00C35A3C"/>
    <w:rsid w:val="00C37BDE"/>
    <w:rsid w:val="00C41243"/>
    <w:rsid w:val="00C41D6F"/>
    <w:rsid w:val="00C46B07"/>
    <w:rsid w:val="00C54E9B"/>
    <w:rsid w:val="00C67BEF"/>
    <w:rsid w:val="00C735C2"/>
    <w:rsid w:val="00C87A7B"/>
    <w:rsid w:val="00C936C3"/>
    <w:rsid w:val="00C95E82"/>
    <w:rsid w:val="00C97680"/>
    <w:rsid w:val="00CA3A66"/>
    <w:rsid w:val="00CB093A"/>
    <w:rsid w:val="00CC04F4"/>
    <w:rsid w:val="00CC2236"/>
    <w:rsid w:val="00CC341F"/>
    <w:rsid w:val="00CD7FBD"/>
    <w:rsid w:val="00CE3223"/>
    <w:rsid w:val="00CE5F8C"/>
    <w:rsid w:val="00CF29A4"/>
    <w:rsid w:val="00CF3B00"/>
    <w:rsid w:val="00CF3C34"/>
    <w:rsid w:val="00CF7B93"/>
    <w:rsid w:val="00D16EC6"/>
    <w:rsid w:val="00D21601"/>
    <w:rsid w:val="00D21821"/>
    <w:rsid w:val="00D2219B"/>
    <w:rsid w:val="00D231A9"/>
    <w:rsid w:val="00D23330"/>
    <w:rsid w:val="00D24D7C"/>
    <w:rsid w:val="00D27FED"/>
    <w:rsid w:val="00D5449C"/>
    <w:rsid w:val="00D668D3"/>
    <w:rsid w:val="00D67139"/>
    <w:rsid w:val="00D76299"/>
    <w:rsid w:val="00D818CF"/>
    <w:rsid w:val="00DA38EB"/>
    <w:rsid w:val="00DA64F0"/>
    <w:rsid w:val="00DB761B"/>
    <w:rsid w:val="00DC053A"/>
    <w:rsid w:val="00DC06E4"/>
    <w:rsid w:val="00DC22EC"/>
    <w:rsid w:val="00DC6BD3"/>
    <w:rsid w:val="00DC7148"/>
    <w:rsid w:val="00DD6C88"/>
    <w:rsid w:val="00DE343B"/>
    <w:rsid w:val="00DE4C55"/>
    <w:rsid w:val="00E11E07"/>
    <w:rsid w:val="00E14D2B"/>
    <w:rsid w:val="00E150BE"/>
    <w:rsid w:val="00E21B64"/>
    <w:rsid w:val="00E239D2"/>
    <w:rsid w:val="00E352C4"/>
    <w:rsid w:val="00E35910"/>
    <w:rsid w:val="00E35C13"/>
    <w:rsid w:val="00E45655"/>
    <w:rsid w:val="00E6647D"/>
    <w:rsid w:val="00E66761"/>
    <w:rsid w:val="00E70526"/>
    <w:rsid w:val="00E73830"/>
    <w:rsid w:val="00E816E6"/>
    <w:rsid w:val="00E823AD"/>
    <w:rsid w:val="00EA2E69"/>
    <w:rsid w:val="00EA4488"/>
    <w:rsid w:val="00EA4BEA"/>
    <w:rsid w:val="00EC3C85"/>
    <w:rsid w:val="00EF3E1A"/>
    <w:rsid w:val="00EF5C5C"/>
    <w:rsid w:val="00F04384"/>
    <w:rsid w:val="00F06B87"/>
    <w:rsid w:val="00F228DF"/>
    <w:rsid w:val="00F252A2"/>
    <w:rsid w:val="00F326FD"/>
    <w:rsid w:val="00F35FB1"/>
    <w:rsid w:val="00F42DF5"/>
    <w:rsid w:val="00F53378"/>
    <w:rsid w:val="00F71DB9"/>
    <w:rsid w:val="00F77D98"/>
    <w:rsid w:val="00F80817"/>
    <w:rsid w:val="00F86514"/>
    <w:rsid w:val="00FA1B9D"/>
    <w:rsid w:val="00FD7D26"/>
    <w:rsid w:val="00FD7D3E"/>
    <w:rsid w:val="00FE5799"/>
    <w:rsid w:val="00FE5C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1D4FE787"/>
  <w15:chartTrackingRefBased/>
  <w15:docId w15:val="{7061558E-0816-4AFB-9540-188C50CA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both"/>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Pagrindiniotekstotrauka">
    <w:name w:val="Body Text Indent"/>
    <w:basedOn w:val="prastasis"/>
    <w:rsid w:val="003A4747"/>
    <w:pPr>
      <w:spacing w:after="120"/>
      <w:ind w:left="283"/>
    </w:pPr>
  </w:style>
  <w:style w:type="paragraph" w:styleId="Pagrindiniotekstotrauka2">
    <w:name w:val="Body Text Indent 2"/>
    <w:basedOn w:val="prastasis"/>
    <w:rsid w:val="003A4747"/>
    <w:pPr>
      <w:spacing w:after="120" w:line="480" w:lineRule="auto"/>
      <w:ind w:left="283"/>
    </w:pPr>
  </w:style>
  <w:style w:type="character" w:styleId="Grietas">
    <w:name w:val="Strong"/>
    <w:uiPriority w:val="22"/>
    <w:qFormat/>
    <w:rsid w:val="00196916"/>
    <w:rPr>
      <w:b/>
      <w:bCs/>
    </w:rPr>
  </w:style>
  <w:style w:type="character" w:customStyle="1" w:styleId="PagrindinistekstasDiagrama">
    <w:name w:val="Pagrindinis tekstas Diagrama"/>
    <w:link w:val="Pagrindinistekstas"/>
    <w:rsid w:val="006E38EB"/>
    <w:rPr>
      <w:sz w:val="24"/>
      <w:lang w:eastAsia="en-US"/>
    </w:rPr>
  </w:style>
  <w:style w:type="paragraph" w:customStyle="1" w:styleId="Default">
    <w:name w:val="Default"/>
    <w:rsid w:val="0018548E"/>
    <w:pPr>
      <w:autoSpaceDE w:val="0"/>
      <w:autoSpaceDN w:val="0"/>
      <w:adjustRightInd w:val="0"/>
    </w:pPr>
    <w:rPr>
      <w:rFonts w:eastAsia="Calibri"/>
      <w:color w:val="000000"/>
      <w:sz w:val="24"/>
      <w:szCs w:val="24"/>
      <w:lang w:eastAsia="en-US"/>
    </w:rPr>
  </w:style>
  <w:style w:type="paragraph" w:styleId="Betarp">
    <w:name w:val="No Spacing"/>
    <w:uiPriority w:val="1"/>
    <w:qFormat/>
    <w:rsid w:val="00B92D53"/>
    <w:rPr>
      <w:rFonts w:ascii="Calibri" w:eastAsia="Calibri" w:hAnsi="Calibri"/>
      <w:sz w:val="22"/>
      <w:szCs w:val="22"/>
      <w:lang w:eastAsia="en-US"/>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35347E"/>
    <w:pPr>
      <w:spacing w:after="160" w:line="259" w:lineRule="auto"/>
      <w:ind w:left="720"/>
      <w:contextualSpacing/>
    </w:pPr>
    <w:rPr>
      <w:rFonts w:ascii="Calibri" w:eastAsia="Calibri" w:hAnsi="Calibr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AB3BA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009486">
      <w:bodyDiv w:val="1"/>
      <w:marLeft w:val="0"/>
      <w:marRight w:val="0"/>
      <w:marTop w:val="0"/>
      <w:marBottom w:val="0"/>
      <w:divBdr>
        <w:top w:val="none" w:sz="0" w:space="0" w:color="auto"/>
        <w:left w:val="none" w:sz="0" w:space="0" w:color="auto"/>
        <w:bottom w:val="none" w:sz="0" w:space="0" w:color="auto"/>
        <w:right w:val="none" w:sz="0" w:space="0" w:color="auto"/>
      </w:divBdr>
    </w:div>
    <w:div w:id="348532505">
      <w:bodyDiv w:val="1"/>
      <w:marLeft w:val="0"/>
      <w:marRight w:val="0"/>
      <w:marTop w:val="0"/>
      <w:marBottom w:val="0"/>
      <w:divBdr>
        <w:top w:val="none" w:sz="0" w:space="0" w:color="auto"/>
        <w:left w:val="none" w:sz="0" w:space="0" w:color="auto"/>
        <w:bottom w:val="none" w:sz="0" w:space="0" w:color="auto"/>
        <w:right w:val="none" w:sz="0" w:space="0" w:color="auto"/>
      </w:divBdr>
    </w:div>
    <w:div w:id="374742599">
      <w:bodyDiv w:val="1"/>
      <w:marLeft w:val="0"/>
      <w:marRight w:val="0"/>
      <w:marTop w:val="0"/>
      <w:marBottom w:val="0"/>
      <w:divBdr>
        <w:top w:val="none" w:sz="0" w:space="0" w:color="auto"/>
        <w:left w:val="none" w:sz="0" w:space="0" w:color="auto"/>
        <w:bottom w:val="none" w:sz="0" w:space="0" w:color="auto"/>
        <w:right w:val="none" w:sz="0" w:space="0" w:color="auto"/>
      </w:divBdr>
    </w:div>
    <w:div w:id="575437453">
      <w:bodyDiv w:val="1"/>
      <w:marLeft w:val="0"/>
      <w:marRight w:val="0"/>
      <w:marTop w:val="0"/>
      <w:marBottom w:val="0"/>
      <w:divBdr>
        <w:top w:val="none" w:sz="0" w:space="0" w:color="auto"/>
        <w:left w:val="none" w:sz="0" w:space="0" w:color="auto"/>
        <w:bottom w:val="none" w:sz="0" w:space="0" w:color="auto"/>
        <w:right w:val="none" w:sz="0" w:space="0" w:color="auto"/>
      </w:divBdr>
    </w:div>
    <w:div w:id="799111005">
      <w:bodyDiv w:val="1"/>
      <w:marLeft w:val="0"/>
      <w:marRight w:val="0"/>
      <w:marTop w:val="0"/>
      <w:marBottom w:val="0"/>
      <w:divBdr>
        <w:top w:val="none" w:sz="0" w:space="0" w:color="auto"/>
        <w:left w:val="none" w:sz="0" w:space="0" w:color="auto"/>
        <w:bottom w:val="none" w:sz="0" w:space="0" w:color="auto"/>
        <w:right w:val="none" w:sz="0" w:space="0" w:color="auto"/>
      </w:divBdr>
    </w:div>
    <w:div w:id="1018002945">
      <w:bodyDiv w:val="1"/>
      <w:marLeft w:val="0"/>
      <w:marRight w:val="0"/>
      <w:marTop w:val="0"/>
      <w:marBottom w:val="0"/>
      <w:divBdr>
        <w:top w:val="none" w:sz="0" w:space="0" w:color="auto"/>
        <w:left w:val="none" w:sz="0" w:space="0" w:color="auto"/>
        <w:bottom w:val="none" w:sz="0" w:space="0" w:color="auto"/>
        <w:right w:val="none" w:sz="0" w:space="0" w:color="auto"/>
      </w:divBdr>
    </w:div>
    <w:div w:id="1060832012">
      <w:bodyDiv w:val="1"/>
      <w:marLeft w:val="0"/>
      <w:marRight w:val="0"/>
      <w:marTop w:val="0"/>
      <w:marBottom w:val="0"/>
      <w:divBdr>
        <w:top w:val="none" w:sz="0" w:space="0" w:color="auto"/>
        <w:left w:val="none" w:sz="0" w:space="0" w:color="auto"/>
        <w:bottom w:val="none" w:sz="0" w:space="0" w:color="auto"/>
        <w:right w:val="none" w:sz="0" w:space="0" w:color="auto"/>
      </w:divBdr>
    </w:div>
    <w:div w:id="1171750770">
      <w:bodyDiv w:val="1"/>
      <w:marLeft w:val="0"/>
      <w:marRight w:val="0"/>
      <w:marTop w:val="0"/>
      <w:marBottom w:val="0"/>
      <w:divBdr>
        <w:top w:val="none" w:sz="0" w:space="0" w:color="auto"/>
        <w:left w:val="none" w:sz="0" w:space="0" w:color="auto"/>
        <w:bottom w:val="none" w:sz="0" w:space="0" w:color="auto"/>
        <w:right w:val="none" w:sz="0" w:space="0" w:color="auto"/>
      </w:divBdr>
    </w:div>
    <w:div w:id="1311255002">
      <w:bodyDiv w:val="1"/>
      <w:marLeft w:val="0"/>
      <w:marRight w:val="0"/>
      <w:marTop w:val="0"/>
      <w:marBottom w:val="0"/>
      <w:divBdr>
        <w:top w:val="none" w:sz="0" w:space="0" w:color="auto"/>
        <w:left w:val="none" w:sz="0" w:space="0" w:color="auto"/>
        <w:bottom w:val="none" w:sz="0" w:space="0" w:color="auto"/>
        <w:right w:val="none" w:sz="0" w:space="0" w:color="auto"/>
      </w:divBdr>
    </w:div>
    <w:div w:id="1346589667">
      <w:bodyDiv w:val="1"/>
      <w:marLeft w:val="0"/>
      <w:marRight w:val="0"/>
      <w:marTop w:val="0"/>
      <w:marBottom w:val="0"/>
      <w:divBdr>
        <w:top w:val="none" w:sz="0" w:space="0" w:color="auto"/>
        <w:left w:val="none" w:sz="0" w:space="0" w:color="auto"/>
        <w:bottom w:val="none" w:sz="0" w:space="0" w:color="auto"/>
        <w:right w:val="none" w:sz="0" w:space="0" w:color="auto"/>
      </w:divBdr>
    </w:div>
    <w:div w:id="1374618628">
      <w:bodyDiv w:val="1"/>
      <w:marLeft w:val="0"/>
      <w:marRight w:val="0"/>
      <w:marTop w:val="0"/>
      <w:marBottom w:val="0"/>
      <w:divBdr>
        <w:top w:val="none" w:sz="0" w:space="0" w:color="auto"/>
        <w:left w:val="none" w:sz="0" w:space="0" w:color="auto"/>
        <w:bottom w:val="none" w:sz="0" w:space="0" w:color="auto"/>
        <w:right w:val="none" w:sz="0" w:space="0" w:color="auto"/>
      </w:divBdr>
    </w:div>
    <w:div w:id="1579632051">
      <w:bodyDiv w:val="1"/>
      <w:marLeft w:val="0"/>
      <w:marRight w:val="0"/>
      <w:marTop w:val="0"/>
      <w:marBottom w:val="0"/>
      <w:divBdr>
        <w:top w:val="none" w:sz="0" w:space="0" w:color="auto"/>
        <w:left w:val="none" w:sz="0" w:space="0" w:color="auto"/>
        <w:bottom w:val="none" w:sz="0" w:space="0" w:color="auto"/>
        <w:right w:val="none" w:sz="0" w:space="0" w:color="auto"/>
      </w:divBdr>
    </w:div>
    <w:div w:id="182362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_rels/header1.xml.rels><?xml version="1.0" encoding="UTF-8" standalone="yes"?>
<Relationships xmlns="http://schemas.openxmlformats.org/package/2006/relationships">
   <Relationship Id="rId1" Target="media/image1.png"
                 Type="http://schemas.openxmlformats.org/officeDocument/2006/relationships/image"/>
   <Relationship Id="rId2" Target="embeddings/oleObject1.bin"
                 Type="http://schemas.openxmlformats.org/officeDocument/2006/relationships/oleObject"/>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5250</Characters>
  <Application>Microsoft Office Word</Application>
  <DocSecurity>4</DocSecurity>
  <Lines>43</Lines>
  <Paragraphs>11</Paragraphs>
  <ScaleCrop>false</ScaleCrop>
  <HeadingPairs>
    <vt:vector size="2" baseType="variant">
      <vt:variant>
        <vt:lpstr>Pavadinimas</vt:lpstr>
      </vt:variant>
      <vt:variant>
        <vt:i4>1</vt:i4>
      </vt:variant>
    </vt:vector>
  </HeadingPairs>
  <TitlesOfParts>
    <vt:vector size="1" baseType="lpstr">
      <vt:lpstr>lkjhlkjh</vt:lpstr>
    </vt:vector>
  </TitlesOfParts>
  <Company>Informatikos sk.</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2022-01-06T09:40:00Z</dcterms:created>
  <dc:creator>Vilniaus m. savivaldybe</dc:creator>
  <cp:lastModifiedBy>Ramūnas Šveikauskas</cp:lastModifiedBy>
  <cp:lastPrinted>2012-08-02T12:24:00Z</cp:lastPrinted>
  <dcterms:modified xsi:type="dcterms:W3CDTF">2022-01-06T09:40:00Z</dcterms:modified>
  <cp:revision>2</cp:revision>
  <dc:title>lkjhlkjh</dc:title>
</cp:coreProperties>
</file>