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3284"/>
        <w:gridCol w:w="2920"/>
        <w:gridCol w:w="3629"/>
      </w:tblGrid>
      <w:tr w:rsidR="00567BA4" w:rsidRPr="004A0D66" w:rsidTr="006A712B">
        <w:trPr>
          <w:jc w:val="center"/>
        </w:trPr>
        <w:tc>
          <w:tcPr>
            <w:tcW w:w="3284" w:type="dxa"/>
          </w:tcPr>
          <w:p w:rsidR="00567BA4" w:rsidRPr="004A0D66" w:rsidRDefault="00567BA4" w:rsidP="006A712B">
            <w:pPr>
              <w:jc w:val="center"/>
              <w:rPr>
                <w:lang w:val="lt-LT"/>
              </w:rPr>
            </w:pPr>
            <w:bookmarkStart w:id="0" w:name="_GoBack"/>
            <w:bookmarkEnd w:id="0"/>
          </w:p>
        </w:tc>
        <w:tc>
          <w:tcPr>
            <w:tcW w:w="2920" w:type="dxa"/>
          </w:tcPr>
          <w:p w:rsidR="00567BA4" w:rsidRPr="004A0D66" w:rsidRDefault="00567BA4" w:rsidP="006A712B">
            <w:pPr>
              <w:jc w:val="center"/>
              <w:rPr>
                <w:lang w:val="lt-LT"/>
              </w:rPr>
            </w:pPr>
          </w:p>
        </w:tc>
        <w:tc>
          <w:tcPr>
            <w:tcW w:w="3629" w:type="dxa"/>
          </w:tcPr>
          <w:p w:rsidR="00567BA4" w:rsidRPr="004A0D66" w:rsidRDefault="00567BA4" w:rsidP="006A712B">
            <w:pPr>
              <w:jc w:val="center"/>
              <w:rPr>
                <w:b/>
                <w:sz w:val="24"/>
                <w:lang w:val="lt-LT"/>
              </w:rPr>
            </w:pPr>
            <w:r w:rsidRPr="004A0D66">
              <w:rPr>
                <w:rStyle w:val="Vietosrezervavimoenklotekstas"/>
                <w:lang w:val="lt-LT"/>
              </w:rPr>
              <w:t>.</w:t>
            </w:r>
          </w:p>
        </w:tc>
      </w:tr>
      <w:tr w:rsidR="00567BA4" w:rsidRPr="004A0D66" w:rsidTr="006A712B">
        <w:trPr>
          <w:jc w:val="center"/>
        </w:trPr>
        <w:tc>
          <w:tcPr>
            <w:tcW w:w="3284" w:type="dxa"/>
          </w:tcPr>
          <w:p w:rsidR="00567BA4" w:rsidRPr="004A0D66" w:rsidRDefault="00567BA4" w:rsidP="006A712B">
            <w:pPr>
              <w:jc w:val="center"/>
              <w:rPr>
                <w:lang w:val="lt-LT"/>
              </w:rPr>
            </w:pPr>
          </w:p>
        </w:tc>
        <w:bookmarkStart w:id="1" w:name="_MON_1051000405"/>
        <w:bookmarkStart w:id="2" w:name="_MON_1051000430"/>
        <w:bookmarkStart w:id="3" w:name="_MON_1051000472"/>
        <w:bookmarkStart w:id="4" w:name="_MON_1051000718"/>
        <w:bookmarkStart w:id="5" w:name="_MON_1051091041"/>
        <w:bookmarkStart w:id="6" w:name="_MON_1051091062"/>
        <w:bookmarkEnd w:id="1"/>
        <w:bookmarkEnd w:id="2"/>
        <w:bookmarkEnd w:id="3"/>
        <w:bookmarkEnd w:id="4"/>
        <w:bookmarkEnd w:id="5"/>
        <w:bookmarkEnd w:id="6"/>
        <w:bookmarkStart w:id="7" w:name="_MON_1051000241"/>
        <w:bookmarkEnd w:id="7"/>
        <w:tc>
          <w:tcPr>
            <w:tcW w:w="2920" w:type="dxa"/>
          </w:tcPr>
          <w:p w:rsidR="00567BA4" w:rsidRPr="004A0D66" w:rsidRDefault="00567BA4" w:rsidP="006A712B">
            <w:pPr>
              <w:jc w:val="center"/>
              <w:rPr>
                <w:lang w:val="lt-LT"/>
              </w:rPr>
            </w:pPr>
            <w:r w:rsidRPr="004A0D66">
              <w:rPr>
                <w:lang w:val="lt-LT"/>
              </w:rPr>
              <w:object w:dxaOrig="753" w:dyaOrig="830" w14:anchorId="387F80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1.25pt" o:ole="" fillcolor="window">
                  <v:imagedata r:id="rId9" o:title=""/>
                </v:shape>
                <o:OLEObject Type="Embed" ProgID="Word.Picture.8" ShapeID="_x0000_i1025" DrawAspect="Content" ObjectID="_1691910133" r:id="rId10"/>
              </w:object>
            </w:r>
          </w:p>
        </w:tc>
        <w:tc>
          <w:tcPr>
            <w:tcW w:w="3629" w:type="dxa"/>
          </w:tcPr>
          <w:p w:rsidR="00567BA4" w:rsidRPr="004A0D66" w:rsidRDefault="00567BA4" w:rsidP="006A712B">
            <w:pPr>
              <w:jc w:val="center"/>
              <w:rPr>
                <w:lang w:val="lt-LT"/>
              </w:rPr>
            </w:pPr>
          </w:p>
        </w:tc>
      </w:tr>
    </w:tbl>
    <w:p w:rsidR="00567BA4" w:rsidRPr="004A0D66" w:rsidRDefault="00567BA4" w:rsidP="00567BA4">
      <w:pPr>
        <w:jc w:val="center"/>
        <w:rPr>
          <w:sz w:val="26"/>
          <w:lang w:val="lt-LT"/>
        </w:rPr>
      </w:pPr>
    </w:p>
    <w:p w:rsidR="00567BA4" w:rsidRPr="004A0D66" w:rsidRDefault="00567BA4" w:rsidP="00567BA4">
      <w:pPr>
        <w:jc w:val="center"/>
        <w:rPr>
          <w:b/>
          <w:sz w:val="28"/>
          <w:lang w:val="lt-LT"/>
        </w:rPr>
      </w:pPr>
      <w:r w:rsidRPr="004A0D66">
        <w:rPr>
          <w:b/>
          <w:sz w:val="28"/>
          <w:lang w:val="lt-LT"/>
        </w:rPr>
        <w:t>LIETUVOS RESPUBLIKOS SUSISIEKIMO MINISTERIJA</w:t>
      </w:r>
    </w:p>
    <w:p w:rsidR="00567BA4" w:rsidRPr="004A0D66" w:rsidRDefault="00567BA4" w:rsidP="00567BA4">
      <w:pPr>
        <w:jc w:val="center"/>
        <w:rPr>
          <w:sz w:val="24"/>
          <w:lang w:val="lt-LT"/>
        </w:rPr>
      </w:pPr>
    </w:p>
    <w:p w:rsidR="00567BA4" w:rsidRPr="004A0D66" w:rsidRDefault="00567BA4" w:rsidP="00567BA4">
      <w:pPr>
        <w:ind w:left="567" w:right="567"/>
        <w:jc w:val="center"/>
        <w:rPr>
          <w:sz w:val="18"/>
          <w:lang w:val="lt-LT"/>
        </w:rPr>
      </w:pPr>
      <w:r w:rsidRPr="004A0D66">
        <w:rPr>
          <w:sz w:val="18"/>
          <w:lang w:val="lt-LT"/>
        </w:rPr>
        <w:t>Biudžetinė įstaiga,   Gedimino pr. 17, LT-01505 Vilnius,   tel. (8 5) 239 3911,</w:t>
      </w:r>
    </w:p>
    <w:p w:rsidR="00567BA4" w:rsidRPr="004A0D66" w:rsidRDefault="00567BA4" w:rsidP="00567BA4">
      <w:pPr>
        <w:ind w:left="567" w:right="567"/>
        <w:jc w:val="center"/>
        <w:rPr>
          <w:sz w:val="18"/>
          <w:lang w:val="lt-LT"/>
        </w:rPr>
      </w:pPr>
      <w:r w:rsidRPr="004A0D66">
        <w:rPr>
          <w:sz w:val="18"/>
          <w:lang w:val="lt-LT"/>
        </w:rPr>
        <w:t xml:space="preserve">faks. (8 5) 212 4335,  el. p. </w:t>
      </w:r>
      <w:proofErr w:type="spellStart"/>
      <w:r w:rsidRPr="004A0D66">
        <w:rPr>
          <w:sz w:val="18"/>
          <w:lang w:val="lt-LT"/>
        </w:rPr>
        <w:t>sumin@sumin.lt</w:t>
      </w:r>
      <w:proofErr w:type="spellEnd"/>
      <w:r w:rsidRPr="004A0D66">
        <w:rPr>
          <w:sz w:val="18"/>
          <w:lang w:val="lt-LT"/>
        </w:rPr>
        <w:t>.</w:t>
      </w:r>
    </w:p>
    <w:p w:rsidR="00567BA4" w:rsidRPr="004A0D66" w:rsidRDefault="00567BA4" w:rsidP="00567BA4">
      <w:pPr>
        <w:ind w:left="567" w:right="567"/>
        <w:jc w:val="center"/>
        <w:rPr>
          <w:sz w:val="18"/>
          <w:lang w:val="lt-LT"/>
        </w:rPr>
      </w:pPr>
      <w:r w:rsidRPr="004A0D66">
        <w:rPr>
          <w:sz w:val="18"/>
          <w:lang w:val="lt-LT"/>
        </w:rPr>
        <w:t>Duomenys kaupiami ir saugomi Juridinių asmenų registre,   kodas 188620589</w:t>
      </w:r>
    </w:p>
    <w:p w:rsidR="00567BA4" w:rsidRPr="004A0D66" w:rsidRDefault="00567BA4" w:rsidP="00567BA4">
      <w:pPr>
        <w:jc w:val="center"/>
        <w:rPr>
          <w:b/>
          <w:sz w:val="23"/>
          <w:szCs w:val="23"/>
          <w:lang w:val="lt-LT"/>
        </w:rPr>
      </w:pPr>
      <w:r w:rsidRPr="004A0D66">
        <w:rPr>
          <w:b/>
          <w:noProof/>
          <w:sz w:val="28"/>
          <w:lang w:val="lt-LT" w:eastAsia="lt-LT"/>
        </w:rPr>
        <mc:AlternateContent>
          <mc:Choice Requires="wps">
            <w:drawing>
              <wp:anchor distT="4294967295" distB="4294967295" distL="114300" distR="114300" simplePos="0" relativeHeight="251659264" behindDoc="0" locked="0" layoutInCell="0" allowOverlap="1" wp14:anchorId="387F80E1" wp14:editId="387F80E2">
                <wp:simplePos x="0" y="0"/>
                <wp:positionH relativeFrom="column">
                  <wp:posOffset>10160</wp:posOffset>
                </wp:positionH>
                <wp:positionV relativeFrom="paragraph">
                  <wp:posOffset>26034</wp:posOffset>
                </wp:positionV>
                <wp:extent cx="6120130" cy="0"/>
                <wp:effectExtent l="0" t="0" r="33020" b="19050"/>
                <wp:wrapTopAndBottom/>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iesioji jungtis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2.05pt" to="482.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UvlHQIAADUEAAAOAAAAZHJzL2Uyb0RvYy54bWysU9uO2yAUfK/Uf0C8J7azbjZrxVlVdtKX&#10;bRtp0w8ggG22GBCQOFHVf++BXNrsvlRV80C4DOM5M4f546GXaM+tE1qVOBunGHFFNROqLfG3zWo0&#10;w8h5ohiRWvESH7nDj4v37+aDKfhEd1oybhGQKFcMpsSd96ZIEkc73hM31oYrOGy07YmHpW0TZskA&#10;7L1MJmk6TQZtmbGacudgtz4d4kXkbxpO/demcdwjWWLQ5uNo47gNY7KYk6K1xHSCnmWQf1DRE6Hg&#10;o1eqmniCdla8oeoFtdrpxo+p7hPdNILyWANUk6WvqnnuiOGxFjDHmatN7v/R0i/7tUWCQXYYKdJD&#10;RBvBIc0XgV52qvXCoSy4NBhXALhSaxvqpAf1bJ40/e6Q0lVHVMuj2s3RAEW8kdxcCQtn4Fvb4bNm&#10;gCE7r6Nlh8b2gRLMQIeYzPGaDD94RGFzmoE9dxAgvZwlpLhcNNb5T1z3KExKLIUKppGC7J+cB+kA&#10;vUDCttIrIWUMXio0gNrJfZrGG05LwcJpwDnbbitp0Z6E3om/YASw3cCs3ikW2TpO2PI890TI0xzw&#10;UgU+qAX0nGen5vjxkD4sZ8tZPson0+UoT+t69HFV5aPpKrv/UN/VVVVnP4O0LC86wRhXQd2lUbP8&#10;7xrh/GROLXZt1asPyS17LBHEXv6j6BhmyO/UCVvNjmsb3Ai5Qm9G8Pkdheb/cx1Rv1/74hcAAAD/&#10;/wMAUEsDBBQABgAIAAAAIQBwIe2B2gAAAAUBAAAPAAAAZHJzL2Rvd25yZXYueG1sTI7BTsMwEETv&#10;SPyDtUjcqNOqhBDiVAhUVSAubZG4bpMlDsTrNHbb8PcsXOD4NKOZVyxG16kjDaH1bGA6SUARV75u&#10;uTHwul1eZaBCRK6x80wGvijAojw/KzCv/YnXdNzERskIhxwN2Bj7XOtQWXIYJr4nluzdDw6j4NDo&#10;esCTjLtOz5Ik1Q5blgeLPT1Yqj43B2cAH1fr+JbNnm/aJ/vysV3uVzbbG3N5Md7fgYo0xr8y/OiL&#10;OpTitPMHroPqhFMpGphPQUl6m17PQe1+WZeF/m9ffgMAAP//AwBQSwECLQAUAAYACAAAACEAtoM4&#10;kv4AAADhAQAAEwAAAAAAAAAAAAAAAAAAAAAAW0NvbnRlbnRfVHlwZXNdLnhtbFBLAQItABQABgAI&#10;AAAAIQA4/SH/1gAAAJQBAAALAAAAAAAAAAAAAAAAAC8BAABfcmVscy8ucmVsc1BLAQItABQABgAI&#10;AAAAIQDN6UvlHQIAADUEAAAOAAAAAAAAAAAAAAAAAC4CAABkcnMvZTJvRG9jLnhtbFBLAQItABQA&#10;BgAIAAAAIQBwIe2B2gAAAAUBAAAPAAAAAAAAAAAAAAAAAHcEAABkcnMvZG93bnJldi54bWxQSwUG&#10;AAAAAAQABADzAAAAfgUAAAAA&#10;" o:allowincell="f" strokeweight="1pt">
                <w10:wrap type="topAndBottom"/>
              </v:line>
            </w:pict>
          </mc:Fallback>
        </mc:AlternateContent>
      </w:r>
    </w:p>
    <w:tbl>
      <w:tblPr>
        <w:tblW w:w="9852" w:type="dxa"/>
        <w:tblLayout w:type="fixed"/>
        <w:tblLook w:val="0000" w:firstRow="0" w:lastRow="0" w:firstColumn="0" w:lastColumn="0" w:noHBand="0" w:noVBand="0"/>
      </w:tblPr>
      <w:tblGrid>
        <w:gridCol w:w="4503"/>
        <w:gridCol w:w="850"/>
        <w:gridCol w:w="4499"/>
      </w:tblGrid>
      <w:tr w:rsidR="00567BA4" w:rsidRPr="004A0D66" w:rsidTr="002E66B9">
        <w:tc>
          <w:tcPr>
            <w:tcW w:w="4503" w:type="dxa"/>
          </w:tcPr>
          <w:p w:rsidR="004A65AC" w:rsidRPr="004A0D66" w:rsidRDefault="000A1A20" w:rsidP="006A712B">
            <w:pPr>
              <w:rPr>
                <w:sz w:val="24"/>
                <w:szCs w:val="24"/>
                <w:lang w:val="lt-LT"/>
              </w:rPr>
            </w:pPr>
            <w:r w:rsidRPr="000A1A20">
              <w:rPr>
                <w:sz w:val="24"/>
                <w:szCs w:val="24"/>
                <w:lang w:val="lt-LT"/>
              </w:rPr>
              <w:t xml:space="preserve">Lietuvos Respublikos </w:t>
            </w:r>
            <w:r w:rsidR="00DF6165">
              <w:rPr>
                <w:sz w:val="24"/>
                <w:szCs w:val="24"/>
                <w:lang w:val="lt-LT"/>
              </w:rPr>
              <w:t xml:space="preserve">finansų </w:t>
            </w:r>
            <w:r w:rsidRPr="000A1A20">
              <w:rPr>
                <w:sz w:val="24"/>
                <w:szCs w:val="24"/>
                <w:lang w:val="lt-LT"/>
              </w:rPr>
              <w:t>ministerija</w:t>
            </w:r>
            <w:r w:rsidR="000C3252">
              <w:rPr>
                <w:sz w:val="24"/>
                <w:szCs w:val="24"/>
                <w:lang w:val="lt-LT"/>
              </w:rPr>
              <w:t>i</w:t>
            </w:r>
          </w:p>
          <w:p w:rsidR="001A0C16" w:rsidRDefault="001A0C16" w:rsidP="006A712B">
            <w:pPr>
              <w:rPr>
                <w:sz w:val="24"/>
                <w:szCs w:val="24"/>
                <w:lang w:val="lt-LT"/>
              </w:rPr>
            </w:pPr>
          </w:p>
          <w:p w:rsidR="00567BA4" w:rsidRPr="004A0D66" w:rsidRDefault="00567BA4" w:rsidP="00512015">
            <w:pPr>
              <w:rPr>
                <w:sz w:val="24"/>
                <w:szCs w:val="24"/>
                <w:lang w:val="lt-LT"/>
              </w:rPr>
            </w:pPr>
          </w:p>
        </w:tc>
        <w:tc>
          <w:tcPr>
            <w:tcW w:w="850" w:type="dxa"/>
          </w:tcPr>
          <w:p w:rsidR="00567BA4" w:rsidRPr="004A0D66" w:rsidRDefault="00567BA4" w:rsidP="006A712B">
            <w:pPr>
              <w:jc w:val="center"/>
              <w:rPr>
                <w:sz w:val="24"/>
                <w:szCs w:val="24"/>
                <w:lang w:val="lt-LT"/>
              </w:rPr>
            </w:pPr>
          </w:p>
        </w:tc>
        <w:tc>
          <w:tcPr>
            <w:tcW w:w="4499" w:type="dxa"/>
          </w:tcPr>
          <w:p w:rsidR="00E25350" w:rsidRPr="004A0D66" w:rsidRDefault="00567BA4" w:rsidP="006A712B">
            <w:pPr>
              <w:jc w:val="both"/>
              <w:rPr>
                <w:sz w:val="24"/>
                <w:szCs w:val="24"/>
                <w:lang w:val="lt-LT"/>
              </w:rPr>
            </w:pPr>
            <w:r w:rsidRPr="004A0D66">
              <w:rPr>
                <w:sz w:val="24"/>
                <w:szCs w:val="24"/>
                <w:lang w:val="lt-LT"/>
              </w:rPr>
              <w:t xml:space="preserve">  20</w:t>
            </w:r>
            <w:r w:rsidR="008762A1">
              <w:rPr>
                <w:sz w:val="24"/>
                <w:szCs w:val="24"/>
                <w:lang w:val="lt-LT"/>
              </w:rPr>
              <w:t>2</w:t>
            </w:r>
            <w:r w:rsidR="007A5157">
              <w:rPr>
                <w:sz w:val="24"/>
                <w:szCs w:val="24"/>
                <w:lang w:val="lt-LT"/>
              </w:rPr>
              <w:t>1</w:t>
            </w:r>
            <w:r w:rsidRPr="004A0D66">
              <w:rPr>
                <w:sz w:val="24"/>
                <w:szCs w:val="24"/>
                <w:lang w:val="lt-LT"/>
              </w:rPr>
              <w:t>-</w:t>
            </w:r>
            <w:r w:rsidR="007A5157">
              <w:rPr>
                <w:sz w:val="24"/>
                <w:szCs w:val="24"/>
                <w:lang w:val="lt-LT"/>
              </w:rPr>
              <w:t>08</w:t>
            </w:r>
            <w:r w:rsidR="007437F1">
              <w:rPr>
                <w:sz w:val="24"/>
                <w:szCs w:val="24"/>
                <w:lang w:val="lt-LT"/>
              </w:rPr>
              <w:t>-</w:t>
            </w:r>
            <w:r w:rsidR="00326150">
              <w:rPr>
                <w:sz w:val="24"/>
                <w:szCs w:val="24"/>
                <w:lang w:val="lt-LT"/>
              </w:rPr>
              <w:t xml:space="preserve">   </w:t>
            </w:r>
            <w:r w:rsidR="00F77190" w:rsidRPr="004A0D66">
              <w:rPr>
                <w:sz w:val="24"/>
                <w:szCs w:val="24"/>
                <w:lang w:val="lt-LT"/>
              </w:rPr>
              <w:t xml:space="preserve">     </w:t>
            </w:r>
            <w:r w:rsidR="00A65050" w:rsidRPr="004A0D66">
              <w:rPr>
                <w:sz w:val="24"/>
                <w:szCs w:val="24"/>
                <w:lang w:val="lt-LT"/>
              </w:rPr>
              <w:t xml:space="preserve"> </w:t>
            </w:r>
            <w:r w:rsidR="00E25350" w:rsidRPr="004A0D66">
              <w:rPr>
                <w:sz w:val="24"/>
                <w:szCs w:val="24"/>
                <w:lang w:val="lt-LT"/>
              </w:rPr>
              <w:t xml:space="preserve">   </w:t>
            </w:r>
            <w:r w:rsidR="003F04CD" w:rsidRPr="004A0D66">
              <w:rPr>
                <w:sz w:val="24"/>
                <w:szCs w:val="24"/>
                <w:lang w:val="lt-LT"/>
              </w:rPr>
              <w:t xml:space="preserve">  </w:t>
            </w:r>
            <w:r w:rsidRPr="004A0D66">
              <w:rPr>
                <w:sz w:val="24"/>
                <w:szCs w:val="24"/>
                <w:lang w:val="lt-LT"/>
              </w:rPr>
              <w:t xml:space="preserve">Nr. </w:t>
            </w:r>
            <w:r w:rsidR="00BC328D">
              <w:rPr>
                <w:sz w:val="24"/>
                <w:szCs w:val="24"/>
                <w:lang w:val="lt-LT"/>
              </w:rPr>
              <w:t>2-</w:t>
            </w:r>
            <w:r w:rsidRPr="004A0D66">
              <w:rPr>
                <w:sz w:val="24"/>
                <w:szCs w:val="24"/>
                <w:lang w:val="lt-LT"/>
              </w:rPr>
              <w:t xml:space="preserve">    </w:t>
            </w:r>
          </w:p>
          <w:p w:rsidR="00567BA4" w:rsidRPr="004A0D66" w:rsidRDefault="00567BA4" w:rsidP="006A712B">
            <w:pPr>
              <w:jc w:val="both"/>
              <w:rPr>
                <w:sz w:val="24"/>
                <w:szCs w:val="24"/>
                <w:lang w:val="lt-LT"/>
              </w:rPr>
            </w:pPr>
            <w:r w:rsidRPr="004A0D66">
              <w:rPr>
                <w:sz w:val="24"/>
                <w:szCs w:val="24"/>
                <w:lang w:val="lt-LT"/>
              </w:rPr>
              <w:t xml:space="preserve">  </w:t>
            </w:r>
          </w:p>
          <w:p w:rsidR="008828FE" w:rsidRPr="004A0D66" w:rsidRDefault="00567BA4" w:rsidP="006A712B">
            <w:pPr>
              <w:rPr>
                <w:sz w:val="24"/>
                <w:szCs w:val="24"/>
                <w:lang w:val="lt-LT"/>
              </w:rPr>
            </w:pPr>
            <w:r w:rsidRPr="004A0D66">
              <w:rPr>
                <w:sz w:val="24"/>
                <w:szCs w:val="24"/>
                <w:lang w:val="lt-LT"/>
              </w:rPr>
              <w:t xml:space="preserve">Į </w:t>
            </w:r>
          </w:p>
          <w:p w:rsidR="008828FE" w:rsidRPr="004A0D66" w:rsidRDefault="008828FE" w:rsidP="006A712B">
            <w:pPr>
              <w:rPr>
                <w:sz w:val="24"/>
                <w:szCs w:val="24"/>
                <w:lang w:val="lt-LT"/>
              </w:rPr>
            </w:pPr>
          </w:p>
        </w:tc>
      </w:tr>
    </w:tbl>
    <w:p w:rsidR="00701D05" w:rsidRDefault="00701D05" w:rsidP="00701D05">
      <w:pPr>
        <w:pStyle w:val="Pagrindinistekstas"/>
        <w:ind w:firstLine="0"/>
        <w:rPr>
          <w:b/>
        </w:rPr>
      </w:pPr>
      <w:r>
        <w:rPr>
          <w:b/>
        </w:rPr>
        <w:t xml:space="preserve">DĖL </w:t>
      </w:r>
      <w:r w:rsidR="00650968" w:rsidRPr="002B4C1B">
        <w:rPr>
          <w:b/>
        </w:rPr>
        <w:t>LIETUVOS RESPUBLIKOS VYRIAUSYBĖS NUTARIMO PROJEKTO</w:t>
      </w:r>
    </w:p>
    <w:p w:rsidR="00701D05" w:rsidRPr="00635EC2" w:rsidRDefault="00701D05" w:rsidP="00635EC2">
      <w:pPr>
        <w:pStyle w:val="Pagrindinistekstas"/>
        <w:ind w:firstLine="0"/>
        <w:rPr>
          <w:sz w:val="23"/>
          <w:szCs w:val="23"/>
        </w:rPr>
      </w:pPr>
    </w:p>
    <w:p w:rsidR="00650968" w:rsidRPr="00635EC2" w:rsidRDefault="00650968" w:rsidP="00635EC2">
      <w:pPr>
        <w:pStyle w:val="Pagrindinistekstas"/>
        <w:ind w:firstLine="851"/>
        <w:rPr>
          <w:bCs/>
          <w:sz w:val="23"/>
          <w:szCs w:val="23"/>
        </w:rPr>
      </w:pPr>
      <w:r w:rsidRPr="00635EC2">
        <w:rPr>
          <w:sz w:val="23"/>
          <w:szCs w:val="23"/>
        </w:rPr>
        <w:t xml:space="preserve">Susisiekimo ministerija teikia prašymą dėl valstybės biudžeto asignavimų planuojamo perskirstymo įtraukimo į </w:t>
      </w:r>
      <w:r w:rsidRPr="00635EC2">
        <w:rPr>
          <w:bCs/>
          <w:sz w:val="23"/>
          <w:szCs w:val="23"/>
        </w:rPr>
        <w:t>Lietuvos Respublikos Vyriausybės nutarimo „Dėl Lietuvos Respublikos Vyriausybės 202</w:t>
      </w:r>
      <w:r w:rsidR="007A5157" w:rsidRPr="00635EC2">
        <w:rPr>
          <w:bCs/>
          <w:sz w:val="23"/>
          <w:szCs w:val="23"/>
        </w:rPr>
        <w:t>1</w:t>
      </w:r>
      <w:r w:rsidRPr="00635EC2">
        <w:rPr>
          <w:bCs/>
          <w:sz w:val="23"/>
          <w:szCs w:val="23"/>
        </w:rPr>
        <w:t xml:space="preserve"> m. vasario </w:t>
      </w:r>
      <w:r w:rsidR="007A5157" w:rsidRPr="00635EC2">
        <w:rPr>
          <w:bCs/>
          <w:sz w:val="23"/>
          <w:szCs w:val="23"/>
        </w:rPr>
        <w:t>24</w:t>
      </w:r>
      <w:r w:rsidRPr="00635EC2">
        <w:rPr>
          <w:bCs/>
          <w:sz w:val="23"/>
          <w:szCs w:val="23"/>
        </w:rPr>
        <w:t xml:space="preserve"> d. nutarimo Nr. 1</w:t>
      </w:r>
      <w:r w:rsidR="007A5157" w:rsidRPr="00635EC2">
        <w:rPr>
          <w:bCs/>
          <w:sz w:val="23"/>
          <w:szCs w:val="23"/>
        </w:rPr>
        <w:t>17</w:t>
      </w:r>
      <w:r w:rsidRPr="00635EC2">
        <w:rPr>
          <w:bCs/>
          <w:sz w:val="23"/>
          <w:szCs w:val="23"/>
        </w:rPr>
        <w:t xml:space="preserve"> „Dėl 202</w:t>
      </w:r>
      <w:r w:rsidR="007A5157" w:rsidRPr="00635EC2">
        <w:rPr>
          <w:bCs/>
          <w:sz w:val="23"/>
          <w:szCs w:val="23"/>
        </w:rPr>
        <w:t>1</w:t>
      </w:r>
      <w:r w:rsidRPr="00635EC2">
        <w:rPr>
          <w:bCs/>
          <w:sz w:val="23"/>
          <w:szCs w:val="23"/>
        </w:rPr>
        <w:t xml:space="preserve"> metų Lietuvos Respublikos valstybės biudžeto patvirtintų asignavimų paskirstymo pagal programas“ pakeitimo“ projektą. </w:t>
      </w:r>
    </w:p>
    <w:p w:rsidR="002576FF" w:rsidRPr="00635EC2" w:rsidRDefault="00113493" w:rsidP="00635EC2">
      <w:pPr>
        <w:pStyle w:val="Pagrindiniotekstotrauka2"/>
        <w:spacing w:after="0" w:line="240" w:lineRule="auto"/>
        <w:ind w:left="0" w:firstLine="851"/>
        <w:jc w:val="both"/>
        <w:rPr>
          <w:color w:val="000000"/>
          <w:sz w:val="23"/>
          <w:szCs w:val="23"/>
          <w:lang w:val="lt-LT"/>
        </w:rPr>
      </w:pPr>
      <w:r w:rsidRPr="00635EC2">
        <w:rPr>
          <w:color w:val="000000" w:themeColor="text1"/>
          <w:sz w:val="23"/>
          <w:szCs w:val="23"/>
          <w:lang w:val="lt-LT"/>
        </w:rPr>
        <w:t xml:space="preserve">Valstybės biudžeto programos </w:t>
      </w:r>
      <w:r w:rsidRPr="00635EC2">
        <w:rPr>
          <w:sz w:val="23"/>
          <w:szCs w:val="23"/>
          <w:lang w:val="lt-LT"/>
        </w:rPr>
        <w:t xml:space="preserve">01 009 „Susisiekimo valstybinės ir vietinės </w:t>
      </w:r>
      <w:r w:rsidR="0063066D" w:rsidRPr="00635EC2">
        <w:rPr>
          <w:sz w:val="23"/>
          <w:szCs w:val="23"/>
          <w:lang w:val="lt-LT"/>
        </w:rPr>
        <w:t>reikšmės</w:t>
      </w:r>
      <w:r w:rsidRPr="00635EC2">
        <w:rPr>
          <w:sz w:val="23"/>
          <w:szCs w:val="23"/>
          <w:lang w:val="lt-LT"/>
        </w:rPr>
        <w:t xml:space="preserve"> keliais užtikrinimas“ vykdytojas</w:t>
      </w:r>
      <w:r w:rsidRPr="00635EC2">
        <w:rPr>
          <w:sz w:val="23"/>
          <w:szCs w:val="23"/>
          <w:lang w:val="lt-LT" w:eastAsia="lt-LT"/>
        </w:rPr>
        <w:t xml:space="preserve"> Pasienio kontrolės punktų direkcij</w:t>
      </w:r>
      <w:r w:rsidR="00BF72CF" w:rsidRPr="00635EC2">
        <w:rPr>
          <w:sz w:val="23"/>
          <w:szCs w:val="23"/>
          <w:lang w:val="lt-LT" w:eastAsia="lt-LT"/>
        </w:rPr>
        <w:t>a</w:t>
      </w:r>
      <w:r w:rsidRPr="00635EC2">
        <w:rPr>
          <w:sz w:val="23"/>
          <w:szCs w:val="23"/>
          <w:lang w:val="lt-LT" w:eastAsia="lt-LT"/>
        </w:rPr>
        <w:t xml:space="preserve"> prie Susisiekimo ministerijos įgyvendinam</w:t>
      </w:r>
      <w:r w:rsidR="002576FF" w:rsidRPr="00635EC2">
        <w:rPr>
          <w:sz w:val="23"/>
          <w:szCs w:val="23"/>
          <w:lang w:val="lt-LT" w:eastAsia="lt-LT"/>
        </w:rPr>
        <w:t>am</w:t>
      </w:r>
      <w:r w:rsidRPr="00635EC2">
        <w:rPr>
          <w:sz w:val="23"/>
          <w:szCs w:val="23"/>
          <w:lang w:val="lt-LT" w:eastAsia="lt-LT"/>
        </w:rPr>
        <w:t xml:space="preserve"> investicijų projektui „Medininkų pasienio kontrolės punkto modernizavimas“ paprašė padidinti 2021 m. skirtus asi</w:t>
      </w:r>
      <w:r w:rsidR="000E2AAA" w:rsidRPr="00635EC2">
        <w:rPr>
          <w:sz w:val="23"/>
          <w:szCs w:val="23"/>
          <w:lang w:val="lt-LT" w:eastAsia="lt-LT"/>
        </w:rPr>
        <w:t>g</w:t>
      </w:r>
      <w:r w:rsidRPr="00635EC2">
        <w:rPr>
          <w:sz w:val="23"/>
          <w:szCs w:val="23"/>
          <w:lang w:val="lt-LT" w:eastAsia="lt-LT"/>
        </w:rPr>
        <w:t xml:space="preserve">navimus </w:t>
      </w:r>
      <w:r w:rsidR="00161A57" w:rsidRPr="00635EC2">
        <w:rPr>
          <w:sz w:val="23"/>
          <w:szCs w:val="23"/>
          <w:lang w:val="lt-LT" w:eastAsia="lt-LT"/>
        </w:rPr>
        <w:t>2 </w:t>
      </w:r>
      <w:r w:rsidR="00466FE7" w:rsidRPr="00635EC2">
        <w:rPr>
          <w:sz w:val="23"/>
          <w:szCs w:val="23"/>
          <w:lang w:val="lt-LT" w:eastAsia="lt-LT"/>
        </w:rPr>
        <w:t>5</w:t>
      </w:r>
      <w:r w:rsidR="00161A57" w:rsidRPr="00635EC2">
        <w:rPr>
          <w:sz w:val="23"/>
          <w:szCs w:val="23"/>
          <w:lang w:val="lt-LT" w:eastAsia="lt-LT"/>
        </w:rPr>
        <w:t>00,0</w:t>
      </w:r>
      <w:r w:rsidRPr="00635EC2">
        <w:rPr>
          <w:sz w:val="23"/>
          <w:szCs w:val="23"/>
          <w:lang w:val="lt-LT" w:eastAsia="lt-LT"/>
        </w:rPr>
        <w:t xml:space="preserve"> tūkst. Eur, kadangi spartinamas projekto įgyvendinimas ir</w:t>
      </w:r>
      <w:r w:rsidR="00BF72CF" w:rsidRPr="00635EC2">
        <w:rPr>
          <w:sz w:val="23"/>
          <w:szCs w:val="23"/>
          <w:lang w:val="lt-LT" w:eastAsia="lt-LT"/>
        </w:rPr>
        <w:t xml:space="preserve"> iki metų pabaigos</w:t>
      </w:r>
      <w:r w:rsidRPr="00635EC2">
        <w:rPr>
          <w:sz w:val="23"/>
          <w:szCs w:val="23"/>
          <w:lang w:val="lt-LT" w:eastAsia="lt-LT"/>
        </w:rPr>
        <w:t xml:space="preserve"> bus atlikta daugiau rangos darbų. Lėšos </w:t>
      </w:r>
      <w:r w:rsidR="002576FF" w:rsidRPr="00635EC2">
        <w:rPr>
          <w:sz w:val="23"/>
          <w:szCs w:val="23"/>
          <w:lang w:val="lt-LT" w:eastAsia="lt-LT"/>
        </w:rPr>
        <w:t xml:space="preserve">būtų </w:t>
      </w:r>
      <w:r w:rsidRPr="00635EC2">
        <w:rPr>
          <w:sz w:val="23"/>
          <w:szCs w:val="23"/>
          <w:lang w:val="lt-LT" w:eastAsia="lt-LT"/>
        </w:rPr>
        <w:t xml:space="preserve">skiriamos perskirstant kitų programų vykdytojų 2021 m. asignavimų ekonomiją išlaidoms (ne </w:t>
      </w:r>
      <w:r w:rsidR="002576FF" w:rsidRPr="00635EC2">
        <w:rPr>
          <w:sz w:val="23"/>
          <w:szCs w:val="23"/>
          <w:lang w:val="lt-LT" w:eastAsia="lt-LT"/>
        </w:rPr>
        <w:t>iš Valstybės investicijų 2021-2023 metų programos)</w:t>
      </w:r>
      <w:r w:rsidRPr="00635EC2">
        <w:rPr>
          <w:sz w:val="23"/>
          <w:szCs w:val="23"/>
          <w:lang w:val="lt-LT" w:eastAsia="lt-LT"/>
        </w:rPr>
        <w:t>. </w:t>
      </w:r>
      <w:r w:rsidR="002576FF" w:rsidRPr="00635EC2">
        <w:rPr>
          <w:color w:val="000000"/>
          <w:sz w:val="23"/>
          <w:szCs w:val="23"/>
          <w:lang w:val="lt-LT"/>
        </w:rPr>
        <w:t>Prašome perskirstyti 2021 m.</w:t>
      </w:r>
      <w:r w:rsidR="005E5421" w:rsidRPr="00635EC2">
        <w:rPr>
          <w:color w:val="000000"/>
          <w:sz w:val="23"/>
          <w:szCs w:val="23"/>
          <w:lang w:val="lt-LT"/>
        </w:rPr>
        <w:t xml:space="preserve"> valstybės biudžeto</w:t>
      </w:r>
      <w:r w:rsidR="002576FF" w:rsidRPr="00635EC2">
        <w:rPr>
          <w:color w:val="000000"/>
          <w:sz w:val="23"/>
          <w:szCs w:val="23"/>
          <w:lang w:val="lt-LT"/>
        </w:rPr>
        <w:t xml:space="preserve"> asignavimus pagal programas taip:</w:t>
      </w:r>
    </w:p>
    <w:p w:rsidR="002576FF" w:rsidRPr="00635EC2" w:rsidRDefault="002576FF" w:rsidP="00635EC2">
      <w:pPr>
        <w:pStyle w:val="Pagrindinistekstas"/>
        <w:ind w:firstLine="851"/>
        <w:rPr>
          <w:rFonts w:eastAsiaTheme="minorHAnsi"/>
          <w:sz w:val="23"/>
          <w:szCs w:val="23"/>
        </w:rPr>
      </w:pPr>
      <w:r w:rsidRPr="00635EC2">
        <w:rPr>
          <w:color w:val="000000"/>
          <w:sz w:val="23"/>
          <w:szCs w:val="23"/>
        </w:rPr>
        <w:t xml:space="preserve">- </w:t>
      </w:r>
      <w:r w:rsidRPr="00635EC2">
        <w:rPr>
          <w:b/>
          <w:bCs/>
          <w:color w:val="000000"/>
          <w:sz w:val="23"/>
          <w:szCs w:val="23"/>
        </w:rPr>
        <w:t>sumažinti programai 01 011</w:t>
      </w:r>
      <w:r w:rsidRPr="00635EC2">
        <w:rPr>
          <w:color w:val="000000"/>
          <w:sz w:val="23"/>
          <w:szCs w:val="23"/>
        </w:rPr>
        <w:t xml:space="preserve"> „Susisiekimo geležinkeliais užtikrinimas“ patvirtintų asignavimų dydį </w:t>
      </w:r>
      <w:r w:rsidRPr="00635EC2">
        <w:rPr>
          <w:b/>
          <w:color w:val="000000"/>
          <w:sz w:val="23"/>
          <w:szCs w:val="23"/>
        </w:rPr>
        <w:t xml:space="preserve">išlaidoms </w:t>
      </w:r>
      <w:r w:rsidR="00161A57" w:rsidRPr="00635EC2">
        <w:rPr>
          <w:b/>
          <w:color w:val="000000"/>
          <w:sz w:val="23"/>
          <w:szCs w:val="23"/>
        </w:rPr>
        <w:t>861,0</w:t>
      </w:r>
      <w:r w:rsidRPr="00635EC2">
        <w:rPr>
          <w:b/>
          <w:color w:val="000000"/>
          <w:sz w:val="23"/>
          <w:szCs w:val="23"/>
        </w:rPr>
        <w:t xml:space="preserve"> tūkst. </w:t>
      </w:r>
      <w:r w:rsidRPr="00635EC2">
        <w:rPr>
          <w:b/>
          <w:bCs/>
          <w:color w:val="000000"/>
          <w:sz w:val="23"/>
          <w:szCs w:val="23"/>
        </w:rPr>
        <w:t>Eur</w:t>
      </w:r>
      <w:r w:rsidR="0063066D" w:rsidRPr="00635EC2">
        <w:rPr>
          <w:b/>
          <w:bCs/>
          <w:color w:val="000000"/>
          <w:sz w:val="23"/>
          <w:szCs w:val="23"/>
        </w:rPr>
        <w:t>.</w:t>
      </w:r>
      <w:r w:rsidR="0063066D" w:rsidRPr="00635EC2">
        <w:rPr>
          <w:color w:val="000000"/>
          <w:sz w:val="23"/>
          <w:szCs w:val="23"/>
        </w:rPr>
        <w:t xml:space="preserve"> Būtų sumažinti projekto „Geležinkelio atšakos į Šiaulių miesto pramoninę zoną įrengimas“ asignavimai iš valstybės biudžeto lėšų, skirtų </w:t>
      </w:r>
      <w:r w:rsidR="0063066D" w:rsidRPr="00635EC2">
        <w:rPr>
          <w:rFonts w:eastAsiaTheme="minorHAnsi"/>
          <w:sz w:val="23"/>
          <w:szCs w:val="23"/>
        </w:rPr>
        <w:t>Ateities ekonomikos DNR plano veiksmams ir priemonėms apmokėti, kadangi buvo sumažinta minėto projekto apimtis;</w:t>
      </w:r>
    </w:p>
    <w:p w:rsidR="00161A57" w:rsidRPr="00635EC2" w:rsidRDefault="00161A57" w:rsidP="00635EC2">
      <w:pPr>
        <w:pStyle w:val="Pagrindinistekstas"/>
        <w:ind w:firstLine="851"/>
        <w:rPr>
          <w:color w:val="000000"/>
          <w:sz w:val="23"/>
          <w:szCs w:val="23"/>
        </w:rPr>
      </w:pPr>
      <w:r w:rsidRPr="00635EC2">
        <w:rPr>
          <w:rFonts w:eastAsiaTheme="minorHAnsi"/>
          <w:sz w:val="23"/>
          <w:szCs w:val="23"/>
        </w:rPr>
        <w:t xml:space="preserve">- </w:t>
      </w:r>
      <w:r w:rsidRPr="00635EC2">
        <w:rPr>
          <w:rFonts w:eastAsiaTheme="minorHAnsi"/>
          <w:b/>
          <w:bCs/>
          <w:sz w:val="23"/>
          <w:szCs w:val="23"/>
        </w:rPr>
        <w:t>sumažinti programai 01 012</w:t>
      </w:r>
      <w:r w:rsidRPr="00635EC2">
        <w:rPr>
          <w:rFonts w:eastAsiaTheme="minorHAnsi"/>
          <w:sz w:val="23"/>
          <w:szCs w:val="23"/>
        </w:rPr>
        <w:t xml:space="preserve"> „Susisiekimo oro transportu užtikrinimas“, patvirtintų asignavimų </w:t>
      </w:r>
      <w:r w:rsidRPr="00635EC2">
        <w:rPr>
          <w:rFonts w:eastAsiaTheme="minorHAnsi"/>
          <w:b/>
          <w:bCs/>
          <w:sz w:val="23"/>
          <w:szCs w:val="23"/>
        </w:rPr>
        <w:t>dydį išlaidoms 1 </w:t>
      </w:r>
      <w:r w:rsidR="00466FE7" w:rsidRPr="00635EC2">
        <w:rPr>
          <w:rFonts w:eastAsiaTheme="minorHAnsi"/>
          <w:b/>
          <w:bCs/>
          <w:sz w:val="23"/>
          <w:szCs w:val="23"/>
        </w:rPr>
        <w:t>6</w:t>
      </w:r>
      <w:r w:rsidRPr="00635EC2">
        <w:rPr>
          <w:rFonts w:eastAsiaTheme="minorHAnsi"/>
          <w:b/>
          <w:bCs/>
          <w:sz w:val="23"/>
          <w:szCs w:val="23"/>
        </w:rPr>
        <w:t>39,0 tūkst. Eur</w:t>
      </w:r>
      <w:r w:rsidRPr="00635EC2">
        <w:rPr>
          <w:rFonts w:eastAsiaTheme="minorHAnsi"/>
          <w:sz w:val="23"/>
          <w:szCs w:val="23"/>
        </w:rPr>
        <w:t xml:space="preserve">, kadangi numatoma, jog </w:t>
      </w:r>
      <w:r w:rsidR="00846D8C" w:rsidRPr="00635EC2">
        <w:rPr>
          <w:rFonts w:eastAsiaTheme="minorHAnsi"/>
          <w:sz w:val="23"/>
          <w:szCs w:val="23"/>
        </w:rPr>
        <w:t xml:space="preserve">VĮ Lietuvos oro uostai </w:t>
      </w:r>
      <w:r w:rsidRPr="00635EC2">
        <w:rPr>
          <w:rFonts w:eastAsiaTheme="minorHAnsi"/>
          <w:sz w:val="23"/>
          <w:szCs w:val="23"/>
        </w:rPr>
        <w:t xml:space="preserve"> </w:t>
      </w:r>
      <w:r w:rsidR="00846D8C" w:rsidRPr="00635EC2">
        <w:rPr>
          <w:rFonts w:eastAsiaTheme="minorHAnsi"/>
          <w:sz w:val="23"/>
          <w:szCs w:val="23"/>
        </w:rPr>
        <w:t>nep</w:t>
      </w:r>
      <w:r w:rsidRPr="00635EC2">
        <w:rPr>
          <w:rFonts w:eastAsiaTheme="minorHAnsi"/>
          <w:sz w:val="23"/>
          <w:szCs w:val="23"/>
        </w:rPr>
        <w:t>anaudo</w:t>
      </w:r>
      <w:r w:rsidR="00846D8C" w:rsidRPr="00635EC2">
        <w:rPr>
          <w:rFonts w:eastAsiaTheme="minorHAnsi"/>
          <w:sz w:val="23"/>
          <w:szCs w:val="23"/>
        </w:rPr>
        <w:t>s</w:t>
      </w:r>
      <w:r w:rsidRPr="00635EC2">
        <w:rPr>
          <w:rFonts w:eastAsiaTheme="minorHAnsi"/>
          <w:sz w:val="23"/>
          <w:szCs w:val="23"/>
        </w:rPr>
        <w:t xml:space="preserve"> dali</w:t>
      </w:r>
      <w:r w:rsidR="00846D8C" w:rsidRPr="00635EC2">
        <w:rPr>
          <w:rFonts w:eastAsiaTheme="minorHAnsi"/>
          <w:sz w:val="23"/>
          <w:szCs w:val="23"/>
        </w:rPr>
        <w:t>e</w:t>
      </w:r>
      <w:r w:rsidRPr="00635EC2">
        <w:rPr>
          <w:rFonts w:eastAsiaTheme="minorHAnsi"/>
          <w:sz w:val="23"/>
          <w:szCs w:val="23"/>
        </w:rPr>
        <w:t xml:space="preserve">s lėšų, skirtų oro uosto infrastruktūros pritaikymui </w:t>
      </w:r>
      <w:r w:rsidRPr="00635EC2">
        <w:rPr>
          <w:rFonts w:ascii="TimesNewRomanPSMT" w:eastAsiaTheme="minorHAnsi" w:hAnsi="TimesNewRomanPSMT" w:cs="TimesNewRomanPSMT"/>
          <w:sz w:val="23"/>
          <w:szCs w:val="23"/>
        </w:rPr>
        <w:t>Europos Sąjungos atvykimo / išvykimo sistemai</w:t>
      </w:r>
      <w:r w:rsidRPr="00635EC2">
        <w:rPr>
          <w:rFonts w:eastAsiaTheme="minorHAnsi"/>
          <w:sz w:val="23"/>
          <w:szCs w:val="23"/>
        </w:rPr>
        <w:t>;</w:t>
      </w:r>
    </w:p>
    <w:p w:rsidR="002576FF" w:rsidRPr="00635EC2" w:rsidRDefault="002576FF" w:rsidP="00635EC2">
      <w:pPr>
        <w:pStyle w:val="Style6"/>
        <w:shd w:val="clear" w:color="auto" w:fill="auto"/>
        <w:spacing w:after="0" w:line="240" w:lineRule="auto"/>
        <w:ind w:firstLine="851"/>
        <w:rPr>
          <w:rFonts w:ascii="Times New Roman" w:hAnsi="Times New Roman" w:cs="Times New Roman"/>
          <w:b/>
          <w:bCs/>
          <w:sz w:val="23"/>
          <w:szCs w:val="23"/>
        </w:rPr>
      </w:pPr>
      <w:r w:rsidRPr="00635EC2">
        <w:rPr>
          <w:rFonts w:ascii="Times New Roman" w:hAnsi="Times New Roman" w:cs="Times New Roman"/>
          <w:color w:val="000000"/>
          <w:sz w:val="23"/>
          <w:szCs w:val="23"/>
        </w:rPr>
        <w:t xml:space="preserve">- </w:t>
      </w:r>
      <w:r w:rsidRPr="00635EC2">
        <w:rPr>
          <w:rFonts w:ascii="Times New Roman" w:hAnsi="Times New Roman" w:cs="Times New Roman"/>
          <w:b/>
          <w:bCs/>
          <w:color w:val="000000"/>
          <w:sz w:val="23"/>
          <w:szCs w:val="23"/>
        </w:rPr>
        <w:t>padidinti programai 01 009</w:t>
      </w:r>
      <w:r w:rsidRPr="00635EC2">
        <w:rPr>
          <w:rFonts w:ascii="Times New Roman" w:hAnsi="Times New Roman" w:cs="Times New Roman"/>
          <w:color w:val="000000"/>
          <w:sz w:val="23"/>
          <w:szCs w:val="23"/>
        </w:rPr>
        <w:t xml:space="preserve"> </w:t>
      </w:r>
      <w:r w:rsidR="0063066D" w:rsidRPr="00635EC2">
        <w:rPr>
          <w:rFonts w:ascii="Times New Roman" w:hAnsi="Times New Roman" w:cs="Times New Roman"/>
          <w:sz w:val="23"/>
          <w:szCs w:val="23"/>
        </w:rPr>
        <w:t>„Susisiekimo valstybinės ir vietinės reikšmės keliais užtikrinimas“</w:t>
      </w:r>
      <w:r w:rsidR="0063066D" w:rsidRPr="00635EC2">
        <w:rPr>
          <w:rFonts w:ascii="Times New Roman" w:hAnsi="Times New Roman" w:cs="Times New Roman"/>
          <w:color w:val="000000"/>
          <w:sz w:val="23"/>
          <w:szCs w:val="23"/>
        </w:rPr>
        <w:t xml:space="preserve"> </w:t>
      </w:r>
      <w:r w:rsidRPr="00635EC2">
        <w:rPr>
          <w:rFonts w:ascii="Times New Roman" w:hAnsi="Times New Roman" w:cs="Times New Roman"/>
          <w:color w:val="000000"/>
          <w:sz w:val="23"/>
          <w:szCs w:val="23"/>
        </w:rPr>
        <w:t xml:space="preserve">patvirtintų asignavimų dydį </w:t>
      </w:r>
      <w:r w:rsidR="000E2AAA" w:rsidRPr="00635EC2">
        <w:rPr>
          <w:rFonts w:ascii="Times New Roman" w:hAnsi="Times New Roman" w:cs="Times New Roman"/>
          <w:b/>
          <w:color w:val="000000"/>
          <w:sz w:val="23"/>
          <w:szCs w:val="23"/>
        </w:rPr>
        <w:t>turtui</w:t>
      </w:r>
      <w:r w:rsidRPr="00635EC2">
        <w:rPr>
          <w:rFonts w:ascii="Times New Roman" w:hAnsi="Times New Roman" w:cs="Times New Roman"/>
          <w:b/>
          <w:color w:val="000000"/>
          <w:sz w:val="23"/>
          <w:szCs w:val="23"/>
        </w:rPr>
        <w:t xml:space="preserve"> </w:t>
      </w:r>
      <w:r w:rsidR="00161A57" w:rsidRPr="00635EC2">
        <w:rPr>
          <w:rFonts w:ascii="Times New Roman" w:hAnsi="Times New Roman" w:cs="Times New Roman"/>
          <w:b/>
          <w:color w:val="000000"/>
          <w:sz w:val="23"/>
          <w:szCs w:val="23"/>
        </w:rPr>
        <w:t>2 </w:t>
      </w:r>
      <w:r w:rsidR="00466FE7" w:rsidRPr="00635EC2">
        <w:rPr>
          <w:rFonts w:ascii="Times New Roman" w:hAnsi="Times New Roman" w:cs="Times New Roman"/>
          <w:b/>
          <w:color w:val="000000"/>
          <w:sz w:val="23"/>
          <w:szCs w:val="23"/>
        </w:rPr>
        <w:t>5</w:t>
      </w:r>
      <w:r w:rsidR="00161A57" w:rsidRPr="00635EC2">
        <w:rPr>
          <w:rFonts w:ascii="Times New Roman" w:hAnsi="Times New Roman" w:cs="Times New Roman"/>
          <w:b/>
          <w:color w:val="000000"/>
          <w:sz w:val="23"/>
          <w:szCs w:val="23"/>
        </w:rPr>
        <w:t>00,0</w:t>
      </w:r>
      <w:r w:rsidRPr="00635EC2">
        <w:rPr>
          <w:rFonts w:ascii="Times New Roman" w:hAnsi="Times New Roman" w:cs="Times New Roman"/>
          <w:b/>
          <w:color w:val="000000"/>
          <w:sz w:val="23"/>
          <w:szCs w:val="23"/>
        </w:rPr>
        <w:t xml:space="preserve"> tūkst. </w:t>
      </w:r>
      <w:r w:rsidRPr="00635EC2">
        <w:rPr>
          <w:rFonts w:ascii="Times New Roman" w:hAnsi="Times New Roman" w:cs="Times New Roman"/>
          <w:b/>
          <w:bCs/>
          <w:color w:val="000000"/>
          <w:sz w:val="23"/>
          <w:szCs w:val="23"/>
        </w:rPr>
        <w:t>Eur.</w:t>
      </w:r>
      <w:r w:rsidRPr="00635EC2">
        <w:rPr>
          <w:rFonts w:ascii="Times New Roman" w:hAnsi="Times New Roman" w:cs="Times New Roman"/>
          <w:b/>
          <w:bCs/>
          <w:sz w:val="23"/>
          <w:szCs w:val="23"/>
        </w:rPr>
        <w:t xml:space="preserve"> </w:t>
      </w:r>
    </w:p>
    <w:p w:rsidR="00D76995" w:rsidRPr="00635EC2" w:rsidRDefault="008917D9" w:rsidP="00635EC2">
      <w:pPr>
        <w:pStyle w:val="Style6"/>
        <w:shd w:val="clear" w:color="auto" w:fill="auto"/>
        <w:spacing w:after="0" w:line="240" w:lineRule="auto"/>
        <w:ind w:firstLine="851"/>
        <w:rPr>
          <w:rFonts w:ascii="Times New Roman" w:hAnsi="Times New Roman" w:cs="Times New Roman"/>
          <w:color w:val="000000"/>
          <w:sz w:val="23"/>
          <w:szCs w:val="23"/>
        </w:rPr>
      </w:pPr>
      <w:r w:rsidRPr="00635EC2">
        <w:rPr>
          <w:rFonts w:ascii="Times New Roman" w:hAnsi="Times New Roman" w:cs="Times New Roman"/>
          <w:color w:val="000000" w:themeColor="text1"/>
          <w:sz w:val="23"/>
          <w:szCs w:val="23"/>
        </w:rPr>
        <w:t xml:space="preserve">Valstybės biudžeto programos </w:t>
      </w:r>
      <w:r w:rsidRPr="00635EC2">
        <w:rPr>
          <w:rFonts w:ascii="Times New Roman" w:hAnsi="Times New Roman" w:cs="Times New Roman"/>
          <w:sz w:val="23"/>
          <w:szCs w:val="23"/>
        </w:rPr>
        <w:t>01</w:t>
      </w:r>
      <w:r w:rsidR="00D76995" w:rsidRPr="00635EC2">
        <w:rPr>
          <w:rFonts w:ascii="Times New Roman" w:hAnsi="Times New Roman" w:cs="Times New Roman"/>
          <w:sz w:val="23"/>
          <w:szCs w:val="23"/>
        </w:rPr>
        <w:t xml:space="preserve"> 0</w:t>
      </w:r>
      <w:r w:rsidR="007A5157" w:rsidRPr="00635EC2">
        <w:rPr>
          <w:rFonts w:ascii="Times New Roman" w:hAnsi="Times New Roman" w:cs="Times New Roman"/>
          <w:sz w:val="23"/>
          <w:szCs w:val="23"/>
        </w:rPr>
        <w:t>10</w:t>
      </w:r>
      <w:r w:rsidRPr="00635EC2">
        <w:rPr>
          <w:rFonts w:ascii="Times New Roman" w:hAnsi="Times New Roman" w:cs="Times New Roman"/>
          <w:sz w:val="23"/>
          <w:szCs w:val="23"/>
        </w:rPr>
        <w:t xml:space="preserve"> „</w:t>
      </w:r>
      <w:r w:rsidR="007A5157" w:rsidRPr="00635EC2">
        <w:rPr>
          <w:rFonts w:ascii="Times New Roman" w:hAnsi="Times New Roman" w:cs="Times New Roman"/>
          <w:sz w:val="23"/>
          <w:szCs w:val="23"/>
        </w:rPr>
        <w:t>Susisiekimo vandens keliais užtikrinimas“</w:t>
      </w:r>
      <w:r w:rsidRPr="00635EC2">
        <w:rPr>
          <w:rFonts w:ascii="Times New Roman" w:hAnsi="Times New Roman" w:cs="Times New Roman"/>
          <w:sz w:val="23"/>
          <w:szCs w:val="23"/>
        </w:rPr>
        <w:t xml:space="preserve"> vykdytoja</w:t>
      </w:r>
      <w:r w:rsidR="00F41798" w:rsidRPr="00635EC2">
        <w:rPr>
          <w:rFonts w:ascii="Times New Roman" w:hAnsi="Times New Roman" w:cs="Times New Roman"/>
          <w:sz w:val="23"/>
          <w:szCs w:val="23"/>
        </w:rPr>
        <w:t>s</w:t>
      </w:r>
      <w:r w:rsidRPr="00635EC2">
        <w:rPr>
          <w:rFonts w:ascii="Times New Roman" w:hAnsi="Times New Roman" w:cs="Times New Roman"/>
          <w:sz w:val="23"/>
          <w:szCs w:val="23"/>
        </w:rPr>
        <w:t xml:space="preserve"> </w:t>
      </w:r>
      <w:r w:rsidR="00635EC2">
        <w:rPr>
          <w:rFonts w:ascii="Times New Roman" w:hAnsi="Times New Roman" w:cs="Times New Roman"/>
          <w:sz w:val="23"/>
          <w:szCs w:val="23"/>
        </w:rPr>
        <w:t>VĮ</w:t>
      </w:r>
      <w:r w:rsidR="00F41798" w:rsidRPr="00635EC2">
        <w:rPr>
          <w:rFonts w:ascii="Times New Roman" w:hAnsi="Times New Roman" w:cs="Times New Roman"/>
          <w:sz w:val="23"/>
          <w:szCs w:val="23"/>
        </w:rPr>
        <w:t xml:space="preserve"> Vidaus vandens kelių direkcija informavo, kad įmon</w:t>
      </w:r>
      <w:r w:rsidR="00B92420" w:rsidRPr="00635EC2">
        <w:rPr>
          <w:rFonts w:ascii="Times New Roman" w:hAnsi="Times New Roman" w:cs="Times New Roman"/>
          <w:sz w:val="23"/>
          <w:szCs w:val="23"/>
        </w:rPr>
        <w:t>ei</w:t>
      </w:r>
      <w:r w:rsidR="00F41798" w:rsidRPr="00635EC2">
        <w:rPr>
          <w:rFonts w:ascii="Times New Roman" w:hAnsi="Times New Roman" w:cs="Times New Roman"/>
          <w:sz w:val="23"/>
          <w:szCs w:val="23"/>
        </w:rPr>
        <w:t xml:space="preserve"> 2021 m. reikalingi papildomi asignavimai farvaterio ženklinimui skirtų </w:t>
      </w:r>
      <w:proofErr w:type="spellStart"/>
      <w:r w:rsidR="00F41798" w:rsidRPr="00635EC2">
        <w:rPr>
          <w:rFonts w:ascii="Times New Roman" w:hAnsi="Times New Roman" w:cs="Times New Roman"/>
          <w:sz w:val="23"/>
          <w:szCs w:val="23"/>
        </w:rPr>
        <w:t>b</w:t>
      </w:r>
      <w:r w:rsidR="00494B82" w:rsidRPr="00635EC2">
        <w:rPr>
          <w:rFonts w:ascii="Times New Roman" w:hAnsi="Times New Roman" w:cs="Times New Roman"/>
          <w:sz w:val="23"/>
          <w:szCs w:val="23"/>
        </w:rPr>
        <w:t>u</w:t>
      </w:r>
      <w:r w:rsidR="00F41798" w:rsidRPr="00635EC2">
        <w:rPr>
          <w:rFonts w:ascii="Times New Roman" w:hAnsi="Times New Roman" w:cs="Times New Roman"/>
          <w:sz w:val="23"/>
          <w:szCs w:val="23"/>
        </w:rPr>
        <w:t>jų</w:t>
      </w:r>
      <w:proofErr w:type="spellEnd"/>
      <w:r w:rsidR="00F41798" w:rsidRPr="00635EC2">
        <w:rPr>
          <w:rFonts w:ascii="Times New Roman" w:hAnsi="Times New Roman" w:cs="Times New Roman"/>
          <w:sz w:val="23"/>
          <w:szCs w:val="23"/>
        </w:rPr>
        <w:t xml:space="preserve"> įsigijimui (300 tūkst. Eur) ir vidaus vandens transporto populiarinim</w:t>
      </w:r>
      <w:r w:rsidR="000E2AAA" w:rsidRPr="00635EC2">
        <w:rPr>
          <w:rFonts w:ascii="Times New Roman" w:hAnsi="Times New Roman" w:cs="Times New Roman"/>
          <w:sz w:val="23"/>
          <w:szCs w:val="23"/>
        </w:rPr>
        <w:t>ui bei skatinimui</w:t>
      </w:r>
      <w:r w:rsidR="00F41798" w:rsidRPr="00635EC2">
        <w:rPr>
          <w:rFonts w:ascii="Times New Roman" w:hAnsi="Times New Roman" w:cs="Times New Roman"/>
          <w:sz w:val="23"/>
          <w:szCs w:val="23"/>
        </w:rPr>
        <w:t xml:space="preserve"> (10 tūkst. Eur). </w:t>
      </w:r>
      <w:r w:rsidR="00D76995" w:rsidRPr="00635EC2">
        <w:rPr>
          <w:rFonts w:ascii="Times New Roman" w:hAnsi="Times New Roman" w:cs="Times New Roman"/>
          <w:color w:val="000000"/>
          <w:sz w:val="23"/>
          <w:szCs w:val="23"/>
        </w:rPr>
        <w:t>Todėl prašome perskirstyti</w:t>
      </w:r>
      <w:r w:rsidR="00B92420" w:rsidRPr="00635EC2">
        <w:rPr>
          <w:rFonts w:ascii="Times New Roman" w:hAnsi="Times New Roman" w:cs="Times New Roman"/>
          <w:color w:val="000000"/>
          <w:sz w:val="23"/>
          <w:szCs w:val="23"/>
        </w:rPr>
        <w:t xml:space="preserve"> </w:t>
      </w:r>
      <w:r w:rsidR="00D76995" w:rsidRPr="00635EC2">
        <w:rPr>
          <w:rFonts w:ascii="Times New Roman" w:hAnsi="Times New Roman" w:cs="Times New Roman"/>
          <w:color w:val="000000"/>
          <w:sz w:val="23"/>
          <w:szCs w:val="23"/>
        </w:rPr>
        <w:t>202</w:t>
      </w:r>
      <w:r w:rsidR="00F41798" w:rsidRPr="00635EC2">
        <w:rPr>
          <w:rFonts w:ascii="Times New Roman" w:hAnsi="Times New Roman" w:cs="Times New Roman"/>
          <w:color w:val="000000"/>
          <w:sz w:val="23"/>
          <w:szCs w:val="23"/>
        </w:rPr>
        <w:t>1</w:t>
      </w:r>
      <w:r w:rsidR="00D76995" w:rsidRPr="00635EC2">
        <w:rPr>
          <w:rFonts w:ascii="Times New Roman" w:hAnsi="Times New Roman" w:cs="Times New Roman"/>
          <w:color w:val="000000"/>
          <w:sz w:val="23"/>
          <w:szCs w:val="23"/>
        </w:rPr>
        <w:t xml:space="preserve"> m. </w:t>
      </w:r>
      <w:r w:rsidR="005E5421" w:rsidRPr="00635EC2">
        <w:rPr>
          <w:rFonts w:ascii="Times New Roman" w:hAnsi="Times New Roman" w:cs="Times New Roman"/>
          <w:color w:val="000000"/>
          <w:sz w:val="23"/>
          <w:szCs w:val="23"/>
        </w:rPr>
        <w:t xml:space="preserve">valstybės biudžeto </w:t>
      </w:r>
      <w:r w:rsidR="00D76995" w:rsidRPr="00635EC2">
        <w:rPr>
          <w:rFonts w:ascii="Times New Roman" w:hAnsi="Times New Roman" w:cs="Times New Roman"/>
          <w:color w:val="000000"/>
          <w:sz w:val="23"/>
          <w:szCs w:val="23"/>
        </w:rPr>
        <w:t>asignavimus pagal programas taip:</w:t>
      </w:r>
    </w:p>
    <w:p w:rsidR="00650968" w:rsidRPr="00635EC2" w:rsidRDefault="00D76995" w:rsidP="00635EC2">
      <w:pPr>
        <w:pStyle w:val="Pagrindinistekstas"/>
        <w:ind w:firstLine="851"/>
        <w:rPr>
          <w:color w:val="000000"/>
          <w:sz w:val="23"/>
          <w:szCs w:val="23"/>
        </w:rPr>
      </w:pPr>
      <w:r w:rsidRPr="00635EC2">
        <w:rPr>
          <w:bCs/>
          <w:sz w:val="23"/>
          <w:szCs w:val="23"/>
        </w:rPr>
        <w:t xml:space="preserve">- </w:t>
      </w:r>
      <w:r w:rsidR="00650968" w:rsidRPr="00635EC2">
        <w:rPr>
          <w:b/>
          <w:bCs/>
          <w:color w:val="000000"/>
          <w:sz w:val="23"/>
          <w:szCs w:val="23"/>
        </w:rPr>
        <w:t xml:space="preserve">sumažinti programai 01 </w:t>
      </w:r>
      <w:r w:rsidRPr="00635EC2">
        <w:rPr>
          <w:b/>
          <w:bCs/>
          <w:color w:val="000000"/>
          <w:sz w:val="23"/>
          <w:szCs w:val="23"/>
        </w:rPr>
        <w:t>0</w:t>
      </w:r>
      <w:r w:rsidR="00650968" w:rsidRPr="00635EC2">
        <w:rPr>
          <w:b/>
          <w:bCs/>
          <w:color w:val="000000"/>
          <w:sz w:val="23"/>
          <w:szCs w:val="23"/>
        </w:rPr>
        <w:t>08</w:t>
      </w:r>
      <w:r w:rsidR="00650968" w:rsidRPr="00635EC2">
        <w:rPr>
          <w:color w:val="000000"/>
          <w:sz w:val="23"/>
          <w:szCs w:val="23"/>
        </w:rPr>
        <w:t xml:space="preserve"> „Transporto ir ryšių politikos įgyvendinimas“ patvirtintų asignavimų dydį </w:t>
      </w:r>
      <w:r w:rsidR="00650968" w:rsidRPr="00635EC2">
        <w:rPr>
          <w:b/>
          <w:color w:val="000000"/>
          <w:sz w:val="23"/>
          <w:szCs w:val="23"/>
        </w:rPr>
        <w:t xml:space="preserve">išlaidoms </w:t>
      </w:r>
      <w:r w:rsidR="00F41798" w:rsidRPr="00635EC2">
        <w:rPr>
          <w:b/>
          <w:color w:val="000000"/>
          <w:sz w:val="23"/>
          <w:szCs w:val="23"/>
        </w:rPr>
        <w:t>310,0</w:t>
      </w:r>
      <w:r w:rsidR="00650968" w:rsidRPr="00635EC2">
        <w:rPr>
          <w:b/>
          <w:color w:val="000000"/>
          <w:sz w:val="23"/>
          <w:szCs w:val="23"/>
        </w:rPr>
        <w:t xml:space="preserve"> tūkst. </w:t>
      </w:r>
      <w:r w:rsidR="00650968" w:rsidRPr="00635EC2">
        <w:rPr>
          <w:b/>
          <w:bCs/>
          <w:color w:val="000000"/>
          <w:sz w:val="23"/>
          <w:szCs w:val="23"/>
        </w:rPr>
        <w:t>Eur</w:t>
      </w:r>
      <w:r w:rsidR="00F41798" w:rsidRPr="00635EC2">
        <w:rPr>
          <w:b/>
          <w:bCs/>
          <w:color w:val="000000"/>
          <w:sz w:val="23"/>
          <w:szCs w:val="23"/>
        </w:rPr>
        <w:t>,</w:t>
      </w:r>
      <w:r w:rsidR="00F41798" w:rsidRPr="00635EC2">
        <w:rPr>
          <w:color w:val="000000"/>
          <w:sz w:val="23"/>
          <w:szCs w:val="23"/>
        </w:rPr>
        <w:t xml:space="preserve"> kadangi akcinė bendrovė Lietuvos paštas planuoja  nepanaudoti dalies lėšų, skirtų nuostoliams, patirtiems teikiant periodinių leidinių kaimo gyvenamųjų vietovių prenumeratoriams paslaugą</w:t>
      </w:r>
      <w:r w:rsidR="004D0FFE">
        <w:rPr>
          <w:color w:val="000000"/>
          <w:sz w:val="23"/>
          <w:szCs w:val="23"/>
        </w:rPr>
        <w:t xml:space="preserve"> ir universaliąją pašto paslaugą</w:t>
      </w:r>
      <w:r w:rsidR="00F41798" w:rsidRPr="00635EC2">
        <w:rPr>
          <w:color w:val="000000"/>
          <w:sz w:val="23"/>
          <w:szCs w:val="23"/>
        </w:rPr>
        <w:t>, kompensuoti</w:t>
      </w:r>
      <w:r w:rsidR="00650968" w:rsidRPr="00635EC2">
        <w:rPr>
          <w:color w:val="000000"/>
          <w:sz w:val="23"/>
          <w:szCs w:val="23"/>
        </w:rPr>
        <w:t>;</w:t>
      </w:r>
    </w:p>
    <w:p w:rsidR="00671F5E" w:rsidRPr="00635EC2" w:rsidRDefault="00650968" w:rsidP="00635EC2">
      <w:pPr>
        <w:pStyle w:val="Style6"/>
        <w:shd w:val="clear" w:color="auto" w:fill="auto"/>
        <w:spacing w:after="0" w:line="240" w:lineRule="auto"/>
        <w:ind w:firstLine="851"/>
        <w:rPr>
          <w:rFonts w:ascii="Times New Roman" w:hAnsi="Times New Roman" w:cs="Times New Roman"/>
          <w:b/>
          <w:bCs/>
          <w:sz w:val="23"/>
          <w:szCs w:val="23"/>
        </w:rPr>
      </w:pPr>
      <w:r w:rsidRPr="00635EC2">
        <w:rPr>
          <w:rFonts w:ascii="Times New Roman" w:hAnsi="Times New Roman" w:cs="Times New Roman"/>
          <w:color w:val="000000"/>
          <w:sz w:val="23"/>
          <w:szCs w:val="23"/>
        </w:rPr>
        <w:t xml:space="preserve">- </w:t>
      </w:r>
      <w:r w:rsidRPr="00635EC2">
        <w:rPr>
          <w:rFonts w:ascii="Times New Roman" w:hAnsi="Times New Roman" w:cs="Times New Roman"/>
          <w:b/>
          <w:bCs/>
          <w:color w:val="000000"/>
          <w:sz w:val="23"/>
          <w:szCs w:val="23"/>
        </w:rPr>
        <w:t xml:space="preserve">padidinti programai 01 </w:t>
      </w:r>
      <w:r w:rsidR="00D76995" w:rsidRPr="00635EC2">
        <w:rPr>
          <w:rFonts w:ascii="Times New Roman" w:hAnsi="Times New Roman" w:cs="Times New Roman"/>
          <w:b/>
          <w:bCs/>
          <w:color w:val="000000"/>
          <w:sz w:val="23"/>
          <w:szCs w:val="23"/>
        </w:rPr>
        <w:t>0</w:t>
      </w:r>
      <w:r w:rsidR="00F41798" w:rsidRPr="00635EC2">
        <w:rPr>
          <w:rFonts w:ascii="Times New Roman" w:hAnsi="Times New Roman" w:cs="Times New Roman"/>
          <w:b/>
          <w:bCs/>
          <w:color w:val="000000"/>
          <w:sz w:val="23"/>
          <w:szCs w:val="23"/>
        </w:rPr>
        <w:t>10</w:t>
      </w:r>
      <w:r w:rsidRPr="00635EC2">
        <w:rPr>
          <w:rFonts w:ascii="Times New Roman" w:hAnsi="Times New Roman" w:cs="Times New Roman"/>
          <w:color w:val="000000"/>
          <w:sz w:val="23"/>
          <w:szCs w:val="23"/>
        </w:rPr>
        <w:t xml:space="preserve"> „Susisiekimo </w:t>
      </w:r>
      <w:r w:rsidR="00F41798" w:rsidRPr="00635EC2">
        <w:rPr>
          <w:rFonts w:ascii="Times New Roman" w:hAnsi="Times New Roman" w:cs="Times New Roman"/>
          <w:color w:val="000000"/>
          <w:sz w:val="23"/>
          <w:szCs w:val="23"/>
        </w:rPr>
        <w:t xml:space="preserve">vandens keliais </w:t>
      </w:r>
      <w:r w:rsidRPr="00635EC2">
        <w:rPr>
          <w:rFonts w:ascii="Times New Roman" w:hAnsi="Times New Roman" w:cs="Times New Roman"/>
          <w:color w:val="000000"/>
          <w:sz w:val="23"/>
          <w:szCs w:val="23"/>
        </w:rPr>
        <w:t xml:space="preserve">užtikrinimas“ patvirtintų asignavimų dydį </w:t>
      </w:r>
      <w:r w:rsidRPr="00635EC2">
        <w:rPr>
          <w:rFonts w:ascii="Times New Roman" w:hAnsi="Times New Roman" w:cs="Times New Roman"/>
          <w:b/>
          <w:color w:val="000000"/>
          <w:sz w:val="23"/>
          <w:szCs w:val="23"/>
        </w:rPr>
        <w:t xml:space="preserve">išlaidoms </w:t>
      </w:r>
      <w:r w:rsidR="00F41798" w:rsidRPr="00635EC2">
        <w:rPr>
          <w:rFonts w:ascii="Times New Roman" w:hAnsi="Times New Roman" w:cs="Times New Roman"/>
          <w:b/>
          <w:color w:val="000000"/>
          <w:sz w:val="23"/>
          <w:szCs w:val="23"/>
        </w:rPr>
        <w:t>310,0</w:t>
      </w:r>
      <w:r w:rsidRPr="00635EC2">
        <w:rPr>
          <w:rFonts w:ascii="Times New Roman" w:hAnsi="Times New Roman" w:cs="Times New Roman"/>
          <w:b/>
          <w:color w:val="000000"/>
          <w:sz w:val="23"/>
          <w:szCs w:val="23"/>
        </w:rPr>
        <w:t xml:space="preserve"> tūkst. </w:t>
      </w:r>
      <w:r w:rsidRPr="00635EC2">
        <w:rPr>
          <w:rFonts w:ascii="Times New Roman" w:hAnsi="Times New Roman" w:cs="Times New Roman"/>
          <w:b/>
          <w:bCs/>
          <w:color w:val="000000"/>
          <w:sz w:val="23"/>
          <w:szCs w:val="23"/>
        </w:rPr>
        <w:t>Eur.</w:t>
      </w:r>
      <w:r w:rsidR="00671F5E" w:rsidRPr="00635EC2">
        <w:rPr>
          <w:rFonts w:ascii="Times New Roman" w:hAnsi="Times New Roman" w:cs="Times New Roman"/>
          <w:b/>
          <w:bCs/>
          <w:sz w:val="23"/>
          <w:szCs w:val="23"/>
        </w:rPr>
        <w:t xml:space="preserve"> </w:t>
      </w:r>
    </w:p>
    <w:p w:rsidR="00F35E1A" w:rsidRPr="00635EC2" w:rsidRDefault="00F35E1A" w:rsidP="00635EC2">
      <w:pPr>
        <w:pStyle w:val="Style6"/>
        <w:shd w:val="clear" w:color="auto" w:fill="auto"/>
        <w:spacing w:after="0" w:line="240" w:lineRule="auto"/>
        <w:ind w:firstLine="851"/>
        <w:rPr>
          <w:rFonts w:ascii="Times New Roman" w:hAnsi="Times New Roman" w:cs="Times New Roman"/>
          <w:color w:val="000000"/>
          <w:sz w:val="23"/>
          <w:szCs w:val="23"/>
        </w:rPr>
      </w:pPr>
      <w:r w:rsidRPr="00635EC2">
        <w:rPr>
          <w:rFonts w:ascii="Times New Roman" w:hAnsi="Times New Roman" w:cs="Times New Roman"/>
          <w:color w:val="000000" w:themeColor="text1"/>
          <w:sz w:val="23"/>
          <w:szCs w:val="23"/>
        </w:rPr>
        <w:t xml:space="preserve">Valstybės biudžeto programos </w:t>
      </w:r>
      <w:r w:rsidRPr="00635EC2">
        <w:rPr>
          <w:rFonts w:ascii="Times New Roman" w:hAnsi="Times New Roman" w:cs="Times New Roman"/>
          <w:sz w:val="23"/>
          <w:szCs w:val="23"/>
        </w:rPr>
        <w:t xml:space="preserve">01 011 „Susisiekimo geležinkeliais užtikrinimas“ vykdytojas </w:t>
      </w:r>
      <w:r w:rsidR="00635EC2">
        <w:rPr>
          <w:rFonts w:ascii="Times New Roman" w:hAnsi="Times New Roman" w:cs="Times New Roman"/>
          <w:sz w:val="23"/>
          <w:szCs w:val="23"/>
        </w:rPr>
        <w:t>VšĮ</w:t>
      </w:r>
      <w:r w:rsidRPr="00635EC2">
        <w:rPr>
          <w:rFonts w:ascii="Times New Roman" w:hAnsi="Times New Roman" w:cs="Times New Roman"/>
          <w:sz w:val="23"/>
          <w:szCs w:val="23"/>
        </w:rPr>
        <w:t xml:space="preserve"> „Aukštaitijos siaurasis geležinkelis“ informavo, kad įstaigos tolimesnei veiklai užtikrinti 2021 m. reikalingi papildomi asignavimai siaurojo geležinkelio </w:t>
      </w:r>
      <w:r w:rsidR="00CD6811">
        <w:rPr>
          <w:rFonts w:ascii="Times New Roman" w:hAnsi="Times New Roman" w:cs="Times New Roman"/>
          <w:sz w:val="23"/>
          <w:szCs w:val="23"/>
        </w:rPr>
        <w:t>infrastruktūros pagerinimui</w:t>
      </w:r>
      <w:r w:rsidRPr="00635EC2">
        <w:rPr>
          <w:rFonts w:ascii="Times New Roman" w:hAnsi="Times New Roman" w:cs="Times New Roman"/>
          <w:sz w:val="23"/>
          <w:szCs w:val="23"/>
        </w:rPr>
        <w:t xml:space="preserve"> (100 tūkst. Eur). </w:t>
      </w:r>
      <w:r w:rsidR="00CD6811">
        <w:rPr>
          <w:rFonts w:ascii="Times New Roman" w:hAnsi="Times New Roman" w:cs="Times New Roman"/>
          <w:sz w:val="23"/>
          <w:szCs w:val="23"/>
        </w:rPr>
        <w:t xml:space="preserve">Taip pat kitas šios programos vykdytojas  – </w:t>
      </w:r>
      <w:r w:rsidR="00CD6811" w:rsidRPr="00635EC2">
        <w:rPr>
          <w:rFonts w:ascii="Times New Roman" w:hAnsi="Times New Roman" w:cs="Times New Roman"/>
          <w:sz w:val="23"/>
          <w:szCs w:val="23"/>
        </w:rPr>
        <w:t>UAB „LTG LINK“</w:t>
      </w:r>
      <w:r w:rsidR="00CD6811">
        <w:rPr>
          <w:rFonts w:ascii="Times New Roman" w:hAnsi="Times New Roman" w:cs="Times New Roman"/>
          <w:sz w:val="23"/>
          <w:szCs w:val="23"/>
        </w:rPr>
        <w:t>–</w:t>
      </w:r>
      <w:r w:rsidR="00CD6811" w:rsidRPr="00635EC2">
        <w:rPr>
          <w:rFonts w:ascii="Times New Roman" w:hAnsi="Times New Roman" w:cs="Times New Roman"/>
          <w:sz w:val="23"/>
          <w:szCs w:val="23"/>
        </w:rPr>
        <w:t xml:space="preserve"> kreipėsi dėl lėšų padidinimo keleivių vežimo geležinkelio transportu nustatytais vietinio susisiekimo maršrutais nuostoliams kompensuoti</w:t>
      </w:r>
      <w:r w:rsidR="00243E0C">
        <w:rPr>
          <w:rFonts w:ascii="Times New Roman" w:hAnsi="Times New Roman" w:cs="Times New Roman"/>
          <w:sz w:val="23"/>
          <w:szCs w:val="23"/>
        </w:rPr>
        <w:t xml:space="preserve"> (4 000 tūkst. Eur)</w:t>
      </w:r>
      <w:r w:rsidR="00CD6811" w:rsidRPr="00635EC2">
        <w:rPr>
          <w:rFonts w:ascii="Times New Roman" w:hAnsi="Times New Roman" w:cs="Times New Roman"/>
          <w:sz w:val="23"/>
          <w:szCs w:val="23"/>
        </w:rPr>
        <w:t>.</w:t>
      </w:r>
      <w:r w:rsidR="00CD6811">
        <w:rPr>
          <w:rFonts w:ascii="Times New Roman" w:hAnsi="Times New Roman" w:cs="Times New Roman"/>
          <w:sz w:val="23"/>
          <w:szCs w:val="23"/>
        </w:rPr>
        <w:t xml:space="preserve"> </w:t>
      </w:r>
      <w:r w:rsidRPr="00635EC2">
        <w:rPr>
          <w:rFonts w:ascii="Times New Roman" w:hAnsi="Times New Roman" w:cs="Times New Roman"/>
          <w:color w:val="000000"/>
          <w:sz w:val="23"/>
          <w:szCs w:val="23"/>
        </w:rPr>
        <w:t xml:space="preserve">Todėl prašome perskirstyti 2021 m. </w:t>
      </w:r>
      <w:r w:rsidR="005E5421" w:rsidRPr="00635EC2">
        <w:rPr>
          <w:rFonts w:ascii="Times New Roman" w:hAnsi="Times New Roman" w:cs="Times New Roman"/>
          <w:color w:val="000000"/>
          <w:sz w:val="23"/>
          <w:szCs w:val="23"/>
        </w:rPr>
        <w:t xml:space="preserve">valstybės biudžeto </w:t>
      </w:r>
      <w:r w:rsidRPr="00635EC2">
        <w:rPr>
          <w:rFonts w:ascii="Times New Roman" w:hAnsi="Times New Roman" w:cs="Times New Roman"/>
          <w:color w:val="000000"/>
          <w:sz w:val="23"/>
          <w:szCs w:val="23"/>
        </w:rPr>
        <w:t>asignavimus pagal programas taip:</w:t>
      </w:r>
    </w:p>
    <w:p w:rsidR="00F35E1A" w:rsidRPr="00635EC2" w:rsidRDefault="00F35E1A" w:rsidP="00635EC2">
      <w:pPr>
        <w:pStyle w:val="Pagrindinistekstas"/>
        <w:ind w:firstLine="851"/>
        <w:rPr>
          <w:color w:val="000000"/>
          <w:sz w:val="23"/>
          <w:szCs w:val="23"/>
        </w:rPr>
      </w:pPr>
      <w:r w:rsidRPr="00635EC2">
        <w:rPr>
          <w:color w:val="000000"/>
          <w:sz w:val="23"/>
          <w:szCs w:val="23"/>
        </w:rPr>
        <w:lastRenderedPageBreak/>
        <w:t xml:space="preserve">- </w:t>
      </w:r>
      <w:r w:rsidRPr="00635EC2">
        <w:rPr>
          <w:b/>
          <w:bCs/>
          <w:color w:val="000000"/>
          <w:sz w:val="23"/>
          <w:szCs w:val="23"/>
        </w:rPr>
        <w:t>sumažinti programai 01 008</w:t>
      </w:r>
      <w:r w:rsidRPr="00635EC2">
        <w:rPr>
          <w:color w:val="000000"/>
          <w:sz w:val="23"/>
          <w:szCs w:val="23"/>
        </w:rPr>
        <w:t xml:space="preserve"> „Transporto ir ryšių politikos įgyvendinimas“ patvirtintų asignavimų dydį </w:t>
      </w:r>
      <w:r w:rsidRPr="00635EC2">
        <w:rPr>
          <w:b/>
          <w:color w:val="000000"/>
          <w:sz w:val="23"/>
          <w:szCs w:val="23"/>
        </w:rPr>
        <w:t xml:space="preserve">išlaidoms </w:t>
      </w:r>
      <w:r w:rsidR="00CD6811">
        <w:rPr>
          <w:b/>
          <w:color w:val="000000"/>
          <w:sz w:val="23"/>
          <w:szCs w:val="23"/>
        </w:rPr>
        <w:t xml:space="preserve">4 </w:t>
      </w:r>
      <w:r w:rsidRPr="00635EC2">
        <w:rPr>
          <w:b/>
          <w:color w:val="000000"/>
          <w:sz w:val="23"/>
          <w:szCs w:val="23"/>
        </w:rPr>
        <w:t xml:space="preserve">100,0 tūkst. </w:t>
      </w:r>
      <w:r w:rsidRPr="00635EC2">
        <w:rPr>
          <w:b/>
          <w:bCs/>
          <w:color w:val="000000"/>
          <w:sz w:val="23"/>
          <w:szCs w:val="23"/>
        </w:rPr>
        <w:t>Eur,</w:t>
      </w:r>
      <w:r w:rsidRPr="00635EC2">
        <w:rPr>
          <w:color w:val="000000"/>
          <w:sz w:val="23"/>
          <w:szCs w:val="23"/>
        </w:rPr>
        <w:t xml:space="preserve"> kadangi</w:t>
      </w:r>
      <w:r w:rsidR="00402646" w:rsidRPr="00635EC2">
        <w:rPr>
          <w:color w:val="000000"/>
          <w:sz w:val="23"/>
          <w:szCs w:val="23"/>
        </w:rPr>
        <w:t xml:space="preserve"> </w:t>
      </w:r>
      <w:r w:rsidR="00CD6811" w:rsidRPr="00635EC2">
        <w:rPr>
          <w:color w:val="000000"/>
          <w:sz w:val="23"/>
          <w:szCs w:val="23"/>
        </w:rPr>
        <w:t xml:space="preserve">numatoma </w:t>
      </w:r>
      <w:r w:rsidR="00CD6811">
        <w:rPr>
          <w:color w:val="000000"/>
          <w:sz w:val="23"/>
          <w:szCs w:val="23"/>
        </w:rPr>
        <w:t xml:space="preserve">Susisiekimo ministerijai skirtų </w:t>
      </w:r>
      <w:r w:rsidR="00CD6811" w:rsidRPr="00635EC2">
        <w:rPr>
          <w:color w:val="000000"/>
          <w:sz w:val="23"/>
          <w:szCs w:val="23"/>
        </w:rPr>
        <w:t xml:space="preserve">lėšų ekonomija </w:t>
      </w:r>
      <w:r w:rsidR="00CD6811">
        <w:rPr>
          <w:color w:val="000000"/>
          <w:sz w:val="23"/>
          <w:szCs w:val="23"/>
        </w:rPr>
        <w:t>(600 tūkst.</w:t>
      </w:r>
      <w:r w:rsidR="00243E0C">
        <w:rPr>
          <w:color w:val="000000"/>
          <w:sz w:val="23"/>
          <w:szCs w:val="23"/>
        </w:rPr>
        <w:t xml:space="preserve"> Eur</w:t>
      </w:r>
      <w:r w:rsidR="00CD6811">
        <w:rPr>
          <w:color w:val="000000"/>
          <w:sz w:val="23"/>
          <w:szCs w:val="23"/>
        </w:rPr>
        <w:t xml:space="preserve">) ir </w:t>
      </w:r>
      <w:r w:rsidR="00402646" w:rsidRPr="00635EC2">
        <w:rPr>
          <w:color w:val="000000"/>
          <w:sz w:val="23"/>
          <w:szCs w:val="23"/>
        </w:rPr>
        <w:t xml:space="preserve"> </w:t>
      </w:r>
      <w:r w:rsidR="00CD6811">
        <w:rPr>
          <w:color w:val="000000"/>
          <w:sz w:val="23"/>
          <w:szCs w:val="23"/>
        </w:rPr>
        <w:t xml:space="preserve">Lietuvos </w:t>
      </w:r>
      <w:r w:rsidR="00CF4495">
        <w:rPr>
          <w:color w:val="000000"/>
          <w:sz w:val="23"/>
          <w:szCs w:val="23"/>
        </w:rPr>
        <w:t>transporto saugos</w:t>
      </w:r>
      <w:r w:rsidR="00CD6811">
        <w:rPr>
          <w:color w:val="000000"/>
          <w:sz w:val="23"/>
          <w:szCs w:val="23"/>
        </w:rPr>
        <w:t xml:space="preserve"> administracijai skirtų lėšų</w:t>
      </w:r>
      <w:r w:rsidR="00243E0C">
        <w:rPr>
          <w:color w:val="000000"/>
          <w:sz w:val="23"/>
          <w:szCs w:val="23"/>
        </w:rPr>
        <w:t xml:space="preserve"> </w:t>
      </w:r>
      <w:r w:rsidR="00402646" w:rsidRPr="00635EC2">
        <w:rPr>
          <w:color w:val="000000"/>
          <w:sz w:val="23"/>
          <w:szCs w:val="23"/>
        </w:rPr>
        <w:t>priemon</w:t>
      </w:r>
      <w:r w:rsidR="00243E0C">
        <w:rPr>
          <w:color w:val="000000"/>
          <w:sz w:val="23"/>
          <w:szCs w:val="23"/>
        </w:rPr>
        <w:t>ei</w:t>
      </w:r>
      <w:r w:rsidR="00402646" w:rsidRPr="00635EC2">
        <w:rPr>
          <w:color w:val="000000"/>
          <w:sz w:val="23"/>
          <w:szCs w:val="23"/>
        </w:rPr>
        <w:t xml:space="preserve"> „Įgyvendinti Lietuvos Respublikos transporto lengvatų įstatymo nuostatas“</w:t>
      </w:r>
      <w:r w:rsidR="00243E0C">
        <w:rPr>
          <w:color w:val="000000"/>
          <w:sz w:val="23"/>
          <w:szCs w:val="23"/>
        </w:rPr>
        <w:t xml:space="preserve"> ekonomija (3 500 tūkst. Eur)</w:t>
      </w:r>
      <w:r w:rsidRPr="00635EC2">
        <w:rPr>
          <w:color w:val="000000"/>
          <w:sz w:val="23"/>
          <w:szCs w:val="23"/>
        </w:rPr>
        <w:t>;</w:t>
      </w:r>
    </w:p>
    <w:p w:rsidR="00F35E1A" w:rsidRPr="00635EC2" w:rsidRDefault="00F35E1A" w:rsidP="00635EC2">
      <w:pPr>
        <w:pStyle w:val="Style6"/>
        <w:shd w:val="clear" w:color="auto" w:fill="auto"/>
        <w:spacing w:after="0" w:line="240" w:lineRule="auto"/>
        <w:ind w:firstLine="851"/>
        <w:rPr>
          <w:rFonts w:ascii="Times New Roman" w:hAnsi="Times New Roman" w:cs="Times New Roman"/>
          <w:b/>
          <w:bCs/>
          <w:sz w:val="23"/>
          <w:szCs w:val="23"/>
        </w:rPr>
      </w:pPr>
      <w:r w:rsidRPr="00635EC2">
        <w:rPr>
          <w:rFonts w:ascii="Times New Roman" w:hAnsi="Times New Roman" w:cs="Times New Roman"/>
          <w:color w:val="000000"/>
          <w:sz w:val="23"/>
          <w:szCs w:val="23"/>
        </w:rPr>
        <w:t xml:space="preserve">- </w:t>
      </w:r>
      <w:r w:rsidRPr="00635EC2">
        <w:rPr>
          <w:rFonts w:ascii="Times New Roman" w:hAnsi="Times New Roman" w:cs="Times New Roman"/>
          <w:b/>
          <w:bCs/>
          <w:color w:val="000000"/>
          <w:sz w:val="23"/>
          <w:szCs w:val="23"/>
        </w:rPr>
        <w:t>padidinti programai 01 011</w:t>
      </w:r>
      <w:r w:rsidRPr="00635EC2">
        <w:rPr>
          <w:rFonts w:ascii="Times New Roman" w:hAnsi="Times New Roman" w:cs="Times New Roman"/>
          <w:color w:val="000000"/>
          <w:sz w:val="23"/>
          <w:szCs w:val="23"/>
        </w:rPr>
        <w:t xml:space="preserve"> „Susisiekimo geležinkeliais užtikrinimas“ patvirtintų asignavimų dydį </w:t>
      </w:r>
      <w:r w:rsidRPr="00635EC2">
        <w:rPr>
          <w:rFonts w:ascii="Times New Roman" w:hAnsi="Times New Roman" w:cs="Times New Roman"/>
          <w:b/>
          <w:color w:val="000000"/>
          <w:sz w:val="23"/>
          <w:szCs w:val="23"/>
        </w:rPr>
        <w:t xml:space="preserve">išlaidoms </w:t>
      </w:r>
      <w:r w:rsidR="00243E0C">
        <w:rPr>
          <w:rFonts w:ascii="Times New Roman" w:hAnsi="Times New Roman" w:cs="Times New Roman"/>
          <w:b/>
          <w:color w:val="000000"/>
          <w:sz w:val="23"/>
          <w:szCs w:val="23"/>
        </w:rPr>
        <w:t xml:space="preserve">4 </w:t>
      </w:r>
      <w:r w:rsidRPr="00635EC2">
        <w:rPr>
          <w:rFonts w:ascii="Times New Roman" w:hAnsi="Times New Roman" w:cs="Times New Roman"/>
          <w:b/>
          <w:color w:val="000000"/>
          <w:sz w:val="23"/>
          <w:szCs w:val="23"/>
        </w:rPr>
        <w:t xml:space="preserve">100,0 tūkst. </w:t>
      </w:r>
      <w:r w:rsidRPr="00635EC2">
        <w:rPr>
          <w:rFonts w:ascii="Times New Roman" w:hAnsi="Times New Roman" w:cs="Times New Roman"/>
          <w:b/>
          <w:bCs/>
          <w:color w:val="000000"/>
          <w:sz w:val="23"/>
          <w:szCs w:val="23"/>
        </w:rPr>
        <w:t>Eur</w:t>
      </w:r>
      <w:r w:rsidR="00243E0C">
        <w:rPr>
          <w:rFonts w:ascii="Times New Roman" w:hAnsi="Times New Roman" w:cs="Times New Roman"/>
          <w:b/>
          <w:bCs/>
          <w:color w:val="000000"/>
          <w:sz w:val="23"/>
          <w:szCs w:val="23"/>
        </w:rPr>
        <w:t xml:space="preserve"> </w:t>
      </w:r>
      <w:r w:rsidR="00243E0C" w:rsidRPr="00243E0C">
        <w:rPr>
          <w:rFonts w:ascii="Times New Roman" w:hAnsi="Times New Roman" w:cs="Times New Roman"/>
          <w:color w:val="000000"/>
          <w:sz w:val="23"/>
          <w:szCs w:val="23"/>
        </w:rPr>
        <w:t>(</w:t>
      </w:r>
      <w:r w:rsidR="00243E0C">
        <w:rPr>
          <w:rFonts w:ascii="Times New Roman" w:hAnsi="Times New Roman" w:cs="Times New Roman"/>
          <w:sz w:val="23"/>
          <w:szCs w:val="23"/>
        </w:rPr>
        <w:t>VšĮ</w:t>
      </w:r>
      <w:r w:rsidR="00243E0C" w:rsidRPr="00635EC2">
        <w:rPr>
          <w:rFonts w:ascii="Times New Roman" w:hAnsi="Times New Roman" w:cs="Times New Roman"/>
          <w:sz w:val="23"/>
          <w:szCs w:val="23"/>
        </w:rPr>
        <w:t xml:space="preserve"> „Aukštaitijos siaurasis geležinkelis“</w:t>
      </w:r>
      <w:r w:rsidR="00243E0C">
        <w:rPr>
          <w:rFonts w:ascii="Times New Roman" w:hAnsi="Times New Roman" w:cs="Times New Roman"/>
          <w:sz w:val="23"/>
          <w:szCs w:val="23"/>
        </w:rPr>
        <w:t xml:space="preserve"> –100 tūkst. Eur,  </w:t>
      </w:r>
      <w:r w:rsidR="00243E0C" w:rsidRPr="00635EC2">
        <w:rPr>
          <w:rFonts w:ascii="Times New Roman" w:hAnsi="Times New Roman" w:cs="Times New Roman"/>
          <w:sz w:val="23"/>
          <w:szCs w:val="23"/>
        </w:rPr>
        <w:t>UAB „LTG LINK“</w:t>
      </w:r>
      <w:r w:rsidR="00243E0C">
        <w:rPr>
          <w:rFonts w:ascii="Times New Roman" w:hAnsi="Times New Roman" w:cs="Times New Roman"/>
          <w:sz w:val="23"/>
          <w:szCs w:val="23"/>
        </w:rPr>
        <w:t>–</w:t>
      </w:r>
      <w:r w:rsidR="00243E0C" w:rsidRPr="00635EC2">
        <w:rPr>
          <w:rFonts w:ascii="Times New Roman" w:hAnsi="Times New Roman" w:cs="Times New Roman"/>
          <w:sz w:val="23"/>
          <w:szCs w:val="23"/>
        </w:rPr>
        <w:t xml:space="preserve"> </w:t>
      </w:r>
      <w:r w:rsidR="00243E0C">
        <w:rPr>
          <w:rFonts w:ascii="Times New Roman" w:hAnsi="Times New Roman" w:cs="Times New Roman"/>
          <w:sz w:val="23"/>
          <w:szCs w:val="23"/>
        </w:rPr>
        <w:t>4 000 tūkst. Eur)</w:t>
      </w:r>
      <w:r w:rsidR="00243E0C" w:rsidRPr="00635EC2">
        <w:rPr>
          <w:rFonts w:ascii="Times New Roman" w:hAnsi="Times New Roman" w:cs="Times New Roman"/>
          <w:sz w:val="23"/>
          <w:szCs w:val="23"/>
        </w:rPr>
        <w:t>.</w:t>
      </w:r>
      <w:r w:rsidRPr="00635EC2">
        <w:rPr>
          <w:rFonts w:ascii="Times New Roman" w:hAnsi="Times New Roman" w:cs="Times New Roman"/>
          <w:b/>
          <w:bCs/>
          <w:sz w:val="23"/>
          <w:szCs w:val="23"/>
        </w:rPr>
        <w:t xml:space="preserve"> </w:t>
      </w:r>
    </w:p>
    <w:p w:rsidR="005E5421" w:rsidRPr="00635EC2" w:rsidRDefault="005E5421" w:rsidP="00635EC2">
      <w:pPr>
        <w:pStyle w:val="Pagrindinistekstas"/>
        <w:ind w:firstLine="851"/>
        <w:rPr>
          <w:sz w:val="23"/>
          <w:szCs w:val="23"/>
        </w:rPr>
      </w:pPr>
      <w:r w:rsidRPr="00635EC2">
        <w:rPr>
          <w:sz w:val="23"/>
          <w:szCs w:val="23"/>
        </w:rPr>
        <w:t>Be to, Susisiekimo ministerija, siekdama kuo efektyviau panaudoti valstybės lėšas, skirtas kapitalo investicijoms</w:t>
      </w:r>
      <w:r w:rsidR="00635EC2">
        <w:rPr>
          <w:sz w:val="23"/>
          <w:szCs w:val="23"/>
        </w:rPr>
        <w:t>,</w:t>
      </w:r>
      <w:r w:rsidRPr="00635EC2">
        <w:rPr>
          <w:sz w:val="23"/>
          <w:szCs w:val="23"/>
        </w:rPr>
        <w:t xml:space="preserve"> ir įvertinusi investicijų projektų įgyvendinimo eigą, teikia pasiūlymus Finansų ministerijai dėl Valstybės investicijų 2021–2023 metų programoje numatytų valstybės kapitalo investicijų paskirstymo pagal asignavimų valdytojus ir investicijų projektus (investicijų projektų įgyvendinimo programas) pakeitimo. Įvertinant tai, kad perskirstomi asignavimai tarp investicijų projektų yra skirtingose biudžeto programose, su jais susijusius pakeitimus prašome atlikti ir keičiant Lietuvos Respublikos Vyriausybės 2021  m. vasario 24 d. nutarimą Nr. 117 „Dėl 2021 metų Lietuvos Respublikos valstybės biudžeto patvirtintų asignavimų paskirstymo pagal programas“</w:t>
      </w:r>
      <w:r w:rsidR="00635EC2">
        <w:rPr>
          <w:sz w:val="23"/>
          <w:szCs w:val="23"/>
        </w:rPr>
        <w:t>,</w:t>
      </w:r>
      <w:r w:rsidRPr="00635EC2">
        <w:rPr>
          <w:sz w:val="23"/>
          <w:szCs w:val="23"/>
        </w:rPr>
        <w:t xml:space="preserve"> ir perskirstant asignavimus tarp įgyvendinamų investicijų projektų ir biudžeto programų, nekeičiant bendros numatytų asignavimų sumos:</w:t>
      </w:r>
    </w:p>
    <w:p w:rsidR="005E5421" w:rsidRPr="00635EC2" w:rsidRDefault="005E5421" w:rsidP="00635EC2">
      <w:pPr>
        <w:pStyle w:val="Pagrindiniotekstotrauka2"/>
        <w:tabs>
          <w:tab w:val="left" w:pos="993"/>
        </w:tabs>
        <w:spacing w:after="0" w:line="240" w:lineRule="auto"/>
        <w:ind w:left="0" w:firstLine="851"/>
        <w:jc w:val="both"/>
        <w:rPr>
          <w:sz w:val="23"/>
          <w:szCs w:val="23"/>
          <w:lang w:val="lt-LT" w:eastAsia="lt-LT"/>
        </w:rPr>
      </w:pPr>
      <w:r w:rsidRPr="00635EC2">
        <w:rPr>
          <w:b/>
          <w:sz w:val="23"/>
          <w:szCs w:val="23"/>
          <w:lang w:val="lt-LT" w:eastAsia="lt-LT"/>
        </w:rPr>
        <w:t>–  sumažinti  programai 01 011</w:t>
      </w:r>
      <w:r w:rsidRPr="00635EC2">
        <w:rPr>
          <w:sz w:val="23"/>
          <w:szCs w:val="23"/>
          <w:lang w:val="lt-LT" w:eastAsia="lt-LT"/>
        </w:rPr>
        <w:t xml:space="preserve"> „Susisiekimo geležinkeliais užtikrinimas“ skirtas ES fondų lėšas </w:t>
      </w:r>
      <w:r w:rsidRPr="00635EC2">
        <w:rPr>
          <w:b/>
          <w:bCs/>
          <w:sz w:val="23"/>
          <w:szCs w:val="23"/>
          <w:lang w:val="lt-LT" w:eastAsia="lt-LT"/>
        </w:rPr>
        <w:t>išlaidoms 21 772</w:t>
      </w:r>
      <w:r w:rsidRPr="00635EC2">
        <w:rPr>
          <w:b/>
          <w:sz w:val="23"/>
          <w:szCs w:val="23"/>
          <w:lang w:val="lt-LT" w:eastAsia="lt-LT"/>
        </w:rPr>
        <w:t xml:space="preserve">,0 tūkst. Eur </w:t>
      </w:r>
      <w:r w:rsidRPr="00635EC2">
        <w:rPr>
          <w:bCs/>
          <w:sz w:val="23"/>
          <w:szCs w:val="23"/>
          <w:lang w:val="lt-LT" w:eastAsia="lt-LT"/>
        </w:rPr>
        <w:t>(</w:t>
      </w:r>
      <w:r w:rsidRPr="00635EC2">
        <w:rPr>
          <w:rFonts w:eastAsia="Andale Sans UI" w:cs="Tahoma"/>
          <w:bCs/>
          <w:sz w:val="23"/>
          <w:szCs w:val="23"/>
          <w:lang w:val="lt-LT" w:bidi="en-US"/>
        </w:rPr>
        <w:t>AB „LTG I</w:t>
      </w:r>
      <w:r w:rsidR="00243E0C">
        <w:rPr>
          <w:rFonts w:eastAsia="Andale Sans UI" w:cs="Tahoma"/>
          <w:bCs/>
          <w:sz w:val="23"/>
          <w:szCs w:val="23"/>
          <w:lang w:val="lt-LT" w:bidi="en-US"/>
        </w:rPr>
        <w:t>NFRA</w:t>
      </w:r>
      <w:r w:rsidRPr="00635EC2">
        <w:rPr>
          <w:rFonts w:eastAsia="Andale Sans UI" w:cs="Tahoma"/>
          <w:bCs/>
          <w:sz w:val="23"/>
          <w:szCs w:val="23"/>
          <w:lang w:val="lt-LT" w:bidi="en-US"/>
        </w:rPr>
        <w:t>“ investicijų projektui „Geležinkelių transporto infrastruktūros tobulinimo ir plėtros, aplinkosauginių parametrų gerinimo ir saugos didinimo projektų įgyvendinimas“ skirtos lėšos nebus pilnai panaudotos dėl to, kad vėluoja elektrifikavimo projektavimo darbai projektuose „Vilniaus geležinkelio mazgo elektrifikavimas“ ir „Ruožo Kaišiadorys–Klaipėda (Draugystės st.) elektrifikavimas“</w:t>
      </w:r>
      <w:r w:rsidR="00CF4495">
        <w:rPr>
          <w:rFonts w:eastAsia="Andale Sans UI" w:cs="Tahoma"/>
          <w:bCs/>
          <w:sz w:val="23"/>
          <w:szCs w:val="23"/>
          <w:lang w:val="lt-LT" w:bidi="en-US"/>
        </w:rPr>
        <w:t xml:space="preserve"> atsiradus</w:t>
      </w:r>
      <w:r w:rsidRPr="00635EC2">
        <w:rPr>
          <w:rFonts w:eastAsia="Andale Sans UI" w:cs="Tahoma"/>
          <w:bCs/>
          <w:sz w:val="23"/>
          <w:szCs w:val="23"/>
          <w:lang w:val="lt-LT" w:bidi="en-US"/>
        </w:rPr>
        <w:t xml:space="preserve"> </w:t>
      </w:r>
      <w:r w:rsidR="00CF4495" w:rsidRPr="00635EC2">
        <w:rPr>
          <w:rFonts w:eastAsia="Andale Sans UI" w:cs="Tahoma"/>
          <w:bCs/>
          <w:sz w:val="23"/>
          <w:szCs w:val="23"/>
          <w:lang w:val="lt-LT" w:bidi="en-US"/>
        </w:rPr>
        <w:t>poreiki</w:t>
      </w:r>
      <w:r w:rsidR="00CF4495">
        <w:rPr>
          <w:rFonts w:eastAsia="Andale Sans UI" w:cs="Tahoma"/>
          <w:bCs/>
          <w:sz w:val="23"/>
          <w:szCs w:val="23"/>
          <w:lang w:val="lt-LT" w:bidi="en-US"/>
        </w:rPr>
        <w:t>ui</w:t>
      </w:r>
      <w:r w:rsidR="00CF4495" w:rsidRPr="00635EC2">
        <w:rPr>
          <w:rFonts w:eastAsia="Andale Sans UI" w:cs="Tahoma"/>
          <w:bCs/>
          <w:sz w:val="23"/>
          <w:szCs w:val="23"/>
          <w:lang w:val="lt-LT" w:bidi="en-US"/>
        </w:rPr>
        <w:t xml:space="preserve"> </w:t>
      </w:r>
      <w:r w:rsidRPr="00635EC2">
        <w:rPr>
          <w:rFonts w:eastAsia="Andale Sans UI" w:cs="Tahoma"/>
          <w:bCs/>
          <w:sz w:val="23"/>
          <w:szCs w:val="23"/>
          <w:lang w:val="lt-LT" w:bidi="en-US"/>
        </w:rPr>
        <w:t>keisti numatytą technologiją)</w:t>
      </w:r>
      <w:r w:rsidRPr="00635EC2">
        <w:rPr>
          <w:sz w:val="23"/>
          <w:szCs w:val="23"/>
          <w:lang w:val="lt-LT" w:eastAsia="lt-LT"/>
        </w:rPr>
        <w:t>;</w:t>
      </w:r>
    </w:p>
    <w:p w:rsidR="005E5421" w:rsidRPr="00635EC2" w:rsidRDefault="005E5421" w:rsidP="00635EC2">
      <w:pPr>
        <w:pStyle w:val="Pagrindiniotekstotrauka2"/>
        <w:tabs>
          <w:tab w:val="left" w:pos="993"/>
        </w:tabs>
        <w:spacing w:after="0" w:line="240" w:lineRule="auto"/>
        <w:ind w:left="0" w:firstLine="851"/>
        <w:jc w:val="both"/>
        <w:rPr>
          <w:bCs/>
          <w:sz w:val="23"/>
          <w:szCs w:val="23"/>
          <w:lang w:val="lt-LT" w:eastAsia="lt-LT"/>
        </w:rPr>
      </w:pPr>
      <w:r w:rsidRPr="00635EC2">
        <w:rPr>
          <w:b/>
          <w:sz w:val="23"/>
          <w:szCs w:val="23"/>
          <w:lang w:val="lt-LT" w:eastAsia="lt-LT"/>
        </w:rPr>
        <w:t>– sumažinti  programai 01 010</w:t>
      </w:r>
      <w:r w:rsidRPr="00635EC2">
        <w:rPr>
          <w:sz w:val="23"/>
          <w:szCs w:val="23"/>
          <w:lang w:val="lt-LT" w:eastAsia="lt-LT"/>
        </w:rPr>
        <w:t xml:space="preserve"> „Susisiekimo vandens keliais užtikrinimas“ skirtas ES fondų lėšas </w:t>
      </w:r>
      <w:r w:rsidRPr="00635EC2">
        <w:rPr>
          <w:b/>
          <w:bCs/>
          <w:sz w:val="23"/>
          <w:szCs w:val="23"/>
          <w:lang w:val="lt-LT" w:eastAsia="lt-LT"/>
        </w:rPr>
        <w:t xml:space="preserve">išlaidoms  </w:t>
      </w:r>
      <w:r w:rsidRPr="00635EC2">
        <w:rPr>
          <w:b/>
          <w:sz w:val="23"/>
          <w:szCs w:val="23"/>
          <w:lang w:val="lt-LT" w:eastAsia="lt-LT"/>
        </w:rPr>
        <w:t xml:space="preserve">5 174,0  tūkst. Eur </w:t>
      </w:r>
      <w:r w:rsidRPr="00635EC2">
        <w:rPr>
          <w:bCs/>
          <w:sz w:val="23"/>
          <w:szCs w:val="23"/>
          <w:lang w:val="lt-LT" w:eastAsia="lt-LT"/>
        </w:rPr>
        <w:t xml:space="preserve">(98,0 tūkst. Eur </w:t>
      </w:r>
      <w:r w:rsidR="00635EC2">
        <w:rPr>
          <w:bCs/>
          <w:sz w:val="23"/>
          <w:szCs w:val="23"/>
          <w:lang w:val="lt-LT" w:eastAsia="lt-LT"/>
        </w:rPr>
        <w:t>VĮ</w:t>
      </w:r>
      <w:r w:rsidRPr="00635EC2">
        <w:rPr>
          <w:bCs/>
          <w:sz w:val="23"/>
          <w:szCs w:val="23"/>
          <w:lang w:val="lt-LT" w:eastAsia="lt-LT"/>
        </w:rPr>
        <w:t xml:space="preserve"> Klaipėdos valstybinio jūrų uosto direkcijai ir 5 076,0 tūkst. Eur </w:t>
      </w:r>
      <w:r w:rsidR="00635EC2">
        <w:rPr>
          <w:bCs/>
          <w:sz w:val="23"/>
          <w:szCs w:val="23"/>
          <w:lang w:val="lt-LT" w:eastAsia="lt-LT"/>
        </w:rPr>
        <w:t>VĮ</w:t>
      </w:r>
      <w:r w:rsidRPr="00635EC2">
        <w:rPr>
          <w:bCs/>
          <w:sz w:val="23"/>
          <w:szCs w:val="23"/>
          <w:lang w:val="lt-LT" w:eastAsia="lt-LT"/>
        </w:rPr>
        <w:t xml:space="preserve"> Vidaus vandens kelių direkcijai)</w:t>
      </w:r>
      <w:r w:rsidR="007B2A48" w:rsidRPr="00635EC2">
        <w:rPr>
          <w:bCs/>
          <w:sz w:val="23"/>
          <w:szCs w:val="23"/>
          <w:lang w:val="lt-LT" w:eastAsia="lt-LT"/>
        </w:rPr>
        <w:t xml:space="preserve">. </w:t>
      </w:r>
      <w:r w:rsidR="00956C6B" w:rsidRPr="00635EC2">
        <w:rPr>
          <w:bCs/>
          <w:sz w:val="23"/>
          <w:szCs w:val="23"/>
          <w:lang w:val="lt-LT" w:eastAsia="lt-LT"/>
        </w:rPr>
        <w:t>Įvertinus i</w:t>
      </w:r>
      <w:r w:rsidR="00956C6B" w:rsidRPr="00635EC2">
        <w:rPr>
          <w:sz w:val="23"/>
          <w:szCs w:val="23"/>
          <w:lang w:val="lt-LT" w:eastAsia="lt-LT"/>
        </w:rPr>
        <w:t xml:space="preserve">nvesticijų projekto „Jūrų transporto eismo sąlygų gerinimo Klaipėdos valstybiniame jūrų uoste projektų įgyvendinimas“ įgyvendinimo eigą ir planuojamus atlikti darbus, paaiškėjo mažesnė rangos darbų kaina negu buvo </w:t>
      </w:r>
      <w:r w:rsidR="000F30AF">
        <w:rPr>
          <w:sz w:val="23"/>
          <w:szCs w:val="23"/>
          <w:lang w:val="lt-LT" w:eastAsia="lt-LT"/>
        </w:rPr>
        <w:t>planuota</w:t>
      </w:r>
      <w:r w:rsidR="000F30AF" w:rsidRPr="00635EC2">
        <w:rPr>
          <w:sz w:val="23"/>
          <w:szCs w:val="23"/>
          <w:lang w:val="lt-LT" w:eastAsia="lt-LT"/>
        </w:rPr>
        <w:t xml:space="preserve"> </w:t>
      </w:r>
      <w:r w:rsidR="00956C6B" w:rsidRPr="00635EC2">
        <w:rPr>
          <w:sz w:val="23"/>
          <w:szCs w:val="23"/>
          <w:lang w:val="lt-LT" w:eastAsia="lt-LT"/>
        </w:rPr>
        <w:t>projekto techninėje dokumentacijoje, todėl tikslinga dalį lėšų perskirstyti kitiems programų vykdytojams</w:t>
      </w:r>
      <w:r w:rsidR="000F30AF">
        <w:rPr>
          <w:sz w:val="23"/>
          <w:szCs w:val="23"/>
          <w:lang w:val="lt-LT" w:eastAsia="lt-LT"/>
        </w:rPr>
        <w:t xml:space="preserve"> investicijų projektams įgyvendinti</w:t>
      </w:r>
      <w:r w:rsidR="00956C6B" w:rsidRPr="00635EC2">
        <w:rPr>
          <w:sz w:val="23"/>
          <w:szCs w:val="23"/>
          <w:lang w:val="lt-LT" w:eastAsia="lt-LT"/>
        </w:rPr>
        <w:t xml:space="preserve">. Taip pat investicijų projektui „TEN-T tinklo kelio E41 modernizavimas“ tikslinga sumažinti ES fondų </w:t>
      </w:r>
      <w:r w:rsidR="00635EC2">
        <w:rPr>
          <w:sz w:val="23"/>
          <w:szCs w:val="23"/>
          <w:lang w:val="lt-LT" w:eastAsia="lt-LT"/>
        </w:rPr>
        <w:t>lėšas</w:t>
      </w:r>
      <w:r w:rsidR="00956C6B" w:rsidRPr="00635EC2">
        <w:rPr>
          <w:sz w:val="23"/>
          <w:szCs w:val="23"/>
          <w:lang w:val="lt-LT" w:eastAsia="lt-LT"/>
        </w:rPr>
        <w:t>, nes numatoma panaudoti mažiau lėšų negu buvo planuota dėl nepalankių hidromete</w:t>
      </w:r>
      <w:r w:rsidR="000D4D27">
        <w:rPr>
          <w:sz w:val="23"/>
          <w:szCs w:val="23"/>
          <w:lang w:val="lt-LT" w:eastAsia="lt-LT"/>
        </w:rPr>
        <w:t>o</w:t>
      </w:r>
      <w:r w:rsidR="00956C6B" w:rsidRPr="00635EC2">
        <w:rPr>
          <w:sz w:val="23"/>
          <w:szCs w:val="23"/>
          <w:lang w:val="lt-LT" w:eastAsia="lt-LT"/>
        </w:rPr>
        <w:t>rologinių sąlygų (užsitęsusi žiema) bei  COVID-19 pandemijos ir karantino</w:t>
      </w:r>
      <w:r w:rsidR="000F30AF">
        <w:rPr>
          <w:sz w:val="23"/>
          <w:szCs w:val="23"/>
          <w:lang w:val="lt-LT" w:eastAsia="lt-LT"/>
        </w:rPr>
        <w:t xml:space="preserve"> poveikio projekto įgyvendinimo eigai</w:t>
      </w:r>
      <w:r w:rsidRPr="00635EC2">
        <w:rPr>
          <w:bCs/>
          <w:sz w:val="23"/>
          <w:szCs w:val="23"/>
          <w:lang w:val="lt-LT" w:eastAsia="lt-LT"/>
        </w:rPr>
        <w:t>;</w:t>
      </w:r>
    </w:p>
    <w:p w:rsidR="005E5421" w:rsidRPr="00635EC2" w:rsidRDefault="005E5421" w:rsidP="00635EC2">
      <w:pPr>
        <w:pStyle w:val="Pagrindiniotekstotrauka2"/>
        <w:tabs>
          <w:tab w:val="left" w:pos="993"/>
        </w:tabs>
        <w:spacing w:after="0" w:line="240" w:lineRule="auto"/>
        <w:ind w:left="0" w:firstLine="851"/>
        <w:jc w:val="both"/>
        <w:rPr>
          <w:b/>
          <w:sz w:val="23"/>
          <w:szCs w:val="23"/>
          <w:lang w:val="lt-LT" w:eastAsia="lt-LT"/>
        </w:rPr>
      </w:pPr>
      <w:r w:rsidRPr="00635EC2">
        <w:rPr>
          <w:sz w:val="23"/>
          <w:szCs w:val="23"/>
          <w:lang w:val="lt-LT" w:eastAsia="lt-LT"/>
        </w:rPr>
        <w:t xml:space="preserve">– </w:t>
      </w:r>
      <w:r w:rsidRPr="00635EC2">
        <w:rPr>
          <w:b/>
          <w:sz w:val="23"/>
          <w:szCs w:val="23"/>
          <w:lang w:val="lt-LT" w:eastAsia="lt-LT"/>
        </w:rPr>
        <w:t>padidinti programai 01 009</w:t>
      </w:r>
      <w:r w:rsidRPr="00635EC2">
        <w:rPr>
          <w:sz w:val="23"/>
          <w:szCs w:val="23"/>
          <w:lang w:val="lt-LT" w:eastAsia="lt-LT"/>
        </w:rPr>
        <w:t xml:space="preserve"> „Susisiekimo valstybinės ir vietinės reikšmės keliais užtikrinimas“ patvirtintas ES fondų lėšas</w:t>
      </w:r>
      <w:r w:rsidRPr="00635EC2">
        <w:rPr>
          <w:b/>
          <w:sz w:val="23"/>
          <w:szCs w:val="23"/>
          <w:lang w:val="lt-LT" w:eastAsia="lt-LT"/>
        </w:rPr>
        <w:t xml:space="preserve"> išlaidoms 26 946,0 tūkst. Eur </w:t>
      </w:r>
      <w:r w:rsidRPr="00635EC2">
        <w:rPr>
          <w:bCs/>
          <w:sz w:val="23"/>
          <w:szCs w:val="23"/>
          <w:lang w:val="lt-LT" w:eastAsia="lt-LT"/>
        </w:rPr>
        <w:t>(</w:t>
      </w:r>
      <w:r w:rsidRPr="00635EC2">
        <w:rPr>
          <w:sz w:val="23"/>
          <w:szCs w:val="23"/>
          <w:lang w:val="lt-LT" w:eastAsia="lt-LT"/>
        </w:rPr>
        <w:t xml:space="preserve">VĮ Lietuvos automobilių kelių direkcijos įgyvendinamam investicijų projektui </w:t>
      </w:r>
      <w:r w:rsidRPr="00635EC2">
        <w:rPr>
          <w:bCs/>
          <w:sz w:val="23"/>
          <w:szCs w:val="23"/>
          <w:lang w:val="lt-LT" w:eastAsia="lt-LT"/>
        </w:rPr>
        <w:t>„Kelių transporto infrastruktūros tobulinimo ir plėtros, intelektinių transporto sistemų, eismo saugos ir aplinkos apsaugos priemonių diegimo projektų įgyvendinimas“)</w:t>
      </w:r>
      <w:r w:rsidR="001937A1">
        <w:rPr>
          <w:bCs/>
          <w:sz w:val="23"/>
          <w:szCs w:val="23"/>
          <w:lang w:val="lt-LT" w:eastAsia="lt-LT"/>
        </w:rPr>
        <w:t>,</w:t>
      </w:r>
      <w:r w:rsidR="000F30AF">
        <w:rPr>
          <w:bCs/>
          <w:sz w:val="23"/>
          <w:szCs w:val="23"/>
          <w:lang w:val="lt-LT" w:eastAsia="lt-LT"/>
        </w:rPr>
        <w:t xml:space="preserve"> siekiant </w:t>
      </w:r>
      <w:r w:rsidR="00E55F37">
        <w:rPr>
          <w:bCs/>
          <w:sz w:val="23"/>
          <w:szCs w:val="23"/>
          <w:lang w:val="lt-LT" w:eastAsia="lt-LT"/>
        </w:rPr>
        <w:t>paspartinti</w:t>
      </w:r>
      <w:r w:rsidR="000F30AF">
        <w:rPr>
          <w:bCs/>
          <w:sz w:val="23"/>
          <w:szCs w:val="23"/>
          <w:lang w:val="lt-LT" w:eastAsia="lt-LT"/>
        </w:rPr>
        <w:t xml:space="preserve"> investicijų projektų įgyvendinim</w:t>
      </w:r>
      <w:r w:rsidR="00E55F37">
        <w:rPr>
          <w:bCs/>
          <w:sz w:val="23"/>
          <w:szCs w:val="23"/>
          <w:lang w:val="lt-LT" w:eastAsia="lt-LT"/>
        </w:rPr>
        <w:t>ą</w:t>
      </w:r>
      <w:r w:rsidRPr="00635EC2">
        <w:rPr>
          <w:bCs/>
          <w:sz w:val="23"/>
          <w:szCs w:val="23"/>
          <w:lang w:val="lt-LT" w:eastAsia="lt-LT"/>
        </w:rPr>
        <w:t>.</w:t>
      </w:r>
    </w:p>
    <w:p w:rsidR="009E746D" w:rsidRDefault="009E746D" w:rsidP="00701D05">
      <w:pPr>
        <w:pStyle w:val="Pagrindinistekstas"/>
        <w:spacing w:line="276" w:lineRule="auto"/>
        <w:ind w:firstLine="851"/>
        <w:rPr>
          <w:color w:val="000000"/>
        </w:rPr>
      </w:pPr>
    </w:p>
    <w:p w:rsidR="00650968" w:rsidRPr="00635EC2" w:rsidRDefault="00701D05" w:rsidP="00701D05">
      <w:pPr>
        <w:pStyle w:val="Pagrindinistekstas"/>
        <w:spacing w:line="276" w:lineRule="auto"/>
        <w:ind w:firstLine="851"/>
        <w:rPr>
          <w:color w:val="000000"/>
          <w:sz w:val="23"/>
          <w:szCs w:val="23"/>
        </w:rPr>
      </w:pPr>
      <w:r w:rsidRPr="00635EC2">
        <w:rPr>
          <w:color w:val="000000"/>
          <w:sz w:val="23"/>
          <w:szCs w:val="23"/>
        </w:rPr>
        <w:t xml:space="preserve">PRIDEDAMA. </w:t>
      </w:r>
    </w:p>
    <w:p w:rsidR="007437F1" w:rsidRPr="00635EC2" w:rsidRDefault="00650968" w:rsidP="00671F5E">
      <w:pPr>
        <w:pStyle w:val="Pagrindinistekstas"/>
        <w:numPr>
          <w:ilvl w:val="0"/>
          <w:numId w:val="8"/>
        </w:numPr>
        <w:spacing w:line="276" w:lineRule="auto"/>
        <w:ind w:left="0" w:firstLine="851"/>
        <w:rPr>
          <w:sz w:val="23"/>
          <w:szCs w:val="23"/>
        </w:rPr>
      </w:pPr>
      <w:r w:rsidRPr="00635EC2">
        <w:rPr>
          <w:bCs/>
          <w:sz w:val="23"/>
          <w:szCs w:val="23"/>
        </w:rPr>
        <w:t>Informacija dėl 20</w:t>
      </w:r>
      <w:r w:rsidR="00292064" w:rsidRPr="00635EC2">
        <w:rPr>
          <w:bCs/>
          <w:sz w:val="23"/>
          <w:szCs w:val="23"/>
        </w:rPr>
        <w:t>2</w:t>
      </w:r>
      <w:r w:rsidR="00EA2024" w:rsidRPr="00635EC2">
        <w:rPr>
          <w:bCs/>
          <w:sz w:val="23"/>
          <w:szCs w:val="23"/>
        </w:rPr>
        <w:t>1</w:t>
      </w:r>
      <w:r w:rsidRPr="00635EC2">
        <w:rPr>
          <w:bCs/>
          <w:sz w:val="23"/>
          <w:szCs w:val="23"/>
        </w:rPr>
        <w:t xml:space="preserve"> m. biudžeto asignavimų perskirstymo tarp programų, 1 lapas.</w:t>
      </w:r>
    </w:p>
    <w:p w:rsidR="00671F5E" w:rsidRPr="00635EC2" w:rsidRDefault="009E746D" w:rsidP="00671F5E">
      <w:pPr>
        <w:pStyle w:val="Pagrindinistekstas"/>
        <w:numPr>
          <w:ilvl w:val="0"/>
          <w:numId w:val="8"/>
        </w:numPr>
        <w:spacing w:line="276" w:lineRule="auto"/>
        <w:ind w:left="0" w:firstLine="851"/>
        <w:rPr>
          <w:sz w:val="23"/>
          <w:szCs w:val="23"/>
        </w:rPr>
      </w:pPr>
      <w:r w:rsidRPr="00635EC2">
        <w:rPr>
          <w:sz w:val="23"/>
          <w:szCs w:val="23"/>
        </w:rPr>
        <w:t>Pažyma apie biudžeto asignavimų pakeitimus, 1 lapas</w:t>
      </w:r>
      <w:r w:rsidR="005E5421" w:rsidRPr="00635EC2">
        <w:rPr>
          <w:sz w:val="23"/>
          <w:szCs w:val="23"/>
        </w:rPr>
        <w:t>.</w:t>
      </w:r>
    </w:p>
    <w:p w:rsidR="005E5421" w:rsidRDefault="005E5421" w:rsidP="005E5421">
      <w:pPr>
        <w:pStyle w:val="Pagrindinistekstas"/>
        <w:spacing w:line="276" w:lineRule="auto"/>
        <w:ind w:left="851" w:firstLine="0"/>
      </w:pPr>
    </w:p>
    <w:p w:rsidR="007437F1" w:rsidRDefault="007437F1" w:rsidP="007437F1">
      <w:pPr>
        <w:pStyle w:val="Pagrindinistekstas"/>
        <w:ind w:firstLine="0"/>
      </w:pPr>
    </w:p>
    <w:p w:rsidR="007437F1" w:rsidRDefault="007437F1" w:rsidP="007437F1">
      <w:pPr>
        <w:pStyle w:val="Pagrindinistekstas"/>
        <w:ind w:firstLine="0"/>
      </w:pPr>
    </w:p>
    <w:p w:rsidR="007437F1" w:rsidRDefault="007437F1" w:rsidP="007437F1">
      <w:pPr>
        <w:pStyle w:val="Pagrindinistekstas"/>
        <w:ind w:firstLine="0"/>
      </w:pPr>
      <w:r>
        <w:t xml:space="preserve">Ministerijos kancleris </w:t>
      </w:r>
      <w:r>
        <w:tab/>
      </w:r>
      <w:r>
        <w:tab/>
      </w:r>
      <w:r>
        <w:tab/>
      </w:r>
      <w:r>
        <w:tab/>
      </w:r>
      <w:r w:rsidR="00EA2024">
        <w:t>Ramūnas Dilba</w:t>
      </w:r>
      <w:r>
        <w:tab/>
      </w:r>
      <w:r>
        <w:tab/>
      </w:r>
      <w:r>
        <w:tab/>
      </w:r>
      <w:r>
        <w:tab/>
      </w:r>
      <w:r>
        <w:tab/>
      </w:r>
    </w:p>
    <w:p w:rsidR="007437F1" w:rsidRDefault="007437F1" w:rsidP="007437F1">
      <w:pPr>
        <w:rPr>
          <w:sz w:val="24"/>
          <w:lang w:val="lt-LT"/>
        </w:rPr>
      </w:pPr>
    </w:p>
    <w:p w:rsidR="007437F1" w:rsidRDefault="007437F1" w:rsidP="007437F1">
      <w:pPr>
        <w:pStyle w:val="Pagrindinistekstas"/>
        <w:spacing w:line="276" w:lineRule="auto"/>
        <w:ind w:firstLine="851"/>
      </w:pPr>
    </w:p>
    <w:sectPr w:rsidR="007437F1" w:rsidSect="00144BFA">
      <w:headerReference w:type="even" r:id="rId11"/>
      <w:headerReference w:type="default" r:id="rId12"/>
      <w:footerReference w:type="default" r:id="rId13"/>
      <w:footerReference w:type="first" r:id="rId14"/>
      <w:pgSz w:w="11906" w:h="16838" w:code="9"/>
      <w:pgMar w:top="426" w:right="567" w:bottom="1418" w:left="1701" w:header="567" w:footer="748"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781" w:rsidRDefault="00443781">
      <w:r>
        <w:separator/>
      </w:r>
    </w:p>
  </w:endnote>
  <w:endnote w:type="continuationSeparator" w:id="0">
    <w:p w:rsidR="00443781" w:rsidRDefault="00443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66D" w:rsidRPr="00C37B89" w:rsidRDefault="0063066D" w:rsidP="0063066D">
    <w:pPr>
      <w:pStyle w:val="Sraopastraipa"/>
      <w:keepNext/>
      <w:numPr>
        <w:ilvl w:val="0"/>
        <w:numId w:val="3"/>
      </w:numPr>
      <w:spacing w:line="360" w:lineRule="auto"/>
      <w:ind w:left="284" w:hanging="284"/>
      <w:rPr>
        <w:sz w:val="24"/>
        <w:szCs w:val="24"/>
        <w:lang w:val="lt-LT"/>
      </w:rPr>
    </w:pPr>
    <w:r w:rsidRPr="00C37B89">
      <w:rPr>
        <w:sz w:val="24"/>
        <w:szCs w:val="24"/>
        <w:lang w:val="lt-LT"/>
      </w:rPr>
      <w:t>Lisauskienė, tel. (8 5) 239 3969, el. p. aelita.lisauskie</w:t>
    </w:r>
    <w:r>
      <w:rPr>
        <w:sz w:val="24"/>
        <w:szCs w:val="24"/>
        <w:lang w:val="lt-LT"/>
      </w:rPr>
      <w:t>ne</w:t>
    </w:r>
    <w:r w:rsidRPr="00C37B89">
      <w:rPr>
        <w:sz w:val="24"/>
        <w:szCs w:val="24"/>
        <w:lang w:val="lt-LT"/>
      </w:rPr>
      <w:t>@sumin.lt</w:t>
    </w:r>
    <w:sdt>
      <w:sdtPr>
        <w:rPr>
          <w:sz w:val="24"/>
          <w:szCs w:val="24"/>
          <w:lang w:val="lt-LT"/>
        </w:rPr>
        <w:id w:val="-939835176"/>
        <w:placeholder>
          <w:docPart w:val="BBCA78750BBD464BB93C727ED23423DB"/>
        </w:placeholder>
        <w:temporary/>
        <w:showingPlcHdr/>
      </w:sdtPr>
      <w:sdtEndPr/>
      <w:sdtContent>
        <w:r w:rsidRPr="00C37B89">
          <w:rPr>
            <w:sz w:val="24"/>
            <w:szCs w:val="24"/>
            <w:lang w:val="lt-LT"/>
          </w:rPr>
          <w:t xml:space="preserve"> </w:t>
        </w:r>
      </w:sdtContent>
    </w:sdt>
  </w:p>
  <w:p w:rsidR="00F27B7A" w:rsidRPr="0063066D" w:rsidRDefault="00F27B7A">
    <w:pPr>
      <w:pStyle w:val="Porat"/>
      <w:rPr>
        <w:lang w:val="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446" w:rsidRDefault="00D94854" w:rsidP="00820ED1">
    <w:pPr>
      <w:pStyle w:val="Porat"/>
      <w:tabs>
        <w:tab w:val="clear" w:pos="4153"/>
        <w:tab w:val="clear" w:pos="8306"/>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781" w:rsidRDefault="00443781">
      <w:r>
        <w:separator/>
      </w:r>
    </w:p>
  </w:footnote>
  <w:footnote w:type="continuationSeparator" w:id="0">
    <w:p w:rsidR="00443781" w:rsidRDefault="004437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446" w:rsidRDefault="005163D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936446" w:rsidRDefault="00D9485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446" w:rsidRDefault="005163D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94854">
      <w:rPr>
        <w:rStyle w:val="Puslapionumeris"/>
        <w:noProof/>
      </w:rPr>
      <w:t>2</w:t>
    </w:r>
    <w:r>
      <w:rPr>
        <w:rStyle w:val="Puslapionumeris"/>
      </w:rPr>
      <w:fldChar w:fldCharType="end"/>
    </w:r>
  </w:p>
  <w:p w:rsidR="00936446" w:rsidRDefault="00D9485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51161B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ACB4AD3"/>
    <w:multiLevelType w:val="hybridMultilevel"/>
    <w:tmpl w:val="18D64A32"/>
    <w:lvl w:ilvl="0" w:tplc="DFD23C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1524408F"/>
    <w:multiLevelType w:val="hybridMultilevel"/>
    <w:tmpl w:val="EB94185C"/>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3">
    <w:nsid w:val="3DE832B2"/>
    <w:multiLevelType w:val="hybridMultilevel"/>
    <w:tmpl w:val="F928121E"/>
    <w:lvl w:ilvl="0" w:tplc="04270015">
      <w:start w:val="1"/>
      <w:numFmt w:val="upp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nsid w:val="56136973"/>
    <w:multiLevelType w:val="hybridMultilevel"/>
    <w:tmpl w:val="A3581414"/>
    <w:lvl w:ilvl="0" w:tplc="42D6821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669F311F"/>
    <w:multiLevelType w:val="hybridMultilevel"/>
    <w:tmpl w:val="20DAD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5A5DB6"/>
    <w:multiLevelType w:val="hybridMultilevel"/>
    <w:tmpl w:val="DC92740E"/>
    <w:lvl w:ilvl="0" w:tplc="7B945164">
      <w:start w:val="1"/>
      <w:numFmt w:val="decimal"/>
      <w:lvlText w:val="%1."/>
      <w:lvlJc w:val="left"/>
      <w:pPr>
        <w:ind w:left="1211" w:hanging="360"/>
      </w:pPr>
      <w:rPr>
        <w:rFonts w:hint="default"/>
        <w:color w:val="00000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6F2101F8"/>
    <w:multiLevelType w:val="hybridMultilevel"/>
    <w:tmpl w:val="782E055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BA4"/>
    <w:rsid w:val="00010D1C"/>
    <w:rsid w:val="0004743E"/>
    <w:rsid w:val="000611C1"/>
    <w:rsid w:val="00064FFC"/>
    <w:rsid w:val="0007068B"/>
    <w:rsid w:val="000710ED"/>
    <w:rsid w:val="000726E3"/>
    <w:rsid w:val="000734C2"/>
    <w:rsid w:val="00076FA8"/>
    <w:rsid w:val="000853D3"/>
    <w:rsid w:val="0009358A"/>
    <w:rsid w:val="000A0562"/>
    <w:rsid w:val="000A1A20"/>
    <w:rsid w:val="000A7BF2"/>
    <w:rsid w:val="000B42D4"/>
    <w:rsid w:val="000C2132"/>
    <w:rsid w:val="000C3252"/>
    <w:rsid w:val="000C7727"/>
    <w:rsid w:val="000D1E01"/>
    <w:rsid w:val="000D20D7"/>
    <w:rsid w:val="000D4D27"/>
    <w:rsid w:val="000E2AAA"/>
    <w:rsid w:val="000F0867"/>
    <w:rsid w:val="000F0DFE"/>
    <w:rsid w:val="000F2ADA"/>
    <w:rsid w:val="000F30AF"/>
    <w:rsid w:val="001066A9"/>
    <w:rsid w:val="00113493"/>
    <w:rsid w:val="00114189"/>
    <w:rsid w:val="00121014"/>
    <w:rsid w:val="00122C58"/>
    <w:rsid w:val="001301B5"/>
    <w:rsid w:val="00134047"/>
    <w:rsid w:val="00144BFA"/>
    <w:rsid w:val="00161A57"/>
    <w:rsid w:val="0016267B"/>
    <w:rsid w:val="00163E71"/>
    <w:rsid w:val="0019167B"/>
    <w:rsid w:val="001937A1"/>
    <w:rsid w:val="001A0C16"/>
    <w:rsid w:val="002127E8"/>
    <w:rsid w:val="00243E0C"/>
    <w:rsid w:val="002576FF"/>
    <w:rsid w:val="002661DB"/>
    <w:rsid w:val="0026646D"/>
    <w:rsid w:val="00292064"/>
    <w:rsid w:val="002A2E05"/>
    <w:rsid w:val="002E66B9"/>
    <w:rsid w:val="002F5ED5"/>
    <w:rsid w:val="00303A34"/>
    <w:rsid w:val="0031445C"/>
    <w:rsid w:val="00326150"/>
    <w:rsid w:val="0034207C"/>
    <w:rsid w:val="00351CFF"/>
    <w:rsid w:val="00356589"/>
    <w:rsid w:val="003739D5"/>
    <w:rsid w:val="00385AE3"/>
    <w:rsid w:val="003A3C03"/>
    <w:rsid w:val="003A5D30"/>
    <w:rsid w:val="003B589B"/>
    <w:rsid w:val="003C75ED"/>
    <w:rsid w:val="003E2357"/>
    <w:rsid w:val="003F04CD"/>
    <w:rsid w:val="003F3E68"/>
    <w:rsid w:val="00402646"/>
    <w:rsid w:val="00415B03"/>
    <w:rsid w:val="00422422"/>
    <w:rsid w:val="00433680"/>
    <w:rsid w:val="00433ED8"/>
    <w:rsid w:val="0043784A"/>
    <w:rsid w:val="004408BC"/>
    <w:rsid w:val="00443781"/>
    <w:rsid w:val="00444617"/>
    <w:rsid w:val="004570DF"/>
    <w:rsid w:val="00466FE7"/>
    <w:rsid w:val="004829C9"/>
    <w:rsid w:val="004865CF"/>
    <w:rsid w:val="004876E4"/>
    <w:rsid w:val="00494B82"/>
    <w:rsid w:val="004A0D66"/>
    <w:rsid w:val="004A1A14"/>
    <w:rsid w:val="004A65AC"/>
    <w:rsid w:val="004C34BB"/>
    <w:rsid w:val="004D0FFE"/>
    <w:rsid w:val="004E5839"/>
    <w:rsid w:val="00512015"/>
    <w:rsid w:val="005163D9"/>
    <w:rsid w:val="00521B28"/>
    <w:rsid w:val="0054204B"/>
    <w:rsid w:val="0055094F"/>
    <w:rsid w:val="00567BA4"/>
    <w:rsid w:val="00570829"/>
    <w:rsid w:val="00575460"/>
    <w:rsid w:val="00576397"/>
    <w:rsid w:val="00581045"/>
    <w:rsid w:val="005932A8"/>
    <w:rsid w:val="005B6935"/>
    <w:rsid w:val="005C550F"/>
    <w:rsid w:val="005D22FF"/>
    <w:rsid w:val="005D67C9"/>
    <w:rsid w:val="005E5421"/>
    <w:rsid w:val="005F4D3A"/>
    <w:rsid w:val="005F52F3"/>
    <w:rsid w:val="0060036D"/>
    <w:rsid w:val="00602545"/>
    <w:rsid w:val="00605F7F"/>
    <w:rsid w:val="00607C47"/>
    <w:rsid w:val="0063066D"/>
    <w:rsid w:val="00633CD2"/>
    <w:rsid w:val="00635EC2"/>
    <w:rsid w:val="00650968"/>
    <w:rsid w:val="00671F5E"/>
    <w:rsid w:val="00675158"/>
    <w:rsid w:val="0068414C"/>
    <w:rsid w:val="006844E5"/>
    <w:rsid w:val="00687A60"/>
    <w:rsid w:val="00694269"/>
    <w:rsid w:val="00694FFB"/>
    <w:rsid w:val="006F19F4"/>
    <w:rsid w:val="006F6FC5"/>
    <w:rsid w:val="00701D05"/>
    <w:rsid w:val="0073206F"/>
    <w:rsid w:val="007437F1"/>
    <w:rsid w:val="00757E51"/>
    <w:rsid w:val="00782186"/>
    <w:rsid w:val="007A5157"/>
    <w:rsid w:val="007A6DB8"/>
    <w:rsid w:val="007B27CD"/>
    <w:rsid w:val="007B2A48"/>
    <w:rsid w:val="007B5B85"/>
    <w:rsid w:val="007D35E6"/>
    <w:rsid w:val="007F34FC"/>
    <w:rsid w:val="00815335"/>
    <w:rsid w:val="00820ED1"/>
    <w:rsid w:val="00843AAC"/>
    <w:rsid w:val="00846D8C"/>
    <w:rsid w:val="00851B29"/>
    <w:rsid w:val="008762A1"/>
    <w:rsid w:val="0087685A"/>
    <w:rsid w:val="008828FE"/>
    <w:rsid w:val="008917D9"/>
    <w:rsid w:val="00894C11"/>
    <w:rsid w:val="0089710A"/>
    <w:rsid w:val="008B416E"/>
    <w:rsid w:val="008B5173"/>
    <w:rsid w:val="008C17F9"/>
    <w:rsid w:val="008C78FF"/>
    <w:rsid w:val="008D2A52"/>
    <w:rsid w:val="008E21E7"/>
    <w:rsid w:val="009039D7"/>
    <w:rsid w:val="00920384"/>
    <w:rsid w:val="00931DEA"/>
    <w:rsid w:val="00955EA0"/>
    <w:rsid w:val="00956C6B"/>
    <w:rsid w:val="00963077"/>
    <w:rsid w:val="009830EA"/>
    <w:rsid w:val="009914C2"/>
    <w:rsid w:val="00995AF9"/>
    <w:rsid w:val="009A6F9A"/>
    <w:rsid w:val="009B59AE"/>
    <w:rsid w:val="009D2DA2"/>
    <w:rsid w:val="009E180F"/>
    <w:rsid w:val="009E746D"/>
    <w:rsid w:val="00A138E0"/>
    <w:rsid w:val="00A27BE2"/>
    <w:rsid w:val="00A3252D"/>
    <w:rsid w:val="00A55A58"/>
    <w:rsid w:val="00A65050"/>
    <w:rsid w:val="00A82D0E"/>
    <w:rsid w:val="00A8320E"/>
    <w:rsid w:val="00AB312A"/>
    <w:rsid w:val="00AD117C"/>
    <w:rsid w:val="00AF06B0"/>
    <w:rsid w:val="00AF1555"/>
    <w:rsid w:val="00B14D86"/>
    <w:rsid w:val="00B203A1"/>
    <w:rsid w:val="00B40B59"/>
    <w:rsid w:val="00B4751A"/>
    <w:rsid w:val="00B51219"/>
    <w:rsid w:val="00B607AD"/>
    <w:rsid w:val="00B65403"/>
    <w:rsid w:val="00B91F58"/>
    <w:rsid w:val="00B92420"/>
    <w:rsid w:val="00BC02CB"/>
    <w:rsid w:val="00BC328D"/>
    <w:rsid w:val="00BD6BAC"/>
    <w:rsid w:val="00BE5D26"/>
    <w:rsid w:val="00BF72CF"/>
    <w:rsid w:val="00C00D15"/>
    <w:rsid w:val="00C12C86"/>
    <w:rsid w:val="00C208EA"/>
    <w:rsid w:val="00C33390"/>
    <w:rsid w:val="00C47D9E"/>
    <w:rsid w:val="00C809D7"/>
    <w:rsid w:val="00CA1390"/>
    <w:rsid w:val="00CA1D04"/>
    <w:rsid w:val="00CA3FD3"/>
    <w:rsid w:val="00CA3FE7"/>
    <w:rsid w:val="00CC2115"/>
    <w:rsid w:val="00CD6811"/>
    <w:rsid w:val="00CE4A4F"/>
    <w:rsid w:val="00CE7666"/>
    <w:rsid w:val="00CF4495"/>
    <w:rsid w:val="00D06D7A"/>
    <w:rsid w:val="00D155E2"/>
    <w:rsid w:val="00D23CC9"/>
    <w:rsid w:val="00D252F0"/>
    <w:rsid w:val="00D2554D"/>
    <w:rsid w:val="00D435D1"/>
    <w:rsid w:val="00D76995"/>
    <w:rsid w:val="00D82850"/>
    <w:rsid w:val="00D83682"/>
    <w:rsid w:val="00D94854"/>
    <w:rsid w:val="00DA2770"/>
    <w:rsid w:val="00DA6550"/>
    <w:rsid w:val="00DB7A39"/>
    <w:rsid w:val="00DD4495"/>
    <w:rsid w:val="00DF6165"/>
    <w:rsid w:val="00E25350"/>
    <w:rsid w:val="00E55F37"/>
    <w:rsid w:val="00E63E11"/>
    <w:rsid w:val="00E667B8"/>
    <w:rsid w:val="00E66DB9"/>
    <w:rsid w:val="00E863BA"/>
    <w:rsid w:val="00E94891"/>
    <w:rsid w:val="00EA2024"/>
    <w:rsid w:val="00EA3619"/>
    <w:rsid w:val="00EB1A13"/>
    <w:rsid w:val="00EB1B6E"/>
    <w:rsid w:val="00EE75A0"/>
    <w:rsid w:val="00EE7DCF"/>
    <w:rsid w:val="00EF341C"/>
    <w:rsid w:val="00EF3FCA"/>
    <w:rsid w:val="00F146AD"/>
    <w:rsid w:val="00F27B7A"/>
    <w:rsid w:val="00F30CC1"/>
    <w:rsid w:val="00F35E1A"/>
    <w:rsid w:val="00F41798"/>
    <w:rsid w:val="00F44A76"/>
    <w:rsid w:val="00F65F41"/>
    <w:rsid w:val="00F77190"/>
    <w:rsid w:val="00F90765"/>
    <w:rsid w:val="00FA1019"/>
    <w:rsid w:val="00FB324F"/>
    <w:rsid w:val="00FC4BE2"/>
    <w:rsid w:val="00FE571D"/>
    <w:rsid w:val="00FF07B5"/>
    <w:rsid w:val="00FF16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67BA4"/>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567BA4"/>
    <w:pPr>
      <w:tabs>
        <w:tab w:val="center" w:pos="4153"/>
        <w:tab w:val="right" w:pos="8306"/>
      </w:tabs>
    </w:pPr>
  </w:style>
  <w:style w:type="character" w:customStyle="1" w:styleId="AntratsDiagrama">
    <w:name w:val="Antraštės Diagrama"/>
    <w:basedOn w:val="Numatytasispastraiposriftas"/>
    <w:link w:val="Antrats"/>
    <w:rsid w:val="00567BA4"/>
    <w:rPr>
      <w:rFonts w:ascii="Times New Roman" w:eastAsia="Times New Roman" w:hAnsi="Times New Roman" w:cs="Times New Roman"/>
      <w:sz w:val="20"/>
      <w:szCs w:val="20"/>
      <w:lang w:val="en-GB"/>
    </w:rPr>
  </w:style>
  <w:style w:type="character" w:styleId="Puslapionumeris">
    <w:name w:val="page number"/>
    <w:basedOn w:val="Numatytasispastraiposriftas"/>
    <w:rsid w:val="00567BA4"/>
  </w:style>
  <w:style w:type="paragraph" w:styleId="Porat">
    <w:name w:val="footer"/>
    <w:basedOn w:val="prastasis"/>
    <w:link w:val="PoratDiagrama"/>
    <w:rsid w:val="00567BA4"/>
    <w:pPr>
      <w:tabs>
        <w:tab w:val="center" w:pos="4153"/>
        <w:tab w:val="right" w:pos="8306"/>
      </w:tabs>
    </w:pPr>
  </w:style>
  <w:style w:type="character" w:customStyle="1" w:styleId="PoratDiagrama">
    <w:name w:val="Poraštė Diagrama"/>
    <w:basedOn w:val="Numatytasispastraiposriftas"/>
    <w:link w:val="Porat"/>
    <w:rsid w:val="00567BA4"/>
    <w:rPr>
      <w:rFonts w:ascii="Times New Roman" w:eastAsia="Times New Roman" w:hAnsi="Times New Roman" w:cs="Times New Roman"/>
      <w:sz w:val="20"/>
      <w:szCs w:val="20"/>
      <w:lang w:val="en-GB"/>
    </w:rPr>
  </w:style>
  <w:style w:type="character" w:styleId="Vietosrezervavimoenklotekstas">
    <w:name w:val="Placeholder Text"/>
    <w:uiPriority w:val="99"/>
    <w:semiHidden/>
    <w:rsid w:val="00567BA4"/>
    <w:rPr>
      <w:color w:val="808080"/>
    </w:rPr>
  </w:style>
  <w:style w:type="paragraph" w:styleId="Pagrindinistekstas">
    <w:name w:val="Body Text"/>
    <w:basedOn w:val="prastasis"/>
    <w:link w:val="PagrindinistekstasDiagrama"/>
    <w:rsid w:val="00567BA4"/>
    <w:pPr>
      <w:ind w:firstLine="1247"/>
      <w:jc w:val="both"/>
    </w:pPr>
    <w:rPr>
      <w:sz w:val="24"/>
      <w:szCs w:val="24"/>
      <w:lang w:val="lt-LT" w:eastAsia="lt-LT"/>
    </w:rPr>
  </w:style>
  <w:style w:type="character" w:customStyle="1" w:styleId="PagrindinistekstasDiagrama">
    <w:name w:val="Pagrindinis tekstas Diagrama"/>
    <w:basedOn w:val="Numatytasispastraiposriftas"/>
    <w:link w:val="Pagrindinistekstas"/>
    <w:rsid w:val="00567BA4"/>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CA139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1390"/>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C12C86"/>
    <w:rPr>
      <w:color w:val="0563C1" w:themeColor="hyperlink"/>
      <w:u w:val="single"/>
    </w:rPr>
  </w:style>
  <w:style w:type="character" w:customStyle="1" w:styleId="CharStyle12">
    <w:name w:val="Char Style 12"/>
    <w:basedOn w:val="Numatytasispastraiposriftas"/>
    <w:link w:val="Style11"/>
    <w:uiPriority w:val="99"/>
    <w:rsid w:val="0007068B"/>
    <w:rPr>
      <w:sz w:val="21"/>
      <w:szCs w:val="21"/>
      <w:shd w:val="clear" w:color="auto" w:fill="FFFFFF"/>
    </w:rPr>
  </w:style>
  <w:style w:type="paragraph" w:customStyle="1" w:styleId="Style11">
    <w:name w:val="Style 11"/>
    <w:basedOn w:val="prastasis"/>
    <w:link w:val="CharStyle12"/>
    <w:uiPriority w:val="99"/>
    <w:rsid w:val="0007068B"/>
    <w:pPr>
      <w:widowControl w:val="0"/>
      <w:shd w:val="clear" w:color="auto" w:fill="FFFFFF"/>
      <w:spacing w:before="720" w:line="278" w:lineRule="exact"/>
      <w:jc w:val="both"/>
    </w:pPr>
    <w:rPr>
      <w:rFonts w:asciiTheme="minorHAnsi" w:eastAsiaTheme="minorHAnsi" w:hAnsiTheme="minorHAnsi" w:cstheme="minorBidi"/>
      <w:sz w:val="21"/>
      <w:szCs w:val="21"/>
      <w:lang w:val="lt-LT"/>
    </w:rPr>
  </w:style>
  <w:style w:type="paragraph" w:styleId="Sraopastraipa">
    <w:name w:val="List Paragraph"/>
    <w:basedOn w:val="prastasis"/>
    <w:uiPriority w:val="34"/>
    <w:qFormat/>
    <w:rsid w:val="00EE75A0"/>
    <w:pPr>
      <w:ind w:left="720"/>
      <w:contextualSpacing/>
    </w:pPr>
  </w:style>
  <w:style w:type="character" w:styleId="Komentaronuoroda">
    <w:name w:val="annotation reference"/>
    <w:basedOn w:val="Numatytasispastraiposriftas"/>
    <w:uiPriority w:val="99"/>
    <w:semiHidden/>
    <w:unhideWhenUsed/>
    <w:rsid w:val="00EB1B6E"/>
    <w:rPr>
      <w:sz w:val="16"/>
      <w:szCs w:val="16"/>
    </w:rPr>
  </w:style>
  <w:style w:type="paragraph" w:styleId="Komentarotekstas">
    <w:name w:val="annotation text"/>
    <w:basedOn w:val="prastasis"/>
    <w:link w:val="KomentarotekstasDiagrama"/>
    <w:uiPriority w:val="99"/>
    <w:semiHidden/>
    <w:unhideWhenUsed/>
    <w:rsid w:val="00EB1B6E"/>
  </w:style>
  <w:style w:type="character" w:customStyle="1" w:styleId="KomentarotekstasDiagrama">
    <w:name w:val="Komentaro tekstas Diagrama"/>
    <w:basedOn w:val="Numatytasispastraiposriftas"/>
    <w:link w:val="Komentarotekstas"/>
    <w:uiPriority w:val="99"/>
    <w:semiHidden/>
    <w:rsid w:val="00EB1B6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B1B6E"/>
    <w:rPr>
      <w:b/>
      <w:bCs/>
    </w:rPr>
  </w:style>
  <w:style w:type="character" w:customStyle="1" w:styleId="KomentarotemaDiagrama">
    <w:name w:val="Komentaro tema Diagrama"/>
    <w:basedOn w:val="KomentarotekstasDiagrama"/>
    <w:link w:val="Komentarotema"/>
    <w:uiPriority w:val="99"/>
    <w:semiHidden/>
    <w:rsid w:val="00EB1B6E"/>
    <w:rPr>
      <w:rFonts w:ascii="Times New Roman" w:eastAsia="Times New Roman" w:hAnsi="Times New Roman" w:cs="Times New Roman"/>
      <w:b/>
      <w:bCs/>
      <w:sz w:val="20"/>
      <w:szCs w:val="20"/>
      <w:lang w:val="en-GB"/>
    </w:rPr>
  </w:style>
  <w:style w:type="character" w:customStyle="1" w:styleId="CharStyle7">
    <w:name w:val="Char Style 7"/>
    <w:basedOn w:val="Numatytasispastraiposriftas"/>
    <w:link w:val="Style6"/>
    <w:uiPriority w:val="99"/>
    <w:rsid w:val="00650968"/>
    <w:rPr>
      <w:sz w:val="21"/>
      <w:szCs w:val="21"/>
      <w:shd w:val="clear" w:color="auto" w:fill="FFFFFF"/>
    </w:rPr>
  </w:style>
  <w:style w:type="paragraph" w:customStyle="1" w:styleId="Style6">
    <w:name w:val="Style 6"/>
    <w:basedOn w:val="prastasis"/>
    <w:link w:val="CharStyle7"/>
    <w:uiPriority w:val="99"/>
    <w:rsid w:val="00650968"/>
    <w:pPr>
      <w:widowControl w:val="0"/>
      <w:shd w:val="clear" w:color="auto" w:fill="FFFFFF"/>
      <w:spacing w:after="180" w:line="240" w:lineRule="atLeast"/>
      <w:jc w:val="both"/>
    </w:pPr>
    <w:rPr>
      <w:rFonts w:asciiTheme="minorHAnsi" w:eastAsiaTheme="minorHAnsi" w:hAnsiTheme="minorHAnsi" w:cstheme="minorBidi"/>
      <w:sz w:val="21"/>
      <w:szCs w:val="21"/>
      <w:lang w:val="lt-LT"/>
    </w:rPr>
  </w:style>
  <w:style w:type="paragraph" w:styleId="Pagrindiniotekstotrauka2">
    <w:name w:val="Body Text Indent 2"/>
    <w:basedOn w:val="prastasis"/>
    <w:link w:val="Pagrindiniotekstotrauka2Diagrama"/>
    <w:unhideWhenUsed/>
    <w:rsid w:val="00113493"/>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13493"/>
    <w:rPr>
      <w:rFonts w:ascii="Times New Roman" w:eastAsia="Times New Roman" w:hAnsi="Times New Roman" w:cs="Times New Roman"/>
      <w:sz w:val="20"/>
      <w:szCs w:val="20"/>
      <w:lang w:val="en-GB"/>
    </w:rPr>
  </w:style>
  <w:style w:type="paragraph" w:styleId="Puslapioinaostekstas">
    <w:name w:val="footnote text"/>
    <w:basedOn w:val="prastasis"/>
    <w:link w:val="PuslapioinaostekstasDiagrama"/>
    <w:uiPriority w:val="99"/>
    <w:semiHidden/>
    <w:unhideWhenUsed/>
    <w:rsid w:val="00113493"/>
    <w:rPr>
      <w:rFonts w:eastAsiaTheme="minorHAnsi"/>
      <w:lang w:val="en-US"/>
    </w:rPr>
  </w:style>
  <w:style w:type="character" w:customStyle="1" w:styleId="PuslapioinaostekstasDiagrama">
    <w:name w:val="Puslapio išnašos tekstas Diagrama"/>
    <w:basedOn w:val="Numatytasispastraiposriftas"/>
    <w:link w:val="Puslapioinaostekstas"/>
    <w:uiPriority w:val="99"/>
    <w:semiHidden/>
    <w:rsid w:val="00113493"/>
    <w:rPr>
      <w:rFonts w:ascii="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11349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67BA4"/>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567BA4"/>
    <w:pPr>
      <w:tabs>
        <w:tab w:val="center" w:pos="4153"/>
        <w:tab w:val="right" w:pos="8306"/>
      </w:tabs>
    </w:pPr>
  </w:style>
  <w:style w:type="character" w:customStyle="1" w:styleId="AntratsDiagrama">
    <w:name w:val="Antraštės Diagrama"/>
    <w:basedOn w:val="Numatytasispastraiposriftas"/>
    <w:link w:val="Antrats"/>
    <w:rsid w:val="00567BA4"/>
    <w:rPr>
      <w:rFonts w:ascii="Times New Roman" w:eastAsia="Times New Roman" w:hAnsi="Times New Roman" w:cs="Times New Roman"/>
      <w:sz w:val="20"/>
      <w:szCs w:val="20"/>
      <w:lang w:val="en-GB"/>
    </w:rPr>
  </w:style>
  <w:style w:type="character" w:styleId="Puslapionumeris">
    <w:name w:val="page number"/>
    <w:basedOn w:val="Numatytasispastraiposriftas"/>
    <w:rsid w:val="00567BA4"/>
  </w:style>
  <w:style w:type="paragraph" w:styleId="Porat">
    <w:name w:val="footer"/>
    <w:basedOn w:val="prastasis"/>
    <w:link w:val="PoratDiagrama"/>
    <w:rsid w:val="00567BA4"/>
    <w:pPr>
      <w:tabs>
        <w:tab w:val="center" w:pos="4153"/>
        <w:tab w:val="right" w:pos="8306"/>
      </w:tabs>
    </w:pPr>
  </w:style>
  <w:style w:type="character" w:customStyle="1" w:styleId="PoratDiagrama">
    <w:name w:val="Poraštė Diagrama"/>
    <w:basedOn w:val="Numatytasispastraiposriftas"/>
    <w:link w:val="Porat"/>
    <w:rsid w:val="00567BA4"/>
    <w:rPr>
      <w:rFonts w:ascii="Times New Roman" w:eastAsia="Times New Roman" w:hAnsi="Times New Roman" w:cs="Times New Roman"/>
      <w:sz w:val="20"/>
      <w:szCs w:val="20"/>
      <w:lang w:val="en-GB"/>
    </w:rPr>
  </w:style>
  <w:style w:type="character" w:styleId="Vietosrezervavimoenklotekstas">
    <w:name w:val="Placeholder Text"/>
    <w:uiPriority w:val="99"/>
    <w:semiHidden/>
    <w:rsid w:val="00567BA4"/>
    <w:rPr>
      <w:color w:val="808080"/>
    </w:rPr>
  </w:style>
  <w:style w:type="paragraph" w:styleId="Pagrindinistekstas">
    <w:name w:val="Body Text"/>
    <w:basedOn w:val="prastasis"/>
    <w:link w:val="PagrindinistekstasDiagrama"/>
    <w:rsid w:val="00567BA4"/>
    <w:pPr>
      <w:ind w:firstLine="1247"/>
      <w:jc w:val="both"/>
    </w:pPr>
    <w:rPr>
      <w:sz w:val="24"/>
      <w:szCs w:val="24"/>
      <w:lang w:val="lt-LT" w:eastAsia="lt-LT"/>
    </w:rPr>
  </w:style>
  <w:style w:type="character" w:customStyle="1" w:styleId="PagrindinistekstasDiagrama">
    <w:name w:val="Pagrindinis tekstas Diagrama"/>
    <w:basedOn w:val="Numatytasispastraiposriftas"/>
    <w:link w:val="Pagrindinistekstas"/>
    <w:rsid w:val="00567BA4"/>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CA139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1390"/>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C12C86"/>
    <w:rPr>
      <w:color w:val="0563C1" w:themeColor="hyperlink"/>
      <w:u w:val="single"/>
    </w:rPr>
  </w:style>
  <w:style w:type="character" w:customStyle="1" w:styleId="CharStyle12">
    <w:name w:val="Char Style 12"/>
    <w:basedOn w:val="Numatytasispastraiposriftas"/>
    <w:link w:val="Style11"/>
    <w:uiPriority w:val="99"/>
    <w:rsid w:val="0007068B"/>
    <w:rPr>
      <w:sz w:val="21"/>
      <w:szCs w:val="21"/>
      <w:shd w:val="clear" w:color="auto" w:fill="FFFFFF"/>
    </w:rPr>
  </w:style>
  <w:style w:type="paragraph" w:customStyle="1" w:styleId="Style11">
    <w:name w:val="Style 11"/>
    <w:basedOn w:val="prastasis"/>
    <w:link w:val="CharStyle12"/>
    <w:uiPriority w:val="99"/>
    <w:rsid w:val="0007068B"/>
    <w:pPr>
      <w:widowControl w:val="0"/>
      <w:shd w:val="clear" w:color="auto" w:fill="FFFFFF"/>
      <w:spacing w:before="720" w:line="278" w:lineRule="exact"/>
      <w:jc w:val="both"/>
    </w:pPr>
    <w:rPr>
      <w:rFonts w:asciiTheme="minorHAnsi" w:eastAsiaTheme="minorHAnsi" w:hAnsiTheme="minorHAnsi" w:cstheme="minorBidi"/>
      <w:sz w:val="21"/>
      <w:szCs w:val="21"/>
      <w:lang w:val="lt-LT"/>
    </w:rPr>
  </w:style>
  <w:style w:type="paragraph" w:styleId="Sraopastraipa">
    <w:name w:val="List Paragraph"/>
    <w:basedOn w:val="prastasis"/>
    <w:uiPriority w:val="34"/>
    <w:qFormat/>
    <w:rsid w:val="00EE75A0"/>
    <w:pPr>
      <w:ind w:left="720"/>
      <w:contextualSpacing/>
    </w:pPr>
  </w:style>
  <w:style w:type="character" w:styleId="Komentaronuoroda">
    <w:name w:val="annotation reference"/>
    <w:basedOn w:val="Numatytasispastraiposriftas"/>
    <w:uiPriority w:val="99"/>
    <w:semiHidden/>
    <w:unhideWhenUsed/>
    <w:rsid w:val="00EB1B6E"/>
    <w:rPr>
      <w:sz w:val="16"/>
      <w:szCs w:val="16"/>
    </w:rPr>
  </w:style>
  <w:style w:type="paragraph" w:styleId="Komentarotekstas">
    <w:name w:val="annotation text"/>
    <w:basedOn w:val="prastasis"/>
    <w:link w:val="KomentarotekstasDiagrama"/>
    <w:uiPriority w:val="99"/>
    <w:semiHidden/>
    <w:unhideWhenUsed/>
    <w:rsid w:val="00EB1B6E"/>
  </w:style>
  <w:style w:type="character" w:customStyle="1" w:styleId="KomentarotekstasDiagrama">
    <w:name w:val="Komentaro tekstas Diagrama"/>
    <w:basedOn w:val="Numatytasispastraiposriftas"/>
    <w:link w:val="Komentarotekstas"/>
    <w:uiPriority w:val="99"/>
    <w:semiHidden/>
    <w:rsid w:val="00EB1B6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B1B6E"/>
    <w:rPr>
      <w:b/>
      <w:bCs/>
    </w:rPr>
  </w:style>
  <w:style w:type="character" w:customStyle="1" w:styleId="KomentarotemaDiagrama">
    <w:name w:val="Komentaro tema Diagrama"/>
    <w:basedOn w:val="KomentarotekstasDiagrama"/>
    <w:link w:val="Komentarotema"/>
    <w:uiPriority w:val="99"/>
    <w:semiHidden/>
    <w:rsid w:val="00EB1B6E"/>
    <w:rPr>
      <w:rFonts w:ascii="Times New Roman" w:eastAsia="Times New Roman" w:hAnsi="Times New Roman" w:cs="Times New Roman"/>
      <w:b/>
      <w:bCs/>
      <w:sz w:val="20"/>
      <w:szCs w:val="20"/>
      <w:lang w:val="en-GB"/>
    </w:rPr>
  </w:style>
  <w:style w:type="character" w:customStyle="1" w:styleId="CharStyle7">
    <w:name w:val="Char Style 7"/>
    <w:basedOn w:val="Numatytasispastraiposriftas"/>
    <w:link w:val="Style6"/>
    <w:uiPriority w:val="99"/>
    <w:rsid w:val="00650968"/>
    <w:rPr>
      <w:sz w:val="21"/>
      <w:szCs w:val="21"/>
      <w:shd w:val="clear" w:color="auto" w:fill="FFFFFF"/>
    </w:rPr>
  </w:style>
  <w:style w:type="paragraph" w:customStyle="1" w:styleId="Style6">
    <w:name w:val="Style 6"/>
    <w:basedOn w:val="prastasis"/>
    <w:link w:val="CharStyle7"/>
    <w:uiPriority w:val="99"/>
    <w:rsid w:val="00650968"/>
    <w:pPr>
      <w:widowControl w:val="0"/>
      <w:shd w:val="clear" w:color="auto" w:fill="FFFFFF"/>
      <w:spacing w:after="180" w:line="240" w:lineRule="atLeast"/>
      <w:jc w:val="both"/>
    </w:pPr>
    <w:rPr>
      <w:rFonts w:asciiTheme="minorHAnsi" w:eastAsiaTheme="minorHAnsi" w:hAnsiTheme="minorHAnsi" w:cstheme="minorBidi"/>
      <w:sz w:val="21"/>
      <w:szCs w:val="21"/>
      <w:lang w:val="lt-LT"/>
    </w:rPr>
  </w:style>
  <w:style w:type="paragraph" w:styleId="Pagrindiniotekstotrauka2">
    <w:name w:val="Body Text Indent 2"/>
    <w:basedOn w:val="prastasis"/>
    <w:link w:val="Pagrindiniotekstotrauka2Diagrama"/>
    <w:unhideWhenUsed/>
    <w:rsid w:val="00113493"/>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13493"/>
    <w:rPr>
      <w:rFonts w:ascii="Times New Roman" w:eastAsia="Times New Roman" w:hAnsi="Times New Roman" w:cs="Times New Roman"/>
      <w:sz w:val="20"/>
      <w:szCs w:val="20"/>
      <w:lang w:val="en-GB"/>
    </w:rPr>
  </w:style>
  <w:style w:type="paragraph" w:styleId="Puslapioinaostekstas">
    <w:name w:val="footnote text"/>
    <w:basedOn w:val="prastasis"/>
    <w:link w:val="PuslapioinaostekstasDiagrama"/>
    <w:uiPriority w:val="99"/>
    <w:semiHidden/>
    <w:unhideWhenUsed/>
    <w:rsid w:val="00113493"/>
    <w:rPr>
      <w:rFonts w:eastAsiaTheme="minorHAnsi"/>
      <w:lang w:val="en-US"/>
    </w:rPr>
  </w:style>
  <w:style w:type="character" w:customStyle="1" w:styleId="PuslapioinaostekstasDiagrama">
    <w:name w:val="Puslapio išnašos tekstas Diagrama"/>
    <w:basedOn w:val="Numatytasispastraiposriftas"/>
    <w:link w:val="Puslapioinaostekstas"/>
    <w:uiPriority w:val="99"/>
    <w:semiHidden/>
    <w:rsid w:val="00113493"/>
    <w:rPr>
      <w:rFonts w:ascii="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1134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90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BCA78750BBD464BB93C727ED23423DB"/>
        <w:category>
          <w:name w:val="Bendrosios nuostatos"/>
          <w:gallery w:val="placeholder"/>
        </w:category>
        <w:types>
          <w:type w:val="bbPlcHdr"/>
        </w:types>
        <w:behaviors>
          <w:behavior w:val="content"/>
        </w:behaviors>
        <w:guid w:val="{DABAAA29-AB05-4573-BAE3-3601FC7C2295}"/>
      </w:docPartPr>
      <w:docPartBody>
        <w:p w:rsidR="00335B28" w:rsidRDefault="000D426E" w:rsidP="000D426E">
          <w:pPr>
            <w:pStyle w:val="BBCA78750BBD464BB93C727ED23423DB"/>
          </w:pPr>
          <w:r>
            <w:rPr>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946"/>
    <w:rsid w:val="000D426E"/>
    <w:rsid w:val="000E3752"/>
    <w:rsid w:val="0010049F"/>
    <w:rsid w:val="001015A1"/>
    <w:rsid w:val="0011404D"/>
    <w:rsid w:val="00155C09"/>
    <w:rsid w:val="0016250C"/>
    <w:rsid w:val="0017702B"/>
    <w:rsid w:val="002105CD"/>
    <w:rsid w:val="0021484E"/>
    <w:rsid w:val="002151DF"/>
    <w:rsid w:val="00277444"/>
    <w:rsid w:val="00335B28"/>
    <w:rsid w:val="0042356F"/>
    <w:rsid w:val="00435C0C"/>
    <w:rsid w:val="00441FC8"/>
    <w:rsid w:val="004649C9"/>
    <w:rsid w:val="0046792D"/>
    <w:rsid w:val="004C5CA2"/>
    <w:rsid w:val="00517298"/>
    <w:rsid w:val="00561D67"/>
    <w:rsid w:val="006605B8"/>
    <w:rsid w:val="006A77C0"/>
    <w:rsid w:val="00707B25"/>
    <w:rsid w:val="007840F2"/>
    <w:rsid w:val="007B2F93"/>
    <w:rsid w:val="008003F7"/>
    <w:rsid w:val="008D6C06"/>
    <w:rsid w:val="00901946"/>
    <w:rsid w:val="00962C8A"/>
    <w:rsid w:val="009C044D"/>
    <w:rsid w:val="009D709D"/>
    <w:rsid w:val="009E4415"/>
    <w:rsid w:val="00AB7D31"/>
    <w:rsid w:val="00BD32BE"/>
    <w:rsid w:val="00BE66EE"/>
    <w:rsid w:val="00BE687F"/>
    <w:rsid w:val="00D83B26"/>
    <w:rsid w:val="00DB6163"/>
    <w:rsid w:val="00DF3B1E"/>
    <w:rsid w:val="00F00B76"/>
    <w:rsid w:val="00F61EBD"/>
    <w:rsid w:val="00FE7F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BCA78750BBD464BB93C727ED23423DB">
    <w:name w:val="BBCA78750BBD464BB93C727ED23423DB"/>
    <w:rsid w:val="000D426E"/>
    <w:rPr>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BCA78750BBD464BB93C727ED23423DB">
    <w:name w:val="BBCA78750BBD464BB93C727ED23423DB"/>
    <w:rsid w:val="000D426E"/>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EFC59-3CD4-4CCC-9B60-6DF145C4F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4745</Words>
  <Characters>2705</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Sergėjus Volkovas</dc:creator>
  <cp:lastModifiedBy>Ona Mickėnienė</cp:lastModifiedBy>
  <cp:revision>2</cp:revision>
  <cp:lastPrinted>2017-01-04T09:37:00Z</cp:lastPrinted>
  <dcterms:created xsi:type="dcterms:W3CDTF">2021-08-31T07:16:00Z</dcterms:created>
  <dcterms:modified xsi:type="dcterms:W3CDTF">2021-08-31T07:16:00Z</dcterms:modified>
</cp:coreProperties>
</file>