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02A" w:rsidRPr="00BE102A" w:rsidRDefault="00BE102A" w:rsidP="00BE102A">
      <w:pPr>
        <w:spacing w:after="0" w:line="240" w:lineRule="auto"/>
        <w:jc w:val="center"/>
        <w:rPr>
          <w:rFonts w:ascii="Times New Roman" w:eastAsia="Times New Roman" w:hAnsi="Times New Roman" w:cs="Times New Roman"/>
          <w:b/>
          <w:color w:val="000000"/>
          <w:sz w:val="24"/>
          <w:lang w:eastAsia="lt-LT"/>
        </w:rPr>
      </w:pPr>
      <w:bookmarkStart w:id="0" w:name="_GoBack"/>
      <w:bookmarkEnd w:id="0"/>
      <w:r w:rsidRPr="00BE102A">
        <w:rPr>
          <w:rFonts w:ascii="Times New Roman" w:eastAsia="Times New Roman" w:hAnsi="Times New Roman" w:cs="Times New Roman"/>
          <w:b/>
          <w:color w:val="000000"/>
          <w:sz w:val="24"/>
          <w:lang w:eastAsia="lt-LT"/>
        </w:rPr>
        <w:t>LIETUVOS RESPUBLIKOS</w:t>
      </w:r>
    </w:p>
    <w:p w:rsidR="00BE102A" w:rsidRPr="00BE102A" w:rsidRDefault="00BE102A" w:rsidP="00BE102A">
      <w:pPr>
        <w:spacing w:after="0" w:line="240" w:lineRule="auto"/>
        <w:jc w:val="center"/>
        <w:rPr>
          <w:rFonts w:ascii="Times New Roman" w:eastAsia="Times New Roman" w:hAnsi="Times New Roman" w:cs="Times New Roman"/>
          <w:b/>
          <w:bCs/>
          <w:color w:val="000000"/>
          <w:sz w:val="24"/>
          <w:lang w:eastAsia="lt-LT"/>
        </w:rPr>
      </w:pPr>
      <w:r w:rsidRPr="00BE102A">
        <w:rPr>
          <w:rFonts w:ascii="Times New Roman" w:eastAsia="Times New Roman" w:hAnsi="Times New Roman" w:cs="Times New Roman"/>
          <w:b/>
          <w:bCs/>
          <w:color w:val="000000"/>
          <w:sz w:val="24"/>
          <w:lang w:eastAsia="lt-LT"/>
        </w:rPr>
        <w:t xml:space="preserve">ĮSTATYMO </w:t>
      </w:r>
      <w:r w:rsidRPr="00BE102A">
        <w:rPr>
          <w:rFonts w:ascii="Times New Roman" w:eastAsia="Times New Roman" w:hAnsi="Times New Roman" w:cs="Times New Roman"/>
          <w:b/>
          <w:noProof/>
          <w:color w:val="000000"/>
          <w:sz w:val="24"/>
          <w:lang w:eastAsia="lt-LT"/>
        </w:rPr>
        <w:drawing>
          <wp:anchor distT="0" distB="0" distL="114300" distR="114300" simplePos="0" relativeHeight="251659264" behindDoc="0" locked="0" layoutInCell="1" allowOverlap="1">
            <wp:simplePos x="0" y="0"/>
            <wp:positionH relativeFrom="column">
              <wp:posOffset>-1080135</wp:posOffset>
            </wp:positionH>
            <wp:positionV relativeFrom="paragraph">
              <wp:posOffset>-720090</wp:posOffset>
            </wp:positionV>
            <wp:extent cx="9525" cy="9525"/>
            <wp:effectExtent l="0" t="0" r="0" b="0"/>
            <wp:wrapNone/>
            <wp:docPr id="1" name="Paveikslėlis 1"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hidden="1"/>
                    <pic:cNvPicPr preferRelativeResize="0">
                      <a:picLocks noChangeArrowheads="1" noChangeShapeType="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102A">
        <w:rPr>
          <w:rFonts w:ascii="Times New Roman" w:eastAsia="Times New Roman" w:hAnsi="Times New Roman" w:cs="Times New Roman"/>
          <w:b/>
          <w:bCs/>
          <w:color w:val="000000"/>
          <w:sz w:val="24"/>
          <w:lang w:eastAsia="lt-LT"/>
        </w:rPr>
        <w:t>„</w:t>
      </w:r>
      <w:r w:rsidRPr="00BE102A">
        <w:rPr>
          <w:rFonts w:ascii="Times New Roman" w:eastAsia="Times New Roman" w:hAnsi="Times New Roman" w:cs="Times New Roman"/>
          <w:b/>
          <w:color w:val="000000"/>
          <w:sz w:val="24"/>
          <w:lang w:eastAsia="lt-LT"/>
        </w:rPr>
        <w:t xml:space="preserve">DĖL KONVENCIJOS DĖL EUROPOS SĄJUNGOS VALSTYBIŲ NARIŲ SAVITARPIO PAGALBOS BAUDŽIAMOSIOSE BYLOSE, KURIĄ PAGAL EUROPOS SĄJUNGOS SUTARTIES 34 STRAIPSNĮ PATVIRTINO TARYBA, IR DĖL KONVENCIJOS DĖL EUROPOS SĄJUNGOS VALSTYBIŲ NARIŲ SAVITARPIO PAGALBOS BAUDŽIAMOSIOSE BYLOSE PROTOKOLO, KURĮ PAGAL EUROPOS SĄJUNGOS SUTARTIES 34 STRAIPSNĮ PATVIRTINO TARYBA, RATIFIKAVIMO“ NR. IX-2007 </w:t>
      </w:r>
      <w:r w:rsidRPr="00BE102A">
        <w:rPr>
          <w:rFonts w:ascii="Times New Roman" w:eastAsia="Times New Roman" w:hAnsi="Times New Roman" w:cs="Times New Roman"/>
          <w:b/>
          <w:bCs/>
          <w:color w:val="000000"/>
          <w:sz w:val="24"/>
          <w:lang w:eastAsia="lt-LT"/>
        </w:rPr>
        <w:t>1 STRAIPSNIO PAKEITIMO IR PAPILDYMO 3</w:t>
      </w:r>
      <w:r w:rsidRPr="00BE102A">
        <w:rPr>
          <w:rFonts w:ascii="Times New Roman" w:eastAsia="Times New Roman" w:hAnsi="Times New Roman" w:cs="Times New Roman"/>
          <w:b/>
          <w:bCs/>
          <w:color w:val="000000"/>
          <w:sz w:val="24"/>
          <w:vertAlign w:val="superscript"/>
          <w:lang w:eastAsia="lt-LT"/>
        </w:rPr>
        <w:t>1</w:t>
      </w:r>
      <w:r w:rsidRPr="00BE102A">
        <w:rPr>
          <w:rFonts w:ascii="Times New Roman" w:eastAsia="Times New Roman" w:hAnsi="Times New Roman" w:cs="Times New Roman"/>
          <w:b/>
          <w:bCs/>
          <w:color w:val="000000"/>
          <w:sz w:val="24"/>
          <w:lang w:val="en-US" w:eastAsia="lt-LT"/>
        </w:rPr>
        <w:t xml:space="preserve"> </w:t>
      </w:r>
      <w:r w:rsidRPr="00BE102A">
        <w:rPr>
          <w:rFonts w:ascii="Times New Roman" w:eastAsia="Times New Roman" w:hAnsi="Times New Roman" w:cs="Times New Roman"/>
          <w:b/>
          <w:bCs/>
          <w:color w:val="000000"/>
          <w:sz w:val="24"/>
          <w:lang w:eastAsia="lt-LT"/>
        </w:rPr>
        <w:t xml:space="preserve">STRAIPSNIU </w:t>
      </w:r>
    </w:p>
    <w:p w:rsidR="00BE102A" w:rsidRPr="00BE102A" w:rsidRDefault="00BE102A" w:rsidP="00BE102A">
      <w:pPr>
        <w:spacing w:after="0" w:line="240" w:lineRule="auto"/>
        <w:jc w:val="center"/>
        <w:rPr>
          <w:rFonts w:ascii="Times New Roman" w:eastAsia="Times New Roman" w:hAnsi="Times New Roman" w:cs="Times New Roman"/>
          <w:b/>
          <w:bCs/>
          <w:color w:val="000000"/>
          <w:sz w:val="24"/>
          <w:lang w:eastAsia="lt-LT"/>
        </w:rPr>
      </w:pPr>
      <w:r w:rsidRPr="00BE102A">
        <w:rPr>
          <w:rFonts w:ascii="Times New Roman" w:eastAsia="Times New Roman" w:hAnsi="Times New Roman" w:cs="Times New Roman"/>
          <w:b/>
          <w:bCs/>
          <w:color w:val="000000"/>
          <w:sz w:val="24"/>
          <w:lang w:eastAsia="lt-LT"/>
        </w:rPr>
        <w:t>ĮSTATYMO PROJEKTO</w:t>
      </w:r>
    </w:p>
    <w:p w:rsidR="00BE102A" w:rsidRPr="00BE102A" w:rsidRDefault="00BE102A" w:rsidP="00BE102A">
      <w:pPr>
        <w:spacing w:after="0" w:line="240" w:lineRule="auto"/>
        <w:jc w:val="center"/>
        <w:rPr>
          <w:rFonts w:ascii="Times New Roman" w:eastAsia="Times New Roman" w:hAnsi="Times New Roman" w:cs="Times New Roman"/>
          <w:b/>
          <w:sz w:val="24"/>
          <w:szCs w:val="24"/>
          <w:lang w:eastAsia="lt-LT"/>
        </w:rPr>
      </w:pPr>
      <w:r w:rsidRPr="00BE102A">
        <w:rPr>
          <w:rFonts w:ascii="Times New Roman" w:eastAsia="Times New Roman" w:hAnsi="Times New Roman" w:cs="Times New Roman"/>
          <w:b/>
          <w:sz w:val="24"/>
          <w:szCs w:val="24"/>
          <w:lang w:eastAsia="lt-LT"/>
        </w:rPr>
        <w:t>AIŠKINAMASIS RAŠTAS</w:t>
      </w:r>
    </w:p>
    <w:p w:rsidR="00BE102A" w:rsidRPr="00BE102A" w:rsidRDefault="00BE102A" w:rsidP="00BE102A">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p>
    <w:p w:rsidR="00BE102A" w:rsidRPr="00BE102A" w:rsidRDefault="00BE102A" w:rsidP="00BE102A">
      <w:pPr>
        <w:spacing w:after="0" w:line="240" w:lineRule="auto"/>
        <w:jc w:val="both"/>
        <w:rPr>
          <w:rFonts w:ascii="Times New Roman" w:eastAsia="Times New Roman" w:hAnsi="Times New Roman" w:cs="Times New Roman"/>
          <w:b/>
          <w:sz w:val="24"/>
          <w:lang w:eastAsia="lt-LT"/>
        </w:rPr>
      </w:pPr>
      <w:r w:rsidRPr="00BE102A">
        <w:rPr>
          <w:rFonts w:ascii="Times New Roman" w:eastAsia="Times New Roman" w:hAnsi="Times New Roman" w:cs="Times New Roman"/>
          <w:b/>
          <w:sz w:val="24"/>
          <w:lang w:eastAsia="lt-LT"/>
        </w:rPr>
        <w:tab/>
      </w:r>
    </w:p>
    <w:p w:rsidR="00BE102A" w:rsidRPr="00BE102A" w:rsidRDefault="00BE102A" w:rsidP="00BE102A">
      <w:pPr>
        <w:numPr>
          <w:ilvl w:val="0"/>
          <w:numId w:val="1"/>
        </w:numPr>
        <w:spacing w:after="0" w:line="240" w:lineRule="auto"/>
        <w:contextualSpacing/>
        <w:jc w:val="both"/>
        <w:rPr>
          <w:rFonts w:ascii="Times New Roman" w:eastAsia="Times New Roman" w:hAnsi="Times New Roman" w:cs="Times New Roman"/>
          <w:b/>
          <w:sz w:val="24"/>
          <w:lang w:eastAsia="lt-LT"/>
        </w:rPr>
      </w:pPr>
      <w:r w:rsidRPr="00BE102A">
        <w:rPr>
          <w:rFonts w:ascii="Times New Roman" w:eastAsia="Times New Roman" w:hAnsi="Times New Roman" w:cs="Times New Roman"/>
          <w:b/>
          <w:sz w:val="24"/>
          <w:lang w:eastAsia="lt-LT"/>
        </w:rPr>
        <w:t>Įstatymo projekto rengimą paskatinusios priežastys, parengto projekto tikslai ir uždaviniai</w:t>
      </w:r>
    </w:p>
    <w:p w:rsidR="00BE102A" w:rsidRPr="00BE102A" w:rsidRDefault="00BE102A" w:rsidP="00BE102A">
      <w:pPr>
        <w:spacing w:after="0" w:line="240" w:lineRule="auto"/>
        <w:ind w:firstLine="720"/>
        <w:jc w:val="both"/>
        <w:rPr>
          <w:rFonts w:ascii="Times New Roman" w:eastAsiaTheme="minorEastAsia" w:hAnsi="Times New Roman" w:cs="Times New Roman"/>
          <w:bCs/>
          <w:sz w:val="24"/>
          <w:szCs w:val="24"/>
          <w:lang w:eastAsia="lt-LT"/>
        </w:rPr>
      </w:pPr>
      <w:r w:rsidRPr="00BE102A">
        <w:rPr>
          <w:rFonts w:ascii="Times New Roman" w:eastAsiaTheme="minorEastAsia" w:hAnsi="Times New Roman" w:cs="Times New Roman"/>
          <w:bCs/>
          <w:sz w:val="24"/>
          <w:szCs w:val="24"/>
          <w:lang w:eastAsia="lt-LT"/>
        </w:rPr>
        <w:t>Lietuvos Respublikos įstatymo „Dėl Konvencijos dėl Europos Sąjungos valstybių narių savitarpio pagalbos baudžiamosiose bylose, kurią pagal Europos Sąjungos Sutarties 34 straipsnį patvirtino Taryba, ir dėl Konvencijos dėl Europos Sąjungos valstybių narių savitarpio pagalbos baudžiamosiose bylose protokolo, kurį pagal Europos Sąjungos Sutarties 34 straipsnį patvirtino Taryba, ratifikavimo“ Nr. IX-</w:t>
      </w:r>
      <w:r w:rsidRPr="00BE102A">
        <w:rPr>
          <w:rFonts w:ascii="Times New Roman" w:eastAsiaTheme="minorEastAsia" w:hAnsi="Times New Roman" w:cs="Times New Roman"/>
          <w:bCs/>
          <w:sz w:val="24"/>
          <w:szCs w:val="24"/>
          <w:lang w:val="en-US" w:eastAsia="lt-LT"/>
        </w:rPr>
        <w:t xml:space="preserve">2007 1 straipsnio pakeitimo ir papildymo </w:t>
      </w:r>
      <w:r w:rsidRPr="00BE102A">
        <w:rPr>
          <w:rFonts w:ascii="Times New Roman" w:eastAsiaTheme="minorEastAsia" w:hAnsi="Times New Roman" w:cs="Times New Roman"/>
          <w:bCs/>
          <w:sz w:val="24"/>
          <w:szCs w:val="24"/>
          <w:lang w:eastAsia="lt-LT"/>
        </w:rPr>
        <w:t>3</w:t>
      </w:r>
      <w:r w:rsidRPr="00BE102A">
        <w:rPr>
          <w:rFonts w:ascii="Times New Roman" w:eastAsiaTheme="minorEastAsia" w:hAnsi="Times New Roman" w:cs="Times New Roman"/>
          <w:bCs/>
          <w:sz w:val="24"/>
          <w:szCs w:val="24"/>
          <w:vertAlign w:val="superscript"/>
          <w:lang w:eastAsia="lt-LT"/>
        </w:rPr>
        <w:t>1</w:t>
      </w:r>
      <w:r w:rsidRPr="00BE102A">
        <w:rPr>
          <w:rFonts w:ascii="Times New Roman" w:eastAsiaTheme="minorEastAsia" w:hAnsi="Times New Roman" w:cs="Times New Roman"/>
          <w:bCs/>
          <w:sz w:val="24"/>
          <w:szCs w:val="24"/>
          <w:lang w:val="en-US" w:eastAsia="lt-LT"/>
        </w:rPr>
        <w:t xml:space="preserve"> straipsniu įstatymo </w:t>
      </w:r>
      <w:r w:rsidRPr="00BE102A">
        <w:rPr>
          <w:rFonts w:ascii="Times New Roman" w:eastAsiaTheme="minorEastAsia" w:hAnsi="Times New Roman" w:cs="Times New Roman"/>
          <w:bCs/>
          <w:sz w:val="24"/>
          <w:szCs w:val="24"/>
          <w:lang w:eastAsia="lt-LT"/>
        </w:rPr>
        <w:t>projektas (toliau - Įstatymo projektas) parengtas siekiant:</w:t>
      </w:r>
    </w:p>
    <w:p w:rsidR="00BE102A" w:rsidRPr="00BE102A" w:rsidRDefault="00BE102A" w:rsidP="00BE102A">
      <w:pPr>
        <w:spacing w:after="0" w:line="240" w:lineRule="auto"/>
        <w:ind w:firstLine="720"/>
        <w:jc w:val="both"/>
        <w:rPr>
          <w:rFonts w:ascii="Times New Roman" w:eastAsia="Times New Roman" w:hAnsi="Times New Roman" w:cs="Times New Roman"/>
          <w:sz w:val="24"/>
          <w:lang w:eastAsia="lt-LT"/>
        </w:rPr>
      </w:pPr>
      <w:r w:rsidRPr="00BE102A">
        <w:rPr>
          <w:rFonts w:ascii="Times New Roman" w:eastAsiaTheme="minorEastAsia" w:hAnsi="Times New Roman" w:cs="Times New Roman"/>
          <w:bCs/>
          <w:sz w:val="24"/>
          <w:szCs w:val="24"/>
          <w:lang w:eastAsia="lt-LT"/>
        </w:rPr>
        <w:t>- papildyti ankstesnius Lietuvos Respublikos pareiškimus</w:t>
      </w:r>
      <w:r w:rsidRPr="00BE102A">
        <w:rPr>
          <w:rFonts w:ascii="Times New Roman" w:eastAsia="Times New Roman" w:hAnsi="Times New Roman" w:cs="Times New Roman"/>
          <w:sz w:val="24"/>
          <w:lang w:eastAsia="lt-LT"/>
        </w:rPr>
        <w:t xml:space="preserve"> dėl kompetentingų institucijų,</w:t>
      </w:r>
      <w:r w:rsidRPr="00BE102A">
        <w:rPr>
          <w:rFonts w:ascii="Times New Roman" w:eastAsiaTheme="minorEastAsia" w:hAnsi="Times New Roman" w:cs="Times New Roman"/>
          <w:bCs/>
          <w:sz w:val="24"/>
          <w:szCs w:val="24"/>
          <w:lang w:eastAsia="lt-LT"/>
        </w:rPr>
        <w:t xml:space="preserve"> padarytus </w:t>
      </w:r>
      <w:r w:rsidRPr="00BE102A">
        <w:rPr>
          <w:rFonts w:ascii="Times New Roman" w:eastAsia="Times New Roman" w:hAnsi="Times New Roman" w:cs="Times New Roman"/>
          <w:sz w:val="24"/>
          <w:lang w:eastAsia="lt-LT"/>
        </w:rPr>
        <w:t xml:space="preserve">ratifikuojant </w:t>
      </w:r>
      <w:r w:rsidRPr="00BE102A">
        <w:rPr>
          <w:rFonts w:ascii="Times New Roman" w:eastAsia="Times New Roman" w:hAnsi="Times New Roman" w:cs="Times New Roman"/>
          <w:bCs/>
          <w:sz w:val="24"/>
          <w:lang w:eastAsia="lt-LT"/>
        </w:rPr>
        <w:t>Konvenciją dėl Europos Sąjungos valstybių narių savitarpio pagalbos baudžiamosiose bylose, kurią pagal Europos Sąjungos Sutarties 34 straipsnį patvirtino Taryba (toliau – Konvencija) ir Konvencijos dėl Europos Sąjungos valstybių narių savitarpio pagalbos baudžiamosiose bylose protokolą (toliau – protokolas)</w:t>
      </w:r>
      <w:r w:rsidRPr="00BE102A">
        <w:rPr>
          <w:rFonts w:ascii="Times New Roman" w:eastAsia="Times New Roman" w:hAnsi="Times New Roman" w:cs="Times New Roman"/>
          <w:sz w:val="24"/>
          <w:lang w:eastAsia="lt-LT"/>
        </w:rPr>
        <w:t>;</w:t>
      </w:r>
    </w:p>
    <w:p w:rsidR="00BE102A" w:rsidRPr="00BE102A" w:rsidRDefault="00BE102A" w:rsidP="00BE102A">
      <w:pPr>
        <w:spacing w:after="0" w:line="240" w:lineRule="auto"/>
        <w:ind w:firstLine="720"/>
        <w:jc w:val="both"/>
        <w:rPr>
          <w:rFonts w:ascii="Times New Roman" w:eastAsiaTheme="minorEastAsia" w:hAnsi="Times New Roman" w:cs="Times New Roman"/>
          <w:bCs/>
          <w:sz w:val="24"/>
          <w:szCs w:val="24"/>
          <w:lang w:eastAsia="lt-LT"/>
        </w:rPr>
      </w:pPr>
      <w:r w:rsidRPr="00BE102A">
        <w:rPr>
          <w:rFonts w:ascii="Times New Roman" w:eastAsia="Times New Roman" w:hAnsi="Times New Roman" w:cs="Times New Roman"/>
          <w:sz w:val="24"/>
          <w:lang w:eastAsia="lt-LT"/>
        </w:rPr>
        <w:t xml:space="preserve">- nustatyti, kad </w:t>
      </w:r>
      <w:r w:rsidRPr="00BE102A">
        <w:rPr>
          <w:rFonts w:ascii="Times New Roman" w:eastAsiaTheme="minorEastAsia" w:hAnsi="Times New Roman" w:cs="Times New Roman"/>
          <w:bCs/>
          <w:sz w:val="24"/>
          <w:szCs w:val="24"/>
          <w:lang w:eastAsia="lt-LT"/>
        </w:rPr>
        <w:t xml:space="preserve">Europos prokuratūra paskiriama kompetentinga teismine institucija Konvencijos ir jos protokolo taikymo tikslais. </w:t>
      </w:r>
    </w:p>
    <w:p w:rsidR="00BE102A" w:rsidRPr="00BE102A" w:rsidRDefault="00BE102A" w:rsidP="00BE102A">
      <w:pPr>
        <w:spacing w:after="0" w:line="240" w:lineRule="auto"/>
        <w:ind w:firstLine="720"/>
        <w:jc w:val="both"/>
        <w:rPr>
          <w:rFonts w:ascii="Times New Roman" w:eastAsiaTheme="minorEastAsia" w:hAnsi="Times New Roman" w:cs="Times New Roman"/>
          <w:bCs/>
          <w:sz w:val="24"/>
          <w:szCs w:val="24"/>
          <w:lang w:eastAsia="lt-LT"/>
        </w:rPr>
      </w:pPr>
    </w:p>
    <w:p w:rsidR="00BE102A" w:rsidRPr="00BE102A" w:rsidRDefault="00BE102A" w:rsidP="00BE102A">
      <w:pPr>
        <w:spacing w:after="0" w:line="240" w:lineRule="auto"/>
        <w:ind w:firstLine="720"/>
        <w:jc w:val="both"/>
        <w:rPr>
          <w:rFonts w:ascii="Times New Roman" w:eastAsiaTheme="minorEastAsia" w:hAnsi="Times New Roman" w:cs="Times New Roman"/>
          <w:bCs/>
          <w:sz w:val="24"/>
          <w:szCs w:val="24"/>
          <w:lang w:eastAsia="lt-LT"/>
        </w:rPr>
      </w:pPr>
      <w:r w:rsidRPr="00BE102A">
        <w:rPr>
          <w:rFonts w:ascii="Times New Roman" w:eastAsiaTheme="minorEastAsia" w:hAnsi="Times New Roman" w:cs="Times New Roman"/>
          <w:bCs/>
          <w:sz w:val="24"/>
          <w:szCs w:val="24"/>
          <w:lang w:eastAsia="lt-LT"/>
        </w:rPr>
        <w:t xml:space="preserve">2017 m. spalio 12 d. Tarybos reglamento (ES) Nr. 2017/1939, kuriuo įgyvendinamas tvirtesnis bendradarbiavimas Europos prokuratūros įsteigimo srityje, (toliau – Reglamentas (ES) Nr. 2017/1939) 105 straipsnyje reguliuojami santykiai su Europos Sąjungos valstybėmis narėmis, kurios nedalyvauja tvirtesniame bendradarbiavime Europos prokuratūros įsteigimo srityje. Šio straipsnio 3 dalyje nustatyta, kad „jeigu nėra teisinio dokumento dėl Europos prokuratūros ir Europos Sąjungos valstybių narių, kurios nedalyvauja tvirtesniame bendradarbiavime Europos prokuratūros įsteigimo srityje, bendradarbiavimo baudžiamosiose bylose ir perdavimo, valstybės narės praneša apie Europos prokuratūrą kaip apie kompetentingą instituciją taikytinų Sąjungos aktų dėl teisminio bendradarbiavimo baudžiamosiose bylose įgyvendinimo tikslu Europos prokuratūros kompetencijai priklausančių bylų atžvilgiu jų santykiuose su Europos Sąjungos valstybėmis narėmis, nedalyvaujančiose tvirtesniame bendradarbiavime Europos prokuratūros įsteigimo srityje“. </w:t>
      </w:r>
    </w:p>
    <w:p w:rsidR="00BE102A" w:rsidRPr="00BE102A" w:rsidRDefault="00BE102A" w:rsidP="00BE102A">
      <w:pPr>
        <w:spacing w:after="0" w:line="240" w:lineRule="auto"/>
        <w:ind w:firstLine="720"/>
        <w:jc w:val="both"/>
        <w:rPr>
          <w:rFonts w:ascii="Times New Roman" w:eastAsiaTheme="minorEastAsia" w:hAnsi="Times New Roman" w:cs="Times New Roman"/>
          <w:bCs/>
          <w:sz w:val="24"/>
          <w:szCs w:val="24"/>
          <w:lang w:eastAsia="lt-LT"/>
        </w:rPr>
      </w:pPr>
    </w:p>
    <w:p w:rsidR="00BE102A" w:rsidRPr="00BE102A" w:rsidRDefault="00BE102A" w:rsidP="00BE102A">
      <w:pPr>
        <w:spacing w:after="0" w:line="240" w:lineRule="auto"/>
        <w:ind w:firstLine="720"/>
        <w:jc w:val="both"/>
        <w:rPr>
          <w:rFonts w:ascii="Times New Roman" w:eastAsiaTheme="minorEastAsia" w:hAnsi="Times New Roman" w:cs="Times New Roman"/>
          <w:bCs/>
          <w:sz w:val="24"/>
          <w:szCs w:val="24"/>
          <w:lang w:eastAsia="lt-LT"/>
        </w:rPr>
      </w:pPr>
      <w:r w:rsidRPr="00BE102A">
        <w:rPr>
          <w:rFonts w:ascii="Times New Roman" w:eastAsiaTheme="minorEastAsia" w:hAnsi="Times New Roman" w:cs="Times New Roman"/>
          <w:bCs/>
          <w:sz w:val="24"/>
          <w:szCs w:val="24"/>
          <w:lang w:eastAsia="lt-LT"/>
        </w:rPr>
        <w:t>Įstatymo projektu, visų pirma, siekiama įgyvendinti Reglamento (ES) 2017/1939), 105 straipsnio 3 dalies nuostatą ir pripažinti bei pranešti, kad Konvencijos ir jos protokolo įgyvendinimo tikslais Europos prokuratūra yra kompetentinga teisminė institucija galinti išduoti savitarpio pagalbos prašymus Europos prokuratūros kompetencijai priklausančių bylų atžvilgiu jų santykiuose su Europos Sąjungos valstybėmis narėmis, nedalyvaujančiose tvirtesniame bendradarbiavime Europos prokuratūros įsteigimo srityje.</w:t>
      </w:r>
    </w:p>
    <w:p w:rsidR="00BE102A" w:rsidRPr="00BE102A" w:rsidRDefault="00BE102A" w:rsidP="00BE102A">
      <w:pPr>
        <w:ind w:firstLine="708"/>
        <w:jc w:val="both"/>
        <w:rPr>
          <w:rFonts w:ascii="Times New Roman" w:eastAsia="Times New Roman" w:hAnsi="Times New Roman" w:cs="Times New Roman"/>
          <w:sz w:val="24"/>
          <w:szCs w:val="24"/>
        </w:rPr>
      </w:pPr>
      <w:r w:rsidRPr="00BE102A">
        <w:rPr>
          <w:rFonts w:ascii="Times New Roman" w:eastAsia="Times New Roman" w:hAnsi="Times New Roman" w:cs="Times New Roman"/>
          <w:sz w:val="24"/>
          <w:szCs w:val="24"/>
          <w:lang w:eastAsia="en-GB"/>
        </w:rPr>
        <w:t xml:space="preserve"> </w:t>
      </w:r>
      <w:r w:rsidRPr="00BE102A">
        <w:rPr>
          <w:rFonts w:ascii="Times New Roman" w:eastAsia="Times New Roman" w:hAnsi="Times New Roman" w:cs="Times New Roman"/>
          <w:sz w:val="24"/>
          <w:szCs w:val="24"/>
        </w:rPr>
        <w:t xml:space="preserve"> Atsižvelgiant į tai, kad Lietuvos Respublika </w:t>
      </w:r>
      <w:r w:rsidRPr="00BE102A">
        <w:rPr>
          <w:rFonts w:ascii="Times New Roman" w:eastAsia="Times New Roman" w:hAnsi="Times New Roman" w:cs="Times New Roman"/>
          <w:color w:val="000000"/>
          <w:sz w:val="24"/>
          <w:szCs w:val="20"/>
        </w:rPr>
        <w:t xml:space="preserve">2000 m. gegužės 29 d. Briuselyje priimtą Konvenciją dėl Europos Sąjungos valstybių narių savitarpio pagalbos baudžiamosiose bylose, kurią pagal Europos Sąjungos sutarties 34 straipsnį patvirtino Taryba, ir 2001 m. spalio 16 d. Liuksemburge priimtą Konvencijos dėl Europos Sąjungos valstybių narių savitarpio pagalbos baudžiamosiose </w:t>
      </w:r>
      <w:r w:rsidRPr="00BE102A">
        <w:rPr>
          <w:rFonts w:ascii="Times New Roman" w:eastAsia="Times New Roman" w:hAnsi="Times New Roman" w:cs="Times New Roman"/>
          <w:color w:val="000000"/>
          <w:sz w:val="24"/>
          <w:szCs w:val="20"/>
        </w:rPr>
        <w:lastRenderedPageBreak/>
        <w:t xml:space="preserve">bylose Protokolą, kurį pagal Europos Sąjungos sutarties 34 straipsnį patvirtino Taryba </w:t>
      </w:r>
      <w:r w:rsidRPr="00BE102A">
        <w:rPr>
          <w:rFonts w:ascii="Times New Roman" w:eastAsia="Times New Roman" w:hAnsi="Times New Roman" w:cs="Times New Roman"/>
          <w:sz w:val="24"/>
          <w:szCs w:val="24"/>
        </w:rPr>
        <w:t xml:space="preserve">su pareiškimais bei išlygomis yra ratifikavusi </w:t>
      </w:r>
      <w:r w:rsidRPr="00BE102A">
        <w:rPr>
          <w:rFonts w:ascii="Times New Roman" w:eastAsia="Times New Roman" w:hAnsi="Times New Roman" w:cs="Times New Roman"/>
          <w:b/>
          <w:sz w:val="24"/>
          <w:szCs w:val="24"/>
        </w:rPr>
        <w:t>Lietuvos Respublikos įstatymu</w:t>
      </w:r>
      <w:r w:rsidRPr="00BE102A">
        <w:rPr>
          <w:rFonts w:ascii="Times New Roman" w:eastAsia="Times New Roman" w:hAnsi="Times New Roman" w:cs="Times New Roman"/>
          <w:sz w:val="24"/>
          <w:szCs w:val="24"/>
        </w:rPr>
        <w:t xml:space="preserve"> Nr. IX-2007 „Dėl konvencijos dėl Europos Sąjungos valstybių narių savitarpio pagalbos baudžiamosiose bylose, kurią pagal Europos Sąjungos sutarties 34 straipsnį patvirtino Taryba, ir dėl Konvencijos dėl Europos Sąjungos valstybių narių savitarpio pagalbos baudžiamosiose bylose Protokolo, kurį pagal Europos Sąjungos sutarties 34 straipsnį patvirtino Taryba, ratifikavimo“, siūloma </w:t>
      </w:r>
      <w:r w:rsidRPr="00BE102A">
        <w:rPr>
          <w:rFonts w:ascii="Times New Roman" w:eastAsiaTheme="minorEastAsia" w:hAnsi="Times New Roman" w:cs="Times New Roman"/>
          <w:bCs/>
          <w:sz w:val="24"/>
          <w:szCs w:val="24"/>
          <w:lang w:eastAsia="lt-LT"/>
        </w:rPr>
        <w:t>Lietuvos Respublikos įstatymą Nr. IX-2007 papildyti 3</w:t>
      </w:r>
      <w:r w:rsidRPr="00BE102A">
        <w:rPr>
          <w:rFonts w:ascii="Times New Roman" w:eastAsiaTheme="minorEastAsia" w:hAnsi="Times New Roman" w:cs="Times New Roman"/>
          <w:bCs/>
          <w:sz w:val="24"/>
          <w:szCs w:val="24"/>
          <w:vertAlign w:val="superscript"/>
          <w:lang w:eastAsia="lt-LT"/>
        </w:rPr>
        <w:t>1</w:t>
      </w:r>
      <w:r w:rsidRPr="00BE102A">
        <w:rPr>
          <w:rFonts w:ascii="Times New Roman" w:eastAsiaTheme="minorEastAsia" w:hAnsi="Times New Roman" w:cs="Times New Roman"/>
          <w:bCs/>
          <w:sz w:val="24"/>
          <w:szCs w:val="24"/>
          <w:lang w:eastAsia="lt-LT"/>
        </w:rPr>
        <w:t xml:space="preserve"> straipsniu</w:t>
      </w:r>
      <w:r w:rsidRPr="00BE102A">
        <w:rPr>
          <w:rFonts w:ascii="Times New Roman" w:eastAsia="Times New Roman" w:hAnsi="Times New Roman" w:cs="Times New Roman"/>
          <w:sz w:val="24"/>
          <w:szCs w:val="24"/>
        </w:rPr>
        <w:t xml:space="preserve">, atitinkamai pripažįstant  ir paskiriant Europos prokuratūrą kompetentinga teismine institucija. Kartu, Įstatymo projekto 1 straipsnyje siūlomas redakcinis patikslinimas. </w:t>
      </w:r>
    </w:p>
    <w:p w:rsidR="00BE102A" w:rsidRPr="00BE102A" w:rsidRDefault="00BE102A" w:rsidP="00BE102A">
      <w:pPr>
        <w:spacing w:after="0" w:line="240" w:lineRule="auto"/>
        <w:ind w:firstLine="720"/>
        <w:jc w:val="both"/>
        <w:rPr>
          <w:rFonts w:ascii="Times New Roman" w:eastAsiaTheme="minorEastAsia" w:hAnsi="Times New Roman" w:cs="Times New Roman"/>
          <w:bCs/>
          <w:sz w:val="24"/>
          <w:szCs w:val="24"/>
          <w:lang w:eastAsia="lt-LT"/>
        </w:rPr>
      </w:pPr>
      <w:r w:rsidRPr="00BE102A">
        <w:rPr>
          <w:rFonts w:ascii="Times New Roman" w:eastAsiaTheme="minorEastAsia" w:hAnsi="Times New Roman" w:cs="Times New Roman"/>
          <w:bCs/>
          <w:sz w:val="24"/>
          <w:szCs w:val="24"/>
          <w:lang w:eastAsia="lt-LT"/>
        </w:rPr>
        <w:t xml:space="preserve">Konvencija ir jos protokolas vis dar taikomi Europos Sąjungos valstybių narių teisinio bendradarbiavimo baudžiamosiose bylose priemonėms, kurių neapima priemonės, numatytos </w:t>
      </w:r>
      <w:r w:rsidRPr="00BE102A">
        <w:rPr>
          <w:rFonts w:ascii="Times New Roman" w:eastAsia="Times New Roman" w:hAnsi="Times New Roman" w:cs="Times New Roman"/>
          <w:sz w:val="24"/>
          <w:szCs w:val="24"/>
          <w:lang w:eastAsia="lt-LT"/>
        </w:rPr>
        <w:t>2014 m. balandžio 3 d. Europos Parlamento ir Tarybos direktyvoje 2014/41/ES dėl Europos tyrimo orderio baudžiamosiose bylose</w:t>
      </w:r>
      <w:r w:rsidRPr="00BE102A">
        <w:rPr>
          <w:rFonts w:ascii="Times New Roman" w:eastAsia="Times New Roman" w:hAnsi="Times New Roman" w:cs="Times New Roman"/>
          <w:bCs/>
          <w:sz w:val="24"/>
          <w:szCs w:val="24"/>
          <w:lang w:eastAsia="lt-LT"/>
        </w:rPr>
        <w:t xml:space="preserve"> (ETO),</w:t>
      </w:r>
      <w:r w:rsidRPr="00BE102A">
        <w:rPr>
          <w:rFonts w:ascii="Times New Roman" w:eastAsiaTheme="minorEastAsia" w:hAnsi="Times New Roman" w:cs="Times New Roman"/>
          <w:bCs/>
          <w:sz w:val="24"/>
          <w:szCs w:val="24"/>
          <w:lang w:eastAsia="lt-LT"/>
        </w:rPr>
        <w:t xml:space="preserve"> ir santykiuose su tvirtesniame bendradarbiavime Europos prokuratūros įsteigimo srityje nedalyvaujančiomis valstybėmis narėmis.  Tvirtesniame bendradarbiavime Europos prokuratūros įsteigimo srityje nedalyvaujančios valstybės narės - Švedija, Lenkija, Vengrija, Airija, Danija. Todėl šie Lietuvos Respublikos pareiškimai dėl Europos prokuratūros, kaip kompetentingos institucijos pagal Konvenciją ir jos protokolą, skirti ir taikytini tik santykiuose su paminėtomis valstybėmis narėmis Europos prokuratūros kompetencijos srityje taikant Konvenciją ir protokolą ir toms bendradarbiavimo priemonėms, kurių neapima ETO direktyva.</w:t>
      </w:r>
    </w:p>
    <w:p w:rsidR="00BE102A" w:rsidRPr="00BE102A" w:rsidRDefault="00BE102A" w:rsidP="00BE102A">
      <w:pPr>
        <w:spacing w:after="0" w:line="240" w:lineRule="auto"/>
        <w:ind w:firstLine="720"/>
        <w:jc w:val="both"/>
        <w:rPr>
          <w:rFonts w:ascii="Times New Roman" w:eastAsiaTheme="minorEastAsia" w:hAnsi="Times New Roman" w:cs="Times New Roman"/>
          <w:bCs/>
          <w:sz w:val="24"/>
          <w:szCs w:val="24"/>
          <w:lang w:eastAsia="lt-LT"/>
        </w:rPr>
      </w:pPr>
      <w:r w:rsidRPr="00BE102A">
        <w:rPr>
          <w:rFonts w:ascii="Times New Roman" w:eastAsiaTheme="minorEastAsia" w:hAnsi="Times New Roman" w:cs="Times New Roman"/>
          <w:bCs/>
          <w:sz w:val="24"/>
          <w:szCs w:val="24"/>
          <w:lang w:eastAsia="lt-LT"/>
        </w:rPr>
        <w:t xml:space="preserve">Konvencijos ir jos protokolo tikslas  papildyti ir palengvinti 1959 m. balandžio 20 d. Europos konvencijos dėl savitarpio pagalbos baudžiamosiose bylose ir jos papildomų protokolų taikymą tarp Europos Sąjungos valstybių narių. Todėl Įstatymo projektu siūlomi pareiškimai yra sietini su Lietuvos Respublikos pareiškimais, susijusiais su Europos prokuratūros kompetencija, padarytais 2021 m. birželio 22 d. </w:t>
      </w:r>
      <w:r w:rsidRPr="00BE102A">
        <w:rPr>
          <w:rFonts w:ascii="Times New Roman" w:eastAsiaTheme="minorEastAsia" w:hAnsi="Times New Roman" w:cs="Times New Roman"/>
          <w:b/>
          <w:bCs/>
          <w:sz w:val="24"/>
          <w:szCs w:val="24"/>
          <w:lang w:eastAsia="lt-LT"/>
        </w:rPr>
        <w:t xml:space="preserve">Lietuvos Respublikos įstatymu „Dėl Lietuvos Respublikos pareiškimų pagal 1959 m. balandžio 20 d. Europos konvenciją dėl savitarpio pagalbos baudžiamosiose bylose ir 1978 m. kovo 17 d. Europos konvencijos dėl savitarpio pagalbos baudžiamosiose bylose papildomą protokolą“ Nr. XIV-443 </w:t>
      </w:r>
      <w:r w:rsidRPr="00BE102A">
        <w:rPr>
          <w:rFonts w:ascii="Times New Roman" w:eastAsiaTheme="minorEastAsia" w:hAnsi="Times New Roman" w:cs="Times New Roman"/>
          <w:bCs/>
          <w:sz w:val="24"/>
          <w:szCs w:val="24"/>
          <w:lang w:eastAsia="lt-LT"/>
        </w:rPr>
        <w:t>ir</w:t>
      </w:r>
      <w:r w:rsidRPr="00BE102A">
        <w:rPr>
          <w:rFonts w:ascii="Times New Roman" w:eastAsiaTheme="minorEastAsia" w:hAnsi="Times New Roman" w:cs="Times New Roman"/>
          <w:b/>
          <w:bCs/>
          <w:sz w:val="24"/>
          <w:szCs w:val="24"/>
          <w:lang w:eastAsia="lt-LT"/>
        </w:rPr>
        <w:t xml:space="preserve"> Lietuvos Respublikos įstatymo „Dėl Europos konvencijos dėl savitarpio pagalbos baudžiamosiose bylose antrojo papildomo protokolo ratifikavimo“ Nr. IX-1997 papildymo 4 ir 5 straipsniais“ įstatymu Nr. XIV-444. </w:t>
      </w:r>
      <w:r w:rsidRPr="00BE102A">
        <w:rPr>
          <w:rFonts w:ascii="Times New Roman" w:eastAsiaTheme="minorEastAsia" w:hAnsi="Times New Roman" w:cs="Times New Roman"/>
          <w:bCs/>
          <w:sz w:val="24"/>
          <w:szCs w:val="24"/>
          <w:lang w:eastAsia="lt-LT"/>
        </w:rPr>
        <w:t>Pažymėtina, kad Lietuvos Respublika yra pranešusi Europos Tarybai apie šiuos Lietuvos Respublikos pareiškimus (Lietuvos Respublikos užsienio reikalų ministerijos 2021 m. rugpjūčio 18 d. nota, Europos Tarybos generaliniame sekretoriate registruota 2021 d. rugsėjo 7 d., Lietuvos Respublikos pareiškimų įsigaliojimo data – 2021 m. rugsėjo 7 d., Europos Tarybos pranešimo apie Lietuvos Respublikos pareiškimus data – 2021 m. rugsėjo 10 d.).</w:t>
      </w:r>
    </w:p>
    <w:p w:rsidR="00BE102A" w:rsidRPr="00BE102A" w:rsidRDefault="00BE102A" w:rsidP="00BE102A">
      <w:pPr>
        <w:spacing w:after="0" w:line="240" w:lineRule="auto"/>
        <w:ind w:firstLine="720"/>
        <w:jc w:val="both"/>
        <w:rPr>
          <w:rFonts w:ascii="Times New Roman" w:eastAsiaTheme="minorEastAsia" w:hAnsi="Times New Roman" w:cs="Times New Roman"/>
          <w:bCs/>
          <w:sz w:val="24"/>
          <w:szCs w:val="24"/>
          <w:lang w:eastAsia="lt-LT"/>
        </w:rPr>
      </w:pPr>
      <w:r w:rsidRPr="00BE102A">
        <w:rPr>
          <w:rFonts w:ascii="Times New Roman" w:eastAsiaTheme="minorEastAsia" w:hAnsi="Times New Roman" w:cs="Times New Roman"/>
          <w:bCs/>
          <w:sz w:val="24"/>
          <w:szCs w:val="24"/>
          <w:lang w:eastAsia="lt-LT"/>
        </w:rPr>
        <w:t xml:space="preserve"> </w:t>
      </w:r>
    </w:p>
    <w:p w:rsidR="00BE102A" w:rsidRPr="00BE102A" w:rsidRDefault="00BE102A" w:rsidP="00BE102A">
      <w:pPr>
        <w:spacing w:after="0" w:line="240" w:lineRule="auto"/>
        <w:ind w:firstLine="720"/>
        <w:jc w:val="both"/>
        <w:rPr>
          <w:rFonts w:ascii="Times New Roman" w:eastAsiaTheme="minorEastAsia" w:hAnsi="Times New Roman" w:cs="Times New Roman"/>
          <w:bCs/>
          <w:sz w:val="24"/>
          <w:szCs w:val="24"/>
          <w:lang w:eastAsia="lt-LT"/>
        </w:rPr>
      </w:pPr>
      <w:r w:rsidRPr="00BE102A">
        <w:rPr>
          <w:rFonts w:ascii="Times New Roman" w:eastAsiaTheme="minorEastAsia" w:hAnsi="Times New Roman" w:cs="Times New Roman"/>
          <w:bCs/>
          <w:sz w:val="24"/>
          <w:szCs w:val="24"/>
          <w:lang w:eastAsia="lt-LT"/>
        </w:rPr>
        <w:t>Konvencijos nuostatos gali būti taikomos Europos prokuratūrai kaip prašančiajai institucijai ar institucijai, į kurią kreipiamasi, taip pat kaip ir 1959 m. Europos konvencija dėl savitarpio pagalbos baudžiamosiose bylose ir jos protokolai gali būti taikomi santykiuose tarp Europos prokuratūros ir trečiųjų šalių.</w:t>
      </w:r>
    </w:p>
    <w:p w:rsidR="00BE102A" w:rsidRPr="00BE102A" w:rsidRDefault="00BE102A" w:rsidP="00BE102A">
      <w:pPr>
        <w:spacing w:after="0" w:line="240" w:lineRule="auto"/>
        <w:ind w:firstLine="720"/>
        <w:jc w:val="both"/>
        <w:rPr>
          <w:rFonts w:ascii="Times New Roman" w:eastAsiaTheme="minorEastAsia" w:hAnsi="Times New Roman" w:cs="Times New Roman"/>
          <w:bCs/>
          <w:sz w:val="24"/>
          <w:szCs w:val="24"/>
          <w:lang w:eastAsia="lt-LT"/>
        </w:rPr>
      </w:pPr>
      <w:r w:rsidRPr="00BE102A">
        <w:rPr>
          <w:rFonts w:ascii="Times New Roman" w:eastAsiaTheme="minorEastAsia" w:hAnsi="Times New Roman" w:cs="Times New Roman"/>
          <w:bCs/>
          <w:sz w:val="24"/>
          <w:szCs w:val="24"/>
          <w:lang w:eastAsia="lt-LT"/>
        </w:rPr>
        <w:t xml:space="preserve">Pagal Konvencijos 24 straipsnį kiekviena valstybė narė, pateikdama savo pranešimą apie ratifikavimą, turėjo pateikti pareiškimą, kuriame būtų nurodytos kompetentingos institucijos (be tų, kurios įvardintos pačioje Konvencijoje) taikančios šią Konvenciją. </w:t>
      </w:r>
    </w:p>
    <w:p w:rsidR="00BE102A" w:rsidRPr="00BE102A" w:rsidRDefault="00BE102A" w:rsidP="00BE102A">
      <w:pPr>
        <w:spacing w:after="0" w:line="240" w:lineRule="auto"/>
        <w:ind w:firstLine="720"/>
        <w:jc w:val="both"/>
        <w:rPr>
          <w:rFonts w:ascii="Times New Roman" w:eastAsiaTheme="minorEastAsia" w:hAnsi="Times New Roman" w:cs="Times New Roman"/>
          <w:bCs/>
          <w:sz w:val="24"/>
          <w:szCs w:val="24"/>
          <w:lang w:eastAsia="lt-LT"/>
        </w:rPr>
      </w:pPr>
      <w:r w:rsidRPr="00BE102A">
        <w:rPr>
          <w:rFonts w:ascii="Times New Roman" w:eastAsiaTheme="minorEastAsia" w:hAnsi="Times New Roman" w:cs="Times New Roman"/>
          <w:bCs/>
          <w:sz w:val="24"/>
          <w:szCs w:val="24"/>
          <w:lang w:eastAsia="lt-LT"/>
        </w:rPr>
        <w:t>Pareiškimai, kuriuos tvirtesniame bendradarbiavime Europos prokuratūros įsteigimo srityje dalyvaujančios valstybės narės turi pateikti Europos Tarybai pagal 1959 m. Europos konvenciją dėl savitarpio pagalbos baudžiamosiose bylose ir jos papildomus protokolus (išdėstyti dokumente 11385/20) iš esmės taip pat bus taikomi atitinkamoms Konvencijos nuostatoms. Dėl šios priežasties, Europos Sąjungos valstybėms narėms reikalinga atnaujinti pareiškimus, pateiktus pagal Konvencijos 24 straipsnį.</w:t>
      </w:r>
    </w:p>
    <w:p w:rsidR="00BE102A" w:rsidRPr="00BE102A" w:rsidRDefault="00BE102A" w:rsidP="00BE102A">
      <w:pPr>
        <w:spacing w:after="0" w:line="240" w:lineRule="auto"/>
        <w:ind w:firstLine="720"/>
        <w:jc w:val="both"/>
        <w:rPr>
          <w:rFonts w:ascii="Times New Roman" w:eastAsia="Times New Roman" w:hAnsi="Times New Roman" w:cs="Times New Roman"/>
          <w:sz w:val="24"/>
          <w:lang w:eastAsia="lt-LT"/>
        </w:rPr>
      </w:pPr>
      <w:r w:rsidRPr="00BE102A">
        <w:rPr>
          <w:rFonts w:ascii="Times New Roman" w:eastAsia="Times New Roman" w:hAnsi="Times New Roman" w:cs="Times New Roman"/>
          <w:sz w:val="24"/>
          <w:lang w:eastAsia="lt-LT"/>
        </w:rPr>
        <w:lastRenderedPageBreak/>
        <w:t xml:space="preserve">Pranešimais apie Europos prokuratūrą, kaip kompetentingą teisminę instituciją Konvencijos ir jos papildomo protokolo taikymo tikslais, siekiama sustiprinti Europos prokuratūros ir Konvencijos dalyvių bendradarbiavimą kovoje su nusikaltimais, turinčiais įtakos Europos Sąjungos finansiniams interesams. </w:t>
      </w:r>
    </w:p>
    <w:p w:rsidR="00BE102A" w:rsidRPr="00BE102A" w:rsidRDefault="00BE102A" w:rsidP="00BE102A">
      <w:pPr>
        <w:spacing w:after="0" w:line="240" w:lineRule="auto"/>
        <w:ind w:firstLine="720"/>
        <w:jc w:val="both"/>
        <w:rPr>
          <w:rFonts w:ascii="Times New Roman" w:eastAsiaTheme="minorEastAsia" w:hAnsi="Times New Roman" w:cs="Times New Roman"/>
          <w:bCs/>
          <w:sz w:val="24"/>
          <w:szCs w:val="24"/>
          <w:lang w:eastAsia="lt-LT"/>
        </w:rPr>
      </w:pPr>
      <w:r w:rsidRPr="00BE102A">
        <w:rPr>
          <w:rFonts w:ascii="Times New Roman" w:eastAsia="Times New Roman" w:hAnsi="Times New Roman" w:cs="Times New Roman"/>
          <w:sz w:val="24"/>
          <w:lang w:eastAsia="lt-LT"/>
        </w:rPr>
        <w:t xml:space="preserve">Pateikus šiuos Lietuvos Respublikos pareiškimus </w:t>
      </w:r>
      <w:r w:rsidRPr="00BE102A">
        <w:rPr>
          <w:rFonts w:ascii="Times New Roman" w:eastAsiaTheme="minorEastAsia" w:hAnsi="Times New Roman" w:cs="Times New Roman"/>
          <w:bCs/>
          <w:sz w:val="24"/>
          <w:szCs w:val="24"/>
          <w:lang w:eastAsia="lt-LT"/>
        </w:rPr>
        <w:t>bus sudarytas teisinis pagrindas Lietuvoje veikiančiam Europos deleguotam prokurorui kreiptis į valstybes, kurioms galioja Konvencija ir jos papildomas protokolas, dėl Europos prokuratūros atliekamų tyrimų, kai Europos prokuratūra naudojasi savo kompetencija.</w:t>
      </w:r>
    </w:p>
    <w:p w:rsidR="00BE102A" w:rsidRPr="00BE102A" w:rsidRDefault="00BE102A" w:rsidP="00BE102A">
      <w:pPr>
        <w:tabs>
          <w:tab w:val="left" w:pos="709"/>
        </w:tabs>
        <w:spacing w:after="0" w:line="240" w:lineRule="auto"/>
        <w:ind w:firstLine="709"/>
        <w:jc w:val="both"/>
        <w:rPr>
          <w:rFonts w:ascii="Times New Roman" w:eastAsia="Times New Roman" w:hAnsi="Times New Roman" w:cs="Times New Roman"/>
          <w:sz w:val="24"/>
          <w:szCs w:val="20"/>
          <w:lang w:eastAsia="lt-LT"/>
        </w:rPr>
      </w:pPr>
    </w:p>
    <w:p w:rsidR="00BE102A" w:rsidRPr="00BE102A" w:rsidRDefault="00BE102A" w:rsidP="00BE102A">
      <w:pPr>
        <w:spacing w:after="0" w:line="240" w:lineRule="auto"/>
        <w:ind w:firstLine="720"/>
        <w:jc w:val="both"/>
        <w:rPr>
          <w:rFonts w:ascii="Times New Roman" w:eastAsiaTheme="minorEastAsia" w:hAnsi="Times New Roman" w:cs="Times New Roman"/>
          <w:bCs/>
          <w:sz w:val="24"/>
          <w:szCs w:val="24"/>
          <w:lang w:eastAsia="lt-LT"/>
        </w:rPr>
      </w:pPr>
    </w:p>
    <w:p w:rsidR="00BE102A" w:rsidRPr="00BE102A" w:rsidRDefault="00BE102A" w:rsidP="00BE102A">
      <w:pPr>
        <w:spacing w:after="0" w:line="240" w:lineRule="auto"/>
        <w:jc w:val="both"/>
        <w:rPr>
          <w:rFonts w:ascii="Times New Roman" w:eastAsia="Times New Roman" w:hAnsi="Times New Roman" w:cs="Times New Roman"/>
          <w:b/>
          <w:sz w:val="24"/>
          <w:lang w:eastAsia="lt-LT"/>
        </w:rPr>
      </w:pPr>
      <w:r w:rsidRPr="00BE102A">
        <w:rPr>
          <w:rFonts w:ascii="Times New Roman" w:eastAsia="Times New Roman" w:hAnsi="Times New Roman" w:cs="Times New Roman"/>
          <w:sz w:val="24"/>
          <w:lang w:eastAsia="lt-LT"/>
        </w:rPr>
        <w:t xml:space="preserve">            </w:t>
      </w:r>
      <w:r w:rsidRPr="00BE102A">
        <w:rPr>
          <w:rFonts w:ascii="Times New Roman" w:eastAsia="Times New Roman" w:hAnsi="Times New Roman" w:cs="Times New Roman"/>
          <w:b/>
          <w:sz w:val="24"/>
          <w:lang w:eastAsia="lt-LT"/>
        </w:rPr>
        <w:t>2. Įstatymų projektų iniciatoriai (institucija, asmenys ar piliečių įgalioti atstovai) ir rengėjai</w:t>
      </w:r>
    </w:p>
    <w:p w:rsidR="00BE102A" w:rsidRPr="00BE102A" w:rsidRDefault="00BE102A" w:rsidP="00BE102A">
      <w:pPr>
        <w:spacing w:after="0" w:line="240" w:lineRule="auto"/>
        <w:ind w:firstLine="720"/>
        <w:jc w:val="both"/>
        <w:rPr>
          <w:rFonts w:ascii="Times New Roman" w:eastAsia="Times New Roman" w:hAnsi="Times New Roman" w:cs="Times New Roman"/>
          <w:bCs/>
          <w:sz w:val="24"/>
          <w:szCs w:val="24"/>
          <w:lang w:eastAsia="lt-LT"/>
        </w:rPr>
      </w:pPr>
      <w:r w:rsidRPr="00BE102A">
        <w:rPr>
          <w:rFonts w:ascii="Times New Roman" w:eastAsia="Times New Roman" w:hAnsi="Times New Roman" w:cs="Times New Roman"/>
          <w:bCs/>
          <w:sz w:val="24"/>
          <w:szCs w:val="24"/>
          <w:lang w:eastAsia="lt-LT"/>
        </w:rPr>
        <w:t>Įstatymo projektus parengė Lietuvos Respublikos teisingumo ministerija.</w:t>
      </w:r>
    </w:p>
    <w:p w:rsidR="00BE102A" w:rsidRPr="00BE102A" w:rsidRDefault="00BE102A" w:rsidP="00BE102A">
      <w:pPr>
        <w:spacing w:after="0" w:line="240" w:lineRule="auto"/>
        <w:ind w:firstLine="720"/>
        <w:jc w:val="both"/>
        <w:rPr>
          <w:rFonts w:ascii="Times New Roman" w:eastAsia="Times New Roman" w:hAnsi="Times New Roman" w:cs="Times New Roman"/>
          <w:sz w:val="24"/>
          <w:lang w:eastAsia="lt-LT"/>
        </w:rPr>
      </w:pPr>
    </w:p>
    <w:p w:rsidR="00BE102A" w:rsidRPr="00BE102A" w:rsidRDefault="00BE102A" w:rsidP="00BE102A">
      <w:pPr>
        <w:numPr>
          <w:ilvl w:val="0"/>
          <w:numId w:val="1"/>
        </w:numPr>
        <w:spacing w:after="0" w:line="240" w:lineRule="auto"/>
        <w:contextualSpacing/>
        <w:jc w:val="both"/>
        <w:rPr>
          <w:rFonts w:ascii="Times New Roman" w:eastAsia="Times New Roman" w:hAnsi="Times New Roman" w:cs="Times New Roman"/>
          <w:b/>
          <w:sz w:val="24"/>
          <w:lang w:eastAsia="lt-LT"/>
        </w:rPr>
      </w:pPr>
      <w:r w:rsidRPr="00BE102A">
        <w:rPr>
          <w:rFonts w:ascii="Times New Roman" w:eastAsia="Times New Roman" w:hAnsi="Times New Roman" w:cs="Times New Roman"/>
          <w:b/>
          <w:sz w:val="24"/>
          <w:lang w:eastAsia="lt-LT"/>
        </w:rPr>
        <w:t>Kaip šiuo metu yra reguliuojami Įstatymų projektuose aptarti teisiniai santykiai</w:t>
      </w:r>
    </w:p>
    <w:p w:rsidR="00BE102A" w:rsidRPr="00BE102A" w:rsidRDefault="00BE102A" w:rsidP="00BE102A">
      <w:pPr>
        <w:spacing w:after="0" w:line="240" w:lineRule="auto"/>
        <w:ind w:left="1080"/>
        <w:contextualSpacing/>
        <w:jc w:val="both"/>
        <w:rPr>
          <w:rFonts w:ascii="Times New Roman" w:eastAsia="Times New Roman" w:hAnsi="Times New Roman" w:cs="Times New Roman"/>
          <w:b/>
          <w:sz w:val="24"/>
          <w:lang w:eastAsia="lt-LT"/>
        </w:rPr>
      </w:pPr>
    </w:p>
    <w:p w:rsidR="00BE102A" w:rsidRPr="00BE102A" w:rsidRDefault="00BE102A" w:rsidP="00BE102A">
      <w:pPr>
        <w:spacing w:after="0" w:line="240" w:lineRule="auto"/>
        <w:ind w:firstLine="720"/>
        <w:jc w:val="both"/>
        <w:rPr>
          <w:rFonts w:ascii="Times New Roman" w:eastAsia="Times New Roman" w:hAnsi="Times New Roman" w:cs="Times New Roman"/>
          <w:sz w:val="24"/>
          <w:szCs w:val="24"/>
          <w:lang w:eastAsia="lt-LT"/>
        </w:rPr>
      </w:pPr>
      <w:r w:rsidRPr="00BE102A">
        <w:rPr>
          <w:rFonts w:ascii="Times New Roman" w:eastAsia="Times New Roman" w:hAnsi="Times New Roman" w:cs="Times New Roman"/>
          <w:sz w:val="24"/>
          <w:szCs w:val="24"/>
          <w:lang w:eastAsia="lt-LT"/>
        </w:rPr>
        <w:t xml:space="preserve">Lietuvos Respublikos teisminis bendradarbiavimas baudžiamosiose bylose su Europos Sąjungos valstybėmis narėmis vykdomas remiantis Europos Sąjungos teisės aktais, su trečiosiomis valstybėmis - tarptautinių sutarčių pagrindu. </w:t>
      </w:r>
    </w:p>
    <w:p w:rsidR="00BE102A" w:rsidRPr="00BE102A" w:rsidRDefault="00BE102A" w:rsidP="00BE102A">
      <w:pPr>
        <w:spacing w:after="0" w:line="240" w:lineRule="auto"/>
        <w:ind w:firstLine="720"/>
        <w:jc w:val="both"/>
        <w:rPr>
          <w:rFonts w:ascii="Times New Roman" w:eastAsia="Times New Roman" w:hAnsi="Times New Roman" w:cs="Times New Roman"/>
          <w:vanish/>
          <w:sz w:val="24"/>
          <w:szCs w:val="24"/>
          <w:lang w:eastAsia="lt-LT"/>
        </w:rPr>
      </w:pPr>
      <w:r w:rsidRPr="00BE102A">
        <w:rPr>
          <w:rFonts w:ascii="Times New Roman" w:eastAsia="Times New Roman" w:hAnsi="Times New Roman" w:cs="Times New Roman"/>
          <w:sz w:val="24"/>
          <w:szCs w:val="24"/>
          <w:lang w:eastAsia="lt-LT"/>
        </w:rPr>
        <w:t>Teisminiam bendradarbiavimui baudžiamosiose bylose tarp Europos Sąjungos valstybių narių dažniausiai taikoma Europos Parlamento ir Tarybos direktyva 2014/41/ES dėl Europos tyrimo orderio baudžiamosiose bylose, kuria pakeičiamos atitinkamų konvencijų (tame tarpe ir</w:t>
      </w:r>
    </w:p>
    <w:p w:rsidR="00BE102A" w:rsidRPr="00BE102A" w:rsidRDefault="00BE102A" w:rsidP="00BE102A">
      <w:pPr>
        <w:spacing w:after="0" w:line="240" w:lineRule="auto"/>
        <w:ind w:firstLine="720"/>
        <w:jc w:val="both"/>
        <w:rPr>
          <w:rFonts w:ascii="Times New Roman" w:eastAsia="Times New Roman" w:hAnsi="Times New Roman" w:cs="Times New Roman"/>
          <w:sz w:val="24"/>
          <w:szCs w:val="24"/>
          <w:lang w:eastAsia="lt-LT"/>
        </w:rPr>
      </w:pPr>
      <w:r w:rsidRPr="00BE102A">
        <w:rPr>
          <w:rFonts w:ascii="Times New Roman" w:eastAsia="Times New Roman" w:hAnsi="Times New Roman" w:cs="Times New Roman"/>
          <w:sz w:val="24"/>
          <w:szCs w:val="24"/>
          <w:lang w:eastAsia="lt-LT"/>
        </w:rPr>
        <w:t xml:space="preserve"> Konvencijos dėl Europos Sąjungos valstybių narių savitarpio pagalbos baudžiamosiose bylose ir jos protokolo), taikomų valstybėse narėse, kurioms privaloma ši direktyva, tam tikros nuostatos. </w:t>
      </w:r>
    </w:p>
    <w:p w:rsidR="00BE102A" w:rsidRPr="00BE102A" w:rsidRDefault="00BE102A" w:rsidP="00BE102A">
      <w:pPr>
        <w:spacing w:after="0" w:line="240" w:lineRule="auto"/>
        <w:ind w:firstLine="720"/>
        <w:jc w:val="both"/>
        <w:rPr>
          <w:rFonts w:ascii="Times New Roman" w:eastAsia="Times New Roman" w:hAnsi="Times New Roman" w:cs="Times New Roman"/>
          <w:sz w:val="24"/>
          <w:szCs w:val="24"/>
          <w:lang w:eastAsia="lt-LT"/>
        </w:rPr>
      </w:pPr>
      <w:r w:rsidRPr="00BE102A">
        <w:rPr>
          <w:rFonts w:ascii="Times New Roman" w:eastAsia="Times New Roman" w:hAnsi="Times New Roman" w:cs="Times New Roman"/>
          <w:sz w:val="24"/>
          <w:szCs w:val="24"/>
          <w:lang w:eastAsia="lt-LT"/>
        </w:rPr>
        <w:t xml:space="preserve">Nepaisant to, Konvencija ir jos protokolas vis dar yra taikomi kitoms teisinio bendradarbiavimo priemonėms, kurių neapima minėta direktyva (pvz. dokumentų įteikimas ir kt.), taip pat santykiuose su tvirtesniame bendradarbiavime </w:t>
      </w:r>
      <w:r w:rsidRPr="00BE102A">
        <w:rPr>
          <w:rFonts w:ascii="Times New Roman" w:eastAsia="Times New Roman" w:hAnsi="Times New Roman" w:cs="Times New Roman"/>
          <w:bCs/>
          <w:sz w:val="24"/>
          <w:szCs w:val="24"/>
          <w:lang w:eastAsia="lt-LT"/>
        </w:rPr>
        <w:t>Europos prokuratūros įsteigimo srityje</w:t>
      </w:r>
      <w:r w:rsidRPr="00BE102A">
        <w:rPr>
          <w:rFonts w:ascii="Times New Roman" w:eastAsia="Times New Roman" w:hAnsi="Times New Roman" w:cs="Times New Roman"/>
          <w:sz w:val="24"/>
          <w:szCs w:val="24"/>
          <w:lang w:eastAsia="lt-LT"/>
        </w:rPr>
        <w:t xml:space="preserve"> nedalyvaujančiose </w:t>
      </w:r>
      <w:r w:rsidRPr="00BE102A">
        <w:rPr>
          <w:rFonts w:ascii="Times New Roman" w:eastAsia="Times New Roman" w:hAnsi="Times New Roman" w:cs="Times New Roman"/>
          <w:bCs/>
          <w:sz w:val="24"/>
          <w:szCs w:val="24"/>
          <w:lang w:eastAsia="lt-LT"/>
        </w:rPr>
        <w:t>valstybėmis narėmis.</w:t>
      </w:r>
    </w:p>
    <w:p w:rsidR="00BE102A" w:rsidRPr="00BE102A" w:rsidRDefault="00BE102A" w:rsidP="00BE102A">
      <w:pPr>
        <w:spacing w:after="0" w:line="240" w:lineRule="auto"/>
        <w:ind w:firstLine="720"/>
        <w:jc w:val="both"/>
        <w:rPr>
          <w:rFonts w:ascii="Times New Roman" w:eastAsiaTheme="minorEastAsia" w:hAnsi="Times New Roman" w:cs="Times New Roman"/>
          <w:bCs/>
          <w:sz w:val="24"/>
          <w:szCs w:val="24"/>
          <w:lang w:eastAsia="lt-LT"/>
        </w:rPr>
      </w:pPr>
      <w:r w:rsidRPr="00BE102A">
        <w:rPr>
          <w:rFonts w:ascii="Times New Roman" w:eastAsia="Times New Roman" w:hAnsi="Times New Roman" w:cs="Times New Roman"/>
          <w:sz w:val="24"/>
          <w:szCs w:val="24"/>
          <w:lang w:eastAsia="lt-LT"/>
        </w:rPr>
        <w:t xml:space="preserve">Pagal Konvenciją ir jos protokolą Lietuvos Respublika nėra paskyrusi Europos prokuratūros kompetentinga teismine institucija </w:t>
      </w:r>
      <w:r w:rsidRPr="00BE102A">
        <w:rPr>
          <w:rFonts w:ascii="Times New Roman" w:eastAsiaTheme="minorEastAsia" w:hAnsi="Times New Roman" w:cs="Times New Roman"/>
          <w:bCs/>
          <w:sz w:val="24"/>
          <w:szCs w:val="24"/>
          <w:lang w:eastAsia="lt-LT"/>
        </w:rPr>
        <w:t>teisinės pagalbos baudžiamosiose bylose įgyvendinimo tikslais. Lietuvos Respublika turi atnaujinti pareiškimus dėl kompetentingų institucijų paskyrimo.</w:t>
      </w:r>
    </w:p>
    <w:p w:rsidR="00BE102A" w:rsidRPr="00BE102A" w:rsidRDefault="00BE102A" w:rsidP="00BE102A">
      <w:pPr>
        <w:spacing w:after="0" w:line="240" w:lineRule="auto"/>
        <w:ind w:firstLine="720"/>
        <w:jc w:val="both"/>
        <w:rPr>
          <w:rFonts w:ascii="Times New Roman" w:eastAsiaTheme="minorEastAsia" w:hAnsi="Times New Roman" w:cs="Times New Roman"/>
          <w:bCs/>
          <w:sz w:val="24"/>
          <w:szCs w:val="24"/>
          <w:lang w:eastAsia="lt-LT"/>
        </w:rPr>
      </w:pPr>
      <w:r w:rsidRPr="00BE102A">
        <w:rPr>
          <w:rFonts w:ascii="Times New Roman" w:eastAsiaTheme="minorEastAsia" w:hAnsi="Times New Roman" w:cs="Times New Roman"/>
          <w:bCs/>
          <w:sz w:val="24"/>
          <w:szCs w:val="24"/>
          <w:lang w:eastAsia="lt-LT"/>
        </w:rPr>
        <w:t>Lietuvos Respublika yra paskyrusi ir pranešusi apie Europos prokuratūrą, kaip kompetentingą instituciją, pagal kitus taikytinus Europos Sąjungos teisės aktus dėl teisminio bendradarbiavimo baudžiamosiose bylose dėl Europos prokuratūros kompetencijai priklausančių bylų, santykiuose su Europos Sąjungos valstybėmis narėmis, nedalyvaujančiose tvirtesniame bendradarbiavime Europos prokuratūros įsteigimo srityje, kaip to reikalaujama pagal  Reglamento (ES) 2017/1939), 105 straipsnį.</w:t>
      </w:r>
    </w:p>
    <w:p w:rsidR="00BE102A" w:rsidRPr="00BE102A" w:rsidRDefault="00BE102A" w:rsidP="00BE102A">
      <w:pPr>
        <w:spacing w:after="0" w:line="240" w:lineRule="auto"/>
        <w:ind w:firstLine="720"/>
        <w:jc w:val="both"/>
        <w:rPr>
          <w:rFonts w:ascii="Times New Roman" w:eastAsiaTheme="minorEastAsia" w:hAnsi="Times New Roman" w:cs="Times New Roman"/>
          <w:bCs/>
          <w:sz w:val="24"/>
          <w:szCs w:val="24"/>
          <w:lang w:eastAsia="lt-LT"/>
        </w:rPr>
      </w:pPr>
    </w:p>
    <w:p w:rsidR="00BE102A" w:rsidRPr="00BE102A" w:rsidRDefault="00BE102A" w:rsidP="00BE102A">
      <w:pPr>
        <w:spacing w:after="0" w:line="240" w:lineRule="auto"/>
        <w:ind w:firstLine="720"/>
        <w:jc w:val="both"/>
        <w:rPr>
          <w:rFonts w:ascii="Times New Roman" w:eastAsia="Times New Roman" w:hAnsi="Times New Roman" w:cs="Times New Roman"/>
          <w:sz w:val="24"/>
          <w:lang w:eastAsia="lt-LT"/>
        </w:rPr>
      </w:pPr>
      <w:r w:rsidRPr="00BE102A">
        <w:rPr>
          <w:rFonts w:ascii="Times New Roman" w:eastAsiaTheme="minorEastAsia" w:hAnsi="Times New Roman" w:cs="Times New Roman"/>
          <w:bCs/>
          <w:sz w:val="24"/>
          <w:szCs w:val="24"/>
          <w:lang w:eastAsia="lt-LT"/>
        </w:rPr>
        <w:t xml:space="preserve">Remiantis Sutarties dėl Europos Sąjungos veikimo 86 straipsniu, </w:t>
      </w:r>
      <w:r w:rsidRPr="00BE102A">
        <w:rPr>
          <w:rFonts w:ascii="Times New Roman" w:eastAsia="Times New Roman" w:hAnsi="Times New Roman" w:cs="Times New Roman"/>
          <w:sz w:val="24"/>
          <w:lang w:eastAsia="lt-LT"/>
        </w:rPr>
        <w:t xml:space="preserve">Europos prokuratūra, kaip Europos Sąjungos baudžiamojo persekiojimo įstaiga, įsteigta tvirtesnio bendradarbiavimo pagrindu 2017 m. spalio mėnesį </w:t>
      </w:r>
      <w:r w:rsidRPr="00BE102A">
        <w:rPr>
          <w:rFonts w:ascii="Times New Roman" w:eastAsia="Times New Roman" w:hAnsi="Times New Roman" w:cs="Times New Roman"/>
          <w:bCs/>
          <w:sz w:val="24"/>
          <w:lang w:eastAsia="lt-LT"/>
        </w:rPr>
        <w:t xml:space="preserve">Reglamentu (ES) Nr. 2017/1939). </w:t>
      </w:r>
      <w:r w:rsidRPr="00BE102A">
        <w:rPr>
          <w:rFonts w:ascii="Times New Roman" w:eastAsia="Times New Roman" w:hAnsi="Times New Roman" w:cs="Times New Roman"/>
          <w:sz w:val="24"/>
          <w:lang w:eastAsia="lt-LT"/>
        </w:rPr>
        <w:t>Šiuo metu dalyvauja 22 ES valstybės narės (nedalyvauja Švedija, Lenkija, Vengrija, Airija, Danija).</w:t>
      </w:r>
    </w:p>
    <w:p w:rsidR="00BE102A" w:rsidRPr="00BE102A" w:rsidRDefault="00BE102A" w:rsidP="00BE102A">
      <w:pPr>
        <w:tabs>
          <w:tab w:val="left" w:pos="900"/>
          <w:tab w:val="left" w:pos="9540"/>
        </w:tabs>
        <w:spacing w:after="0" w:line="240" w:lineRule="auto"/>
        <w:ind w:right="99" w:firstLine="709"/>
        <w:jc w:val="both"/>
        <w:rPr>
          <w:rFonts w:ascii="Times New Roman" w:eastAsia="Times New Roman" w:hAnsi="Times New Roman" w:cs="Times New Roman"/>
          <w:sz w:val="24"/>
          <w:lang w:eastAsia="lt-LT"/>
        </w:rPr>
      </w:pPr>
      <w:r w:rsidRPr="00BE102A">
        <w:rPr>
          <w:rFonts w:ascii="Times New Roman" w:eastAsia="Times New Roman" w:hAnsi="Times New Roman" w:cs="Times New Roman"/>
          <w:sz w:val="24"/>
          <w:lang w:eastAsia="lt-LT"/>
        </w:rPr>
        <w:t xml:space="preserve">Pažymėtina, kad Reglamentas yra tiesioginio taikymo Europos Sąjungos teisės aktas. </w:t>
      </w:r>
    </w:p>
    <w:p w:rsidR="00BE102A" w:rsidRPr="00BE102A" w:rsidRDefault="00BE102A" w:rsidP="00BE102A">
      <w:pPr>
        <w:spacing w:after="0" w:line="240" w:lineRule="auto"/>
        <w:ind w:firstLine="720"/>
        <w:jc w:val="both"/>
        <w:rPr>
          <w:rFonts w:ascii="Times New Roman" w:eastAsia="Times New Roman" w:hAnsi="Times New Roman" w:cs="Times New Roman"/>
          <w:sz w:val="24"/>
          <w:lang w:eastAsia="lt-LT"/>
        </w:rPr>
      </w:pPr>
      <w:r w:rsidRPr="00BE102A">
        <w:rPr>
          <w:rFonts w:ascii="Times New Roman" w:eastAsia="Times New Roman" w:hAnsi="Times New Roman" w:cs="Times New Roman"/>
          <w:sz w:val="24"/>
          <w:lang w:eastAsia="lt-LT"/>
        </w:rPr>
        <w:t xml:space="preserve">Lietuvoje, siekiant tinkamai pasirengti Europos prokuratūros veiklos pradžiai, </w:t>
      </w:r>
      <w:r w:rsidRPr="00BE102A">
        <w:rPr>
          <w:rFonts w:ascii="Times New Roman" w:eastAsia="Times New Roman" w:hAnsi="Times New Roman" w:cs="Times New Roman"/>
          <w:bCs/>
          <w:sz w:val="24"/>
          <w:lang w:eastAsia="lt-LT"/>
        </w:rPr>
        <w:t xml:space="preserve">2020 m. birželio 11 d. </w:t>
      </w:r>
      <w:r w:rsidRPr="00BE102A">
        <w:rPr>
          <w:rFonts w:ascii="Times New Roman" w:eastAsia="Times New Roman" w:hAnsi="Times New Roman" w:cs="Times New Roman"/>
          <w:sz w:val="24"/>
          <w:lang w:eastAsia="lt-LT"/>
        </w:rPr>
        <w:t xml:space="preserve">buvo priimti reikalingi teisės aktų pakeitimai susiję su Europos prokuratūros kompetencija bei įgaliojimais. </w:t>
      </w:r>
      <w:r w:rsidRPr="00BE102A">
        <w:rPr>
          <w:rFonts w:ascii="Times New Roman" w:eastAsia="Times New Roman" w:hAnsi="Times New Roman" w:cs="Times New Roman"/>
          <w:bCs/>
          <w:sz w:val="24"/>
          <w:lang w:eastAsia="lt-LT"/>
        </w:rPr>
        <w:t>Reglamento (ES) Nr. 2017/1939) nuostatos perkeltos ir Europos deleguotojo prokuroro statusas bei įgaliojimai mūsų nacionalinėje sistemoje reguliuojami šiais  Lietuvos Respublikos teisės aktais:</w:t>
      </w:r>
    </w:p>
    <w:p w:rsidR="00BE102A" w:rsidRPr="00BE102A" w:rsidRDefault="00BE102A" w:rsidP="00BE102A">
      <w:pPr>
        <w:tabs>
          <w:tab w:val="left" w:pos="900"/>
          <w:tab w:val="left" w:pos="9540"/>
        </w:tabs>
        <w:spacing w:after="0" w:line="240" w:lineRule="auto"/>
        <w:ind w:right="99" w:firstLine="709"/>
        <w:jc w:val="both"/>
        <w:rPr>
          <w:rFonts w:ascii="Times New Roman" w:eastAsia="Times New Roman" w:hAnsi="Times New Roman" w:cs="Times New Roman"/>
          <w:sz w:val="24"/>
          <w:szCs w:val="20"/>
          <w:lang w:eastAsia="lt-LT"/>
        </w:rPr>
      </w:pPr>
      <w:r w:rsidRPr="00BE102A">
        <w:rPr>
          <w:rFonts w:ascii="Times New Roman" w:eastAsia="Times New Roman" w:hAnsi="Times New Roman" w:cs="Times New Roman"/>
          <w:bCs/>
          <w:sz w:val="24"/>
          <w:szCs w:val="20"/>
          <w:lang w:eastAsia="lt-LT"/>
        </w:rPr>
        <w:t xml:space="preserve">Lietuvos Respublikos baudžiamojo proceso kodekso </w:t>
      </w:r>
      <w:r w:rsidRPr="00BE102A">
        <w:rPr>
          <w:rFonts w:ascii="Times New Roman" w:eastAsia="Times New Roman" w:hAnsi="Times New Roman" w:cs="Times New Roman"/>
          <w:color w:val="000000"/>
          <w:sz w:val="24"/>
          <w:szCs w:val="20"/>
          <w:lang w:eastAsia="lt-LT"/>
        </w:rPr>
        <w:t xml:space="preserve">35, 168, 170, 214, 217, 218, </w:t>
      </w:r>
      <w:r w:rsidRPr="00BE102A">
        <w:rPr>
          <w:rFonts w:ascii="Times New Roman" w:eastAsia="Times New Roman" w:hAnsi="Times New Roman" w:cs="Times New Roman"/>
          <w:sz w:val="24"/>
          <w:szCs w:val="20"/>
          <w:lang w:eastAsia="lt-LT"/>
        </w:rPr>
        <w:t xml:space="preserve">234, 381, 418, 426 </w:t>
      </w:r>
      <w:r w:rsidRPr="00BE102A">
        <w:rPr>
          <w:rFonts w:ascii="Times New Roman" w:eastAsia="Times New Roman" w:hAnsi="Times New Roman" w:cs="Times New Roman"/>
          <w:bCs/>
          <w:sz w:val="24"/>
          <w:szCs w:val="20"/>
          <w:lang w:eastAsia="lt-LT"/>
        </w:rPr>
        <w:t xml:space="preserve">straipsnių </w:t>
      </w:r>
      <w:r w:rsidRPr="00BE102A">
        <w:rPr>
          <w:rFonts w:ascii="Times New Roman" w:eastAsia="Times New Roman" w:hAnsi="Times New Roman" w:cs="Times New Roman"/>
          <w:sz w:val="24"/>
          <w:szCs w:val="20"/>
          <w:lang w:eastAsia="lt-LT"/>
        </w:rPr>
        <w:t>ir priedo pakeitimo, Kodekso papildymo 17</w:t>
      </w:r>
      <w:r w:rsidRPr="00BE102A">
        <w:rPr>
          <w:rFonts w:ascii="Times New Roman" w:eastAsia="Times New Roman" w:hAnsi="Times New Roman" w:cs="Times New Roman"/>
          <w:sz w:val="24"/>
          <w:szCs w:val="20"/>
          <w:vertAlign w:val="superscript"/>
          <w:lang w:eastAsia="lt-LT"/>
        </w:rPr>
        <w:t xml:space="preserve">4 </w:t>
      </w:r>
      <w:r w:rsidRPr="00BE102A">
        <w:rPr>
          <w:rFonts w:ascii="Times New Roman" w:eastAsia="Times New Roman" w:hAnsi="Times New Roman" w:cs="Times New Roman"/>
          <w:color w:val="000000"/>
          <w:sz w:val="24"/>
          <w:szCs w:val="20"/>
          <w:lang w:eastAsia="lt-LT"/>
        </w:rPr>
        <w:t>ir</w:t>
      </w:r>
      <w:r w:rsidRPr="00BE102A">
        <w:rPr>
          <w:rFonts w:ascii="Times New Roman" w:eastAsia="Times New Roman" w:hAnsi="Times New Roman" w:cs="Times New Roman"/>
          <w:sz w:val="24"/>
          <w:szCs w:val="20"/>
          <w:lang w:eastAsia="lt-LT"/>
        </w:rPr>
        <w:t xml:space="preserve"> 67</w:t>
      </w:r>
      <w:r w:rsidRPr="00BE102A">
        <w:rPr>
          <w:rFonts w:ascii="Times New Roman" w:eastAsia="Times New Roman" w:hAnsi="Times New Roman" w:cs="Times New Roman"/>
          <w:sz w:val="24"/>
          <w:szCs w:val="20"/>
          <w:vertAlign w:val="superscript"/>
          <w:lang w:eastAsia="lt-LT"/>
        </w:rPr>
        <w:t>1</w:t>
      </w:r>
      <w:r w:rsidRPr="00BE102A">
        <w:rPr>
          <w:rFonts w:ascii="Times New Roman" w:eastAsia="Times New Roman" w:hAnsi="Times New Roman" w:cs="Times New Roman"/>
          <w:sz w:val="24"/>
          <w:szCs w:val="20"/>
          <w:lang w:eastAsia="lt-LT"/>
        </w:rPr>
        <w:t xml:space="preserve"> straipsniais įstatymu Nr. XIII-</w:t>
      </w:r>
      <w:r w:rsidRPr="00BE102A">
        <w:rPr>
          <w:rFonts w:ascii="Times New Roman" w:eastAsia="Times New Roman" w:hAnsi="Times New Roman" w:cs="Times New Roman"/>
          <w:sz w:val="24"/>
          <w:szCs w:val="20"/>
          <w:lang w:eastAsia="lt-LT"/>
        </w:rPr>
        <w:lastRenderedPageBreak/>
        <w:t xml:space="preserve">3051, </w:t>
      </w:r>
      <w:r w:rsidRPr="00BE102A">
        <w:rPr>
          <w:rFonts w:ascii="Times New Roman" w:eastAsia="Times New Roman" w:hAnsi="Times New Roman" w:cs="Times New Roman"/>
          <w:bCs/>
          <w:sz w:val="24"/>
          <w:szCs w:val="20"/>
          <w:lang w:eastAsia="lt-LT"/>
        </w:rPr>
        <w:t>P</w:t>
      </w:r>
      <w:r w:rsidRPr="00BE102A">
        <w:rPr>
          <w:rFonts w:ascii="Times New Roman" w:eastAsia="Times New Roman" w:hAnsi="Times New Roman" w:cs="Times New Roman"/>
          <w:color w:val="000000"/>
          <w:sz w:val="24"/>
          <w:szCs w:val="20"/>
          <w:lang w:eastAsia="lt-LT"/>
        </w:rPr>
        <w:t xml:space="preserve">rokuratūros įstatymo Nr. I-599 </w:t>
      </w:r>
      <w:r w:rsidRPr="00BE102A">
        <w:rPr>
          <w:rFonts w:ascii="Times New Roman" w:eastAsia="Times New Roman" w:hAnsi="Times New Roman" w:cs="Times New Roman"/>
          <w:caps/>
          <w:color w:val="000000"/>
          <w:sz w:val="24"/>
          <w:szCs w:val="20"/>
          <w:lang w:eastAsia="lt-LT"/>
        </w:rPr>
        <w:t>1, 11, 28, 29, 34</w:t>
      </w:r>
      <w:r w:rsidRPr="00BE102A">
        <w:rPr>
          <w:rFonts w:ascii="Times New Roman" w:eastAsia="Times New Roman" w:hAnsi="Times New Roman" w:cs="Times New Roman"/>
          <w:caps/>
          <w:color w:val="000000"/>
          <w:sz w:val="24"/>
          <w:szCs w:val="20"/>
          <w:vertAlign w:val="superscript"/>
          <w:lang w:eastAsia="lt-LT"/>
        </w:rPr>
        <w:t xml:space="preserve">1 </w:t>
      </w:r>
      <w:r w:rsidRPr="00BE102A">
        <w:rPr>
          <w:rFonts w:ascii="Times New Roman" w:eastAsia="Times New Roman" w:hAnsi="Times New Roman" w:cs="Times New Roman"/>
          <w:color w:val="000000"/>
          <w:sz w:val="24"/>
          <w:szCs w:val="20"/>
          <w:lang w:eastAsia="lt-LT"/>
        </w:rPr>
        <w:t xml:space="preserve">straipsnių pakeitimo ir įstatymo papildymo </w:t>
      </w:r>
      <w:r w:rsidRPr="00BE102A">
        <w:rPr>
          <w:rFonts w:ascii="Times New Roman" w:eastAsia="Times New Roman" w:hAnsi="Times New Roman" w:cs="Times New Roman"/>
          <w:caps/>
          <w:color w:val="000000"/>
          <w:sz w:val="24"/>
          <w:szCs w:val="20"/>
          <w:lang w:eastAsia="lt-LT"/>
        </w:rPr>
        <w:t>37</w:t>
      </w:r>
      <w:r w:rsidRPr="00BE102A">
        <w:rPr>
          <w:rFonts w:ascii="Times New Roman" w:eastAsia="Times New Roman" w:hAnsi="Times New Roman" w:cs="Times New Roman"/>
          <w:caps/>
          <w:color w:val="000000"/>
          <w:sz w:val="24"/>
          <w:szCs w:val="20"/>
          <w:vertAlign w:val="superscript"/>
          <w:lang w:eastAsia="lt-LT"/>
        </w:rPr>
        <w:t xml:space="preserve">11 </w:t>
      </w:r>
      <w:r w:rsidRPr="00BE102A">
        <w:rPr>
          <w:rFonts w:ascii="Times New Roman" w:eastAsia="Times New Roman" w:hAnsi="Times New Roman" w:cs="Times New Roman"/>
          <w:color w:val="000000"/>
          <w:sz w:val="24"/>
          <w:szCs w:val="20"/>
          <w:lang w:eastAsia="lt-LT"/>
        </w:rPr>
        <w:t>ir</w:t>
      </w:r>
      <w:r w:rsidRPr="00BE102A">
        <w:rPr>
          <w:rFonts w:ascii="Times New Roman" w:eastAsia="Times New Roman" w:hAnsi="Times New Roman" w:cs="Times New Roman"/>
          <w:caps/>
          <w:color w:val="000000"/>
          <w:sz w:val="24"/>
          <w:szCs w:val="20"/>
          <w:lang w:eastAsia="lt-LT"/>
        </w:rPr>
        <w:t xml:space="preserve"> 37</w:t>
      </w:r>
      <w:r w:rsidRPr="00BE102A">
        <w:rPr>
          <w:rFonts w:ascii="Times New Roman" w:eastAsia="Times New Roman" w:hAnsi="Times New Roman" w:cs="Times New Roman"/>
          <w:caps/>
          <w:color w:val="000000"/>
          <w:sz w:val="24"/>
          <w:szCs w:val="20"/>
          <w:vertAlign w:val="superscript"/>
          <w:lang w:eastAsia="lt-LT"/>
        </w:rPr>
        <w:t>12</w:t>
      </w:r>
      <w:r w:rsidRPr="00BE102A">
        <w:rPr>
          <w:rFonts w:ascii="Times New Roman" w:eastAsia="Times New Roman" w:hAnsi="Times New Roman" w:cs="Times New Roman"/>
          <w:caps/>
          <w:color w:val="000000"/>
          <w:sz w:val="24"/>
          <w:szCs w:val="20"/>
          <w:lang w:eastAsia="lt-LT"/>
        </w:rPr>
        <w:t xml:space="preserve"> </w:t>
      </w:r>
      <w:r w:rsidRPr="00BE102A">
        <w:rPr>
          <w:rFonts w:ascii="Times New Roman" w:eastAsia="Times New Roman" w:hAnsi="Times New Roman" w:cs="Times New Roman"/>
          <w:color w:val="000000"/>
          <w:sz w:val="24"/>
          <w:szCs w:val="20"/>
          <w:lang w:eastAsia="lt-LT"/>
        </w:rPr>
        <w:t>straipsniais įstatymu Nr.</w:t>
      </w:r>
      <w:r w:rsidRPr="00BE102A">
        <w:rPr>
          <w:rFonts w:eastAsiaTheme="minorEastAsia"/>
          <w:lang w:eastAsia="lt-LT"/>
        </w:rPr>
        <w:t xml:space="preserve"> </w:t>
      </w:r>
      <w:r w:rsidRPr="00BE102A">
        <w:rPr>
          <w:rFonts w:ascii="Times New Roman" w:eastAsia="Times New Roman" w:hAnsi="Times New Roman" w:cs="Times New Roman"/>
          <w:color w:val="000000"/>
          <w:sz w:val="24"/>
          <w:szCs w:val="20"/>
          <w:lang w:eastAsia="lt-LT"/>
        </w:rPr>
        <w:t xml:space="preserve"> XIII-3052, </w:t>
      </w:r>
      <w:r w:rsidRPr="00BE102A">
        <w:rPr>
          <w:rFonts w:ascii="Times New Roman" w:eastAsia="Times New Roman" w:hAnsi="Times New Roman" w:cs="Times New Roman"/>
          <w:sz w:val="24"/>
          <w:szCs w:val="20"/>
          <w:lang w:eastAsia="lt-LT"/>
        </w:rPr>
        <w:t xml:space="preserve">Įstatymo </w:t>
      </w:r>
      <w:r w:rsidRPr="00BE102A">
        <w:rPr>
          <w:rFonts w:ascii="Times New Roman" w:eastAsia="Times New Roman" w:hAnsi="Times New Roman" w:cs="Times New Roman"/>
          <w:color w:val="000000"/>
          <w:sz w:val="24"/>
          <w:szCs w:val="20"/>
          <w:lang w:eastAsia="lt-LT"/>
        </w:rPr>
        <w:t>d</w:t>
      </w:r>
      <w:r w:rsidRPr="00BE102A">
        <w:rPr>
          <w:rFonts w:ascii="Times New Roman" w:eastAsia="Times New Roman" w:hAnsi="Times New Roman" w:cs="Times New Roman" w:hint="eastAsia"/>
          <w:color w:val="000000"/>
          <w:sz w:val="24"/>
          <w:szCs w:val="20"/>
          <w:lang w:eastAsia="lt-LT"/>
        </w:rPr>
        <w:t>ė</w:t>
      </w:r>
      <w:r w:rsidRPr="00BE102A">
        <w:rPr>
          <w:rFonts w:ascii="Times New Roman" w:eastAsia="Times New Roman" w:hAnsi="Times New Roman" w:cs="Times New Roman"/>
          <w:color w:val="000000"/>
          <w:sz w:val="24"/>
          <w:szCs w:val="20"/>
          <w:lang w:eastAsia="lt-LT"/>
        </w:rPr>
        <w:t>l Europos S</w:t>
      </w:r>
      <w:r w:rsidRPr="00BE102A">
        <w:rPr>
          <w:rFonts w:ascii="Times New Roman" w:eastAsia="Times New Roman" w:hAnsi="Times New Roman" w:cs="Times New Roman" w:hint="eastAsia"/>
          <w:color w:val="000000"/>
          <w:sz w:val="24"/>
          <w:szCs w:val="20"/>
          <w:lang w:eastAsia="lt-LT"/>
        </w:rPr>
        <w:t>ą</w:t>
      </w:r>
      <w:r w:rsidRPr="00BE102A">
        <w:rPr>
          <w:rFonts w:ascii="Times New Roman" w:eastAsia="Times New Roman" w:hAnsi="Times New Roman" w:cs="Times New Roman"/>
          <w:color w:val="000000"/>
          <w:sz w:val="24"/>
          <w:szCs w:val="20"/>
          <w:lang w:eastAsia="lt-LT"/>
        </w:rPr>
        <w:t>jungos valstybi</w:t>
      </w:r>
      <w:r w:rsidRPr="00BE102A">
        <w:rPr>
          <w:rFonts w:ascii="Times New Roman" w:eastAsia="Times New Roman" w:hAnsi="Times New Roman" w:cs="Times New Roman" w:hint="eastAsia"/>
          <w:color w:val="000000"/>
          <w:sz w:val="24"/>
          <w:szCs w:val="20"/>
          <w:lang w:eastAsia="lt-LT"/>
        </w:rPr>
        <w:t>ų</w:t>
      </w:r>
      <w:r w:rsidRPr="00BE102A">
        <w:rPr>
          <w:rFonts w:ascii="Times New Roman" w:eastAsia="Times New Roman" w:hAnsi="Times New Roman" w:cs="Times New Roman"/>
          <w:color w:val="000000"/>
          <w:sz w:val="24"/>
          <w:szCs w:val="20"/>
          <w:lang w:eastAsia="lt-LT"/>
        </w:rPr>
        <w:t xml:space="preserve"> nari</w:t>
      </w:r>
      <w:r w:rsidRPr="00BE102A">
        <w:rPr>
          <w:rFonts w:ascii="Times New Roman" w:eastAsia="Times New Roman" w:hAnsi="Times New Roman" w:cs="Times New Roman" w:hint="eastAsia"/>
          <w:color w:val="000000"/>
          <w:sz w:val="24"/>
          <w:szCs w:val="20"/>
          <w:lang w:eastAsia="lt-LT"/>
        </w:rPr>
        <w:t>ų</w:t>
      </w:r>
      <w:r w:rsidRPr="00BE102A">
        <w:rPr>
          <w:rFonts w:ascii="Times New Roman" w:eastAsia="Times New Roman" w:hAnsi="Times New Roman" w:cs="Times New Roman"/>
          <w:color w:val="000000"/>
          <w:sz w:val="24"/>
          <w:szCs w:val="20"/>
          <w:lang w:eastAsia="lt-LT"/>
        </w:rPr>
        <w:t xml:space="preserve"> sprendim</w:t>
      </w:r>
      <w:r w:rsidRPr="00BE102A">
        <w:rPr>
          <w:rFonts w:ascii="Times New Roman" w:eastAsia="Times New Roman" w:hAnsi="Times New Roman" w:cs="Times New Roman" w:hint="eastAsia"/>
          <w:color w:val="000000"/>
          <w:sz w:val="24"/>
          <w:szCs w:val="20"/>
          <w:lang w:eastAsia="lt-LT"/>
        </w:rPr>
        <w:t>ų</w:t>
      </w:r>
      <w:r w:rsidRPr="00BE102A">
        <w:rPr>
          <w:rFonts w:ascii="Times New Roman" w:eastAsia="Times New Roman" w:hAnsi="Times New Roman" w:cs="Times New Roman"/>
          <w:color w:val="000000"/>
          <w:sz w:val="24"/>
          <w:szCs w:val="20"/>
          <w:lang w:eastAsia="lt-LT"/>
        </w:rPr>
        <w:t xml:space="preserve"> baud</w:t>
      </w:r>
      <w:r w:rsidRPr="00BE102A">
        <w:rPr>
          <w:rFonts w:ascii="Times New Roman" w:eastAsia="Times New Roman" w:hAnsi="Times New Roman" w:cs="Times New Roman" w:hint="eastAsia"/>
          <w:color w:val="000000"/>
          <w:sz w:val="24"/>
          <w:szCs w:val="20"/>
          <w:lang w:eastAsia="lt-LT"/>
        </w:rPr>
        <w:t>ž</w:t>
      </w:r>
      <w:r w:rsidRPr="00BE102A">
        <w:rPr>
          <w:rFonts w:ascii="Times New Roman" w:eastAsia="Times New Roman" w:hAnsi="Times New Roman" w:cs="Times New Roman"/>
          <w:sz w:val="24"/>
          <w:szCs w:val="20"/>
          <w:lang w:eastAsia="lt-LT"/>
        </w:rPr>
        <w:t>iamosiose bylose tarpusavio pripa</w:t>
      </w:r>
      <w:r w:rsidRPr="00BE102A">
        <w:rPr>
          <w:rFonts w:ascii="Times New Roman" w:eastAsia="Times New Roman" w:hAnsi="Times New Roman" w:cs="Times New Roman" w:hint="eastAsia"/>
          <w:sz w:val="24"/>
          <w:szCs w:val="20"/>
          <w:lang w:eastAsia="lt-LT"/>
        </w:rPr>
        <w:t>ž</w:t>
      </w:r>
      <w:r w:rsidRPr="00BE102A">
        <w:rPr>
          <w:rFonts w:ascii="Times New Roman" w:eastAsia="Times New Roman" w:hAnsi="Times New Roman" w:cs="Times New Roman"/>
          <w:sz w:val="24"/>
          <w:szCs w:val="20"/>
          <w:lang w:eastAsia="lt-LT"/>
        </w:rPr>
        <w:t>inimo ir vykdymo Nr. XII-1322</w:t>
      </w:r>
      <w:r w:rsidRPr="00BE102A">
        <w:rPr>
          <w:rFonts w:ascii="Times New Roman" w:eastAsia="Times New Roman" w:hAnsi="Times New Roman" w:cs="Times New Roman"/>
          <w:b/>
          <w:sz w:val="24"/>
          <w:szCs w:val="20"/>
          <w:lang w:eastAsia="lt-LT"/>
        </w:rPr>
        <w:t xml:space="preserve"> </w:t>
      </w:r>
      <w:r w:rsidRPr="00BE102A">
        <w:rPr>
          <w:rFonts w:ascii="Times New Roman" w:eastAsia="Times New Roman" w:hAnsi="Times New Roman" w:cs="Times New Roman"/>
          <w:sz w:val="24"/>
          <w:szCs w:val="20"/>
          <w:lang w:eastAsia="lt-LT"/>
        </w:rPr>
        <w:t>1, 51, 59, 65, 69 straipsnių ir priedo pakeitimo bei įstatymo papildymo nauju XIV skyriumi įstatymu Nr.</w:t>
      </w:r>
      <w:r w:rsidRPr="00BE102A">
        <w:rPr>
          <w:rFonts w:ascii="Times New Roman" w:eastAsia="Times New Roman" w:hAnsi="Times New Roman" w:cs="Times New Roman"/>
          <w:sz w:val="24"/>
          <w:szCs w:val="24"/>
        </w:rPr>
        <w:t xml:space="preserve"> </w:t>
      </w:r>
      <w:r w:rsidRPr="00BE102A">
        <w:rPr>
          <w:rFonts w:ascii="Times New Roman" w:eastAsia="Times New Roman" w:hAnsi="Times New Roman" w:cs="Times New Roman"/>
          <w:sz w:val="24"/>
          <w:szCs w:val="20"/>
          <w:lang w:eastAsia="lt-LT"/>
        </w:rPr>
        <w:t>Nr. XIII-3053.</w:t>
      </w:r>
    </w:p>
    <w:p w:rsidR="00BE102A" w:rsidRPr="00BE102A" w:rsidRDefault="00BE102A" w:rsidP="00BE102A">
      <w:pPr>
        <w:spacing w:after="0" w:line="240" w:lineRule="auto"/>
        <w:ind w:firstLine="720"/>
        <w:jc w:val="both"/>
        <w:rPr>
          <w:rFonts w:ascii="Times New Roman" w:eastAsia="Times New Roman" w:hAnsi="Times New Roman" w:cs="Times New Roman"/>
          <w:sz w:val="24"/>
          <w:lang w:eastAsia="lt-LT"/>
        </w:rPr>
      </w:pPr>
      <w:r w:rsidRPr="00BE102A">
        <w:rPr>
          <w:rFonts w:ascii="Times New Roman" w:eastAsia="Times New Roman" w:hAnsi="Times New Roman" w:cs="Times New Roman"/>
          <w:sz w:val="24"/>
          <w:lang w:eastAsia="lt-LT"/>
        </w:rPr>
        <w:t>Pagal Reglamento nuostatas Europos prokuratūra veiks kaip nepriklausoma Europos Sąjungos baudžiamojo persekiojimo įstaiga, kuriai suteikti Direktyvoje 2017/1371 numatytų nusikalstamų veikų tyrimo ir baudžiamojo persekiojimo įgaliojimai. Pagal Reglamente nustatytas baudžiamojo proceso taisykles, nusikalstamų veikų tyrimą valstybėse narėse vykdys Europos deleguotieji prokurorai vadovaudamiesi Reglamente nustatytomis baudžiamojo proceso taisyklėmis ir, kiek tai susiję su klausimais, kuriems šis Reglamentas netaikomas, pagal nacionalinę teisę. Europos prokuratūros kompetencijai priskirtose byloje, Europos deleguotieji prokurorai vykdys prokuroro funkcijas iki baudžiamojo proceso pabaigos nacionaliniuose teismuose, t. y. iki apkaltinamojo nuosprendžio priėmimo</w:t>
      </w:r>
      <w:r w:rsidRPr="00BE102A">
        <w:rPr>
          <w:rFonts w:ascii="Calibri" w:eastAsia="Calibri" w:hAnsi="Calibri" w:cs="Calibri"/>
          <w:lang w:eastAsia="lt-LT"/>
        </w:rPr>
        <w:t xml:space="preserve"> </w:t>
      </w:r>
      <w:r w:rsidRPr="00BE102A">
        <w:rPr>
          <w:rFonts w:ascii="Times New Roman" w:eastAsia="Times New Roman" w:hAnsi="Times New Roman" w:cs="Times New Roman"/>
          <w:sz w:val="24"/>
          <w:lang w:eastAsia="lt-LT"/>
        </w:rPr>
        <w:t xml:space="preserve">ir įsiteisėjimo, įskaitant teisę teikti apeliacinį skundą. </w:t>
      </w:r>
    </w:p>
    <w:p w:rsidR="00BE102A" w:rsidRPr="00BE102A" w:rsidRDefault="00BE102A" w:rsidP="00BE102A">
      <w:pPr>
        <w:spacing w:after="0" w:line="240" w:lineRule="auto"/>
        <w:ind w:firstLine="720"/>
        <w:jc w:val="both"/>
        <w:rPr>
          <w:rFonts w:ascii="Times New Roman" w:eastAsia="Times New Roman" w:hAnsi="Times New Roman" w:cs="Times New Roman"/>
          <w:sz w:val="24"/>
          <w:lang w:eastAsia="lt-LT"/>
        </w:rPr>
      </w:pPr>
    </w:p>
    <w:p w:rsidR="00BE102A" w:rsidRPr="00BE102A" w:rsidRDefault="00BE102A" w:rsidP="00BE102A">
      <w:pPr>
        <w:tabs>
          <w:tab w:val="left" w:pos="709"/>
        </w:tabs>
        <w:spacing w:after="0" w:line="240" w:lineRule="auto"/>
        <w:ind w:firstLine="709"/>
        <w:jc w:val="both"/>
        <w:rPr>
          <w:rFonts w:ascii="Times New Roman" w:eastAsia="Times New Roman" w:hAnsi="Times New Roman" w:cs="Times New Roman"/>
          <w:b/>
          <w:sz w:val="24"/>
          <w:szCs w:val="24"/>
          <w:lang w:eastAsia="lt-LT"/>
        </w:rPr>
      </w:pPr>
      <w:r w:rsidRPr="00BE102A">
        <w:rPr>
          <w:rFonts w:ascii="Times New Roman" w:eastAsia="Times New Roman" w:hAnsi="Times New Roman" w:cs="Times New Roman"/>
          <w:b/>
          <w:sz w:val="24"/>
          <w:szCs w:val="24"/>
          <w:lang w:eastAsia="lt-LT"/>
        </w:rPr>
        <w:t>4. Siūlomos naujos teisinio reguliavimo nuostatos ir kokių teigiamų rezultatų laukiama.</w:t>
      </w:r>
    </w:p>
    <w:p w:rsidR="00BE102A" w:rsidRPr="00BE102A" w:rsidRDefault="00BE102A" w:rsidP="00BE102A">
      <w:pPr>
        <w:tabs>
          <w:tab w:val="left" w:pos="709"/>
        </w:tabs>
        <w:spacing w:after="0" w:line="240" w:lineRule="auto"/>
        <w:ind w:firstLine="709"/>
        <w:jc w:val="both"/>
        <w:rPr>
          <w:rFonts w:ascii="Times New Roman" w:eastAsia="Times New Roman" w:hAnsi="Times New Roman" w:cs="Times New Roman"/>
          <w:b/>
          <w:sz w:val="24"/>
          <w:szCs w:val="24"/>
          <w:lang w:eastAsia="lt-LT"/>
        </w:rPr>
      </w:pPr>
    </w:p>
    <w:p w:rsidR="00BE102A" w:rsidRPr="00BE102A" w:rsidRDefault="00BE102A" w:rsidP="00BE102A">
      <w:pPr>
        <w:tabs>
          <w:tab w:val="left" w:pos="709"/>
        </w:tabs>
        <w:spacing w:after="0" w:line="240" w:lineRule="auto"/>
        <w:ind w:firstLine="709"/>
        <w:jc w:val="both"/>
        <w:rPr>
          <w:rFonts w:ascii="Times New Roman" w:eastAsia="Times New Roman" w:hAnsi="Times New Roman" w:cs="Times New Roman"/>
          <w:sz w:val="24"/>
          <w:szCs w:val="24"/>
          <w:lang w:eastAsia="lt-LT"/>
        </w:rPr>
      </w:pPr>
      <w:r w:rsidRPr="00BE102A">
        <w:rPr>
          <w:rFonts w:ascii="Times New Roman" w:eastAsia="Times New Roman" w:hAnsi="Times New Roman" w:cs="Times New Roman"/>
          <w:sz w:val="24"/>
          <w:szCs w:val="24"/>
          <w:lang w:eastAsia="lt-LT"/>
        </w:rPr>
        <w:t>Siūlomi padaryti Lietuvos Respublikos pareiškimai ir pranešimas apie juos Europos Sąjungos Tarybos generaliniam sekretoriatui sukurtų teisinį pagrindą ir prielaidas Europos deleguotam prokurorui įsikūrusiam Lietuvos Respublikoje efektyviai ir veiksmingai vykdyti tarptautinį teisminį bendradarbiavimą atliekant, organizuojant ir kontroliuojant Europos Sąjungos finansiniams interesams kenkiančių nusikalstamų veikų, numatytų Direktyvoje (ES) 2017/1371, kuri įgyvendinama nacionalinėje teisėje, atžvilgiu, tyrimą bei vykdant asmenų baudžiamąjį persekiojimą, su valstybėmis narėmis, Konvencijos ir jos protokolo dalyvėmis.</w:t>
      </w:r>
    </w:p>
    <w:p w:rsidR="00BE102A" w:rsidRPr="00BE102A" w:rsidRDefault="00BE102A" w:rsidP="00BE102A">
      <w:pPr>
        <w:tabs>
          <w:tab w:val="left" w:pos="709"/>
        </w:tabs>
        <w:spacing w:after="0" w:line="240" w:lineRule="auto"/>
        <w:ind w:firstLine="709"/>
        <w:jc w:val="both"/>
        <w:rPr>
          <w:rFonts w:ascii="Times New Roman" w:eastAsia="Times New Roman" w:hAnsi="Times New Roman" w:cs="Times New Roman"/>
          <w:bCs/>
          <w:sz w:val="24"/>
          <w:szCs w:val="24"/>
          <w:lang w:eastAsia="lt-LT"/>
        </w:rPr>
      </w:pPr>
      <w:r w:rsidRPr="00BE102A">
        <w:rPr>
          <w:rFonts w:ascii="Times New Roman" w:eastAsia="Times New Roman" w:hAnsi="Times New Roman" w:cs="Times New Roman"/>
          <w:bCs/>
          <w:sz w:val="24"/>
          <w:szCs w:val="24"/>
          <w:lang w:eastAsia="lt-LT"/>
        </w:rPr>
        <w:t>Pažymėtina, kad Įstatymo projekte siūlomi Lietuvos Respublikos pareiškimai parengti remiantis Europos Sąjungos Tarybos priimtame dokumente (Nr. SN 1309/21) patvirtintais pareiškimo dėl pranešimo apie Europos prokuratūrą kaip kompetentingą teisminę instituciją pagal Konvencijos 24 straipsnį ir jos protokolą pavyzdiniu tekstu. Kaip nurodyta šiame dokumente, Europos Sąjungos valstybių narių prašoma naudoti pateiktus pavyzdinius tekstus teikiant pranešimą Europos Sąjungos Tarybos generaliniam sekretoriatui pagal Reglamento (ES) Nr. 2017/1939 105 straipsnio 3 dalį.</w:t>
      </w:r>
    </w:p>
    <w:p w:rsidR="00BE102A" w:rsidRPr="00BE102A" w:rsidRDefault="00BE102A" w:rsidP="00BE102A">
      <w:pPr>
        <w:tabs>
          <w:tab w:val="left" w:pos="709"/>
        </w:tabs>
        <w:spacing w:after="0" w:line="240" w:lineRule="auto"/>
        <w:ind w:firstLine="709"/>
        <w:jc w:val="both"/>
        <w:rPr>
          <w:rFonts w:ascii="Times New Roman" w:eastAsia="Times New Roman" w:hAnsi="Times New Roman" w:cs="Times New Roman"/>
          <w:sz w:val="24"/>
          <w:szCs w:val="24"/>
          <w:lang w:eastAsia="lt-LT"/>
        </w:rPr>
      </w:pPr>
    </w:p>
    <w:p w:rsidR="00BE102A" w:rsidRPr="00BE102A" w:rsidRDefault="00BE102A" w:rsidP="00BE102A">
      <w:pPr>
        <w:tabs>
          <w:tab w:val="left" w:pos="709"/>
        </w:tabs>
        <w:spacing w:after="0" w:line="240" w:lineRule="auto"/>
        <w:ind w:firstLine="709"/>
        <w:jc w:val="both"/>
        <w:rPr>
          <w:rFonts w:ascii="Times New Roman" w:eastAsia="Times New Roman" w:hAnsi="Times New Roman" w:cs="Times New Roman"/>
          <w:sz w:val="24"/>
          <w:szCs w:val="24"/>
          <w:lang w:eastAsia="lt-LT"/>
        </w:rPr>
      </w:pPr>
      <w:r w:rsidRPr="00BE102A">
        <w:rPr>
          <w:rFonts w:ascii="Times New Roman" w:eastAsia="Times New Roman" w:hAnsi="Times New Roman" w:cs="Times New Roman"/>
          <w:sz w:val="24"/>
          <w:szCs w:val="24"/>
          <w:lang w:eastAsia="lt-LT"/>
        </w:rPr>
        <w:t>Atsižvelgiant į tai, teikiamu Įstatymo projektu siūloma įtvirtinti atitinkamus Lietuvos Respublikos pareiškimus.</w:t>
      </w:r>
    </w:p>
    <w:p w:rsidR="00BE102A" w:rsidRPr="00BE102A" w:rsidRDefault="00BE102A" w:rsidP="00BE102A">
      <w:pPr>
        <w:tabs>
          <w:tab w:val="left" w:pos="709"/>
        </w:tabs>
        <w:spacing w:after="0" w:line="240" w:lineRule="auto"/>
        <w:ind w:firstLine="709"/>
        <w:jc w:val="both"/>
        <w:rPr>
          <w:rFonts w:ascii="Times New Roman" w:eastAsia="Times New Roman" w:hAnsi="Times New Roman" w:cs="Times New Roman"/>
          <w:sz w:val="24"/>
          <w:szCs w:val="24"/>
          <w:lang w:eastAsia="lt-LT"/>
        </w:rPr>
      </w:pPr>
    </w:p>
    <w:p w:rsidR="00BE102A" w:rsidRPr="00BE102A" w:rsidRDefault="00BE102A" w:rsidP="00BE102A">
      <w:pPr>
        <w:numPr>
          <w:ilvl w:val="0"/>
          <w:numId w:val="2"/>
        </w:numPr>
        <w:tabs>
          <w:tab w:val="left" w:pos="709"/>
        </w:tabs>
        <w:spacing w:after="0" w:line="240" w:lineRule="auto"/>
        <w:contextualSpacing/>
        <w:jc w:val="both"/>
        <w:rPr>
          <w:rFonts w:ascii="Times New Roman" w:eastAsia="Calibri" w:hAnsi="Times New Roman" w:cs="Times New Roman"/>
          <w:b/>
          <w:sz w:val="24"/>
        </w:rPr>
      </w:pPr>
      <w:r w:rsidRPr="00BE102A">
        <w:rPr>
          <w:rFonts w:ascii="Times New Roman" w:eastAsia="Calibri" w:hAnsi="Times New Roman" w:cs="Times New Roman"/>
          <w:b/>
          <w:sz w:val="24"/>
        </w:rPr>
        <w:t xml:space="preserve">Įstatymo projekte siūlomas redakcinis </w:t>
      </w:r>
      <w:r w:rsidRPr="00BE102A">
        <w:rPr>
          <w:rFonts w:ascii="Times New Roman" w:eastAsia="Calibri" w:hAnsi="Times New Roman" w:cs="Times New Roman"/>
          <w:b/>
          <w:sz w:val="24"/>
          <w:lang w:val="en-US"/>
        </w:rPr>
        <w:t xml:space="preserve">1 straipsnio </w:t>
      </w:r>
      <w:r w:rsidRPr="00BE102A">
        <w:rPr>
          <w:rFonts w:ascii="Times New Roman" w:eastAsia="Calibri" w:hAnsi="Times New Roman" w:cs="Times New Roman"/>
          <w:b/>
          <w:sz w:val="24"/>
        </w:rPr>
        <w:t>patikslinimas.</w:t>
      </w:r>
    </w:p>
    <w:p w:rsidR="00BE102A" w:rsidRPr="00BE102A" w:rsidRDefault="00BE102A" w:rsidP="00BE102A">
      <w:pPr>
        <w:tabs>
          <w:tab w:val="left" w:pos="709"/>
        </w:tabs>
        <w:spacing w:after="0" w:line="240" w:lineRule="auto"/>
        <w:jc w:val="both"/>
        <w:rPr>
          <w:rFonts w:ascii="Times New Roman" w:eastAsia="Calibri" w:hAnsi="Times New Roman" w:cs="Times New Roman"/>
          <w:b/>
          <w:sz w:val="24"/>
        </w:rPr>
      </w:pPr>
      <w:r w:rsidRPr="00BE102A">
        <w:rPr>
          <w:rFonts w:ascii="Times New Roman" w:eastAsia="Calibri" w:hAnsi="Times New Roman" w:cs="Times New Roman"/>
          <w:sz w:val="24"/>
        </w:rPr>
        <w:t xml:space="preserve">        2. Įstatymo projekte</w:t>
      </w:r>
      <w:r w:rsidRPr="00BE102A">
        <w:rPr>
          <w:rFonts w:ascii="Times New Roman" w:eastAsia="Calibri" w:hAnsi="Times New Roman" w:cs="Times New Roman"/>
          <w:b/>
          <w:sz w:val="24"/>
        </w:rPr>
        <w:t xml:space="preserve"> s</w:t>
      </w:r>
      <w:r w:rsidRPr="00BE102A">
        <w:rPr>
          <w:rFonts w:ascii="Times New Roman" w:eastAsia="Calibri" w:hAnsi="Times New Roman" w:cs="Times New Roman"/>
          <w:sz w:val="24"/>
        </w:rPr>
        <w:t xml:space="preserve">iūloma papildyti Konvencijos ratifikavimo </w:t>
      </w:r>
      <w:r w:rsidRPr="00BE102A">
        <w:rPr>
          <w:rFonts w:ascii="Times New Roman" w:eastAsia="Calibri" w:hAnsi="Times New Roman" w:cs="Times New Roman"/>
          <w:b/>
          <w:sz w:val="24"/>
        </w:rPr>
        <w:t xml:space="preserve">įstatymą </w:t>
      </w:r>
      <w:r w:rsidRPr="00BE102A">
        <w:rPr>
          <w:rFonts w:ascii="Times New Roman" w:eastAsia="Calibri" w:hAnsi="Times New Roman" w:cs="Times New Roman"/>
          <w:b/>
          <w:bCs/>
          <w:sz w:val="24"/>
        </w:rPr>
        <w:t>3</w:t>
      </w:r>
      <w:r w:rsidRPr="00BE102A">
        <w:rPr>
          <w:rFonts w:ascii="Times New Roman" w:eastAsia="Calibri" w:hAnsi="Times New Roman" w:cs="Times New Roman"/>
          <w:b/>
          <w:bCs/>
          <w:sz w:val="24"/>
          <w:vertAlign w:val="superscript"/>
        </w:rPr>
        <w:t>1</w:t>
      </w:r>
      <w:r w:rsidRPr="00BE102A">
        <w:rPr>
          <w:rFonts w:ascii="Times New Roman" w:eastAsia="Calibri" w:hAnsi="Times New Roman" w:cs="Times New Roman"/>
          <w:b/>
          <w:sz w:val="24"/>
        </w:rPr>
        <w:t xml:space="preserve"> straipsniu, įtvirtinančiu papildomus Lietuvos Respublikos pareiškimus, susijusius su Europos prokuratūros kompetencija. </w:t>
      </w:r>
    </w:p>
    <w:p w:rsidR="00BE102A" w:rsidRPr="00BE102A" w:rsidRDefault="00BE102A" w:rsidP="00BE102A">
      <w:pPr>
        <w:tabs>
          <w:tab w:val="left" w:pos="709"/>
        </w:tabs>
        <w:spacing w:after="0" w:line="240" w:lineRule="auto"/>
        <w:jc w:val="both"/>
        <w:rPr>
          <w:rFonts w:ascii="Times New Roman" w:eastAsia="Times New Roman" w:hAnsi="Times New Roman" w:cs="Times New Roman"/>
          <w:sz w:val="24"/>
          <w:szCs w:val="24"/>
          <w:lang w:eastAsia="lt-LT"/>
        </w:rPr>
      </w:pPr>
      <w:r w:rsidRPr="00BE102A">
        <w:rPr>
          <w:rFonts w:ascii="Times New Roman" w:eastAsia="Calibri" w:hAnsi="Times New Roman" w:cs="Times New Roman"/>
          <w:sz w:val="24"/>
        </w:rPr>
        <w:t xml:space="preserve">             Įstatymo projekto</w:t>
      </w:r>
      <w:r w:rsidRPr="00BE102A">
        <w:rPr>
          <w:rFonts w:ascii="Times New Roman" w:eastAsia="Calibri" w:hAnsi="Times New Roman" w:cs="Times New Roman"/>
          <w:b/>
          <w:sz w:val="24"/>
        </w:rPr>
        <w:t xml:space="preserve"> </w:t>
      </w:r>
      <w:r w:rsidRPr="00BE102A">
        <w:rPr>
          <w:rFonts w:ascii="Times New Roman" w:eastAsia="Calibri" w:hAnsi="Times New Roman" w:cs="Times New Roman"/>
          <w:b/>
          <w:bCs/>
          <w:sz w:val="24"/>
        </w:rPr>
        <w:t>3</w:t>
      </w:r>
      <w:r w:rsidRPr="00BE102A">
        <w:rPr>
          <w:rFonts w:ascii="Times New Roman" w:eastAsia="Calibri" w:hAnsi="Times New Roman" w:cs="Times New Roman"/>
          <w:b/>
          <w:bCs/>
          <w:sz w:val="24"/>
          <w:vertAlign w:val="superscript"/>
        </w:rPr>
        <w:t>1</w:t>
      </w:r>
      <w:r w:rsidRPr="00BE102A">
        <w:rPr>
          <w:rFonts w:ascii="Times New Roman" w:eastAsia="Calibri" w:hAnsi="Times New Roman" w:cs="Times New Roman"/>
          <w:b/>
          <w:sz w:val="24"/>
        </w:rPr>
        <w:t xml:space="preserve"> straipsnio 1 dalyje,</w:t>
      </w:r>
      <w:r w:rsidRPr="00BE102A">
        <w:rPr>
          <w:rFonts w:ascii="Times New Roman" w:eastAsia="Calibri" w:hAnsi="Times New Roman" w:cs="Times New Roman"/>
          <w:sz w:val="24"/>
        </w:rPr>
        <w:t xml:space="preserve"> visų pirma, siūloma nustatyti, kad remiantis </w:t>
      </w:r>
      <w:r w:rsidRPr="00BE102A">
        <w:rPr>
          <w:rFonts w:ascii="Times New Roman" w:eastAsia="Times New Roman" w:hAnsi="Times New Roman" w:cs="Times New Roman"/>
          <w:sz w:val="24"/>
          <w:szCs w:val="24"/>
          <w:lang w:eastAsia="lt-LT"/>
        </w:rPr>
        <w:t xml:space="preserve">Konvencijos 24 straipsnio 1 dalimi, Lietuvos Respublikos  2021 m. rugsėjo 7 d. pateiktas pareiškimas Europos Tarybai dėl 1959 m. Europos konvencijos dėl savitarpio pagalbos baudžiamosiose bylose ir jos protokolų taip pat taikomas šiai Konvencijai. </w:t>
      </w:r>
    </w:p>
    <w:p w:rsidR="00BE102A" w:rsidRPr="00BE102A" w:rsidRDefault="00BE102A" w:rsidP="00BE102A">
      <w:pPr>
        <w:tabs>
          <w:tab w:val="left" w:pos="709"/>
        </w:tabs>
        <w:spacing w:after="0" w:line="240" w:lineRule="auto"/>
        <w:jc w:val="both"/>
        <w:rPr>
          <w:rFonts w:ascii="Times New Roman" w:eastAsia="Times New Roman" w:hAnsi="Times New Roman" w:cs="Times New Roman"/>
          <w:sz w:val="24"/>
          <w:lang w:eastAsia="lt-LT"/>
        </w:rPr>
      </w:pPr>
      <w:r w:rsidRPr="00BE102A">
        <w:rPr>
          <w:rFonts w:ascii="Times New Roman" w:eastAsia="Times New Roman" w:hAnsi="Times New Roman" w:cs="Times New Roman"/>
          <w:sz w:val="24"/>
          <w:szCs w:val="24"/>
          <w:lang w:eastAsia="lt-LT"/>
        </w:rPr>
        <w:tab/>
        <w:t>Šis pareiškimas daromas atsižvelgiant į tai, kad Konvencija bei jos protokolas reglamentuoja savitarpio pagalbą baudžiamosiose bylose remiantis 1959 m. Europos konvencijos dėl savitarpio pagalbos baudžiamosiose bylose ir jos protokolų principais ir papildo bei palengvina pastarųjų taikymą.</w:t>
      </w:r>
      <w:r w:rsidRPr="00BE102A">
        <w:rPr>
          <w:rFonts w:ascii="Times New Roman" w:eastAsia="Times New Roman" w:hAnsi="Times New Roman" w:cs="Times New Roman"/>
          <w:sz w:val="24"/>
          <w:lang w:eastAsia="lt-LT"/>
        </w:rPr>
        <w:t xml:space="preserve"> </w:t>
      </w:r>
      <w:r w:rsidRPr="00BE102A">
        <w:rPr>
          <w:rFonts w:ascii="Times New Roman" w:eastAsiaTheme="minorEastAsia" w:hAnsi="Times New Roman" w:cs="Times New Roman"/>
          <w:bCs/>
          <w:sz w:val="24"/>
          <w:szCs w:val="24"/>
          <w:lang w:eastAsia="lt-LT"/>
        </w:rPr>
        <w:t xml:space="preserve">Pareiškimai, kuriuos tvirtesniame bendradarbiavime Europos prokuratūros įsteigimo srityje dalyvaujančios valstybės narės pateikė Europos Tarybai pagal 1959 m. Europos konvenciją ir jos papildomus protokolus iš esmės turėtų būti taip pat taikomi atitinkamoms Konvencijos nuostatoms (santykiuose tarp Europos prokuratūros ir trečiųjų valstybių). Lietuvos Respublika jau padarė </w:t>
      </w:r>
      <w:r w:rsidRPr="00BE102A">
        <w:rPr>
          <w:rFonts w:ascii="Times New Roman" w:eastAsiaTheme="minorEastAsia" w:hAnsi="Times New Roman" w:cs="Times New Roman"/>
          <w:bCs/>
          <w:sz w:val="24"/>
          <w:szCs w:val="24"/>
          <w:lang w:eastAsia="lt-LT"/>
        </w:rPr>
        <w:lastRenderedPageBreak/>
        <w:t>atitinkamus pareiškimus pagal 1959 m. Europos konvenciją dėl savitarpio pagalbos baudžiamosiose bylose ir jos protokolus ir apie juos pranešė Europos Tarybai.</w:t>
      </w:r>
      <w:r w:rsidRPr="00BE102A">
        <w:rPr>
          <w:rFonts w:ascii="Times New Roman" w:eastAsia="Times New Roman" w:hAnsi="Times New Roman" w:cs="Times New Roman"/>
          <w:sz w:val="24"/>
          <w:lang w:eastAsia="lt-LT"/>
        </w:rPr>
        <w:t xml:space="preserve"> Atsižvelgiant į tai, remiantis Europos Sąjungos Tarybos dokumento pavyzdiniu tekstu, šiame straipsnyje siūloma įrašyti Lietuvos Respublikos pareiškimo Europos Tarybos generaliniame sekretoriate registravimo ir įsigaliojimo datą – 2021 m. rugsėjo 7 d.</w:t>
      </w:r>
    </w:p>
    <w:p w:rsidR="00BE102A" w:rsidRPr="00BE102A" w:rsidRDefault="00BE102A" w:rsidP="00BE102A">
      <w:pPr>
        <w:tabs>
          <w:tab w:val="left" w:pos="709"/>
        </w:tabs>
        <w:spacing w:after="0" w:line="240" w:lineRule="auto"/>
        <w:jc w:val="both"/>
        <w:rPr>
          <w:rFonts w:ascii="Times New Roman" w:eastAsia="Times New Roman" w:hAnsi="Times New Roman" w:cs="Times New Roman"/>
          <w:sz w:val="24"/>
          <w:lang w:eastAsia="lt-LT"/>
        </w:rPr>
      </w:pPr>
      <w:r w:rsidRPr="00BE102A">
        <w:rPr>
          <w:rFonts w:ascii="Times New Roman" w:eastAsia="Times New Roman" w:hAnsi="Times New Roman" w:cs="Times New Roman"/>
          <w:sz w:val="24"/>
          <w:lang w:eastAsia="lt-LT"/>
        </w:rPr>
        <w:t xml:space="preserve">            2. Įstatymo projekto </w:t>
      </w:r>
      <w:r w:rsidRPr="00BE102A">
        <w:rPr>
          <w:rFonts w:ascii="Times New Roman" w:eastAsia="Times New Roman" w:hAnsi="Times New Roman" w:cs="Times New Roman"/>
          <w:b/>
          <w:bCs/>
          <w:sz w:val="24"/>
          <w:lang w:eastAsia="lt-LT"/>
        </w:rPr>
        <w:t>3</w:t>
      </w:r>
      <w:r w:rsidRPr="00BE102A">
        <w:rPr>
          <w:rFonts w:ascii="Times New Roman" w:eastAsia="Times New Roman" w:hAnsi="Times New Roman" w:cs="Times New Roman"/>
          <w:b/>
          <w:bCs/>
          <w:sz w:val="24"/>
          <w:vertAlign w:val="superscript"/>
          <w:lang w:eastAsia="lt-LT"/>
        </w:rPr>
        <w:t>1</w:t>
      </w:r>
      <w:r w:rsidRPr="00BE102A">
        <w:rPr>
          <w:rFonts w:ascii="Times New Roman" w:eastAsia="Times New Roman" w:hAnsi="Times New Roman" w:cs="Times New Roman"/>
          <w:b/>
          <w:sz w:val="24"/>
          <w:lang w:eastAsia="lt-LT"/>
        </w:rPr>
        <w:t xml:space="preserve"> straipsnio 2 dalyje</w:t>
      </w:r>
      <w:r w:rsidRPr="00BE102A">
        <w:rPr>
          <w:rFonts w:ascii="Times New Roman" w:eastAsia="Times New Roman" w:hAnsi="Times New Roman" w:cs="Times New Roman"/>
          <w:sz w:val="24"/>
          <w:lang w:eastAsia="lt-LT"/>
        </w:rPr>
        <w:t xml:space="preserve"> siūloma įtvirtinti, kad remiantis Konvencijos 24 straipsnio 1 dalimi, Lietuvos Respublika pareiškia, kad </w:t>
      </w:r>
      <w:r w:rsidRPr="00BE102A">
        <w:rPr>
          <w:rFonts w:ascii="Times New Roman" w:eastAsia="Times New Roman" w:hAnsi="Times New Roman" w:cs="Times New Roman"/>
          <w:b/>
          <w:sz w:val="24"/>
          <w:lang w:eastAsia="lt-LT"/>
        </w:rPr>
        <w:t>Europos prokuratūra</w:t>
      </w:r>
      <w:r w:rsidRPr="00BE102A">
        <w:rPr>
          <w:rFonts w:ascii="Times New Roman" w:eastAsia="Times New Roman" w:hAnsi="Times New Roman" w:cs="Times New Roman"/>
          <w:sz w:val="24"/>
          <w:lang w:eastAsia="lt-LT"/>
        </w:rPr>
        <w:t xml:space="preserve">, kuri naudojasi savo kompetencija, kaip numatyta 2017 m. spalio 12 d. Tarybos reglamento (ES) 2017/1939, kuriuo įgyvendinamas tvirtesnis bendradarbiavimas Europos prokuratūros įsteigimo srityje, 22, 23 ir 25 straipsniuose, </w:t>
      </w:r>
      <w:r w:rsidRPr="00BE102A">
        <w:rPr>
          <w:rFonts w:ascii="Times New Roman" w:eastAsia="Times New Roman" w:hAnsi="Times New Roman" w:cs="Times New Roman"/>
          <w:b/>
          <w:sz w:val="24"/>
          <w:lang w:eastAsia="lt-LT"/>
        </w:rPr>
        <w:t>yra kompetentinga išduoti savitarpio pagalbos prašymus</w:t>
      </w:r>
      <w:r w:rsidRPr="00BE102A">
        <w:rPr>
          <w:rFonts w:ascii="Times New Roman" w:eastAsia="Times New Roman" w:hAnsi="Times New Roman" w:cs="Times New Roman"/>
          <w:sz w:val="24"/>
          <w:lang w:eastAsia="lt-LT"/>
        </w:rPr>
        <w:t xml:space="preserve"> pagal Konvencijos 18 straipsnį (</w:t>
      </w:r>
      <w:r w:rsidRPr="00BE102A">
        <w:rPr>
          <w:rFonts w:ascii="Times New Roman" w:eastAsia="Times New Roman" w:hAnsi="Times New Roman" w:cs="Times New Roman"/>
          <w:i/>
          <w:sz w:val="24"/>
          <w:lang w:eastAsia="lt-LT"/>
        </w:rPr>
        <w:t>prašymai perimti telekomunikacijų tinklais perduodamą informaciją</w:t>
      </w:r>
      <w:r w:rsidRPr="00BE102A">
        <w:rPr>
          <w:rFonts w:ascii="Times New Roman" w:eastAsia="Times New Roman" w:hAnsi="Times New Roman" w:cs="Times New Roman"/>
          <w:sz w:val="24"/>
          <w:lang w:eastAsia="lt-LT"/>
        </w:rPr>
        <w:t xml:space="preserve">) </w:t>
      </w:r>
      <w:r w:rsidRPr="00BE102A">
        <w:rPr>
          <w:rFonts w:ascii="Times New Roman" w:eastAsia="Times New Roman" w:hAnsi="Times New Roman" w:cs="Times New Roman"/>
          <w:b/>
          <w:sz w:val="24"/>
          <w:lang w:eastAsia="lt-LT"/>
        </w:rPr>
        <w:t>ir veikti kaip kompetentinga teisminė institucija</w:t>
      </w:r>
      <w:r w:rsidRPr="00BE102A">
        <w:rPr>
          <w:rFonts w:ascii="Times New Roman" w:eastAsia="Times New Roman" w:hAnsi="Times New Roman" w:cs="Times New Roman"/>
          <w:sz w:val="24"/>
          <w:lang w:eastAsia="lt-LT"/>
        </w:rPr>
        <w:t xml:space="preserve"> pagal šios Konvencijos 19 straipsnio 2 dalį (</w:t>
      </w:r>
      <w:r w:rsidRPr="00BE102A">
        <w:rPr>
          <w:rFonts w:ascii="Times New Roman" w:eastAsia="Times New Roman" w:hAnsi="Times New Roman" w:cs="Times New Roman"/>
          <w:i/>
          <w:sz w:val="24"/>
          <w:lang w:eastAsia="lt-LT"/>
        </w:rPr>
        <w:t>telekomunikacijų tinklais perduodamos informacijos perėmimas valstybės teritorijoje panaudojant paslaugų teikėjus</w:t>
      </w:r>
      <w:r w:rsidRPr="00BE102A">
        <w:rPr>
          <w:rFonts w:ascii="Times New Roman" w:eastAsia="Times New Roman" w:hAnsi="Times New Roman" w:cs="Times New Roman"/>
          <w:sz w:val="24"/>
          <w:lang w:eastAsia="lt-LT"/>
        </w:rPr>
        <w:t>) ir 20 straipsnio 1–5 dalis (</w:t>
      </w:r>
      <w:r w:rsidRPr="00BE102A">
        <w:rPr>
          <w:rFonts w:ascii="Times New Roman" w:eastAsia="Times New Roman" w:hAnsi="Times New Roman" w:cs="Times New Roman"/>
          <w:i/>
          <w:sz w:val="24"/>
          <w:lang w:eastAsia="lt-LT"/>
        </w:rPr>
        <w:t>telekomunikacijų tinklais perduodamos informacijos perėmimas be kitos valstybės narės techninės pagalbos</w:t>
      </w:r>
      <w:r w:rsidRPr="00BE102A">
        <w:rPr>
          <w:rFonts w:ascii="Times New Roman" w:eastAsia="Times New Roman" w:hAnsi="Times New Roman" w:cs="Times New Roman"/>
          <w:sz w:val="24"/>
          <w:lang w:eastAsia="lt-LT"/>
        </w:rPr>
        <w:t>).</w:t>
      </w:r>
    </w:p>
    <w:p w:rsidR="00BE102A" w:rsidRPr="00BE102A" w:rsidRDefault="00BE102A" w:rsidP="00BE102A">
      <w:pPr>
        <w:tabs>
          <w:tab w:val="left" w:pos="709"/>
        </w:tabs>
        <w:spacing w:line="240" w:lineRule="auto"/>
        <w:jc w:val="both"/>
        <w:rPr>
          <w:rFonts w:ascii="Times New Roman" w:eastAsia="Times New Roman" w:hAnsi="Times New Roman" w:cs="Times New Roman"/>
          <w:sz w:val="24"/>
          <w:lang w:eastAsia="lt-LT"/>
        </w:rPr>
      </w:pPr>
      <w:r w:rsidRPr="00BE102A">
        <w:rPr>
          <w:rFonts w:ascii="Times New Roman" w:eastAsia="Times New Roman" w:hAnsi="Times New Roman" w:cs="Times New Roman"/>
          <w:sz w:val="24"/>
          <w:lang w:eastAsia="lt-LT"/>
        </w:rPr>
        <w:t xml:space="preserve">            Tuo papildomi ankstesni Lietuvos Respublikos pareiškimai padaryti pagal Konvencijos 24 straipsnį. Pažymėtina, kad Lietuvos Respublika yra pareiškusi, jog centrinėmis įstaigomis Konvencijoje numatytoms funkcijoms atlikti yra paskiriamos Teisingumo ministerija ir Generalinė prokuratūra. Teisminėmis institucijomis Konvencijoje numatytoms funkcijoms atlikti yra paskirtos teritorinės apygardų prokuratūros, Lietuvos apeliacinis teismas, apygardų ir apylinkių teismai. Teisingumo ministerija bei Generalinė prokuratūra kiekvienu konkrečiu atveju padeda nustatyti, kuri teisminė institucija kompetentinga teritoriniu atžvilgiu teikti savitarpio pagalbą. Lietuvos Respublikos prokuratūra kompetentinga teikti savitarpio pagalbą pagal Konvencijos 12, 13, 14, 18 ir 19 straipsnius bei 20 straipsnio 1-5 dalis. Policijos departamentas prie Vidaus reikalų ministerijos paskirtas  kompetentinga institucija Konvencijos 20 straipsnio 4 dalies d punkte nurodytoms funkcijoms atlikti.  Pagal Konvencijos 6 straipsnio 1 dalį „prašymai inicijuojami ir vykdomi tiesiogiai tarp teritorinės kompetencijos teisminių institucijų“. </w:t>
      </w:r>
    </w:p>
    <w:p w:rsidR="00BE102A" w:rsidRPr="00BE102A" w:rsidRDefault="00BE102A" w:rsidP="00BE102A">
      <w:pPr>
        <w:tabs>
          <w:tab w:val="left" w:pos="709"/>
        </w:tabs>
        <w:spacing w:after="0" w:line="240" w:lineRule="auto"/>
        <w:jc w:val="both"/>
        <w:rPr>
          <w:rFonts w:ascii="Times New Roman" w:eastAsia="Times New Roman" w:hAnsi="Times New Roman" w:cs="Times New Roman"/>
          <w:sz w:val="24"/>
          <w:lang w:eastAsia="lt-LT"/>
        </w:rPr>
      </w:pPr>
      <w:r w:rsidRPr="00BE102A">
        <w:rPr>
          <w:rFonts w:ascii="Times New Roman" w:eastAsia="Times New Roman" w:hAnsi="Times New Roman" w:cs="Times New Roman"/>
          <w:sz w:val="24"/>
          <w:lang w:eastAsia="lt-LT"/>
        </w:rPr>
        <w:t xml:space="preserve">            3. Įstatymo projekto </w:t>
      </w:r>
      <w:r w:rsidRPr="00BE102A">
        <w:rPr>
          <w:rFonts w:ascii="Times New Roman" w:eastAsia="Times New Roman" w:hAnsi="Times New Roman" w:cs="Times New Roman"/>
          <w:b/>
          <w:bCs/>
          <w:sz w:val="24"/>
          <w:lang w:eastAsia="lt-LT"/>
        </w:rPr>
        <w:t>3</w:t>
      </w:r>
      <w:r w:rsidRPr="00BE102A">
        <w:rPr>
          <w:rFonts w:ascii="Times New Roman" w:eastAsia="Times New Roman" w:hAnsi="Times New Roman" w:cs="Times New Roman"/>
          <w:b/>
          <w:bCs/>
          <w:sz w:val="24"/>
          <w:vertAlign w:val="superscript"/>
          <w:lang w:eastAsia="lt-LT"/>
        </w:rPr>
        <w:t>1</w:t>
      </w:r>
      <w:r w:rsidRPr="00BE102A">
        <w:rPr>
          <w:rFonts w:ascii="Times New Roman" w:eastAsia="Times New Roman" w:hAnsi="Times New Roman" w:cs="Times New Roman"/>
          <w:b/>
          <w:sz w:val="24"/>
          <w:lang w:eastAsia="lt-LT"/>
        </w:rPr>
        <w:t xml:space="preserve"> straipsnio 3 dalyje</w:t>
      </w:r>
      <w:r w:rsidRPr="00BE102A">
        <w:rPr>
          <w:rFonts w:ascii="Times New Roman" w:eastAsia="Times New Roman" w:hAnsi="Times New Roman" w:cs="Times New Roman"/>
          <w:sz w:val="24"/>
          <w:lang w:eastAsia="lt-LT"/>
        </w:rPr>
        <w:t xml:space="preserve"> siūloma įtvirtinti savitarpio pagalbos prašymų Europos prokuratūrai, kaip prašomajai institucijai, perdavimo būdus, t.y., nustatyti, kad </w:t>
      </w:r>
      <w:r w:rsidRPr="00BE102A">
        <w:rPr>
          <w:rFonts w:ascii="Times New Roman" w:eastAsia="Times New Roman" w:hAnsi="Times New Roman" w:cs="Times New Roman"/>
          <w:b/>
          <w:sz w:val="24"/>
          <w:lang w:eastAsia="lt-LT"/>
        </w:rPr>
        <w:t>Europos prokuratūrai kaip prašomajai institucijai adresuoti savitarpio pagalbos prašymai turėtų būti perduodami Europos prokuratūros centriniam biurui.</w:t>
      </w:r>
      <w:r w:rsidRPr="00BE102A">
        <w:rPr>
          <w:rFonts w:ascii="Times New Roman" w:eastAsia="Times New Roman" w:hAnsi="Times New Roman" w:cs="Times New Roman"/>
          <w:sz w:val="24"/>
          <w:lang w:eastAsia="lt-LT"/>
        </w:rPr>
        <w:t xml:space="preserve"> </w:t>
      </w:r>
      <w:r w:rsidRPr="00BE102A">
        <w:rPr>
          <w:rFonts w:ascii="Times New Roman" w:eastAsia="Times New Roman" w:hAnsi="Times New Roman" w:cs="Times New Roman"/>
          <w:b/>
          <w:sz w:val="24"/>
          <w:lang w:eastAsia="lt-LT"/>
        </w:rPr>
        <w:t>Skubiais atvejais</w:t>
      </w:r>
      <w:r w:rsidRPr="00BE102A">
        <w:rPr>
          <w:rFonts w:ascii="Times New Roman" w:eastAsia="Times New Roman" w:hAnsi="Times New Roman" w:cs="Times New Roman"/>
          <w:sz w:val="24"/>
          <w:lang w:eastAsia="lt-LT"/>
        </w:rPr>
        <w:t xml:space="preserve"> jie gali būti perduodami </w:t>
      </w:r>
      <w:r w:rsidRPr="00BE102A">
        <w:rPr>
          <w:rFonts w:ascii="Times New Roman" w:eastAsia="Times New Roman" w:hAnsi="Times New Roman" w:cs="Times New Roman"/>
          <w:b/>
          <w:sz w:val="24"/>
          <w:lang w:eastAsia="lt-LT"/>
        </w:rPr>
        <w:t>tiesiogiai Europos deleguotajam prokurorui Lietuvos Respublikoje</w:t>
      </w:r>
      <w:r w:rsidRPr="00BE102A">
        <w:rPr>
          <w:rFonts w:ascii="Times New Roman" w:eastAsia="Times New Roman" w:hAnsi="Times New Roman" w:cs="Times New Roman"/>
          <w:sz w:val="24"/>
          <w:lang w:eastAsia="lt-LT"/>
        </w:rPr>
        <w:t>. Tokiais atvejais kopija turėtų būti siunčiama Europos prokuratūros centriniam biurui.</w:t>
      </w:r>
    </w:p>
    <w:p w:rsidR="00BE102A" w:rsidRPr="00BE102A" w:rsidRDefault="00BE102A" w:rsidP="00BE102A">
      <w:pPr>
        <w:tabs>
          <w:tab w:val="left" w:pos="709"/>
        </w:tabs>
        <w:spacing w:after="0" w:line="240" w:lineRule="auto"/>
        <w:jc w:val="both"/>
        <w:rPr>
          <w:rFonts w:ascii="Times New Roman" w:eastAsia="Times New Roman" w:hAnsi="Times New Roman" w:cs="Times New Roman"/>
          <w:sz w:val="24"/>
          <w:szCs w:val="24"/>
          <w:lang w:eastAsia="lt-LT"/>
        </w:rPr>
      </w:pPr>
      <w:r w:rsidRPr="00BE102A">
        <w:rPr>
          <w:rFonts w:ascii="Times New Roman" w:eastAsia="Times New Roman" w:hAnsi="Times New Roman" w:cs="Times New Roman"/>
          <w:b/>
          <w:sz w:val="24"/>
          <w:szCs w:val="24"/>
          <w:lang w:eastAsia="lt-LT"/>
        </w:rPr>
        <w:t xml:space="preserve">          </w:t>
      </w:r>
    </w:p>
    <w:p w:rsidR="00BE102A" w:rsidRPr="00BE102A" w:rsidRDefault="00BE102A" w:rsidP="00BE102A">
      <w:pPr>
        <w:spacing w:after="0" w:line="240" w:lineRule="auto"/>
        <w:ind w:firstLine="720"/>
        <w:jc w:val="both"/>
        <w:rPr>
          <w:rFonts w:ascii="Times New Roman" w:eastAsia="Times New Roman" w:hAnsi="Times New Roman" w:cs="Times New Roman"/>
          <w:b/>
          <w:sz w:val="24"/>
          <w:lang w:eastAsia="lt-LT"/>
        </w:rPr>
      </w:pPr>
      <w:r w:rsidRPr="00BE102A">
        <w:rPr>
          <w:rFonts w:ascii="Times New Roman" w:eastAsia="Times New Roman" w:hAnsi="Times New Roman" w:cs="Times New Roman"/>
          <w:b/>
          <w:sz w:val="24"/>
          <w:lang w:eastAsia="lt-LT"/>
        </w:rPr>
        <w:t>5. Numatomo teisinio reguliavimo poveikio vertinimo rezultatai (jeigu rengiant įstatymo projektą toks vertinimas turi būti atliktas ir jo rezultatai nepateikiami atskiru dokumentu), galimos neigiamos priimtų įstatymų pasekmės ir kokių priemonių reikėtų imtis, kad tokių pasekmių būtų išvengta</w:t>
      </w:r>
    </w:p>
    <w:p w:rsidR="00BE102A" w:rsidRPr="00BE102A" w:rsidRDefault="00BE102A" w:rsidP="00BE102A">
      <w:pPr>
        <w:spacing w:after="0" w:line="240" w:lineRule="auto"/>
        <w:ind w:firstLine="720"/>
        <w:jc w:val="both"/>
        <w:rPr>
          <w:rFonts w:ascii="Times New Roman" w:eastAsia="Times New Roman" w:hAnsi="Times New Roman" w:cs="Times New Roman"/>
          <w:sz w:val="24"/>
          <w:szCs w:val="24"/>
          <w:lang w:eastAsia="lt-LT"/>
        </w:rPr>
      </w:pPr>
      <w:r w:rsidRPr="00BE102A">
        <w:rPr>
          <w:rFonts w:ascii="Times New Roman" w:eastAsia="Times New Roman" w:hAnsi="Times New Roman" w:cs="Times New Roman"/>
          <w:sz w:val="24"/>
          <w:szCs w:val="24"/>
          <w:lang w:eastAsia="lt-LT"/>
        </w:rPr>
        <w:t>Numatomos teigiamos Įstatymų projektais siūlomo teisinio reguliavimo pasekmės aptartos šiame aiškinamajame rašte. Priėmus Įstatymų projektus, neigiamų pasekmių nenumatoma</w:t>
      </w:r>
      <w:r w:rsidRPr="00BE102A">
        <w:rPr>
          <w:rFonts w:ascii="Times New Roman" w:eastAsia="Calibri" w:hAnsi="Times New Roman" w:cs="Times New Roman"/>
          <w:sz w:val="24"/>
          <w:szCs w:val="24"/>
        </w:rPr>
        <w:t>.</w:t>
      </w:r>
    </w:p>
    <w:p w:rsidR="00BE102A" w:rsidRPr="00BE102A" w:rsidRDefault="00BE102A" w:rsidP="00BE102A">
      <w:pPr>
        <w:spacing w:after="0" w:line="240" w:lineRule="auto"/>
        <w:ind w:firstLine="720"/>
        <w:jc w:val="both"/>
        <w:rPr>
          <w:rFonts w:ascii="Times New Roman" w:eastAsia="Times New Roman" w:hAnsi="Times New Roman" w:cs="Times New Roman"/>
          <w:b/>
          <w:sz w:val="24"/>
          <w:lang w:eastAsia="lt-LT"/>
        </w:rPr>
      </w:pPr>
    </w:p>
    <w:p w:rsidR="00BE102A" w:rsidRPr="00BE102A" w:rsidRDefault="00BE102A" w:rsidP="00BE102A">
      <w:pPr>
        <w:spacing w:after="0" w:line="240" w:lineRule="auto"/>
        <w:ind w:firstLine="720"/>
        <w:jc w:val="both"/>
        <w:rPr>
          <w:rFonts w:ascii="Times New Roman" w:eastAsia="Times New Roman" w:hAnsi="Times New Roman" w:cs="Times New Roman"/>
          <w:b/>
          <w:sz w:val="24"/>
          <w:lang w:eastAsia="lt-LT"/>
        </w:rPr>
      </w:pPr>
      <w:r w:rsidRPr="00BE102A">
        <w:rPr>
          <w:rFonts w:ascii="Times New Roman" w:eastAsia="Times New Roman" w:hAnsi="Times New Roman" w:cs="Times New Roman"/>
          <w:b/>
          <w:sz w:val="24"/>
          <w:lang w:eastAsia="lt-LT"/>
        </w:rPr>
        <w:t>6. Kokią įtaką priimti įstatymai turės kriminogeninei situacijai, korupcijai</w:t>
      </w:r>
    </w:p>
    <w:p w:rsidR="00BE102A" w:rsidRPr="00BE102A" w:rsidRDefault="00BE102A" w:rsidP="00BE102A">
      <w:pPr>
        <w:spacing w:after="0" w:line="240" w:lineRule="auto"/>
        <w:ind w:firstLine="720"/>
        <w:jc w:val="both"/>
        <w:rPr>
          <w:rFonts w:ascii="Times New Roman" w:eastAsiaTheme="minorEastAsia" w:hAnsi="Times New Roman" w:cs="Times New Roman"/>
          <w:color w:val="000000" w:themeColor="text1"/>
          <w:sz w:val="24"/>
          <w:szCs w:val="24"/>
          <w:lang w:eastAsia="lt-LT"/>
        </w:rPr>
      </w:pPr>
      <w:r w:rsidRPr="00BE102A">
        <w:rPr>
          <w:rFonts w:ascii="Times New Roman" w:eastAsiaTheme="minorEastAsia" w:hAnsi="Times New Roman" w:cs="Times New Roman"/>
          <w:color w:val="000000" w:themeColor="text1"/>
          <w:sz w:val="24"/>
          <w:szCs w:val="24"/>
          <w:lang w:eastAsia="lt-LT"/>
        </w:rPr>
        <w:t xml:space="preserve">Tikėtinas efektyvesnis nusikalstamų veikų, susijusių su Europos Sąjungos </w:t>
      </w:r>
      <w:r w:rsidRPr="00BE102A">
        <w:rPr>
          <w:rFonts w:ascii="Times New Roman" w:eastAsia="Times New Roman" w:hAnsi="Times New Roman" w:cs="Times New Roman"/>
          <w:color w:val="000000" w:themeColor="text1"/>
          <w:sz w:val="24"/>
          <w:szCs w:val="24"/>
          <w:lang w:eastAsia="lt-LT"/>
        </w:rPr>
        <w:t xml:space="preserve">finansiniams interesams kenkiančiu sukčiavimu, </w:t>
      </w:r>
      <w:r w:rsidRPr="00BE102A">
        <w:rPr>
          <w:rFonts w:ascii="Times New Roman" w:eastAsiaTheme="minorEastAsia" w:hAnsi="Times New Roman" w:cs="Times New Roman"/>
          <w:color w:val="000000" w:themeColor="text1"/>
          <w:sz w:val="24"/>
          <w:szCs w:val="24"/>
          <w:lang w:eastAsia="lt-LT"/>
        </w:rPr>
        <w:t>ištyrimas, kas turėtų teigiamai įtakoti kriminogeninę situaciją bei korupciją.</w:t>
      </w:r>
    </w:p>
    <w:p w:rsidR="00BE102A" w:rsidRPr="00BE102A" w:rsidRDefault="00BE102A" w:rsidP="00BE102A">
      <w:pPr>
        <w:spacing w:after="0" w:line="240" w:lineRule="auto"/>
        <w:ind w:firstLine="720"/>
        <w:jc w:val="both"/>
        <w:rPr>
          <w:rFonts w:eastAsiaTheme="minorEastAsia"/>
          <w:lang w:eastAsia="lt-LT"/>
        </w:rPr>
      </w:pPr>
    </w:p>
    <w:p w:rsidR="00BE102A" w:rsidRPr="00BE102A" w:rsidRDefault="00BE102A" w:rsidP="00BE102A">
      <w:pPr>
        <w:spacing w:after="0" w:line="240" w:lineRule="auto"/>
        <w:ind w:firstLine="720"/>
        <w:jc w:val="both"/>
        <w:rPr>
          <w:rFonts w:ascii="Times New Roman" w:eastAsia="Times New Roman" w:hAnsi="Times New Roman" w:cs="Times New Roman"/>
          <w:b/>
          <w:sz w:val="24"/>
          <w:lang w:eastAsia="lt-LT"/>
        </w:rPr>
      </w:pPr>
      <w:r w:rsidRPr="00BE102A">
        <w:rPr>
          <w:rFonts w:ascii="Times New Roman" w:eastAsia="Times New Roman" w:hAnsi="Times New Roman" w:cs="Times New Roman"/>
          <w:b/>
          <w:sz w:val="24"/>
          <w:lang w:eastAsia="lt-LT"/>
        </w:rPr>
        <w:t>7. Kaip įstatymų įgyvendinimas atsilieps verslo sąlygoms ir jo plėtrai</w:t>
      </w:r>
    </w:p>
    <w:p w:rsidR="00BE102A" w:rsidRPr="00BE102A" w:rsidRDefault="00BE102A" w:rsidP="00BE102A">
      <w:pPr>
        <w:spacing w:after="0" w:line="240" w:lineRule="auto"/>
        <w:ind w:firstLine="720"/>
        <w:jc w:val="both"/>
        <w:rPr>
          <w:rFonts w:ascii="Times New Roman" w:eastAsia="Times New Roman" w:hAnsi="Times New Roman" w:cs="Times New Roman"/>
          <w:sz w:val="24"/>
          <w:lang w:eastAsia="lt-LT"/>
        </w:rPr>
      </w:pPr>
      <w:r w:rsidRPr="00BE102A">
        <w:rPr>
          <w:rFonts w:ascii="Times New Roman" w:eastAsia="Times New Roman" w:hAnsi="Times New Roman" w:cs="Times New Roman"/>
          <w:sz w:val="24"/>
          <w:lang w:eastAsia="lt-LT"/>
        </w:rPr>
        <w:t>Įstatymų projektų priėmimas įtakos verslo sąlygoms ir jo plėtrai neturės.</w:t>
      </w:r>
    </w:p>
    <w:p w:rsidR="00BE102A" w:rsidRPr="00BE102A" w:rsidRDefault="00BE102A" w:rsidP="00BE102A">
      <w:pPr>
        <w:spacing w:after="0" w:line="240" w:lineRule="auto"/>
        <w:ind w:firstLine="720"/>
        <w:jc w:val="both"/>
        <w:rPr>
          <w:rFonts w:ascii="Times New Roman" w:eastAsia="Times New Roman" w:hAnsi="Times New Roman" w:cs="Times New Roman"/>
          <w:sz w:val="24"/>
          <w:lang w:eastAsia="lt-LT"/>
        </w:rPr>
      </w:pPr>
    </w:p>
    <w:p w:rsidR="00BE102A" w:rsidRPr="00BE102A" w:rsidRDefault="00BE102A" w:rsidP="00BE102A">
      <w:pPr>
        <w:spacing w:after="0" w:line="240" w:lineRule="auto"/>
        <w:ind w:firstLine="720"/>
        <w:jc w:val="both"/>
        <w:rPr>
          <w:rFonts w:ascii="Times New Roman" w:eastAsia="Times New Roman" w:hAnsi="Times New Roman" w:cs="Times New Roman"/>
          <w:b/>
          <w:sz w:val="24"/>
          <w:lang w:eastAsia="lt-LT"/>
        </w:rPr>
      </w:pPr>
      <w:r w:rsidRPr="00BE102A">
        <w:rPr>
          <w:rFonts w:ascii="Times New Roman" w:eastAsia="Times New Roman" w:hAnsi="Times New Roman" w:cs="Times New Roman"/>
          <w:b/>
          <w:sz w:val="24"/>
          <w:lang w:eastAsia="lt-LT"/>
        </w:rPr>
        <w:t>8. Ar įstatymo projektas neprieštarauja strateginio lygmens planavimo dokumentams</w:t>
      </w:r>
    </w:p>
    <w:p w:rsidR="00BE102A" w:rsidRPr="00BE102A" w:rsidRDefault="00BE102A" w:rsidP="00BE102A">
      <w:pPr>
        <w:spacing w:after="0" w:line="240" w:lineRule="auto"/>
        <w:ind w:firstLine="720"/>
        <w:jc w:val="both"/>
        <w:rPr>
          <w:rFonts w:ascii="Times New Roman" w:eastAsia="Times New Roman" w:hAnsi="Times New Roman" w:cs="Times New Roman"/>
          <w:sz w:val="24"/>
          <w:lang w:eastAsia="lt-LT"/>
        </w:rPr>
      </w:pPr>
      <w:r w:rsidRPr="00BE102A">
        <w:rPr>
          <w:rFonts w:ascii="Times New Roman" w:eastAsia="Times New Roman" w:hAnsi="Times New Roman" w:cs="Times New Roman"/>
          <w:sz w:val="24"/>
          <w:lang w:eastAsia="lt-LT"/>
        </w:rPr>
        <w:lastRenderedPageBreak/>
        <w:t>Įstatymų projektai neprieštarauja strateginio lygmens planavimo dokumentams.</w:t>
      </w:r>
    </w:p>
    <w:p w:rsidR="00BE102A" w:rsidRPr="00BE102A" w:rsidRDefault="00BE102A" w:rsidP="00BE102A">
      <w:pPr>
        <w:spacing w:after="0" w:line="240" w:lineRule="auto"/>
        <w:ind w:firstLine="720"/>
        <w:jc w:val="both"/>
        <w:rPr>
          <w:rFonts w:ascii="Times New Roman" w:eastAsia="Times New Roman" w:hAnsi="Times New Roman" w:cs="Times New Roman"/>
          <w:sz w:val="24"/>
          <w:lang w:eastAsia="lt-LT"/>
        </w:rPr>
      </w:pPr>
    </w:p>
    <w:p w:rsidR="00BE102A" w:rsidRPr="00BE102A" w:rsidRDefault="00BE102A" w:rsidP="00BE102A">
      <w:pPr>
        <w:spacing w:after="0" w:line="240" w:lineRule="auto"/>
        <w:ind w:firstLine="720"/>
        <w:jc w:val="both"/>
        <w:rPr>
          <w:rFonts w:ascii="Times New Roman" w:eastAsia="Times New Roman" w:hAnsi="Times New Roman" w:cs="Times New Roman"/>
          <w:b/>
          <w:sz w:val="24"/>
          <w:lang w:eastAsia="lt-LT"/>
        </w:rPr>
      </w:pPr>
      <w:r w:rsidRPr="00BE102A">
        <w:rPr>
          <w:rFonts w:ascii="Times New Roman" w:eastAsia="Times New Roman" w:hAnsi="Times New Roman" w:cs="Times New Roman"/>
          <w:b/>
          <w:sz w:val="24"/>
          <w:lang w:eastAsia="lt-LT"/>
        </w:rPr>
        <w:t>9. Įstatymų inkorporavimas į teisinę sistemą, kokius teisės aktus būtina priimti, kokius galiojančius teisės aktus reikia pakeisti ar pripažinti netekusiais galios</w:t>
      </w:r>
    </w:p>
    <w:p w:rsidR="00BE102A" w:rsidRPr="00BE102A" w:rsidRDefault="00BE102A" w:rsidP="00BE102A">
      <w:pPr>
        <w:spacing w:after="0" w:line="240" w:lineRule="auto"/>
        <w:ind w:firstLine="720"/>
        <w:jc w:val="both"/>
        <w:rPr>
          <w:rFonts w:ascii="Times New Roman" w:eastAsia="Times New Roman" w:hAnsi="Times New Roman" w:cs="Times New Roman"/>
          <w:sz w:val="24"/>
          <w:lang w:eastAsia="lt-LT"/>
        </w:rPr>
      </w:pPr>
      <w:r w:rsidRPr="00BE102A">
        <w:rPr>
          <w:rFonts w:ascii="Times New Roman" w:eastAsia="Times New Roman" w:hAnsi="Times New Roman" w:cs="Times New Roman"/>
          <w:sz w:val="24"/>
          <w:lang w:eastAsia="lt-LT"/>
        </w:rPr>
        <w:t>Priėmus įstatymų projektus kitų teisės aktų priimti, keisti ar pripažinti negaliojančiais nereikės.</w:t>
      </w:r>
    </w:p>
    <w:p w:rsidR="00BE102A" w:rsidRPr="00BE102A" w:rsidRDefault="00BE102A" w:rsidP="00BE102A">
      <w:pPr>
        <w:spacing w:after="0" w:line="240" w:lineRule="auto"/>
        <w:ind w:firstLine="720"/>
        <w:jc w:val="both"/>
        <w:rPr>
          <w:rFonts w:ascii="Times New Roman" w:eastAsia="Times New Roman" w:hAnsi="Times New Roman" w:cs="Times New Roman"/>
          <w:sz w:val="24"/>
          <w:lang w:eastAsia="lt-LT"/>
        </w:rPr>
      </w:pPr>
    </w:p>
    <w:p w:rsidR="00BE102A" w:rsidRPr="00BE102A" w:rsidRDefault="00BE102A" w:rsidP="00BE102A">
      <w:pPr>
        <w:spacing w:after="0" w:line="240" w:lineRule="auto"/>
        <w:ind w:firstLine="720"/>
        <w:jc w:val="both"/>
        <w:rPr>
          <w:rFonts w:ascii="Times New Roman" w:eastAsia="Times New Roman" w:hAnsi="Times New Roman" w:cs="Times New Roman"/>
          <w:b/>
          <w:sz w:val="24"/>
          <w:lang w:eastAsia="lt-LT"/>
        </w:rPr>
      </w:pPr>
      <w:r w:rsidRPr="00BE102A">
        <w:rPr>
          <w:rFonts w:ascii="Times New Roman" w:eastAsia="Times New Roman" w:hAnsi="Times New Roman" w:cs="Times New Roman"/>
          <w:b/>
          <w:sz w:val="24"/>
          <w:lang w:eastAsia="lt-LT"/>
        </w:rPr>
        <w:t>10. Ar įstatymų projektai parengtas laikantis Lietuvos Respublikos valstybinės kalbos, Teisėkūros pagrindų įstatymų reikalavimų, o įstatymų projektų sąvokos ir jas įvardijantys terminai įvertinti Terminų banko įstatymo ir jo įgyvendinamųjų teisės aktų nustatyta tvarka</w:t>
      </w:r>
    </w:p>
    <w:p w:rsidR="00BE102A" w:rsidRPr="00BE102A" w:rsidRDefault="00BE102A" w:rsidP="00BE102A">
      <w:pPr>
        <w:spacing w:after="0" w:line="240" w:lineRule="auto"/>
        <w:ind w:firstLine="720"/>
        <w:jc w:val="both"/>
        <w:rPr>
          <w:rFonts w:ascii="Times New Roman" w:eastAsia="Times New Roman" w:hAnsi="Times New Roman" w:cs="Times New Roman"/>
          <w:b/>
          <w:sz w:val="24"/>
          <w:lang w:eastAsia="lt-LT"/>
        </w:rPr>
      </w:pPr>
      <w:r w:rsidRPr="00BE102A">
        <w:rPr>
          <w:rFonts w:ascii="Times New Roman" w:eastAsia="Times New Roman" w:hAnsi="Times New Roman" w:cs="Times New Roman"/>
          <w:sz w:val="24"/>
          <w:lang w:eastAsia="lt-LT"/>
        </w:rPr>
        <w:t xml:space="preserve">Įstatymų projektai parengti laikantis Lietuvos Respublikos valstybinės kalbos, Teisėkūros pagrindų įstatymų reikalavimų. Įstatymų projektų sąvokos ir jas įvardijantys terminai įvertinti Terminų banko įstatymo ir jo įgyvendinamųjų teisės aktų nustatyta tvarka. </w:t>
      </w:r>
    </w:p>
    <w:p w:rsidR="00BE102A" w:rsidRPr="00BE102A" w:rsidRDefault="00BE102A" w:rsidP="00BE102A">
      <w:pPr>
        <w:spacing w:after="0" w:line="240" w:lineRule="auto"/>
        <w:ind w:firstLine="720"/>
        <w:jc w:val="both"/>
        <w:rPr>
          <w:rFonts w:ascii="Times New Roman" w:eastAsia="Times New Roman" w:hAnsi="Times New Roman" w:cs="Times New Roman"/>
          <w:b/>
          <w:sz w:val="24"/>
          <w:lang w:eastAsia="lt-LT"/>
        </w:rPr>
      </w:pPr>
    </w:p>
    <w:p w:rsidR="00BE102A" w:rsidRPr="00BE102A" w:rsidRDefault="00BE102A" w:rsidP="00BE102A">
      <w:pPr>
        <w:spacing w:after="0" w:line="240" w:lineRule="auto"/>
        <w:ind w:firstLine="720"/>
        <w:jc w:val="both"/>
        <w:rPr>
          <w:rFonts w:ascii="Times New Roman" w:eastAsia="Times New Roman" w:hAnsi="Times New Roman" w:cs="Times New Roman"/>
          <w:b/>
          <w:sz w:val="24"/>
          <w:lang w:eastAsia="lt-LT"/>
        </w:rPr>
      </w:pPr>
      <w:r w:rsidRPr="00BE102A">
        <w:rPr>
          <w:rFonts w:ascii="Times New Roman" w:eastAsia="Times New Roman" w:hAnsi="Times New Roman" w:cs="Times New Roman"/>
          <w:b/>
          <w:sz w:val="24"/>
          <w:lang w:eastAsia="lt-LT"/>
        </w:rPr>
        <w:t>11. Ar įstatymų projektais atitinka Žmogaus teisių ir pagrindinių laisvių apsaugos konvencijos nuostatas ir Europos Sąjungos dokumentus</w:t>
      </w:r>
    </w:p>
    <w:p w:rsidR="00BE102A" w:rsidRPr="00BE102A" w:rsidRDefault="00BE102A" w:rsidP="00BE102A">
      <w:pPr>
        <w:spacing w:after="0" w:line="240" w:lineRule="auto"/>
        <w:ind w:firstLine="720"/>
        <w:jc w:val="both"/>
        <w:rPr>
          <w:rFonts w:ascii="Times New Roman" w:eastAsia="Times New Roman" w:hAnsi="Times New Roman" w:cs="Times New Roman"/>
          <w:b/>
          <w:sz w:val="24"/>
          <w:lang w:eastAsia="lt-LT"/>
        </w:rPr>
      </w:pPr>
      <w:r w:rsidRPr="00BE102A">
        <w:rPr>
          <w:rFonts w:ascii="Times New Roman" w:eastAsia="Times New Roman" w:hAnsi="Times New Roman" w:cs="Times New Roman"/>
          <w:sz w:val="24"/>
          <w:lang w:eastAsia="lt-LT"/>
        </w:rPr>
        <w:t>Įstatymų projektai atitinka Žmogaus teisių ir pagrindinių laisvių apsaugos konvencijos nuostatas ir yra suderinti su Europos Sąjungos teisės aktais.</w:t>
      </w:r>
    </w:p>
    <w:p w:rsidR="00BE102A" w:rsidRPr="00BE102A" w:rsidRDefault="00BE102A" w:rsidP="00BE102A">
      <w:pPr>
        <w:spacing w:after="0" w:line="240" w:lineRule="auto"/>
        <w:ind w:firstLine="720"/>
        <w:jc w:val="both"/>
        <w:rPr>
          <w:rFonts w:ascii="Times New Roman" w:eastAsia="Times New Roman" w:hAnsi="Times New Roman" w:cs="Times New Roman"/>
          <w:b/>
          <w:sz w:val="24"/>
          <w:lang w:eastAsia="lt-LT"/>
        </w:rPr>
      </w:pPr>
    </w:p>
    <w:p w:rsidR="00BE102A" w:rsidRPr="00BE102A" w:rsidRDefault="00BE102A" w:rsidP="00BE102A">
      <w:pPr>
        <w:spacing w:after="0" w:line="240" w:lineRule="auto"/>
        <w:ind w:firstLine="720"/>
        <w:jc w:val="both"/>
        <w:rPr>
          <w:rFonts w:ascii="Times New Roman" w:eastAsia="Times New Roman" w:hAnsi="Times New Roman" w:cs="Times New Roman"/>
          <w:b/>
          <w:sz w:val="24"/>
          <w:lang w:eastAsia="lt-LT"/>
        </w:rPr>
      </w:pPr>
      <w:r w:rsidRPr="00BE102A">
        <w:rPr>
          <w:rFonts w:ascii="Times New Roman" w:eastAsia="Times New Roman" w:hAnsi="Times New Roman" w:cs="Times New Roman"/>
          <w:b/>
          <w:sz w:val="24"/>
          <w:lang w:eastAsia="lt-LT"/>
        </w:rPr>
        <w:t>12. Jeigu įstatymams įgyvendinti reikia įgyvendinamųjų teisės aktų, – kas ir kada juos turėtų priimti</w:t>
      </w:r>
    </w:p>
    <w:p w:rsidR="00BE102A" w:rsidRPr="00BE102A" w:rsidRDefault="00BE102A" w:rsidP="00BE102A">
      <w:pPr>
        <w:spacing w:after="0" w:line="240" w:lineRule="auto"/>
        <w:ind w:firstLine="720"/>
        <w:jc w:val="both"/>
        <w:rPr>
          <w:rFonts w:ascii="Times New Roman" w:eastAsia="Times New Roman" w:hAnsi="Times New Roman" w:cs="Times New Roman"/>
          <w:sz w:val="24"/>
          <w:lang w:eastAsia="lt-LT"/>
        </w:rPr>
      </w:pPr>
      <w:r w:rsidRPr="00BE102A">
        <w:rPr>
          <w:rFonts w:ascii="Times New Roman" w:eastAsia="Times New Roman" w:hAnsi="Times New Roman" w:cs="Times New Roman"/>
          <w:sz w:val="24"/>
          <w:lang w:eastAsia="lt-LT"/>
        </w:rPr>
        <w:t>Įstatymams įgyvendinti įgyvendinamųjų teisės aktų priimti nereikės.</w:t>
      </w:r>
    </w:p>
    <w:p w:rsidR="00BE102A" w:rsidRPr="00BE102A" w:rsidRDefault="00BE102A" w:rsidP="00BE102A">
      <w:pPr>
        <w:spacing w:after="0" w:line="240" w:lineRule="auto"/>
        <w:ind w:firstLine="720"/>
        <w:jc w:val="both"/>
        <w:rPr>
          <w:rFonts w:ascii="Times New Roman" w:eastAsia="Times New Roman" w:hAnsi="Times New Roman" w:cs="Times New Roman"/>
          <w:sz w:val="24"/>
          <w:lang w:eastAsia="lt-LT"/>
        </w:rPr>
      </w:pPr>
    </w:p>
    <w:p w:rsidR="00BE102A" w:rsidRPr="00BE102A" w:rsidRDefault="00BE102A" w:rsidP="00BE102A">
      <w:pPr>
        <w:spacing w:after="0" w:line="240" w:lineRule="auto"/>
        <w:ind w:firstLine="720"/>
        <w:jc w:val="both"/>
        <w:rPr>
          <w:rFonts w:ascii="Times New Roman" w:eastAsia="Times New Roman" w:hAnsi="Times New Roman" w:cs="Times New Roman"/>
          <w:b/>
          <w:sz w:val="24"/>
          <w:lang w:eastAsia="lt-LT"/>
        </w:rPr>
      </w:pPr>
      <w:r w:rsidRPr="00BE102A">
        <w:rPr>
          <w:rFonts w:ascii="Times New Roman" w:eastAsia="Times New Roman" w:hAnsi="Times New Roman" w:cs="Times New Roman"/>
          <w:b/>
          <w:sz w:val="24"/>
          <w:lang w:eastAsia="lt-LT"/>
        </w:rPr>
        <w:t>13. Kiek valstybės, savivaldybių biudžetų ir kitų valstybės įsteigtų fondų lėšų prireiks įstatymams įgyvendinti, ar bus galima sutaupyti (pateikiami prognozuojami rodikliai einamaisiais ir artimiausiais 3 biudžetiniais metais)</w:t>
      </w:r>
    </w:p>
    <w:p w:rsidR="00BE102A" w:rsidRPr="00BE102A" w:rsidRDefault="00BE102A" w:rsidP="00BE102A">
      <w:pPr>
        <w:spacing w:after="0" w:line="240" w:lineRule="auto"/>
        <w:ind w:firstLine="720"/>
        <w:jc w:val="both"/>
        <w:rPr>
          <w:rFonts w:ascii="Times New Roman" w:eastAsia="Times New Roman" w:hAnsi="Times New Roman" w:cs="Times New Roman"/>
          <w:b/>
          <w:sz w:val="24"/>
          <w:lang w:eastAsia="lt-LT"/>
        </w:rPr>
      </w:pPr>
    </w:p>
    <w:p w:rsidR="00BE102A" w:rsidRPr="00BE102A" w:rsidRDefault="00BE102A" w:rsidP="00BE102A">
      <w:pPr>
        <w:spacing w:after="0" w:line="240" w:lineRule="auto"/>
        <w:ind w:firstLine="720"/>
        <w:jc w:val="both"/>
        <w:rPr>
          <w:rFonts w:ascii="Times New Roman" w:eastAsiaTheme="minorEastAsia" w:hAnsi="Times New Roman"/>
          <w:b/>
          <w:bCs/>
          <w:sz w:val="24"/>
          <w:szCs w:val="24"/>
          <w:lang w:eastAsia="lt-LT"/>
        </w:rPr>
      </w:pPr>
      <w:r w:rsidRPr="00BE102A">
        <w:rPr>
          <w:rFonts w:ascii="Times New Roman" w:eastAsia="Times New Roman" w:hAnsi="Times New Roman"/>
          <w:sz w:val="24"/>
          <w:szCs w:val="24"/>
          <w:lang w:eastAsia="en-GB"/>
        </w:rPr>
        <w:t xml:space="preserve">Įstatymų projektams įgyvendinti papildomų valstybės biudžeto lėšų nereikės. </w:t>
      </w:r>
    </w:p>
    <w:p w:rsidR="00BE102A" w:rsidRPr="00BE102A" w:rsidRDefault="00BE102A" w:rsidP="00BE102A">
      <w:pPr>
        <w:spacing w:after="0" w:line="240" w:lineRule="auto"/>
        <w:ind w:firstLine="720"/>
        <w:jc w:val="both"/>
        <w:rPr>
          <w:rFonts w:ascii="Times New Roman" w:eastAsia="Times New Roman" w:hAnsi="Times New Roman" w:cs="Times New Roman"/>
          <w:b/>
          <w:sz w:val="24"/>
          <w:lang w:eastAsia="lt-LT"/>
        </w:rPr>
      </w:pPr>
    </w:p>
    <w:p w:rsidR="00BE102A" w:rsidRPr="00BE102A" w:rsidRDefault="00BE102A" w:rsidP="00BE102A">
      <w:pPr>
        <w:spacing w:after="0" w:line="240" w:lineRule="auto"/>
        <w:ind w:firstLine="720"/>
        <w:jc w:val="both"/>
        <w:rPr>
          <w:rFonts w:ascii="Times New Roman" w:eastAsia="Times New Roman" w:hAnsi="Times New Roman" w:cs="Times New Roman"/>
          <w:b/>
          <w:sz w:val="24"/>
          <w:lang w:eastAsia="lt-LT"/>
        </w:rPr>
      </w:pPr>
      <w:r w:rsidRPr="00BE102A">
        <w:rPr>
          <w:rFonts w:ascii="Times New Roman" w:eastAsia="Times New Roman" w:hAnsi="Times New Roman" w:cs="Times New Roman"/>
          <w:b/>
          <w:sz w:val="24"/>
          <w:lang w:eastAsia="lt-LT"/>
        </w:rPr>
        <w:t>14. Įstatymų projektų rengimo metu gauti specialistų vertinimai ir išvados</w:t>
      </w:r>
    </w:p>
    <w:p w:rsidR="00BE102A" w:rsidRPr="00BE102A" w:rsidRDefault="00BE102A" w:rsidP="00BE102A">
      <w:pPr>
        <w:spacing w:after="0" w:line="240" w:lineRule="auto"/>
        <w:ind w:firstLine="720"/>
        <w:jc w:val="both"/>
        <w:rPr>
          <w:rFonts w:ascii="Times New Roman" w:eastAsia="Times New Roman" w:hAnsi="Times New Roman" w:cs="Times New Roman"/>
          <w:b/>
          <w:sz w:val="24"/>
          <w:lang w:eastAsia="lt-LT"/>
        </w:rPr>
      </w:pPr>
    </w:p>
    <w:p w:rsidR="00BE102A" w:rsidRPr="00BE102A" w:rsidRDefault="00BE102A" w:rsidP="00BE102A">
      <w:pPr>
        <w:spacing w:after="0" w:line="240" w:lineRule="auto"/>
        <w:ind w:firstLine="720"/>
        <w:jc w:val="both"/>
        <w:rPr>
          <w:rFonts w:ascii="Times New Roman" w:eastAsia="Times New Roman" w:hAnsi="Times New Roman"/>
          <w:sz w:val="24"/>
          <w:szCs w:val="24"/>
          <w:lang w:eastAsia="en-GB"/>
        </w:rPr>
      </w:pPr>
      <w:r w:rsidRPr="00BE102A">
        <w:rPr>
          <w:rFonts w:ascii="Times New Roman" w:eastAsia="Times New Roman" w:hAnsi="Times New Roman"/>
          <w:sz w:val="24"/>
          <w:szCs w:val="24"/>
          <w:lang w:eastAsia="en-GB"/>
        </w:rPr>
        <w:t xml:space="preserve">Teisės aktų projektai be pastabų suderinti su Generaline prokuratūra, </w:t>
      </w:r>
      <w:r>
        <w:rPr>
          <w:rFonts w:ascii="Times New Roman" w:eastAsia="Times New Roman" w:hAnsi="Times New Roman"/>
          <w:sz w:val="24"/>
          <w:szCs w:val="24"/>
          <w:lang w:eastAsia="en-GB"/>
        </w:rPr>
        <w:t xml:space="preserve">Užsienio reikalų ministerija, Vidaus reikalų ministerija ir </w:t>
      </w:r>
      <w:r w:rsidRPr="00BE102A">
        <w:rPr>
          <w:rFonts w:ascii="Times New Roman" w:eastAsia="Times New Roman" w:hAnsi="Times New Roman"/>
          <w:sz w:val="24"/>
          <w:szCs w:val="24"/>
          <w:lang w:eastAsia="en-GB"/>
        </w:rPr>
        <w:t xml:space="preserve">Nacionaline teismų administracija. </w:t>
      </w:r>
    </w:p>
    <w:p w:rsidR="00BE102A" w:rsidRPr="00BE102A" w:rsidRDefault="00BE102A" w:rsidP="00BE102A">
      <w:pPr>
        <w:spacing w:after="0" w:line="240" w:lineRule="auto"/>
        <w:ind w:firstLine="720"/>
        <w:jc w:val="both"/>
        <w:rPr>
          <w:rFonts w:ascii="Times New Roman" w:eastAsia="Times New Roman" w:hAnsi="Times New Roman" w:cs="Times New Roman"/>
          <w:color w:val="FF0000"/>
          <w:sz w:val="24"/>
          <w:lang w:eastAsia="lt-LT"/>
        </w:rPr>
      </w:pPr>
    </w:p>
    <w:p w:rsidR="00BE102A" w:rsidRPr="00BE102A" w:rsidRDefault="00BE102A" w:rsidP="00BE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b/>
          <w:sz w:val="24"/>
          <w:szCs w:val="24"/>
          <w:lang w:eastAsia="lt-LT"/>
        </w:rPr>
      </w:pPr>
      <w:r w:rsidRPr="00BE102A">
        <w:rPr>
          <w:rFonts w:ascii="Times New Roman" w:eastAsia="Times New Roman" w:hAnsi="Times New Roman" w:cs="Times New Roman"/>
          <w:b/>
          <w:sz w:val="24"/>
          <w:szCs w:val="24"/>
          <w:lang w:eastAsia="lt-LT"/>
        </w:rPr>
        <w:t>15. Reikšminiai žodžiai, kurių reikia šiam projektui įtraukti į kompiuterinę paieškos sistemą, įskaitant Europos žodyno „Eurovoc“ terminus, temas bei sritis.</w:t>
      </w:r>
    </w:p>
    <w:p w:rsidR="00BE102A" w:rsidRPr="00BE102A" w:rsidRDefault="00BE102A" w:rsidP="00BE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lang w:eastAsia="lt-LT"/>
        </w:rPr>
      </w:pPr>
      <w:r w:rsidRPr="00BE102A">
        <w:rPr>
          <w:rFonts w:ascii="Times New Roman" w:eastAsia="Times New Roman" w:hAnsi="Times New Roman" w:cs="Times New Roman"/>
          <w:sz w:val="24"/>
          <w:szCs w:val="24"/>
          <w:lang w:eastAsia="lt-LT"/>
        </w:rPr>
        <w:t>Reikšminiai Įstatymo projekto žodžiai, kurių reikia jam įtraukti į kompiuterinę paieškos sistemą, yra „Lietuvos Respublikos pareiškimai“, Europos Prokuratūra.</w:t>
      </w:r>
    </w:p>
    <w:p w:rsidR="00BE102A" w:rsidRPr="00BE102A" w:rsidRDefault="00BE102A" w:rsidP="00BE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b/>
          <w:sz w:val="24"/>
          <w:szCs w:val="24"/>
          <w:lang w:eastAsia="lt-LT"/>
        </w:rPr>
      </w:pPr>
    </w:p>
    <w:p w:rsidR="00BE102A" w:rsidRPr="00BE102A" w:rsidRDefault="00BE102A" w:rsidP="00BE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b/>
          <w:sz w:val="24"/>
          <w:szCs w:val="24"/>
          <w:lang w:eastAsia="lt-LT"/>
        </w:rPr>
      </w:pPr>
      <w:r w:rsidRPr="00BE102A">
        <w:rPr>
          <w:rFonts w:ascii="Times New Roman" w:eastAsia="Times New Roman" w:hAnsi="Times New Roman" w:cs="Times New Roman"/>
          <w:b/>
          <w:sz w:val="24"/>
          <w:szCs w:val="24"/>
          <w:lang w:eastAsia="lt-LT"/>
        </w:rPr>
        <w:t>16. Kiti, iniciatorių nuomone, reikalingi pagrindimai ir paaiškinimai.</w:t>
      </w:r>
    </w:p>
    <w:p w:rsidR="00BE102A" w:rsidRPr="00BE102A" w:rsidRDefault="00BE102A" w:rsidP="00BE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b/>
          <w:sz w:val="24"/>
          <w:lang w:eastAsia="lt-LT"/>
        </w:rPr>
      </w:pPr>
      <w:r w:rsidRPr="00BE102A">
        <w:rPr>
          <w:rFonts w:ascii="Times New Roman" w:eastAsia="Times New Roman" w:hAnsi="Times New Roman" w:cs="Times New Roman"/>
          <w:sz w:val="24"/>
          <w:szCs w:val="24"/>
          <w:lang w:eastAsia="lt-LT"/>
        </w:rPr>
        <w:t>Nėra.</w:t>
      </w:r>
    </w:p>
    <w:p w:rsidR="00BE102A" w:rsidRPr="00BE102A" w:rsidRDefault="00BE102A" w:rsidP="00BE102A">
      <w:pPr>
        <w:rPr>
          <w:rFonts w:eastAsiaTheme="minorEastAsia"/>
          <w:lang w:eastAsia="lt-LT"/>
        </w:rPr>
      </w:pPr>
    </w:p>
    <w:p w:rsidR="00BE102A" w:rsidRPr="00BE102A" w:rsidRDefault="00BE102A" w:rsidP="00BE102A"/>
    <w:p w:rsidR="00057CAB" w:rsidRDefault="00057CAB"/>
    <w:sectPr w:rsidR="00057CAB">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657" w:rsidRDefault="00340657">
      <w:pPr>
        <w:spacing w:after="0" w:line="240" w:lineRule="auto"/>
      </w:pPr>
      <w:r>
        <w:separator/>
      </w:r>
    </w:p>
  </w:endnote>
  <w:endnote w:type="continuationSeparator" w:id="0">
    <w:p w:rsidR="00340657" w:rsidRDefault="00340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657" w:rsidRDefault="00340657">
      <w:pPr>
        <w:spacing w:after="0" w:line="240" w:lineRule="auto"/>
      </w:pPr>
      <w:r>
        <w:separator/>
      </w:r>
    </w:p>
  </w:footnote>
  <w:footnote w:type="continuationSeparator" w:id="0">
    <w:p w:rsidR="00340657" w:rsidRDefault="003406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1902855"/>
      <w:docPartObj>
        <w:docPartGallery w:val="Page Numbers (Top of Page)"/>
        <w:docPartUnique/>
      </w:docPartObj>
    </w:sdtPr>
    <w:sdtEndPr/>
    <w:sdtContent>
      <w:p w:rsidR="00D3146A" w:rsidRDefault="00BE102A">
        <w:pPr>
          <w:pStyle w:val="Antrats"/>
          <w:jc w:val="center"/>
        </w:pPr>
        <w:r>
          <w:fldChar w:fldCharType="begin"/>
        </w:r>
        <w:r>
          <w:instrText>PAGE   \* MERGEFORMAT</w:instrText>
        </w:r>
        <w:r>
          <w:fldChar w:fldCharType="separate"/>
        </w:r>
        <w:r w:rsidR="003C41B0">
          <w:rPr>
            <w:noProof/>
          </w:rPr>
          <w:t>1</w:t>
        </w:r>
        <w:r>
          <w:fldChar w:fldCharType="end"/>
        </w:r>
      </w:p>
    </w:sdtContent>
  </w:sdt>
  <w:p w:rsidR="00D3146A" w:rsidRDefault="0034065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62C41"/>
    <w:multiLevelType w:val="hybridMultilevel"/>
    <w:tmpl w:val="B77C8EFA"/>
    <w:lvl w:ilvl="0" w:tplc="C9FEAB0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0E27B97"/>
    <w:multiLevelType w:val="hybridMultilevel"/>
    <w:tmpl w:val="4836B824"/>
    <w:lvl w:ilvl="0" w:tplc="630E92C0">
      <w:start w:val="1"/>
      <w:numFmt w:val="decimal"/>
      <w:lvlText w:val="%1."/>
      <w:lvlJc w:val="left"/>
      <w:pPr>
        <w:ind w:left="840" w:hanging="360"/>
      </w:pPr>
      <w:rPr>
        <w:rFonts w:eastAsia="Times New Roman" w:hint="default"/>
        <w:b w:val="0"/>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02A"/>
    <w:rsid w:val="00057CAB"/>
    <w:rsid w:val="00340657"/>
    <w:rsid w:val="003C41B0"/>
    <w:rsid w:val="00BE10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A0C022-2D73-407A-AB0A-281747B0C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E102A"/>
    <w:pPr>
      <w:tabs>
        <w:tab w:val="center" w:pos="4819"/>
        <w:tab w:val="right" w:pos="9638"/>
      </w:tabs>
      <w:spacing w:after="0" w:line="240" w:lineRule="auto"/>
    </w:pPr>
    <w:rPr>
      <w:rFonts w:eastAsiaTheme="minorEastAsia"/>
      <w:lang w:eastAsia="lt-LT"/>
    </w:rPr>
  </w:style>
  <w:style w:type="character" w:customStyle="1" w:styleId="AntratsDiagrama">
    <w:name w:val="Antraštės Diagrama"/>
    <w:basedOn w:val="Numatytasispastraiposriftas"/>
    <w:link w:val="Antrats"/>
    <w:uiPriority w:val="99"/>
    <w:rsid w:val="00BE102A"/>
    <w:rPr>
      <w:rFonts w:eastAsiaTheme="minorEastAsia"/>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wmf"
                 Type="http://schemas.openxmlformats.org/officeDocument/2006/relationships/image"/>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13680</Words>
  <Characters>7798</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21436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2021-10-14T07:48:00Z</dcterms:created>
  <dc:creator>Forumas</dc:creator>
  <cp:lastModifiedBy>Forumas</cp:lastModifiedBy>
  <dcterms:modified xsi:type="dcterms:W3CDTF">2021-10-14T07:48:00Z</dcterms:modified>
  <cp:revision>2</cp:revision>
</cp:coreProperties>
</file>