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D53" w:rsidRPr="00600D53" w:rsidRDefault="00600D53" w:rsidP="00600D53">
      <w:pPr>
        <w:jc w:val="center"/>
        <w:rPr>
          <w:b/>
          <w:sz w:val="22"/>
          <w:szCs w:val="22"/>
        </w:rPr>
      </w:pPr>
      <w:r w:rsidRPr="00600D53">
        <w:rPr>
          <w:b/>
          <w:sz w:val="22"/>
          <w:szCs w:val="22"/>
        </w:rPr>
        <w:t>NUMATOMO TEISINIO REGULIAVIMO POVEIKIO VERTINIMO PAŽYM</w:t>
      </w:r>
      <w:r w:rsidR="00C461DC">
        <w:rPr>
          <w:b/>
          <w:sz w:val="22"/>
          <w:szCs w:val="22"/>
        </w:rPr>
        <w:t>A</w:t>
      </w:r>
    </w:p>
    <w:p w:rsidR="00600D53" w:rsidRPr="00600D53" w:rsidRDefault="00600D53" w:rsidP="00600D53">
      <w:pPr>
        <w:jc w:val="center"/>
        <w:rPr>
          <w:b/>
          <w:sz w:val="22"/>
          <w:szCs w:val="22"/>
        </w:rPr>
      </w:pPr>
    </w:p>
    <w:tbl>
      <w:tblPr>
        <w:tblW w:w="9639" w:type="dxa"/>
        <w:jc w:val="center"/>
        <w:tblLook w:val="00A0" w:firstRow="1" w:lastRow="0" w:firstColumn="1" w:lastColumn="0" w:noHBand="0" w:noVBand="0"/>
      </w:tblPr>
      <w:tblGrid>
        <w:gridCol w:w="1985"/>
        <w:gridCol w:w="7654"/>
      </w:tblGrid>
      <w:tr w:rsidR="00600D53" w:rsidRPr="001A2227" w:rsidTr="00885D1E">
        <w:trPr>
          <w:jc w:val="center"/>
        </w:trPr>
        <w:tc>
          <w:tcPr>
            <w:tcW w:w="1985" w:type="dxa"/>
            <w:shd w:val="clear" w:color="auto" w:fill="DBE5F1"/>
            <w:hideMark/>
          </w:tcPr>
          <w:p w:rsidR="00600D53" w:rsidRPr="001A2227" w:rsidRDefault="00600D53" w:rsidP="00C461DC">
            <w:pPr>
              <w:rPr>
                <w:sz w:val="22"/>
                <w:szCs w:val="22"/>
                <w:shd w:val="clear" w:color="auto" w:fill="DBE5F1"/>
              </w:rPr>
            </w:pPr>
            <w:r w:rsidRPr="001A2227">
              <w:rPr>
                <w:b/>
                <w:sz w:val="22"/>
                <w:szCs w:val="22"/>
                <w:shd w:val="clear" w:color="auto" w:fill="DBE5F1"/>
              </w:rPr>
              <w:t>Projekto pavadinimas</w:t>
            </w:r>
          </w:p>
        </w:tc>
        <w:tc>
          <w:tcPr>
            <w:tcW w:w="7655" w:type="dxa"/>
            <w:shd w:val="clear" w:color="auto" w:fill="DBE5F1"/>
          </w:tcPr>
          <w:p w:rsidR="00600D53" w:rsidRPr="00600D53" w:rsidRDefault="00E16D01" w:rsidP="00700914">
            <w:pPr>
              <w:jc w:val="both"/>
              <w:rPr>
                <w:sz w:val="22"/>
                <w:szCs w:val="22"/>
              </w:rPr>
            </w:pPr>
            <w:r w:rsidRPr="00E16D01">
              <w:rPr>
                <w:sz w:val="22"/>
                <w:szCs w:val="22"/>
              </w:rPr>
              <w:t xml:space="preserve">Lietuvos Respublikos </w:t>
            </w:r>
            <w:r w:rsidR="00700914">
              <w:rPr>
                <w:sz w:val="22"/>
                <w:szCs w:val="22"/>
              </w:rPr>
              <w:t>Vyriausybės</w:t>
            </w:r>
            <w:r w:rsidRPr="00E16D01">
              <w:rPr>
                <w:sz w:val="22"/>
                <w:szCs w:val="22"/>
              </w:rPr>
              <w:t xml:space="preserve"> </w:t>
            </w:r>
            <w:r w:rsidR="00700914">
              <w:rPr>
                <w:sz w:val="22"/>
                <w:szCs w:val="22"/>
              </w:rPr>
              <w:t>nutarimo</w:t>
            </w:r>
            <w:r w:rsidRPr="00E16D01">
              <w:rPr>
                <w:sz w:val="22"/>
                <w:szCs w:val="22"/>
              </w:rPr>
              <w:t xml:space="preserve"> „</w:t>
            </w:r>
            <w:r w:rsidR="00700914">
              <w:rPr>
                <w:sz w:val="22"/>
                <w:szCs w:val="22"/>
              </w:rPr>
              <w:t xml:space="preserve">Dėl </w:t>
            </w:r>
            <w:r w:rsidR="00700914" w:rsidRPr="00700914">
              <w:rPr>
                <w:sz w:val="22"/>
                <w:szCs w:val="22"/>
              </w:rPr>
              <w:t>Lietuvos Respublikos teritorijos bendrojo plano patvirtinimo</w:t>
            </w:r>
            <w:r w:rsidRPr="00E16D01">
              <w:rPr>
                <w:sz w:val="22"/>
                <w:szCs w:val="22"/>
              </w:rPr>
              <w:t xml:space="preserve">“ </w:t>
            </w:r>
            <w:r>
              <w:rPr>
                <w:sz w:val="22"/>
                <w:szCs w:val="22"/>
              </w:rPr>
              <w:t xml:space="preserve">projektas </w:t>
            </w:r>
            <w:r w:rsidR="0047530B" w:rsidRPr="0047530B">
              <w:rPr>
                <w:sz w:val="22"/>
                <w:szCs w:val="22"/>
              </w:rPr>
              <w:t xml:space="preserve">(toliau – </w:t>
            </w:r>
            <w:r w:rsidR="00700914">
              <w:rPr>
                <w:sz w:val="22"/>
                <w:szCs w:val="22"/>
              </w:rPr>
              <w:t>Nutarimo</w:t>
            </w:r>
            <w:r w:rsidR="0047530B" w:rsidRPr="0047530B">
              <w:rPr>
                <w:sz w:val="22"/>
                <w:szCs w:val="22"/>
              </w:rPr>
              <w:t xml:space="preserve"> projektas)</w:t>
            </w:r>
          </w:p>
        </w:tc>
      </w:tr>
    </w:tbl>
    <w:p w:rsidR="00600D53" w:rsidRPr="001A2227" w:rsidRDefault="00600D53" w:rsidP="00600D53">
      <w:pPr>
        <w:rPr>
          <w:sz w:val="22"/>
          <w:szCs w:val="22"/>
        </w:rPr>
      </w:pPr>
    </w:p>
    <w:tbl>
      <w:tblPr>
        <w:tblW w:w="9639" w:type="dxa"/>
        <w:jc w:val="center"/>
        <w:tblLook w:val="00A0" w:firstRow="1" w:lastRow="0" w:firstColumn="1" w:lastColumn="0" w:noHBand="0" w:noVBand="0"/>
      </w:tblPr>
      <w:tblGrid>
        <w:gridCol w:w="1985"/>
        <w:gridCol w:w="7654"/>
      </w:tblGrid>
      <w:tr w:rsidR="00600D53" w:rsidRPr="001A2227" w:rsidTr="00885D1E">
        <w:trPr>
          <w:jc w:val="center"/>
        </w:trPr>
        <w:tc>
          <w:tcPr>
            <w:tcW w:w="1985" w:type="dxa"/>
            <w:shd w:val="clear" w:color="auto" w:fill="DBE5F1"/>
            <w:hideMark/>
          </w:tcPr>
          <w:p w:rsidR="00600D53" w:rsidRPr="001A2227" w:rsidRDefault="00600D53" w:rsidP="00C461DC">
            <w:pPr>
              <w:rPr>
                <w:sz w:val="22"/>
                <w:szCs w:val="22"/>
              </w:rPr>
            </w:pPr>
            <w:r w:rsidRPr="001A2227">
              <w:rPr>
                <w:b/>
                <w:sz w:val="22"/>
                <w:szCs w:val="22"/>
                <w:shd w:val="clear" w:color="auto" w:fill="DBE5F1"/>
              </w:rPr>
              <w:t>Projekto rengėjas</w:t>
            </w:r>
          </w:p>
        </w:tc>
        <w:tc>
          <w:tcPr>
            <w:tcW w:w="7655" w:type="dxa"/>
            <w:shd w:val="clear" w:color="auto" w:fill="DBE5F1"/>
            <w:hideMark/>
          </w:tcPr>
          <w:p w:rsidR="00600D53" w:rsidRPr="001A2227" w:rsidRDefault="00600D53" w:rsidP="00C461DC">
            <w:pPr>
              <w:jc w:val="both"/>
              <w:rPr>
                <w:b/>
                <w:sz w:val="22"/>
                <w:szCs w:val="22"/>
              </w:rPr>
            </w:pPr>
            <w:r>
              <w:rPr>
                <w:sz w:val="22"/>
                <w:szCs w:val="22"/>
              </w:rPr>
              <w:t>Lietuvos Respublikos aplinkos ministerija</w:t>
            </w:r>
            <w:r w:rsidR="003441E9">
              <w:rPr>
                <w:sz w:val="22"/>
                <w:szCs w:val="22"/>
              </w:rPr>
              <w:t xml:space="preserve"> (toliau – Aplinkos ministerija)</w:t>
            </w:r>
          </w:p>
        </w:tc>
      </w:tr>
    </w:tbl>
    <w:p w:rsidR="00600D53" w:rsidRPr="001A2227" w:rsidRDefault="00600D53" w:rsidP="00600D53">
      <w:pPr>
        <w:rPr>
          <w:sz w:val="22"/>
          <w:szCs w:val="22"/>
        </w:rPr>
      </w:pPr>
    </w:p>
    <w:tbl>
      <w:tblPr>
        <w:tblW w:w="9639" w:type="dxa"/>
        <w:jc w:val="center"/>
        <w:tblLook w:val="00A0" w:firstRow="1" w:lastRow="0" w:firstColumn="1" w:lastColumn="0" w:noHBand="0" w:noVBand="0"/>
      </w:tblPr>
      <w:tblGrid>
        <w:gridCol w:w="1985"/>
        <w:gridCol w:w="7654"/>
      </w:tblGrid>
      <w:tr w:rsidR="00600D53" w:rsidRPr="001A2227" w:rsidTr="00885D1E">
        <w:trPr>
          <w:jc w:val="center"/>
        </w:trPr>
        <w:tc>
          <w:tcPr>
            <w:tcW w:w="1985" w:type="dxa"/>
            <w:shd w:val="clear" w:color="auto" w:fill="DBE5F1"/>
            <w:hideMark/>
          </w:tcPr>
          <w:p w:rsidR="00600D53" w:rsidRPr="001A2227" w:rsidRDefault="00600D53" w:rsidP="00C461DC">
            <w:pPr>
              <w:rPr>
                <w:b/>
                <w:sz w:val="22"/>
                <w:szCs w:val="22"/>
              </w:rPr>
            </w:pPr>
            <w:r w:rsidRPr="001A2227">
              <w:rPr>
                <w:b/>
                <w:sz w:val="22"/>
                <w:szCs w:val="22"/>
              </w:rPr>
              <w:t>Projekto tikslas</w:t>
            </w:r>
          </w:p>
        </w:tc>
        <w:tc>
          <w:tcPr>
            <w:tcW w:w="7655" w:type="dxa"/>
            <w:shd w:val="clear" w:color="auto" w:fill="DBE5F1"/>
            <w:hideMark/>
          </w:tcPr>
          <w:p w:rsidR="00700914" w:rsidRDefault="00700914" w:rsidP="00700914">
            <w:pPr>
              <w:jc w:val="both"/>
              <w:rPr>
                <w:sz w:val="22"/>
                <w:szCs w:val="22"/>
              </w:rPr>
            </w:pPr>
            <w:r>
              <w:rPr>
                <w:sz w:val="22"/>
                <w:szCs w:val="22"/>
              </w:rPr>
              <w:t>Nutarimo</w:t>
            </w:r>
            <w:r w:rsidR="0047530B" w:rsidRPr="00C37224">
              <w:rPr>
                <w:sz w:val="22"/>
                <w:szCs w:val="22"/>
              </w:rPr>
              <w:t xml:space="preserve"> projekt</w:t>
            </w:r>
            <w:r w:rsidR="00E16D01" w:rsidRPr="00C37224">
              <w:rPr>
                <w:sz w:val="22"/>
                <w:szCs w:val="22"/>
              </w:rPr>
              <w:t xml:space="preserve">as parengtas </w:t>
            </w:r>
            <w:r>
              <w:rPr>
                <w:sz w:val="22"/>
                <w:szCs w:val="22"/>
              </w:rPr>
              <w:t>įgyvendinant Lietuvos Respublikos teritorijų planavimo įstatymo 7 straipsnio 2 d. 2 p., kuri</w:t>
            </w:r>
            <w:r w:rsidR="00603209">
              <w:rPr>
                <w:sz w:val="22"/>
                <w:szCs w:val="22"/>
              </w:rPr>
              <w:t>ame</w:t>
            </w:r>
            <w:r>
              <w:rPr>
                <w:sz w:val="22"/>
                <w:szCs w:val="22"/>
              </w:rPr>
              <w:t xml:space="preserve"> numatyta, kad Vyriausybė </w:t>
            </w:r>
            <w:r w:rsidRPr="00700914">
              <w:rPr>
                <w:sz w:val="22"/>
                <w:szCs w:val="22"/>
              </w:rPr>
              <w:t>formuo</w:t>
            </w:r>
            <w:r>
              <w:rPr>
                <w:sz w:val="22"/>
                <w:szCs w:val="22"/>
              </w:rPr>
              <w:t>dama</w:t>
            </w:r>
            <w:r w:rsidRPr="00700914">
              <w:rPr>
                <w:sz w:val="22"/>
                <w:szCs w:val="22"/>
              </w:rPr>
              <w:t xml:space="preserve"> valstybės politiką teritorijų planavimo srityje</w:t>
            </w:r>
            <w:r>
              <w:rPr>
                <w:sz w:val="22"/>
                <w:szCs w:val="22"/>
              </w:rPr>
              <w:t xml:space="preserve"> </w:t>
            </w:r>
            <w:r w:rsidRPr="00700914">
              <w:rPr>
                <w:sz w:val="22"/>
                <w:szCs w:val="22"/>
              </w:rPr>
              <w:t>tvirtina valstybės teritorijos bendr</w:t>
            </w:r>
            <w:r>
              <w:rPr>
                <w:sz w:val="22"/>
                <w:szCs w:val="22"/>
              </w:rPr>
              <w:t xml:space="preserve">ąjį </w:t>
            </w:r>
            <w:r w:rsidRPr="00700914">
              <w:rPr>
                <w:sz w:val="22"/>
                <w:szCs w:val="22"/>
              </w:rPr>
              <w:t>plan</w:t>
            </w:r>
            <w:r>
              <w:rPr>
                <w:sz w:val="22"/>
                <w:szCs w:val="22"/>
              </w:rPr>
              <w:t xml:space="preserve">ą. </w:t>
            </w:r>
          </w:p>
          <w:p w:rsidR="00D8724D" w:rsidRDefault="00D8724D" w:rsidP="00700914">
            <w:pPr>
              <w:jc w:val="both"/>
              <w:rPr>
                <w:sz w:val="22"/>
                <w:szCs w:val="22"/>
              </w:rPr>
            </w:pPr>
            <w:r w:rsidRPr="00D8724D">
              <w:rPr>
                <w:sz w:val="22"/>
                <w:szCs w:val="22"/>
              </w:rPr>
              <w:t>Naujasis L</w:t>
            </w:r>
            <w:r>
              <w:rPr>
                <w:sz w:val="22"/>
                <w:szCs w:val="22"/>
              </w:rPr>
              <w:t xml:space="preserve">ietuvos </w:t>
            </w:r>
            <w:r w:rsidRPr="00D8724D">
              <w:rPr>
                <w:sz w:val="22"/>
                <w:szCs w:val="22"/>
              </w:rPr>
              <w:t>R</w:t>
            </w:r>
            <w:r>
              <w:rPr>
                <w:sz w:val="22"/>
                <w:szCs w:val="22"/>
              </w:rPr>
              <w:t>espublikos</w:t>
            </w:r>
            <w:r w:rsidRPr="00D8724D">
              <w:rPr>
                <w:sz w:val="22"/>
                <w:szCs w:val="22"/>
              </w:rPr>
              <w:t xml:space="preserve"> teritorijos bendrasis planas </w:t>
            </w:r>
            <w:r w:rsidR="001D662E">
              <w:rPr>
                <w:sz w:val="22"/>
                <w:szCs w:val="22"/>
              </w:rPr>
              <w:t xml:space="preserve">(toliau – LRBP) </w:t>
            </w:r>
            <w:r w:rsidRPr="00D8724D">
              <w:rPr>
                <w:sz w:val="22"/>
                <w:szCs w:val="22"/>
              </w:rPr>
              <w:t xml:space="preserve">yra </w:t>
            </w:r>
            <w:r>
              <w:rPr>
                <w:sz w:val="22"/>
                <w:szCs w:val="22"/>
              </w:rPr>
              <w:t>kompleksinio</w:t>
            </w:r>
            <w:r w:rsidRPr="00D8724D">
              <w:rPr>
                <w:sz w:val="22"/>
                <w:szCs w:val="22"/>
              </w:rPr>
              <w:t xml:space="preserve"> teritorijų planavimo dokumentas, </w:t>
            </w:r>
            <w:r w:rsidR="001D662E">
              <w:rPr>
                <w:sz w:val="22"/>
                <w:szCs w:val="22"/>
              </w:rPr>
              <w:t>kuriame detalizuojamos Lietuvos Respublikos Seimo 2020 m. birželio 4 d. patvirtintoje LRBP koncepcijoje nustatytos valstybės</w:t>
            </w:r>
            <w:r w:rsidRPr="00D8724D">
              <w:rPr>
                <w:sz w:val="22"/>
                <w:szCs w:val="22"/>
              </w:rPr>
              <w:t xml:space="preserve"> teritorijos erdvinio vystymo kryptis i</w:t>
            </w:r>
            <w:r w:rsidR="001D662E">
              <w:rPr>
                <w:sz w:val="22"/>
                <w:szCs w:val="22"/>
              </w:rPr>
              <w:t>r teritorijų naudojimo funkciniai prioritetai. LRBP</w:t>
            </w:r>
            <w:r w:rsidRPr="00D8724D">
              <w:rPr>
                <w:sz w:val="22"/>
                <w:szCs w:val="22"/>
              </w:rPr>
              <w:t xml:space="preserve"> užtikrina Lietuvoje galiojančių ir kuriamų strateginių planavimo dokumentų, turinčių erdvinę (teritorinę) išraišką, suderinamumą</w:t>
            </w:r>
            <w:r>
              <w:rPr>
                <w:sz w:val="22"/>
                <w:szCs w:val="22"/>
              </w:rPr>
              <w:t>.</w:t>
            </w:r>
          </w:p>
          <w:p w:rsidR="00600D53" w:rsidRPr="00E16D01" w:rsidRDefault="00600D53" w:rsidP="00700914">
            <w:pPr>
              <w:jc w:val="both"/>
              <w:rPr>
                <w:sz w:val="22"/>
                <w:szCs w:val="22"/>
              </w:rPr>
            </w:pPr>
          </w:p>
        </w:tc>
      </w:tr>
    </w:tbl>
    <w:p w:rsidR="00600D53" w:rsidRPr="001A2227" w:rsidRDefault="00600D53" w:rsidP="00600D53">
      <w:pPr>
        <w:rPr>
          <w:sz w:val="22"/>
          <w:szCs w:val="22"/>
        </w:rPr>
      </w:pPr>
    </w:p>
    <w:tbl>
      <w:tblPr>
        <w:tblW w:w="9639" w:type="dxa"/>
        <w:jc w:val="center"/>
        <w:tblLook w:val="00A0" w:firstRow="1" w:lastRow="0" w:firstColumn="1" w:lastColumn="0" w:noHBand="0" w:noVBand="0"/>
      </w:tblPr>
      <w:tblGrid>
        <w:gridCol w:w="2268"/>
        <w:gridCol w:w="7371"/>
      </w:tblGrid>
      <w:tr w:rsidR="00600D53" w:rsidRPr="001A2227" w:rsidTr="0047530B">
        <w:trPr>
          <w:jc w:val="center"/>
        </w:trPr>
        <w:tc>
          <w:tcPr>
            <w:tcW w:w="2268" w:type="dxa"/>
            <w:shd w:val="clear" w:color="auto" w:fill="DBE5F1"/>
          </w:tcPr>
          <w:p w:rsidR="00600D53" w:rsidRPr="001A2227" w:rsidRDefault="00600D53" w:rsidP="00C461DC">
            <w:pPr>
              <w:rPr>
                <w:sz w:val="22"/>
                <w:szCs w:val="22"/>
              </w:rPr>
            </w:pPr>
          </w:p>
        </w:tc>
        <w:tc>
          <w:tcPr>
            <w:tcW w:w="0" w:type="auto"/>
            <w:shd w:val="clear" w:color="auto" w:fill="DBE5F1"/>
            <w:vAlign w:val="center"/>
            <w:hideMark/>
          </w:tcPr>
          <w:p w:rsidR="00600D53" w:rsidRPr="001A2227" w:rsidRDefault="00600D53" w:rsidP="00885D1E">
            <w:pPr>
              <w:jc w:val="center"/>
              <w:rPr>
                <w:b/>
                <w:sz w:val="22"/>
                <w:szCs w:val="22"/>
              </w:rPr>
            </w:pPr>
            <w:r w:rsidRPr="001A2227">
              <w:rPr>
                <w:b/>
                <w:sz w:val="22"/>
                <w:szCs w:val="22"/>
              </w:rPr>
              <w:t>Siūlomo projekto poveikio įvertinimas</w:t>
            </w:r>
          </w:p>
        </w:tc>
      </w:tr>
    </w:tbl>
    <w:p w:rsidR="00600D53" w:rsidRPr="001A2227" w:rsidRDefault="00600D53" w:rsidP="00600D53">
      <w:pPr>
        <w:rPr>
          <w:sz w:val="22"/>
          <w:szCs w:val="22"/>
        </w:rPr>
      </w:pPr>
    </w:p>
    <w:tbl>
      <w:tblPr>
        <w:tblW w:w="9639" w:type="dxa"/>
        <w:jc w:val="center"/>
        <w:tblLook w:val="00A0" w:firstRow="1" w:lastRow="0" w:firstColumn="1" w:lastColumn="0" w:noHBand="0" w:noVBand="0"/>
      </w:tblPr>
      <w:tblGrid>
        <w:gridCol w:w="1985"/>
        <w:gridCol w:w="7654"/>
      </w:tblGrid>
      <w:tr w:rsidR="00600D53" w:rsidRPr="001A2227" w:rsidTr="00885D1E">
        <w:trPr>
          <w:jc w:val="center"/>
        </w:trPr>
        <w:tc>
          <w:tcPr>
            <w:tcW w:w="1985" w:type="dxa"/>
            <w:shd w:val="clear" w:color="auto" w:fill="DBE5F1"/>
          </w:tcPr>
          <w:p w:rsidR="00600D53" w:rsidRPr="001A2227" w:rsidRDefault="00600D53" w:rsidP="00C461DC">
            <w:pPr>
              <w:rPr>
                <w:b/>
                <w:sz w:val="22"/>
                <w:szCs w:val="22"/>
              </w:rPr>
            </w:pPr>
            <w:r w:rsidRPr="001A2227">
              <w:rPr>
                <w:b/>
                <w:sz w:val="22"/>
                <w:szCs w:val="22"/>
              </w:rPr>
              <w:t>Poveikis atitinkamai sričiai</w:t>
            </w:r>
          </w:p>
        </w:tc>
        <w:tc>
          <w:tcPr>
            <w:tcW w:w="7655" w:type="dxa"/>
          </w:tcPr>
          <w:p w:rsidR="00600D53" w:rsidRPr="001A2227" w:rsidRDefault="00700914" w:rsidP="00D37A4E">
            <w:pPr>
              <w:jc w:val="both"/>
              <w:rPr>
                <w:sz w:val="22"/>
                <w:szCs w:val="22"/>
              </w:rPr>
            </w:pPr>
            <w:r>
              <w:rPr>
                <w:sz w:val="22"/>
                <w:szCs w:val="22"/>
              </w:rPr>
              <w:t>Nutarimo</w:t>
            </w:r>
            <w:r w:rsidR="0047530B" w:rsidRPr="00C37224">
              <w:rPr>
                <w:sz w:val="22"/>
                <w:szCs w:val="22"/>
              </w:rPr>
              <w:t xml:space="preserve"> projektas</w:t>
            </w:r>
            <w:r w:rsidR="003441E9" w:rsidRPr="00C37224">
              <w:rPr>
                <w:sz w:val="22"/>
                <w:szCs w:val="22"/>
              </w:rPr>
              <w:t xml:space="preserve"> užtikrins tinkamą </w:t>
            </w:r>
            <w:r w:rsidR="00C37224" w:rsidRPr="00C37224">
              <w:rPr>
                <w:sz w:val="22"/>
                <w:szCs w:val="22"/>
              </w:rPr>
              <w:t xml:space="preserve">Lietuvos Respublikos </w:t>
            </w:r>
            <w:r>
              <w:rPr>
                <w:sz w:val="22"/>
                <w:szCs w:val="22"/>
              </w:rPr>
              <w:t>teritorijų planavimo įstatymo</w:t>
            </w:r>
            <w:r w:rsidR="00C37224" w:rsidRPr="00C37224">
              <w:rPr>
                <w:sz w:val="22"/>
                <w:szCs w:val="22"/>
              </w:rPr>
              <w:t xml:space="preserve"> </w:t>
            </w:r>
            <w:r>
              <w:rPr>
                <w:sz w:val="22"/>
                <w:szCs w:val="22"/>
              </w:rPr>
              <w:t xml:space="preserve">7 straipsnio </w:t>
            </w:r>
            <w:r w:rsidRPr="00700914">
              <w:rPr>
                <w:sz w:val="22"/>
                <w:szCs w:val="22"/>
              </w:rPr>
              <w:t>2 d</w:t>
            </w:r>
            <w:r>
              <w:rPr>
                <w:sz w:val="22"/>
                <w:szCs w:val="22"/>
              </w:rPr>
              <w:t>.</w:t>
            </w:r>
            <w:r w:rsidRPr="00700914">
              <w:rPr>
                <w:sz w:val="22"/>
                <w:szCs w:val="22"/>
              </w:rPr>
              <w:t xml:space="preserve"> 2 p</w:t>
            </w:r>
            <w:r>
              <w:rPr>
                <w:sz w:val="22"/>
                <w:szCs w:val="22"/>
              </w:rPr>
              <w:t xml:space="preserve">., 28 straipsnio 1 ir 4 d. </w:t>
            </w:r>
            <w:r w:rsidR="00C37224" w:rsidRPr="00C37224">
              <w:rPr>
                <w:sz w:val="22"/>
                <w:szCs w:val="22"/>
              </w:rPr>
              <w:t>nuostatų</w:t>
            </w:r>
            <w:r w:rsidR="003441E9" w:rsidRPr="00C37224">
              <w:rPr>
                <w:sz w:val="22"/>
                <w:szCs w:val="22"/>
              </w:rPr>
              <w:t xml:space="preserve"> įgyvendinimą.</w:t>
            </w:r>
            <w:r w:rsidR="00331729">
              <w:rPr>
                <w:sz w:val="22"/>
                <w:szCs w:val="22"/>
              </w:rPr>
              <w:t xml:space="preserve"> </w:t>
            </w:r>
            <w:r w:rsidR="00D37A4E">
              <w:rPr>
                <w:sz w:val="22"/>
                <w:szCs w:val="22"/>
              </w:rPr>
              <w:t xml:space="preserve">Patvirtintas LRBP pakeis esamą Lietuvos Respublikos bendrąjį planą, patvirtintą </w:t>
            </w:r>
            <w:r w:rsidR="00D37A4E" w:rsidRPr="00D37A4E">
              <w:rPr>
                <w:sz w:val="22"/>
                <w:szCs w:val="22"/>
              </w:rPr>
              <w:t>Lietuvos Respublikos Seimo 2002 m. spalio 29 d. nutarimu Nr. IX-1154 „Dėl Lietuvos Respublikos teritorijos bendrojo plano“ (šio plano sprendiniai buvo numatyti iki 2020 m.) ir šio plano dalį „Jūrinės teritorijos“, patvirtintą Lietuvos Respublikos Seimo 2015 m. birželio 11 d. nutarimu Nr. XII-1781 „Dėl Lietuvos Respublikos teritorijos bendrojo plano dalies „Jūrinės teritorijos“ patvirtinimo“.</w:t>
            </w:r>
          </w:p>
        </w:tc>
      </w:tr>
    </w:tbl>
    <w:p w:rsidR="00600D53" w:rsidRPr="001A2227" w:rsidRDefault="00600D53" w:rsidP="00600D53">
      <w:pPr>
        <w:rPr>
          <w:sz w:val="22"/>
          <w:szCs w:val="22"/>
        </w:rPr>
      </w:pPr>
    </w:p>
    <w:tbl>
      <w:tblPr>
        <w:tblW w:w="9639" w:type="dxa"/>
        <w:jc w:val="center"/>
        <w:tblLook w:val="00A0" w:firstRow="1" w:lastRow="0" w:firstColumn="1" w:lastColumn="0" w:noHBand="0" w:noVBand="0"/>
      </w:tblPr>
      <w:tblGrid>
        <w:gridCol w:w="1985"/>
        <w:gridCol w:w="7654"/>
      </w:tblGrid>
      <w:tr w:rsidR="00600D53" w:rsidRPr="001A2227" w:rsidTr="00885D1E">
        <w:trPr>
          <w:jc w:val="center"/>
        </w:trPr>
        <w:tc>
          <w:tcPr>
            <w:tcW w:w="1985" w:type="dxa"/>
            <w:shd w:val="clear" w:color="auto" w:fill="DBE5F1"/>
            <w:hideMark/>
          </w:tcPr>
          <w:p w:rsidR="00600D53" w:rsidRPr="001A2227" w:rsidRDefault="00600D53" w:rsidP="00C461DC">
            <w:pPr>
              <w:rPr>
                <w:b/>
                <w:sz w:val="22"/>
                <w:szCs w:val="22"/>
              </w:rPr>
            </w:pPr>
            <w:r w:rsidRPr="001A2227">
              <w:rPr>
                <w:b/>
                <w:sz w:val="22"/>
                <w:szCs w:val="22"/>
              </w:rPr>
              <w:t>Poveikis valstybės finansams</w:t>
            </w:r>
          </w:p>
        </w:tc>
        <w:tc>
          <w:tcPr>
            <w:tcW w:w="7655" w:type="dxa"/>
            <w:hideMark/>
          </w:tcPr>
          <w:p w:rsidR="00600D53" w:rsidRPr="00484CE3" w:rsidRDefault="0008432A" w:rsidP="0008432A">
            <w:pPr>
              <w:jc w:val="both"/>
              <w:rPr>
                <w:sz w:val="22"/>
                <w:szCs w:val="22"/>
                <w:lang w:val="en-GB"/>
              </w:rPr>
            </w:pPr>
            <w:r w:rsidRPr="00EF165E">
              <w:rPr>
                <w:sz w:val="22"/>
                <w:szCs w:val="22"/>
              </w:rPr>
              <w:t xml:space="preserve">Vadovaujantis Teritorijų planavimo įstatymo 13 straipsnio 1 d. 2 p., </w:t>
            </w:r>
            <w:r>
              <w:rPr>
                <w:sz w:val="22"/>
                <w:szCs w:val="22"/>
              </w:rPr>
              <w:t xml:space="preserve">konkrečios įgyvendinimo priemonės, </w:t>
            </w:r>
            <w:r w:rsidRPr="00EF165E">
              <w:rPr>
                <w:sz w:val="22"/>
                <w:szCs w:val="22"/>
              </w:rPr>
              <w:t>už šių priemonių įgyvendinimą atsakingos institucijos bus nustatomas rengiant Lietuvos Respublikos teritorijos bendrojo plano įgyvendinimo programą.</w:t>
            </w:r>
            <w:r>
              <w:rPr>
                <w:sz w:val="22"/>
                <w:szCs w:val="22"/>
              </w:rPr>
              <w:t xml:space="preserve"> </w:t>
            </w:r>
          </w:p>
        </w:tc>
      </w:tr>
    </w:tbl>
    <w:p w:rsidR="00600D53" w:rsidRPr="001A2227" w:rsidRDefault="00600D53" w:rsidP="00600D53">
      <w:pPr>
        <w:rPr>
          <w:sz w:val="22"/>
          <w:szCs w:val="22"/>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5"/>
        <w:gridCol w:w="7654"/>
      </w:tblGrid>
      <w:tr w:rsidR="00600D53" w:rsidRPr="001A2227" w:rsidTr="00885D1E">
        <w:trPr>
          <w:jc w:val="center"/>
        </w:trPr>
        <w:tc>
          <w:tcPr>
            <w:tcW w:w="1985" w:type="dxa"/>
            <w:tcBorders>
              <w:top w:val="nil"/>
              <w:left w:val="nil"/>
              <w:bottom w:val="nil"/>
              <w:right w:val="nil"/>
            </w:tcBorders>
            <w:shd w:val="clear" w:color="auto" w:fill="DBE5F1"/>
          </w:tcPr>
          <w:p w:rsidR="00600D53" w:rsidRPr="00D85E38" w:rsidRDefault="00600D53" w:rsidP="00D85E38">
            <w:pPr>
              <w:shd w:val="clear" w:color="auto" w:fill="DBE5F1"/>
              <w:rPr>
                <w:b/>
                <w:sz w:val="22"/>
                <w:szCs w:val="22"/>
              </w:rPr>
            </w:pPr>
            <w:r w:rsidRPr="001A2227">
              <w:rPr>
                <w:b/>
                <w:sz w:val="22"/>
                <w:szCs w:val="22"/>
              </w:rPr>
              <w:t>Poveikis administracinei naštai</w:t>
            </w:r>
          </w:p>
        </w:tc>
        <w:tc>
          <w:tcPr>
            <w:tcW w:w="7655" w:type="dxa"/>
            <w:tcBorders>
              <w:top w:val="nil"/>
              <w:left w:val="nil"/>
              <w:bottom w:val="nil"/>
              <w:right w:val="nil"/>
            </w:tcBorders>
            <w:hideMark/>
          </w:tcPr>
          <w:p w:rsidR="00600D53" w:rsidRPr="00EF165E" w:rsidRDefault="0008432A" w:rsidP="0008432A">
            <w:pPr>
              <w:jc w:val="both"/>
              <w:rPr>
                <w:sz w:val="22"/>
                <w:szCs w:val="22"/>
                <w:lang w:val="en-GB"/>
              </w:rPr>
            </w:pPr>
            <w:r>
              <w:rPr>
                <w:sz w:val="22"/>
                <w:szCs w:val="22"/>
              </w:rPr>
              <w:t>Patvirtinus LRBP turės būti parengti nauji, arba pakeisti, koreguojami esami teritorijų planavimo dokumentai</w:t>
            </w:r>
            <w:r w:rsidR="00E129B9">
              <w:rPr>
                <w:sz w:val="22"/>
                <w:szCs w:val="22"/>
              </w:rPr>
              <w:t xml:space="preserve"> ir teisės aktai</w:t>
            </w:r>
            <w:r>
              <w:rPr>
                <w:sz w:val="22"/>
                <w:szCs w:val="22"/>
              </w:rPr>
              <w:t xml:space="preserve">. </w:t>
            </w:r>
            <w:r w:rsidR="00DF54AA" w:rsidRPr="00EF165E">
              <w:rPr>
                <w:sz w:val="22"/>
                <w:szCs w:val="22"/>
              </w:rPr>
              <w:t xml:space="preserve">Vadovaujantis </w:t>
            </w:r>
            <w:r w:rsidR="00EF165E" w:rsidRPr="00EF165E">
              <w:rPr>
                <w:sz w:val="22"/>
                <w:szCs w:val="22"/>
              </w:rPr>
              <w:t>T</w:t>
            </w:r>
            <w:r w:rsidR="00D8724D" w:rsidRPr="00EF165E">
              <w:rPr>
                <w:sz w:val="22"/>
                <w:szCs w:val="22"/>
              </w:rPr>
              <w:t xml:space="preserve">eritorijų planavimo </w:t>
            </w:r>
            <w:r w:rsidR="00EF165E" w:rsidRPr="00EF165E">
              <w:rPr>
                <w:sz w:val="22"/>
                <w:szCs w:val="22"/>
              </w:rPr>
              <w:t xml:space="preserve">įstatymo 13 straipsnio 1 d. 1 ir 2 p., teritorijų planavimo </w:t>
            </w:r>
            <w:r w:rsidR="00D8724D" w:rsidRPr="00EF165E">
              <w:rPr>
                <w:sz w:val="22"/>
                <w:szCs w:val="22"/>
              </w:rPr>
              <w:t>dokument</w:t>
            </w:r>
            <w:r w:rsidR="001D662E" w:rsidRPr="00EF165E">
              <w:rPr>
                <w:sz w:val="22"/>
                <w:szCs w:val="22"/>
              </w:rPr>
              <w:t>ų</w:t>
            </w:r>
            <w:r w:rsidR="00D8724D" w:rsidRPr="00EF165E">
              <w:rPr>
                <w:sz w:val="22"/>
                <w:szCs w:val="22"/>
              </w:rPr>
              <w:t xml:space="preserve"> </w:t>
            </w:r>
            <w:r>
              <w:rPr>
                <w:sz w:val="22"/>
                <w:szCs w:val="22"/>
              </w:rPr>
              <w:t xml:space="preserve">rengimo, </w:t>
            </w:r>
            <w:r w:rsidR="00D8724D" w:rsidRPr="00EF165E">
              <w:rPr>
                <w:sz w:val="22"/>
                <w:szCs w:val="22"/>
              </w:rPr>
              <w:t>kei</w:t>
            </w:r>
            <w:r w:rsidR="001D662E" w:rsidRPr="00EF165E">
              <w:rPr>
                <w:sz w:val="22"/>
                <w:szCs w:val="22"/>
              </w:rPr>
              <w:t>timo, ar koregavimo poreikis</w:t>
            </w:r>
            <w:r w:rsidR="00E129B9">
              <w:rPr>
                <w:sz w:val="22"/>
                <w:szCs w:val="22"/>
              </w:rPr>
              <w:t>, taip pat teisės aktų keitimo poreikis</w:t>
            </w:r>
            <w:r w:rsidR="001D662E" w:rsidRPr="00EF165E">
              <w:rPr>
                <w:sz w:val="22"/>
                <w:szCs w:val="22"/>
              </w:rPr>
              <w:t xml:space="preserve"> </w:t>
            </w:r>
            <w:r w:rsidR="00EF165E" w:rsidRPr="00EF165E">
              <w:rPr>
                <w:sz w:val="22"/>
                <w:szCs w:val="22"/>
              </w:rPr>
              <w:t xml:space="preserve">bus </w:t>
            </w:r>
            <w:r w:rsidR="001D662E" w:rsidRPr="00EF165E">
              <w:rPr>
                <w:sz w:val="22"/>
                <w:szCs w:val="22"/>
              </w:rPr>
              <w:t>nustatomas rengiant Lietuvos Respublikos teritorijos bendrojo plano įgyvendinimo programą.</w:t>
            </w:r>
            <w:r w:rsidR="00D8724D" w:rsidRPr="00EF165E">
              <w:rPr>
                <w:sz w:val="22"/>
                <w:szCs w:val="22"/>
              </w:rPr>
              <w:t xml:space="preserve"> </w:t>
            </w:r>
          </w:p>
        </w:tc>
      </w:tr>
    </w:tbl>
    <w:p w:rsidR="00600D53" w:rsidRDefault="00600D53" w:rsidP="00600D53">
      <w:pPr>
        <w:rPr>
          <w:i/>
          <w:sz w:val="22"/>
          <w:szCs w:val="22"/>
        </w:rPr>
      </w:pPr>
    </w:p>
    <w:p w:rsidR="00484CE3" w:rsidRPr="001A2227" w:rsidRDefault="00484CE3" w:rsidP="00600D53">
      <w:pPr>
        <w:rPr>
          <w:i/>
          <w:sz w:val="22"/>
          <w:szCs w:val="22"/>
        </w:rPr>
      </w:pPr>
    </w:p>
    <w:tbl>
      <w:tblPr>
        <w:tblW w:w="9639" w:type="dxa"/>
        <w:jc w:val="center"/>
        <w:tblLook w:val="00A0" w:firstRow="1" w:lastRow="0" w:firstColumn="1" w:lastColumn="0" w:noHBand="0" w:noVBand="0"/>
      </w:tblPr>
      <w:tblGrid>
        <w:gridCol w:w="9639"/>
      </w:tblGrid>
      <w:tr w:rsidR="00600D53" w:rsidRPr="001A2227" w:rsidTr="0047530B">
        <w:trPr>
          <w:trHeight w:val="253"/>
          <w:jc w:val="center"/>
        </w:trPr>
        <w:tc>
          <w:tcPr>
            <w:tcW w:w="0" w:type="auto"/>
            <w:vMerge w:val="restart"/>
            <w:shd w:val="clear" w:color="auto" w:fill="DBE5F1"/>
            <w:hideMark/>
          </w:tcPr>
          <w:p w:rsidR="00600D53" w:rsidRPr="001A2227" w:rsidRDefault="00600D53" w:rsidP="00C461DC">
            <w:pPr>
              <w:rPr>
                <w:b/>
                <w:sz w:val="22"/>
                <w:szCs w:val="22"/>
              </w:rPr>
            </w:pPr>
            <w:r w:rsidRPr="001A2227">
              <w:rPr>
                <w:b/>
                <w:sz w:val="22"/>
                <w:szCs w:val="22"/>
              </w:rPr>
              <w:t>Kita svarbi informacija</w:t>
            </w:r>
          </w:p>
          <w:p w:rsidR="00600D53" w:rsidRPr="001A2227" w:rsidRDefault="00D8724D" w:rsidP="00DF54AA">
            <w:pPr>
              <w:jc w:val="both"/>
              <w:rPr>
                <w:b/>
                <w:sz w:val="22"/>
                <w:szCs w:val="22"/>
              </w:rPr>
            </w:pPr>
            <w:r w:rsidRPr="00EF165E">
              <w:rPr>
                <w:sz w:val="22"/>
                <w:szCs w:val="22"/>
              </w:rPr>
              <w:t xml:space="preserve">Vadovaujantis </w:t>
            </w:r>
            <w:r w:rsidR="00DF54AA" w:rsidRPr="00EF165E">
              <w:rPr>
                <w:sz w:val="22"/>
                <w:szCs w:val="22"/>
              </w:rPr>
              <w:t>T</w:t>
            </w:r>
            <w:r w:rsidRPr="00EF165E">
              <w:rPr>
                <w:sz w:val="22"/>
                <w:szCs w:val="22"/>
              </w:rPr>
              <w:t xml:space="preserve">eritorijų planavimo įstatymo </w:t>
            </w:r>
            <w:r w:rsidR="00DF54AA" w:rsidRPr="00EF165E">
              <w:rPr>
                <w:sz w:val="22"/>
                <w:szCs w:val="22"/>
              </w:rPr>
              <w:t>13 straipsnio 1</w:t>
            </w:r>
            <w:r w:rsidRPr="00EF165E">
              <w:rPr>
                <w:sz w:val="22"/>
                <w:szCs w:val="22"/>
              </w:rPr>
              <w:t xml:space="preserve"> d. </w:t>
            </w:r>
            <w:r w:rsidR="00DF54AA" w:rsidRPr="00EF165E">
              <w:rPr>
                <w:sz w:val="22"/>
                <w:szCs w:val="22"/>
              </w:rPr>
              <w:t>2 p.</w:t>
            </w:r>
            <w:r w:rsidR="00EF165E" w:rsidRPr="00EF165E">
              <w:rPr>
                <w:sz w:val="22"/>
                <w:szCs w:val="22"/>
              </w:rPr>
              <w:t>,</w:t>
            </w:r>
            <w:r w:rsidR="00DF54AA" w:rsidRPr="00EF165E">
              <w:rPr>
                <w:sz w:val="22"/>
                <w:szCs w:val="22"/>
              </w:rPr>
              <w:t xml:space="preserve"> </w:t>
            </w:r>
            <w:r w:rsidR="00EF165E" w:rsidRPr="00EF165E">
              <w:rPr>
                <w:sz w:val="22"/>
                <w:szCs w:val="22"/>
              </w:rPr>
              <w:t>p</w:t>
            </w:r>
            <w:r w:rsidR="00AC5DD0" w:rsidRPr="00EF165E">
              <w:rPr>
                <w:sz w:val="22"/>
                <w:szCs w:val="22"/>
              </w:rPr>
              <w:t>atvirtinus Lietuvos Respublikos teritorijos bendrąjį planą bus rengiama įgyvendinimo programa ir numatomos konkrečios priemonės, terminai, už šių priemonių įgyvendinimą atsakingos institucijos. Lietuvos Respublikos teritorijos bendrojo plano įgyvendinimo programos rengimą organizuos Aplinkos ministerija, įgyvendinimo programą tvirtins Vyriausybė.</w:t>
            </w:r>
          </w:p>
        </w:tc>
      </w:tr>
      <w:tr w:rsidR="00600D53" w:rsidRPr="001A2227" w:rsidTr="0047530B">
        <w:trPr>
          <w:trHeight w:val="253"/>
          <w:jc w:val="center"/>
        </w:trPr>
        <w:tc>
          <w:tcPr>
            <w:tcW w:w="0" w:type="auto"/>
            <w:vMerge/>
            <w:vAlign w:val="center"/>
            <w:hideMark/>
          </w:tcPr>
          <w:p w:rsidR="00600D53" w:rsidRPr="001A2227" w:rsidRDefault="00600D53" w:rsidP="00C461DC">
            <w:pPr>
              <w:rPr>
                <w:b/>
                <w:sz w:val="22"/>
                <w:szCs w:val="22"/>
              </w:rPr>
            </w:pPr>
          </w:p>
        </w:tc>
      </w:tr>
    </w:tbl>
    <w:p w:rsidR="00600D53" w:rsidRDefault="00600D53" w:rsidP="00FE7726">
      <w:pPr>
        <w:pStyle w:val="ListParagraph1"/>
        <w:spacing w:line="360" w:lineRule="auto"/>
        <w:ind w:left="0"/>
        <w:contextualSpacing/>
        <w:jc w:val="both"/>
        <w:rPr>
          <w:b/>
          <w:sz w:val="22"/>
          <w:szCs w:val="22"/>
        </w:rPr>
      </w:pPr>
      <w:bookmarkStart w:id="0" w:name="_GoBack"/>
      <w:bookmarkEnd w:id="0"/>
    </w:p>
    <w:p w:rsidR="00600D53" w:rsidRDefault="00600D53" w:rsidP="00600D53">
      <w:pPr>
        <w:pStyle w:val="ListParagraph1"/>
        <w:ind w:left="0"/>
        <w:contextualSpacing/>
        <w:jc w:val="both"/>
        <w:rPr>
          <w:b/>
          <w:sz w:val="22"/>
          <w:szCs w:val="22"/>
        </w:rPr>
      </w:pPr>
      <w:r w:rsidRPr="001A2227">
        <w:rPr>
          <w:b/>
          <w:sz w:val="22"/>
          <w:szCs w:val="22"/>
        </w:rPr>
        <w:t>Informacija apie asmenį ir instituciją, atsakingą už poveikio vertinimą</w:t>
      </w:r>
    </w:p>
    <w:p w:rsidR="003441E9" w:rsidRPr="001A2227" w:rsidRDefault="003441E9" w:rsidP="00600D53">
      <w:pPr>
        <w:pStyle w:val="ListParagraph1"/>
        <w:ind w:left="0"/>
        <w:contextualSpacing/>
        <w:jc w:val="both"/>
        <w:rPr>
          <w:b/>
          <w:sz w:val="22"/>
          <w:szCs w:val="22"/>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52"/>
        <w:gridCol w:w="7087"/>
      </w:tblGrid>
      <w:tr w:rsidR="00600D53" w:rsidRPr="001A2227" w:rsidTr="00D840CA">
        <w:trPr>
          <w:jc w:val="center"/>
        </w:trPr>
        <w:tc>
          <w:tcPr>
            <w:tcW w:w="2552" w:type="dxa"/>
            <w:tcBorders>
              <w:top w:val="single" w:sz="4" w:space="0" w:color="auto"/>
              <w:left w:val="single" w:sz="4" w:space="0" w:color="auto"/>
              <w:bottom w:val="single" w:sz="4" w:space="0" w:color="auto"/>
              <w:right w:val="single" w:sz="4" w:space="0" w:color="auto"/>
            </w:tcBorders>
            <w:tcMar>
              <w:top w:w="28" w:type="dxa"/>
              <w:bottom w:w="28" w:type="dxa"/>
            </w:tcMar>
            <w:hideMark/>
          </w:tcPr>
          <w:p w:rsidR="00600D53" w:rsidRPr="001A2227" w:rsidRDefault="00600D53" w:rsidP="00C461DC">
            <w:pPr>
              <w:pStyle w:val="ListParagraph1"/>
              <w:ind w:left="0"/>
              <w:rPr>
                <w:sz w:val="22"/>
                <w:szCs w:val="22"/>
              </w:rPr>
            </w:pPr>
            <w:r w:rsidRPr="001A2227">
              <w:rPr>
                <w:sz w:val="22"/>
                <w:szCs w:val="22"/>
              </w:rPr>
              <w:t>Vardas ir pavardė</w:t>
            </w:r>
          </w:p>
        </w:tc>
        <w:tc>
          <w:tcPr>
            <w:tcW w:w="708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600D53" w:rsidRPr="00600D53" w:rsidRDefault="00C37224" w:rsidP="00C37224">
            <w:pPr>
              <w:pStyle w:val="ListParagraph1"/>
              <w:ind w:left="0"/>
              <w:rPr>
                <w:sz w:val="22"/>
                <w:szCs w:val="22"/>
              </w:rPr>
            </w:pPr>
            <w:r>
              <w:rPr>
                <w:sz w:val="22"/>
                <w:szCs w:val="22"/>
              </w:rPr>
              <w:t>Donata</w:t>
            </w:r>
            <w:r w:rsidR="00600D53" w:rsidRPr="00600D53">
              <w:rPr>
                <w:sz w:val="22"/>
                <w:szCs w:val="22"/>
              </w:rPr>
              <w:t xml:space="preserve"> </w:t>
            </w:r>
            <w:r>
              <w:rPr>
                <w:sz w:val="22"/>
                <w:szCs w:val="22"/>
              </w:rPr>
              <w:t>Paulauskaitė</w:t>
            </w:r>
          </w:p>
        </w:tc>
      </w:tr>
      <w:tr w:rsidR="00600D53" w:rsidRPr="001A2227" w:rsidTr="00D840CA">
        <w:trPr>
          <w:jc w:val="center"/>
        </w:trPr>
        <w:tc>
          <w:tcPr>
            <w:tcW w:w="2552" w:type="dxa"/>
            <w:tcBorders>
              <w:top w:val="single" w:sz="4" w:space="0" w:color="auto"/>
              <w:left w:val="single" w:sz="4" w:space="0" w:color="auto"/>
              <w:bottom w:val="single" w:sz="4" w:space="0" w:color="auto"/>
              <w:right w:val="single" w:sz="4" w:space="0" w:color="auto"/>
            </w:tcBorders>
            <w:tcMar>
              <w:top w:w="28" w:type="dxa"/>
              <w:bottom w:w="28" w:type="dxa"/>
            </w:tcMar>
            <w:hideMark/>
          </w:tcPr>
          <w:p w:rsidR="00600D53" w:rsidRPr="001A2227" w:rsidRDefault="00600D53" w:rsidP="00C461DC">
            <w:pPr>
              <w:pStyle w:val="ListParagraph1"/>
              <w:ind w:left="0"/>
              <w:rPr>
                <w:b/>
                <w:sz w:val="22"/>
                <w:szCs w:val="22"/>
              </w:rPr>
            </w:pPr>
            <w:r w:rsidRPr="001A2227">
              <w:rPr>
                <w:sz w:val="22"/>
                <w:szCs w:val="22"/>
              </w:rPr>
              <w:t>Pareigos</w:t>
            </w:r>
          </w:p>
        </w:tc>
        <w:tc>
          <w:tcPr>
            <w:tcW w:w="708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600D53" w:rsidRPr="00600D53" w:rsidRDefault="00600D53" w:rsidP="00600D53">
            <w:pPr>
              <w:pStyle w:val="ListParagraph1"/>
              <w:ind w:left="0"/>
              <w:rPr>
                <w:sz w:val="22"/>
                <w:szCs w:val="22"/>
              </w:rPr>
            </w:pPr>
            <w:r w:rsidRPr="00600D53">
              <w:rPr>
                <w:sz w:val="22"/>
                <w:szCs w:val="22"/>
              </w:rPr>
              <w:t>Vyriausioji specialistė</w:t>
            </w:r>
          </w:p>
        </w:tc>
      </w:tr>
      <w:tr w:rsidR="00600D53" w:rsidRPr="001A2227" w:rsidTr="00D840CA">
        <w:trPr>
          <w:jc w:val="center"/>
        </w:trPr>
        <w:tc>
          <w:tcPr>
            <w:tcW w:w="2552" w:type="dxa"/>
            <w:tcBorders>
              <w:top w:val="single" w:sz="4" w:space="0" w:color="auto"/>
              <w:left w:val="single" w:sz="4" w:space="0" w:color="auto"/>
              <w:bottom w:val="single" w:sz="4" w:space="0" w:color="auto"/>
              <w:right w:val="single" w:sz="4" w:space="0" w:color="auto"/>
            </w:tcBorders>
            <w:tcMar>
              <w:top w:w="28" w:type="dxa"/>
              <w:bottom w:w="28" w:type="dxa"/>
            </w:tcMar>
            <w:hideMark/>
          </w:tcPr>
          <w:p w:rsidR="00600D53" w:rsidRPr="001A2227" w:rsidRDefault="00600D53" w:rsidP="00C461DC">
            <w:pPr>
              <w:pStyle w:val="ListParagraph1"/>
              <w:ind w:left="0"/>
              <w:rPr>
                <w:b/>
                <w:sz w:val="22"/>
                <w:szCs w:val="22"/>
              </w:rPr>
            </w:pPr>
            <w:r w:rsidRPr="001A2227">
              <w:rPr>
                <w:sz w:val="22"/>
                <w:szCs w:val="22"/>
              </w:rPr>
              <w:t>Institucija (padalinys)</w:t>
            </w:r>
          </w:p>
        </w:tc>
        <w:tc>
          <w:tcPr>
            <w:tcW w:w="708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600D53" w:rsidRPr="00600D53" w:rsidRDefault="00D840CA" w:rsidP="00C760AB">
            <w:pPr>
              <w:pStyle w:val="ListParagraph1"/>
              <w:ind w:left="0"/>
              <w:rPr>
                <w:sz w:val="22"/>
                <w:szCs w:val="22"/>
              </w:rPr>
            </w:pPr>
            <w:r>
              <w:rPr>
                <w:sz w:val="22"/>
                <w:szCs w:val="22"/>
              </w:rPr>
              <w:t>A</w:t>
            </w:r>
            <w:r w:rsidR="00600D53" w:rsidRPr="00600D53">
              <w:rPr>
                <w:sz w:val="22"/>
                <w:szCs w:val="22"/>
              </w:rPr>
              <w:t xml:space="preserve">plinkos ministerijos </w:t>
            </w:r>
            <w:r w:rsidR="00600D53">
              <w:rPr>
                <w:sz w:val="22"/>
                <w:szCs w:val="22"/>
              </w:rPr>
              <w:t>Statybos ir teritorijų planavimo</w:t>
            </w:r>
            <w:r w:rsidR="00600D53" w:rsidRPr="00600D53">
              <w:rPr>
                <w:sz w:val="22"/>
                <w:szCs w:val="22"/>
              </w:rPr>
              <w:t xml:space="preserve"> </w:t>
            </w:r>
            <w:r w:rsidR="00C760AB">
              <w:rPr>
                <w:sz w:val="22"/>
                <w:szCs w:val="22"/>
              </w:rPr>
              <w:t>politikos grupė</w:t>
            </w:r>
            <w:r w:rsidR="00600D53">
              <w:rPr>
                <w:sz w:val="22"/>
                <w:szCs w:val="22"/>
              </w:rPr>
              <w:t xml:space="preserve"> </w:t>
            </w:r>
          </w:p>
        </w:tc>
      </w:tr>
      <w:tr w:rsidR="00600D53" w:rsidRPr="001A2227" w:rsidTr="00D840CA">
        <w:trPr>
          <w:jc w:val="center"/>
        </w:trPr>
        <w:tc>
          <w:tcPr>
            <w:tcW w:w="2552" w:type="dxa"/>
            <w:tcBorders>
              <w:top w:val="single" w:sz="4" w:space="0" w:color="auto"/>
              <w:left w:val="single" w:sz="4" w:space="0" w:color="auto"/>
              <w:bottom w:val="single" w:sz="4" w:space="0" w:color="auto"/>
              <w:right w:val="single" w:sz="4" w:space="0" w:color="auto"/>
            </w:tcBorders>
            <w:tcMar>
              <w:top w:w="28" w:type="dxa"/>
              <w:bottom w:w="28" w:type="dxa"/>
            </w:tcMar>
            <w:hideMark/>
          </w:tcPr>
          <w:p w:rsidR="00600D53" w:rsidRPr="001A2227" w:rsidRDefault="00600D53" w:rsidP="00C461DC">
            <w:pPr>
              <w:pStyle w:val="ListParagraph1"/>
              <w:ind w:left="0"/>
              <w:rPr>
                <w:sz w:val="22"/>
                <w:szCs w:val="22"/>
              </w:rPr>
            </w:pPr>
            <w:r w:rsidRPr="001A2227">
              <w:rPr>
                <w:sz w:val="22"/>
                <w:szCs w:val="22"/>
              </w:rPr>
              <w:t xml:space="preserve">Telefono numeris ir </w:t>
            </w:r>
            <w:r w:rsidRPr="001A2227">
              <w:rPr>
                <w:sz w:val="22"/>
                <w:szCs w:val="22"/>
              </w:rPr>
              <w:lastRenderedPageBreak/>
              <w:t>elektroninio pašto adresas</w:t>
            </w:r>
          </w:p>
        </w:tc>
        <w:tc>
          <w:tcPr>
            <w:tcW w:w="708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600D53" w:rsidRPr="00600D53" w:rsidRDefault="00600D53" w:rsidP="00C37224">
            <w:pPr>
              <w:pStyle w:val="ListParagraph1"/>
              <w:ind w:left="0"/>
              <w:rPr>
                <w:sz w:val="22"/>
                <w:szCs w:val="22"/>
              </w:rPr>
            </w:pPr>
            <w:r>
              <w:rPr>
                <w:sz w:val="22"/>
                <w:szCs w:val="22"/>
              </w:rPr>
              <w:lastRenderedPageBreak/>
              <w:t xml:space="preserve">tel. 8 </w:t>
            </w:r>
            <w:r w:rsidR="00C37224">
              <w:rPr>
                <w:sz w:val="22"/>
                <w:szCs w:val="22"/>
              </w:rPr>
              <w:t>696</w:t>
            </w:r>
            <w:r>
              <w:rPr>
                <w:sz w:val="22"/>
                <w:szCs w:val="22"/>
              </w:rPr>
              <w:t xml:space="preserve"> </w:t>
            </w:r>
            <w:r w:rsidR="00C37224">
              <w:rPr>
                <w:sz w:val="22"/>
                <w:szCs w:val="22"/>
              </w:rPr>
              <w:t>82115</w:t>
            </w:r>
            <w:r>
              <w:rPr>
                <w:sz w:val="22"/>
                <w:szCs w:val="22"/>
              </w:rPr>
              <w:t xml:space="preserve">, el. p. </w:t>
            </w:r>
            <w:r w:rsidR="00C37224">
              <w:rPr>
                <w:sz w:val="22"/>
                <w:szCs w:val="22"/>
              </w:rPr>
              <w:t>donata</w:t>
            </w:r>
            <w:r>
              <w:rPr>
                <w:sz w:val="22"/>
                <w:szCs w:val="22"/>
              </w:rPr>
              <w:t>.</w:t>
            </w:r>
            <w:r w:rsidR="00C37224">
              <w:rPr>
                <w:sz w:val="22"/>
                <w:szCs w:val="22"/>
              </w:rPr>
              <w:t>paulauskaite</w:t>
            </w:r>
            <w:r>
              <w:rPr>
                <w:sz w:val="22"/>
                <w:szCs w:val="22"/>
              </w:rPr>
              <w:t>@am.lt</w:t>
            </w:r>
          </w:p>
        </w:tc>
      </w:tr>
    </w:tbl>
    <w:p w:rsidR="00600D53" w:rsidRDefault="00600D53" w:rsidP="00600D53">
      <w:pPr>
        <w:jc w:val="both"/>
        <w:rPr>
          <w:sz w:val="22"/>
          <w:szCs w:val="22"/>
        </w:rPr>
      </w:pPr>
    </w:p>
    <w:p w:rsidR="009A44A5" w:rsidRPr="00D85E38" w:rsidRDefault="00600D53" w:rsidP="00D85E38">
      <w:pPr>
        <w:pStyle w:val="Header"/>
        <w:tabs>
          <w:tab w:val="clear" w:pos="4153"/>
          <w:tab w:val="clear" w:pos="8306"/>
          <w:tab w:val="left" w:pos="6237"/>
        </w:tabs>
        <w:jc w:val="center"/>
        <w:rPr>
          <w:sz w:val="22"/>
          <w:szCs w:val="22"/>
        </w:rPr>
      </w:pPr>
      <w:r w:rsidRPr="001A2227">
        <w:rPr>
          <w:sz w:val="22"/>
          <w:szCs w:val="22"/>
        </w:rPr>
        <w:t>__________________</w:t>
      </w:r>
    </w:p>
    <w:sectPr w:rsidR="009A44A5" w:rsidRPr="00D85E38" w:rsidSect="00885D1E">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D53"/>
    <w:rsid w:val="00072791"/>
    <w:rsid w:val="0008432A"/>
    <w:rsid w:val="00112214"/>
    <w:rsid w:val="001D662E"/>
    <w:rsid w:val="001E1CA1"/>
    <w:rsid w:val="00331729"/>
    <w:rsid w:val="003441E9"/>
    <w:rsid w:val="00421D4A"/>
    <w:rsid w:val="0047530B"/>
    <w:rsid w:val="00484CE3"/>
    <w:rsid w:val="00600D53"/>
    <w:rsid w:val="00603209"/>
    <w:rsid w:val="006D491B"/>
    <w:rsid w:val="00700914"/>
    <w:rsid w:val="007614D2"/>
    <w:rsid w:val="00885D1E"/>
    <w:rsid w:val="008F494F"/>
    <w:rsid w:val="009A44A5"/>
    <w:rsid w:val="00A34488"/>
    <w:rsid w:val="00AC5DD0"/>
    <w:rsid w:val="00B331F5"/>
    <w:rsid w:val="00C37224"/>
    <w:rsid w:val="00C461DC"/>
    <w:rsid w:val="00C760AB"/>
    <w:rsid w:val="00CC7331"/>
    <w:rsid w:val="00D17D3F"/>
    <w:rsid w:val="00D37A4E"/>
    <w:rsid w:val="00D840CA"/>
    <w:rsid w:val="00D85E38"/>
    <w:rsid w:val="00D8724D"/>
    <w:rsid w:val="00DF54AA"/>
    <w:rsid w:val="00E129B9"/>
    <w:rsid w:val="00E16D01"/>
    <w:rsid w:val="00E942E0"/>
    <w:rsid w:val="00EF165E"/>
    <w:rsid w:val="00F1056C"/>
    <w:rsid w:val="00FA78A3"/>
    <w:rsid w:val="00FE77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D53"/>
    <w:rPr>
      <w:rFonts w:ascii="Times New Roman" w:eastAsia="Times New Roman" w:hAnsi="Times New Roman"/>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Diagrama"/>
    <w:basedOn w:val="Normal"/>
    <w:link w:val="HeaderChar"/>
    <w:uiPriority w:val="99"/>
    <w:rsid w:val="00600D53"/>
    <w:pPr>
      <w:tabs>
        <w:tab w:val="center" w:pos="4153"/>
        <w:tab w:val="right" w:pos="8306"/>
      </w:tabs>
    </w:pPr>
  </w:style>
  <w:style w:type="character" w:customStyle="1" w:styleId="HeaderChar">
    <w:name w:val="Header Char"/>
    <w:aliases w:val="Char Char,Diagrama Char"/>
    <w:link w:val="Header"/>
    <w:uiPriority w:val="99"/>
    <w:rsid w:val="00600D53"/>
    <w:rPr>
      <w:rFonts w:ascii="Times New Roman" w:eastAsia="Times New Roman" w:hAnsi="Times New Roman" w:cs="Times New Roman"/>
      <w:sz w:val="24"/>
      <w:szCs w:val="20"/>
    </w:rPr>
  </w:style>
  <w:style w:type="paragraph" w:customStyle="1" w:styleId="ListParagraph1">
    <w:name w:val="List Paragraph1"/>
    <w:basedOn w:val="Normal"/>
    <w:qFormat/>
    <w:rsid w:val="00600D53"/>
    <w:pPr>
      <w:ind w:left="1296"/>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D53"/>
    <w:rPr>
      <w:rFonts w:ascii="Times New Roman" w:eastAsia="Times New Roman" w:hAnsi="Times New Roman"/>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Diagrama"/>
    <w:basedOn w:val="Normal"/>
    <w:link w:val="HeaderChar"/>
    <w:uiPriority w:val="99"/>
    <w:rsid w:val="00600D53"/>
    <w:pPr>
      <w:tabs>
        <w:tab w:val="center" w:pos="4153"/>
        <w:tab w:val="right" w:pos="8306"/>
      </w:tabs>
    </w:pPr>
  </w:style>
  <w:style w:type="character" w:customStyle="1" w:styleId="HeaderChar">
    <w:name w:val="Header Char"/>
    <w:aliases w:val="Char Char,Diagrama Char"/>
    <w:link w:val="Header"/>
    <w:uiPriority w:val="99"/>
    <w:rsid w:val="00600D53"/>
    <w:rPr>
      <w:rFonts w:ascii="Times New Roman" w:eastAsia="Times New Roman" w:hAnsi="Times New Roman" w:cs="Times New Roman"/>
      <w:sz w:val="24"/>
      <w:szCs w:val="20"/>
    </w:rPr>
  </w:style>
  <w:style w:type="paragraph" w:customStyle="1" w:styleId="ListParagraph1">
    <w:name w:val="List Paragraph1"/>
    <w:basedOn w:val="Normal"/>
    <w:qFormat/>
    <w:rsid w:val="00600D53"/>
    <w:pPr>
      <w:ind w:left="129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4522</TotalTime>
  <Pages>2</Pages>
  <Words>494</Words>
  <Characters>2818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g-dubickaite</dc:creator>
  <cp:lastModifiedBy>Donata Paulauskaitė</cp:lastModifiedBy>
  <cp:revision>14</cp:revision>
  <cp:lastPrinted>2020-01-06T11:29:00Z</cp:lastPrinted>
  <dcterms:created xsi:type="dcterms:W3CDTF">2020-01-06T11:17:00Z</dcterms:created>
  <dcterms:modified xsi:type="dcterms:W3CDTF">2021-07-22T12:48:00Z</dcterms:modified>
</cp:coreProperties>
</file>