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46" w:rsidRPr="00EE4FAB" w:rsidRDefault="00334746" w:rsidP="0028776F">
      <w:pPr>
        <w:pStyle w:val="BodyA"/>
        <w:jc w:val="center"/>
        <w:rPr>
          <w:rFonts w:eastAsia="Calibri" w:hAnsi="Times New Roman" w:cs="Times New Roman"/>
          <w:b/>
          <w:lang w:val="lt-LT" w:eastAsia="lt-LT"/>
        </w:rPr>
      </w:pPr>
      <w:r w:rsidRPr="00EE4FAB">
        <w:rPr>
          <w:rFonts w:eastAsia="Calibri" w:hAnsi="Times New Roman" w:cs="Times New Roman"/>
          <w:b/>
          <w:lang w:val="lt-LT" w:eastAsia="lt-LT"/>
        </w:rPr>
        <w:t>EUROPOS VADOVŲ TARYBOS POSĖDIS 2021 M. BIRŽELIO 24-25 D.:</w:t>
      </w:r>
    </w:p>
    <w:p w:rsidR="00334746" w:rsidRPr="00EE4FAB" w:rsidRDefault="00334746" w:rsidP="0028776F">
      <w:pPr>
        <w:pStyle w:val="BodyA"/>
        <w:jc w:val="center"/>
        <w:rPr>
          <w:rFonts w:eastAsia="Times New Roman Bold" w:hAnsi="Times New Roman" w:cs="Times New Roman"/>
          <w:b/>
          <w:lang w:val="lt-LT"/>
        </w:rPr>
      </w:pPr>
      <w:r w:rsidRPr="00EE4FAB">
        <w:rPr>
          <w:rFonts w:eastAsia="Calibri" w:hAnsi="Times New Roman" w:cs="Times New Roman"/>
          <w:b/>
          <w:lang w:val="lt-LT" w:eastAsia="lt-LT"/>
        </w:rPr>
        <w:t>LIETUVOS POZICIJOS</w:t>
      </w:r>
    </w:p>
    <w:p w:rsidR="00C36C09" w:rsidRPr="00EE4FAB" w:rsidRDefault="00EE4FAB" w:rsidP="00565826">
      <w:pPr>
        <w:spacing w:after="0" w:line="240" w:lineRule="auto"/>
        <w:jc w:val="both"/>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334746" w:rsidRPr="00EE4FAB" w:rsidTr="00E033C9">
        <w:trPr>
          <w:trHeight w:val="411"/>
        </w:trPr>
        <w:tc>
          <w:tcPr>
            <w:tcW w:w="9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334746" w:rsidRPr="00EE4FAB" w:rsidRDefault="00334746" w:rsidP="00565826">
            <w:pPr>
              <w:pStyle w:val="ListParagraph"/>
              <w:numPr>
                <w:ilvl w:val="0"/>
                <w:numId w:val="2"/>
              </w:numPr>
              <w:spacing w:after="0" w:line="240" w:lineRule="auto"/>
              <w:jc w:val="both"/>
              <w:rPr>
                <w:rFonts w:ascii="Times New Roman" w:eastAsia="Batang" w:hAnsi="Times New Roman" w:cs="Times New Roman"/>
                <w:sz w:val="24"/>
                <w:szCs w:val="24"/>
                <w:lang w:val="lt-LT"/>
              </w:rPr>
            </w:pPr>
            <w:r w:rsidRPr="00EE4FAB">
              <w:rPr>
                <w:rFonts w:ascii="Times New Roman" w:hAnsi="Times New Roman" w:cs="Times New Roman"/>
                <w:b/>
                <w:bCs/>
                <w:sz w:val="24"/>
                <w:szCs w:val="24"/>
                <w:lang w:val="lt-LT"/>
              </w:rPr>
              <w:t>Pasirengimas 2021 m. birželio 24-25 d. Europos Vadovų Tarybos posėdžiui: Lietuvos pozicijos</w:t>
            </w:r>
          </w:p>
          <w:p w:rsidR="00334746" w:rsidRPr="00EE4FAB" w:rsidRDefault="00334746" w:rsidP="00565826">
            <w:pPr>
              <w:pStyle w:val="BodyA"/>
              <w:jc w:val="both"/>
              <w:rPr>
                <w:rFonts w:hAnsi="Times New Roman" w:cs="Times New Roman"/>
                <w:lang w:val="lt-LT"/>
              </w:rPr>
            </w:pPr>
          </w:p>
        </w:tc>
      </w:tr>
    </w:tbl>
    <w:p w:rsidR="00334746" w:rsidRPr="00EE4FAB" w:rsidRDefault="00334746" w:rsidP="00565826">
      <w:pPr>
        <w:pStyle w:val="BodyA"/>
        <w:jc w:val="both"/>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334746" w:rsidRPr="00EE4FAB" w:rsidTr="00E033C9">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334746" w:rsidRPr="00EE4FAB" w:rsidRDefault="00334746" w:rsidP="00565826">
            <w:pPr>
              <w:pStyle w:val="BodyA"/>
              <w:tabs>
                <w:tab w:val="left" w:pos="284"/>
              </w:tabs>
              <w:ind w:left="284" w:hanging="284"/>
              <w:jc w:val="both"/>
              <w:rPr>
                <w:lang w:val="lt-LT"/>
              </w:rPr>
            </w:pPr>
            <w:r w:rsidRPr="00EE4FAB">
              <w:rPr>
                <w:lang w:val="lt-LT"/>
              </w:rPr>
              <w:t>2.</w:t>
            </w:r>
            <w:r w:rsidRPr="00EE4FAB">
              <w:rPr>
                <w:lang w:val="lt-LT"/>
              </w:rPr>
              <w:tab/>
            </w:r>
            <w:r w:rsidRPr="00EE4FAB">
              <w:rPr>
                <w:rFonts w:hAnsi="Times New Roman" w:cs="Times New Roman"/>
                <w:b/>
                <w:lang w:val="lt-LT"/>
              </w:rPr>
              <w:t>Klausimo esmė</w:t>
            </w:r>
          </w:p>
          <w:p w:rsidR="00334746" w:rsidRPr="00EE4FAB" w:rsidRDefault="00334746" w:rsidP="00565826">
            <w:pPr>
              <w:spacing w:after="0" w:line="240" w:lineRule="auto"/>
              <w:jc w:val="both"/>
              <w:rPr>
                <w:rFonts w:ascii="Times New Roman" w:eastAsia="Arial Unicode MS" w:hAnsi="Times New Roman" w:cs="Times New Roman"/>
                <w:color w:val="000000"/>
                <w:sz w:val="24"/>
                <w:szCs w:val="24"/>
                <w:u w:color="000000"/>
                <w:lang w:val="lt-LT"/>
              </w:rPr>
            </w:pPr>
          </w:p>
          <w:p w:rsidR="00334746" w:rsidRPr="00EE4FAB" w:rsidRDefault="00334746"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2021 m. birželio 24-25 d. EVT posėdžio darbot</w:t>
            </w:r>
            <w:r w:rsidR="00FF4C4D" w:rsidRPr="00EE4FAB">
              <w:rPr>
                <w:rFonts w:ascii="Times New Roman" w:eastAsia="Times New Roman" w:hAnsi="Times New Roman" w:cs="Times New Roman"/>
                <w:sz w:val="24"/>
                <w:szCs w:val="24"/>
                <w:lang w:val="lt-LT"/>
              </w:rPr>
              <w:t>v</w:t>
            </w:r>
            <w:r w:rsidRPr="00EE4FAB">
              <w:rPr>
                <w:rFonts w:ascii="Times New Roman" w:eastAsia="Times New Roman" w:hAnsi="Times New Roman" w:cs="Times New Roman"/>
                <w:sz w:val="24"/>
                <w:szCs w:val="24"/>
                <w:lang w:val="lt-LT"/>
              </w:rPr>
              <w:t>arkėje numatyti šie klausimai:</w:t>
            </w:r>
          </w:p>
          <w:p w:rsidR="00D06D21" w:rsidRPr="00EE4FAB" w:rsidRDefault="00D06D21" w:rsidP="00565826">
            <w:pPr>
              <w:spacing w:after="0" w:line="240" w:lineRule="auto"/>
              <w:jc w:val="both"/>
              <w:rPr>
                <w:rFonts w:ascii="Times New Roman" w:eastAsia="Times New Roman" w:hAnsi="Times New Roman" w:cs="Times New Roman"/>
                <w:sz w:val="24"/>
                <w:szCs w:val="24"/>
                <w:lang w:val="lt-LT"/>
              </w:rPr>
            </w:pPr>
          </w:p>
          <w:p w:rsidR="00334746" w:rsidRPr="00EE4FAB" w:rsidRDefault="00334746"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xml:space="preserve">- atsakas į COVID: vadovai aptars COVID situaciją ir koordinuotą ES atsaką, bei aptars vis dar išliekančius laisvos asmenų judėjimo ES viduje apribojimus. Numatoma </w:t>
            </w:r>
            <w:r w:rsidR="00D06D21" w:rsidRPr="00EE4FAB">
              <w:rPr>
                <w:rFonts w:ascii="Times New Roman" w:eastAsia="Times New Roman" w:hAnsi="Times New Roman" w:cs="Times New Roman"/>
                <w:sz w:val="24"/>
                <w:szCs w:val="24"/>
                <w:lang w:val="lt-LT"/>
              </w:rPr>
              <w:t xml:space="preserve">vadovų </w:t>
            </w:r>
            <w:r w:rsidRPr="00EE4FAB">
              <w:rPr>
                <w:rFonts w:ascii="Times New Roman" w:eastAsia="Times New Roman" w:hAnsi="Times New Roman" w:cs="Times New Roman"/>
                <w:sz w:val="24"/>
                <w:szCs w:val="24"/>
                <w:lang w:val="lt-LT"/>
              </w:rPr>
              <w:t xml:space="preserve">diskusija apie tarptautinį solidarumą </w:t>
            </w:r>
            <w:r w:rsidR="00D06D21" w:rsidRPr="00EE4FAB">
              <w:rPr>
                <w:rFonts w:ascii="Times New Roman" w:eastAsia="Times New Roman" w:hAnsi="Times New Roman" w:cs="Times New Roman"/>
                <w:sz w:val="24"/>
                <w:szCs w:val="24"/>
                <w:lang w:val="lt-LT"/>
              </w:rPr>
              <w:t>ir dalijimąsi vakcinomis. Numatoma, kad vadovai pasveikins</w:t>
            </w:r>
            <w:r w:rsidRPr="00EE4FAB">
              <w:rPr>
                <w:rFonts w:ascii="Times New Roman" w:eastAsia="Times New Roman" w:hAnsi="Times New Roman" w:cs="Times New Roman"/>
                <w:sz w:val="24"/>
                <w:szCs w:val="24"/>
                <w:lang w:val="lt-LT"/>
              </w:rPr>
              <w:t xml:space="preserve"> P</w:t>
            </w:r>
            <w:r w:rsidR="003D6937" w:rsidRPr="00EE4FAB">
              <w:rPr>
                <w:rFonts w:ascii="Times New Roman" w:eastAsia="Times New Roman" w:hAnsi="Times New Roman" w:cs="Times New Roman"/>
                <w:sz w:val="24"/>
                <w:szCs w:val="24"/>
                <w:lang w:val="lt-LT"/>
              </w:rPr>
              <w:t>asaulinės sveikatos organizacijos</w:t>
            </w:r>
            <w:r w:rsidRPr="00EE4FAB">
              <w:rPr>
                <w:rFonts w:ascii="Times New Roman" w:eastAsia="Times New Roman" w:hAnsi="Times New Roman" w:cs="Times New Roman"/>
                <w:sz w:val="24"/>
                <w:szCs w:val="24"/>
                <w:lang w:val="lt-LT"/>
              </w:rPr>
              <w:t xml:space="preserve"> derybas dėl tarptautinės </w:t>
            </w:r>
            <w:proofErr w:type="spellStart"/>
            <w:r w:rsidRPr="00EE4FAB">
              <w:rPr>
                <w:rFonts w:ascii="Times New Roman" w:eastAsia="Times New Roman" w:hAnsi="Times New Roman" w:cs="Times New Roman"/>
                <w:sz w:val="24"/>
                <w:szCs w:val="24"/>
                <w:lang w:val="lt-LT"/>
              </w:rPr>
              <w:t>pandemijų</w:t>
            </w:r>
            <w:proofErr w:type="spellEnd"/>
            <w:r w:rsidRPr="00EE4FAB">
              <w:rPr>
                <w:rFonts w:ascii="Times New Roman" w:eastAsia="Times New Roman" w:hAnsi="Times New Roman" w:cs="Times New Roman"/>
                <w:sz w:val="24"/>
                <w:szCs w:val="24"/>
                <w:lang w:val="lt-LT"/>
              </w:rPr>
              <w:t xml:space="preserve"> sutarties. Taip pat planuojama, kad Eur</w:t>
            </w:r>
            <w:r w:rsidR="00D06D21" w:rsidRPr="00EE4FAB">
              <w:rPr>
                <w:rFonts w:ascii="Times New Roman" w:eastAsia="Times New Roman" w:hAnsi="Times New Roman" w:cs="Times New Roman"/>
                <w:sz w:val="24"/>
                <w:szCs w:val="24"/>
                <w:lang w:val="lt-LT"/>
              </w:rPr>
              <w:t xml:space="preserve">opos Komisija pateiks ataskaitą, o vadovai aptars preliminarias pandemijos išmoktas pamokas ir pateiks gaires, kaip gerinti ES pasirengimą panašioms krizėms ateityje. </w:t>
            </w:r>
          </w:p>
          <w:p w:rsidR="00D06D21" w:rsidRPr="00EE4FAB" w:rsidRDefault="00D06D21" w:rsidP="00565826">
            <w:pPr>
              <w:spacing w:after="0" w:line="240" w:lineRule="auto"/>
              <w:jc w:val="both"/>
              <w:rPr>
                <w:rFonts w:ascii="Times New Roman" w:eastAsia="Times New Roman" w:hAnsi="Times New Roman" w:cs="Times New Roman"/>
                <w:sz w:val="24"/>
                <w:szCs w:val="24"/>
                <w:lang w:val="lt-LT"/>
              </w:rPr>
            </w:pPr>
          </w:p>
          <w:p w:rsidR="00334746" w:rsidRPr="00EE4FAB" w:rsidRDefault="00D06D21"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e</w:t>
            </w:r>
            <w:r w:rsidR="00334746" w:rsidRPr="00EE4FAB">
              <w:rPr>
                <w:rFonts w:ascii="Times New Roman" w:eastAsia="Times New Roman" w:hAnsi="Times New Roman" w:cs="Times New Roman"/>
                <w:sz w:val="24"/>
                <w:szCs w:val="24"/>
                <w:lang w:val="lt-LT"/>
              </w:rPr>
              <w:t>konomikos atkūrimas: vadovai aptars "Naujos</w:t>
            </w:r>
            <w:r w:rsidRPr="00EE4FAB">
              <w:rPr>
                <w:rFonts w:ascii="Times New Roman" w:eastAsia="Times New Roman" w:hAnsi="Times New Roman" w:cs="Times New Roman"/>
                <w:sz w:val="24"/>
                <w:szCs w:val="24"/>
                <w:lang w:val="lt-LT"/>
              </w:rPr>
              <w:t>ios</w:t>
            </w:r>
            <w:r w:rsidR="00334746" w:rsidRPr="00EE4FAB">
              <w:rPr>
                <w:rFonts w:ascii="Times New Roman" w:eastAsia="Times New Roman" w:hAnsi="Times New Roman" w:cs="Times New Roman"/>
                <w:sz w:val="24"/>
                <w:szCs w:val="24"/>
                <w:lang w:val="lt-LT"/>
              </w:rPr>
              <w:t xml:space="preserve"> kartos ES" įgyvendinimo eigą,</w:t>
            </w:r>
            <w:r w:rsidRPr="00EE4FAB">
              <w:rPr>
                <w:rFonts w:ascii="Times New Roman" w:eastAsia="Times New Roman" w:hAnsi="Times New Roman" w:cs="Times New Roman"/>
                <w:sz w:val="24"/>
                <w:szCs w:val="24"/>
                <w:lang w:val="lt-LT"/>
              </w:rPr>
              <w:t xml:space="preserve"> pasveikins Nuosavų išteklių sprendimą paragins kuo sparčiau </w:t>
            </w:r>
            <w:r w:rsidR="00334746" w:rsidRPr="00EE4FAB">
              <w:rPr>
                <w:rFonts w:ascii="Times New Roman" w:eastAsia="Times New Roman" w:hAnsi="Times New Roman" w:cs="Times New Roman"/>
                <w:sz w:val="24"/>
                <w:szCs w:val="24"/>
                <w:lang w:val="lt-LT"/>
              </w:rPr>
              <w:t xml:space="preserve">patvirtinti nacionalinius ekonomikos gaivinimo ir atsparumo planus </w:t>
            </w:r>
            <w:r w:rsidRPr="00EE4FAB">
              <w:rPr>
                <w:rFonts w:ascii="Times New Roman" w:eastAsia="Times New Roman" w:hAnsi="Times New Roman" w:cs="Times New Roman"/>
                <w:sz w:val="24"/>
                <w:szCs w:val="24"/>
                <w:lang w:val="lt-LT"/>
              </w:rPr>
              <w:t xml:space="preserve">bei </w:t>
            </w:r>
            <w:r w:rsidR="00334746" w:rsidRPr="00EE4FAB">
              <w:rPr>
                <w:rFonts w:ascii="Times New Roman" w:eastAsia="Times New Roman" w:hAnsi="Times New Roman" w:cs="Times New Roman"/>
                <w:sz w:val="24"/>
                <w:szCs w:val="24"/>
                <w:lang w:val="lt-LT"/>
              </w:rPr>
              <w:t>laiku juos įgyvendinti. Numatoma diskusija dėl ekonomikos politikos rekomendacijų euro erdvės šalims. Taip pat numatoma pasveikinti naujus ES pagrindinius tikslus, susijusius su darbo vietomis, įgūdžiais ir skurdo mažinimu, dėl kurių buvo sutarta 2021 m. gegužės 7 d. neformaliame Porto viršūnių susitikime.</w:t>
            </w:r>
          </w:p>
          <w:p w:rsidR="00D06D21" w:rsidRPr="00EE4FAB" w:rsidRDefault="00D06D21" w:rsidP="00565826">
            <w:pPr>
              <w:spacing w:after="0" w:line="240" w:lineRule="auto"/>
              <w:jc w:val="both"/>
              <w:rPr>
                <w:rFonts w:ascii="Times New Roman" w:eastAsia="Times New Roman" w:hAnsi="Times New Roman" w:cs="Times New Roman"/>
                <w:sz w:val="24"/>
                <w:szCs w:val="24"/>
                <w:lang w:val="lt-LT"/>
              </w:rPr>
            </w:pPr>
          </w:p>
          <w:p w:rsidR="00334746" w:rsidRPr="00EE4FAB" w:rsidRDefault="00D06D21"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xml:space="preserve">- migracija: </w:t>
            </w:r>
            <w:r w:rsidR="00334746" w:rsidRPr="00EE4FAB">
              <w:rPr>
                <w:rFonts w:ascii="Times New Roman" w:eastAsia="Times New Roman" w:hAnsi="Times New Roman" w:cs="Times New Roman"/>
                <w:sz w:val="24"/>
                <w:szCs w:val="24"/>
                <w:lang w:val="lt-LT"/>
              </w:rPr>
              <w:t xml:space="preserve">vadovai aptars migracijos situaciją, pastaruoju metu fiksuojant migrantų srautų padidėjimą. Pabrėžiama bendradarbiavimo su migrantų kilmės ir tranzito valstybėmis svarba, lanksčiai ir koordinuotai naudojantis visomis turimomis ES priemonėmis. EVT pakvies Komisiją ir VĮ, bendradarbiaujant su VN, pateikti </w:t>
            </w:r>
            <w:r w:rsidRPr="00EE4FAB">
              <w:rPr>
                <w:rFonts w:ascii="Times New Roman" w:eastAsia="Times New Roman" w:hAnsi="Times New Roman" w:cs="Times New Roman"/>
                <w:sz w:val="24"/>
                <w:szCs w:val="24"/>
                <w:lang w:val="lt-LT"/>
              </w:rPr>
              <w:t xml:space="preserve">bendradarbiavimo </w:t>
            </w:r>
            <w:r w:rsidR="00334746" w:rsidRPr="00EE4FAB">
              <w:rPr>
                <w:rFonts w:ascii="Times New Roman" w:eastAsia="Times New Roman" w:hAnsi="Times New Roman" w:cs="Times New Roman"/>
                <w:sz w:val="24"/>
                <w:szCs w:val="24"/>
                <w:lang w:val="lt-LT"/>
              </w:rPr>
              <w:t xml:space="preserve">pasiūlymus </w:t>
            </w:r>
            <w:r w:rsidRPr="00EE4FAB">
              <w:rPr>
                <w:rFonts w:ascii="Times New Roman" w:eastAsia="Times New Roman" w:hAnsi="Times New Roman" w:cs="Times New Roman"/>
                <w:sz w:val="24"/>
                <w:szCs w:val="24"/>
                <w:lang w:val="lt-LT"/>
              </w:rPr>
              <w:t>su konkrečiomis šalimis ir</w:t>
            </w:r>
            <w:r w:rsidR="00334746" w:rsidRPr="00EE4FAB">
              <w:rPr>
                <w:rFonts w:ascii="Times New Roman" w:eastAsia="Times New Roman" w:hAnsi="Times New Roman" w:cs="Times New Roman"/>
                <w:sz w:val="24"/>
                <w:szCs w:val="24"/>
                <w:lang w:val="lt-LT"/>
              </w:rPr>
              <w:t xml:space="preserve"> numatomais uždaviniais, paramos priemonėmis ir laiko rėmais. Komisija bus pakviesta pilnai naudotis NDICI reglamente numatyta 10% lėšų suma veiksmams, skirtiems migracijos valdymui.</w:t>
            </w:r>
            <w:r w:rsidRPr="00EE4FAB">
              <w:rPr>
                <w:rFonts w:ascii="Times New Roman" w:eastAsia="Times New Roman" w:hAnsi="Times New Roman" w:cs="Times New Roman"/>
                <w:sz w:val="24"/>
                <w:szCs w:val="24"/>
                <w:lang w:val="lt-LT"/>
              </w:rPr>
              <w:t xml:space="preserve"> </w:t>
            </w:r>
          </w:p>
          <w:p w:rsidR="00D06D21" w:rsidRPr="00EE4FAB" w:rsidRDefault="00D06D21" w:rsidP="00565826">
            <w:pPr>
              <w:spacing w:after="0" w:line="240" w:lineRule="auto"/>
              <w:jc w:val="both"/>
              <w:rPr>
                <w:rFonts w:ascii="Times New Roman" w:eastAsia="Times New Roman" w:hAnsi="Times New Roman" w:cs="Times New Roman"/>
                <w:sz w:val="24"/>
                <w:szCs w:val="24"/>
                <w:lang w:val="lt-LT"/>
              </w:rPr>
            </w:pPr>
          </w:p>
          <w:p w:rsidR="00334746" w:rsidRPr="00EE4FAB" w:rsidRDefault="00D06D21"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xml:space="preserve">- Turkija: </w:t>
            </w:r>
            <w:r w:rsidR="00334746" w:rsidRPr="00EE4FAB">
              <w:rPr>
                <w:rFonts w:ascii="Times New Roman" w:eastAsia="Times New Roman" w:hAnsi="Times New Roman" w:cs="Times New Roman"/>
                <w:sz w:val="24"/>
                <w:szCs w:val="24"/>
                <w:lang w:val="lt-LT"/>
              </w:rPr>
              <w:t>vadovai grįš prie santykių su Turkija klausimo po kovo 24-25 d. EVT diskusijos</w:t>
            </w:r>
            <w:r w:rsidRPr="00EE4FAB">
              <w:rPr>
                <w:rFonts w:ascii="Times New Roman" w:eastAsia="Times New Roman" w:hAnsi="Times New Roman" w:cs="Times New Roman"/>
                <w:sz w:val="24"/>
                <w:szCs w:val="24"/>
                <w:lang w:val="lt-LT"/>
              </w:rPr>
              <w:t>.</w:t>
            </w:r>
          </w:p>
          <w:p w:rsidR="00D06D21" w:rsidRPr="00EE4FAB" w:rsidRDefault="00D06D21" w:rsidP="00565826">
            <w:pPr>
              <w:spacing w:after="0" w:line="240" w:lineRule="auto"/>
              <w:jc w:val="both"/>
              <w:rPr>
                <w:rFonts w:ascii="Times New Roman" w:eastAsia="Times New Roman" w:hAnsi="Times New Roman" w:cs="Times New Roman"/>
                <w:sz w:val="24"/>
                <w:szCs w:val="24"/>
                <w:lang w:val="lt-LT"/>
              </w:rPr>
            </w:pPr>
          </w:p>
          <w:p w:rsidR="00334746" w:rsidRPr="00EE4FAB" w:rsidRDefault="00D06D21"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xml:space="preserve">- Rusija: </w:t>
            </w:r>
            <w:r w:rsidR="00334746" w:rsidRPr="00EE4FAB">
              <w:rPr>
                <w:rFonts w:ascii="Times New Roman" w:eastAsia="Times New Roman" w:hAnsi="Times New Roman" w:cs="Times New Roman"/>
                <w:sz w:val="24"/>
                <w:szCs w:val="24"/>
                <w:lang w:val="lt-LT"/>
              </w:rPr>
              <w:t xml:space="preserve">vadovai grįš prie Rusijos klausimo po gegužės 24-25 d. EVT diskusijos. Vyriausiasis įgaliotinis ir Komisija EVT pavedimu pateiks ataskaitą dėl santykių su Rusija ir ES politikos galimybių, laikantis sutartų ES "5 principų". </w:t>
            </w:r>
          </w:p>
          <w:p w:rsidR="00334746" w:rsidRPr="00EE4FAB" w:rsidRDefault="00334746" w:rsidP="00565826">
            <w:pPr>
              <w:spacing w:after="0" w:line="240" w:lineRule="auto"/>
              <w:jc w:val="both"/>
              <w:rPr>
                <w:rFonts w:ascii="Times New Roman" w:eastAsia="Times New Roman" w:hAnsi="Times New Roman" w:cs="Times New Roman"/>
                <w:sz w:val="24"/>
                <w:szCs w:val="24"/>
                <w:lang w:val="lt-LT"/>
              </w:rPr>
            </w:pPr>
          </w:p>
          <w:p w:rsidR="00334746" w:rsidRPr="00EE4FAB" w:rsidRDefault="00334746"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xml:space="preserve">Taip pat įvyks Euro grupės viršūnių susitikimas, kuriame </w:t>
            </w:r>
            <w:r w:rsidR="00502647" w:rsidRPr="00EE4FAB">
              <w:rPr>
                <w:rFonts w:ascii="Times New Roman" w:eastAsia="Times New Roman" w:hAnsi="Times New Roman" w:cs="Times New Roman"/>
                <w:sz w:val="24"/>
                <w:szCs w:val="24"/>
                <w:lang w:val="lt-LT"/>
              </w:rPr>
              <w:t xml:space="preserve">bus pristatyta pasiekta pažanga dėl Bankų sąjungos ir Kapitalo rinkų sąjungos gilinimo procesų. Pristatymas remsis 2020 m. gruodžio mėnesio </w:t>
            </w:r>
            <w:proofErr w:type="spellStart"/>
            <w:r w:rsidR="00502647" w:rsidRPr="00EE4FAB">
              <w:rPr>
                <w:rFonts w:ascii="Times New Roman" w:eastAsia="Times New Roman" w:hAnsi="Times New Roman" w:cs="Times New Roman"/>
                <w:sz w:val="24"/>
                <w:szCs w:val="24"/>
                <w:lang w:val="lt-LT"/>
              </w:rPr>
              <w:t>Eurozonos</w:t>
            </w:r>
            <w:proofErr w:type="spellEnd"/>
            <w:r w:rsidR="00502647" w:rsidRPr="00EE4FAB">
              <w:rPr>
                <w:rFonts w:ascii="Times New Roman" w:eastAsia="Times New Roman" w:hAnsi="Times New Roman" w:cs="Times New Roman"/>
                <w:sz w:val="24"/>
                <w:szCs w:val="24"/>
                <w:lang w:val="lt-LT"/>
              </w:rPr>
              <w:t xml:space="preserve"> viršūnių susitikimo pareiškimu, kuriame Eurogrupei buvo pavesta dirbti dėl likusių elementų, reikalingų užbaigti kurti Bankų sąjungą, taip pat raginta siekti pažangos, įgyvendinant atnaujintą Komisijos veiksmų planą dėl Kapitalo rinkų sąjungos. Taip pat </w:t>
            </w:r>
            <w:proofErr w:type="spellStart"/>
            <w:r w:rsidR="00502647" w:rsidRPr="00EE4FAB">
              <w:rPr>
                <w:rFonts w:ascii="Times New Roman" w:eastAsia="Times New Roman" w:hAnsi="Times New Roman" w:cs="Times New Roman"/>
                <w:sz w:val="24"/>
                <w:szCs w:val="24"/>
                <w:lang w:val="lt-LT"/>
              </w:rPr>
              <w:t>Eurozonos</w:t>
            </w:r>
            <w:proofErr w:type="spellEnd"/>
            <w:r w:rsidR="00502647" w:rsidRPr="00EE4FAB">
              <w:rPr>
                <w:rFonts w:ascii="Times New Roman" w:eastAsia="Times New Roman" w:hAnsi="Times New Roman" w:cs="Times New Roman"/>
                <w:sz w:val="24"/>
                <w:szCs w:val="24"/>
                <w:lang w:val="lt-LT"/>
              </w:rPr>
              <w:t xml:space="preserve"> šalių vadovai aptars ekonominius iššūkius </w:t>
            </w:r>
            <w:proofErr w:type="spellStart"/>
            <w:r w:rsidR="00502647" w:rsidRPr="00EE4FAB">
              <w:rPr>
                <w:rFonts w:ascii="Times New Roman" w:eastAsia="Times New Roman" w:hAnsi="Times New Roman" w:cs="Times New Roman"/>
                <w:sz w:val="24"/>
                <w:szCs w:val="24"/>
                <w:lang w:val="lt-LT"/>
              </w:rPr>
              <w:t>eurozonoje</w:t>
            </w:r>
            <w:proofErr w:type="spellEnd"/>
            <w:r w:rsidR="00502647" w:rsidRPr="00EE4FAB">
              <w:rPr>
                <w:rFonts w:ascii="Times New Roman" w:eastAsia="Times New Roman" w:hAnsi="Times New Roman" w:cs="Times New Roman"/>
                <w:sz w:val="24"/>
                <w:szCs w:val="24"/>
                <w:lang w:val="lt-LT"/>
              </w:rPr>
              <w:t>, sukeltus COVID-19 pandemijos.</w:t>
            </w:r>
          </w:p>
          <w:p w:rsidR="00334746" w:rsidRPr="00EE4FAB" w:rsidRDefault="00334746" w:rsidP="00565826">
            <w:pPr>
              <w:spacing w:after="0" w:line="240" w:lineRule="auto"/>
              <w:jc w:val="both"/>
              <w:rPr>
                <w:rFonts w:ascii="Times New Roman" w:hAnsi="Times New Roman" w:cs="Times New Roman"/>
                <w:sz w:val="24"/>
                <w:szCs w:val="24"/>
                <w:lang w:val="lt-LT"/>
              </w:rPr>
            </w:pPr>
          </w:p>
          <w:p w:rsidR="00334746" w:rsidRPr="00EE4FAB" w:rsidRDefault="00334746" w:rsidP="00565826">
            <w:pPr>
              <w:pStyle w:val="NormalWeb"/>
              <w:spacing w:before="0" w:beforeAutospacing="0" w:after="0" w:afterAutospacing="0"/>
              <w:jc w:val="both"/>
              <w:rPr>
                <w:lang w:val="lt-LT"/>
              </w:rPr>
            </w:pPr>
          </w:p>
        </w:tc>
      </w:tr>
    </w:tbl>
    <w:p w:rsidR="00334746" w:rsidRPr="00EE4FAB" w:rsidRDefault="00334746" w:rsidP="00565826">
      <w:pPr>
        <w:pStyle w:val="BodyA"/>
        <w:jc w:val="both"/>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334746" w:rsidRPr="00A00D36" w:rsidTr="00E033C9">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334746" w:rsidRPr="00EE4FAB" w:rsidRDefault="00334746" w:rsidP="00565826">
            <w:pPr>
              <w:pStyle w:val="BodyA"/>
              <w:tabs>
                <w:tab w:val="left" w:pos="284"/>
              </w:tabs>
              <w:ind w:left="284" w:hanging="284"/>
              <w:jc w:val="both"/>
              <w:rPr>
                <w:lang w:val="lt-LT"/>
              </w:rPr>
            </w:pPr>
            <w:r w:rsidRPr="00EE4FAB">
              <w:rPr>
                <w:lang w:val="lt-LT"/>
              </w:rPr>
              <w:t xml:space="preserve">3. </w:t>
            </w:r>
            <w:r w:rsidRPr="00EE4FAB">
              <w:rPr>
                <w:b/>
                <w:lang w:val="lt-LT"/>
              </w:rPr>
              <w:t>Lietuvos pozicija</w:t>
            </w:r>
          </w:p>
          <w:p w:rsidR="00D06D21" w:rsidRPr="00EE4FAB" w:rsidRDefault="00D06D21" w:rsidP="00565826">
            <w:pPr>
              <w:spacing w:after="0" w:line="240" w:lineRule="auto"/>
              <w:jc w:val="both"/>
              <w:rPr>
                <w:rFonts w:ascii="Times New Roman" w:eastAsia="Times New Roman" w:hAnsi="Times New Roman" w:cs="Times New Roman"/>
                <w:sz w:val="24"/>
                <w:szCs w:val="24"/>
                <w:lang w:val="lt-LT"/>
              </w:rPr>
            </w:pPr>
          </w:p>
          <w:p w:rsidR="00473F93" w:rsidRPr="00EE4FAB" w:rsidRDefault="00473F93" w:rsidP="00565826">
            <w:pPr>
              <w:spacing w:after="0" w:line="240" w:lineRule="auto"/>
              <w:jc w:val="both"/>
              <w:rPr>
                <w:rFonts w:ascii="Times New Roman" w:eastAsia="Times New Roman" w:hAnsi="Times New Roman" w:cs="Times New Roman"/>
                <w:sz w:val="24"/>
                <w:szCs w:val="24"/>
                <w:lang w:val="lt-LT"/>
              </w:rPr>
            </w:pPr>
            <w:proofErr w:type="spellStart"/>
            <w:r w:rsidRPr="00EE4FAB">
              <w:rPr>
                <w:rFonts w:ascii="Times New Roman" w:eastAsia="Times New Roman" w:hAnsi="Times New Roman" w:cs="Times New Roman"/>
                <w:sz w:val="24"/>
                <w:szCs w:val="24"/>
                <w:lang w:val="lt-LT"/>
              </w:rPr>
              <w:t>Covid</w:t>
            </w:r>
            <w:proofErr w:type="spellEnd"/>
            <w:r w:rsidRPr="00EE4FAB">
              <w:rPr>
                <w:rFonts w:ascii="Times New Roman" w:eastAsia="Times New Roman" w:hAnsi="Times New Roman" w:cs="Times New Roman"/>
                <w:sz w:val="24"/>
                <w:szCs w:val="24"/>
                <w:lang w:val="lt-LT"/>
              </w:rPr>
              <w:t xml:space="preserve"> klausimu sveikintina, jog vis daugiau ES valstybių narių jau pradeda veikti ES skaitmeninis COVID pažymėjimas. Tikimės, kad pasirengimas šio pažymėjimo įsigaliojimui visoje ES bus sėkmingai užbaigtas, kaip suplanuota, iki liepos 1 d. Teigiamai vertiname, kad Taryboje pasiektas sutarimas dėl Rekomendacijos dėl suderinto požiūrio į laisvo judėjimo apribojimus, nustatomus reaguojant į COVID-19 pandemiją, pakeitimo. Tai buvo EVT įpareigojimas, siekiant, kad visi su kelionių palengvinimu susiję dokumentai (ši Rekomendacija, taip pat Rekomendacija dėl nebūtinų kelionių iš trečiųjų šalių ir Reglamentas dėl ES skaitmeninio COVID pažymėjimo) būtų suderinti. Tikimės, kad ES valstybės narės šios Rekomendacijos laikysis, siekiant didesnio aiškumo ir nuspėjamumo keliaujantiesiems. </w:t>
            </w:r>
            <w:r w:rsidR="005A1D65" w:rsidRPr="00EE4FAB">
              <w:rPr>
                <w:rFonts w:ascii="Times New Roman" w:eastAsia="Times New Roman" w:hAnsi="Times New Roman" w:cs="Times New Roman"/>
                <w:sz w:val="24"/>
                <w:szCs w:val="24"/>
                <w:lang w:val="lt-LT"/>
              </w:rPr>
              <w:t>Remiame valstybių narių rodomą tarpusavio lankstumą dėl pasienio gyventojų ir darbuotojų kelionių palengvinimo</w:t>
            </w:r>
            <w:r w:rsidR="00BC4BB4" w:rsidRPr="00EE4FAB">
              <w:rPr>
                <w:rFonts w:ascii="Times New Roman" w:eastAsia="Times New Roman" w:hAnsi="Times New Roman" w:cs="Times New Roman"/>
                <w:sz w:val="24"/>
                <w:szCs w:val="24"/>
                <w:lang w:val="lt-LT"/>
              </w:rPr>
              <w:t xml:space="preserve">, vengiant </w:t>
            </w:r>
            <w:r w:rsidR="0038044C" w:rsidRPr="00EE4FAB">
              <w:rPr>
                <w:rFonts w:ascii="Times New Roman" w:eastAsia="Times New Roman" w:hAnsi="Times New Roman" w:cs="Times New Roman"/>
                <w:sz w:val="24"/>
                <w:szCs w:val="24"/>
                <w:lang w:val="lt-LT"/>
              </w:rPr>
              <w:t>perteklinių suvaržymų</w:t>
            </w:r>
            <w:r w:rsidR="005A1D65" w:rsidRPr="00EE4FAB">
              <w:rPr>
                <w:rFonts w:ascii="Times New Roman" w:eastAsia="Times New Roman" w:hAnsi="Times New Roman" w:cs="Times New Roman"/>
                <w:sz w:val="24"/>
                <w:szCs w:val="24"/>
                <w:lang w:val="lt-LT"/>
              </w:rPr>
              <w:t>.</w:t>
            </w:r>
            <w:r w:rsidRPr="00EE4FAB">
              <w:rPr>
                <w:rFonts w:ascii="Times New Roman" w:eastAsia="Times New Roman" w:hAnsi="Times New Roman" w:cs="Times New Roman"/>
                <w:sz w:val="24"/>
                <w:szCs w:val="24"/>
                <w:lang w:val="lt-LT"/>
              </w:rPr>
              <w:t xml:space="preserve"> Visuomenės lūkesčiai dėl ES skaitmeninio COVID pažymėjimo dideli, tad būtina ir tinkama komunikacija bei aiškumas. Pabrėžtina, kad ES turi ir toliau būti pasaulinio atsako į COVID lydere. Šiame kontekste akcentuojame geografinio balanso svarbą - būtinybę neužmiršti ES tiesioginių kaimynių, ypač rytų kaimynystės šalių ir didesnio ES matomumo svarbą. Pritariame prasidėjusioms diskusijoms dėl per pandemiją išmoktų pamokų. Būtina įvertinti pandemijos poveikį ir ES atsaką ne tik sveikatos, bet ir socialinėje, ekonominėje ir kitose srityse.  Svarbu nepamiršti, kad pandemija nesibaigė – spartus skiepijimas, vakcinos užsitikrinimas ilgesniam laikotarpiui ir kuo intensyvesnė pagalba trečiosioms šalims (</w:t>
            </w:r>
            <w:proofErr w:type="spellStart"/>
            <w:r w:rsidRPr="00EE4FAB">
              <w:rPr>
                <w:rFonts w:ascii="Times New Roman" w:eastAsia="Times New Roman" w:hAnsi="Times New Roman" w:cs="Times New Roman"/>
                <w:sz w:val="24"/>
                <w:szCs w:val="24"/>
                <w:lang w:val="lt-LT"/>
              </w:rPr>
              <w:t>EaP</w:t>
            </w:r>
            <w:proofErr w:type="spellEnd"/>
            <w:r w:rsidRPr="00EE4FAB">
              <w:rPr>
                <w:rFonts w:ascii="Times New Roman" w:eastAsia="Times New Roman" w:hAnsi="Times New Roman" w:cs="Times New Roman"/>
                <w:sz w:val="24"/>
                <w:szCs w:val="24"/>
                <w:lang w:val="lt-LT"/>
              </w:rPr>
              <w:t xml:space="preserve">, kurios rėmėsi vakarietiška vakcina) išlieka pagrindinės svarbos klausimais.  </w:t>
            </w:r>
          </w:p>
          <w:p w:rsidR="004854C7" w:rsidRPr="00EE4FAB" w:rsidRDefault="004854C7" w:rsidP="00565826">
            <w:pPr>
              <w:spacing w:after="0" w:line="240" w:lineRule="auto"/>
              <w:jc w:val="both"/>
              <w:rPr>
                <w:rFonts w:ascii="Times New Roman" w:hAnsi="Times New Roman" w:cs="Times New Roman"/>
                <w:bCs/>
                <w:sz w:val="24"/>
                <w:szCs w:val="24"/>
                <w:lang w:val="lt-LT"/>
              </w:rPr>
            </w:pPr>
            <w:r w:rsidRPr="00EE4FAB">
              <w:rPr>
                <w:rFonts w:ascii="Times New Roman" w:hAnsi="Times New Roman" w:cs="Times New Roman"/>
                <w:bCs/>
                <w:sz w:val="24"/>
                <w:szCs w:val="24"/>
                <w:lang w:val="lt-LT"/>
              </w:rPr>
              <w:t>Būtina pasisakyti, pasisakyme akcentuojant:</w:t>
            </w:r>
          </w:p>
          <w:p w:rsidR="000E4468" w:rsidRPr="00EE4FAB" w:rsidRDefault="004854C7" w:rsidP="00565826">
            <w:pPr>
              <w:pStyle w:val="ListParagraph"/>
              <w:numPr>
                <w:ilvl w:val="0"/>
                <w:numId w:val="7"/>
              </w:numPr>
              <w:spacing w:after="0" w:line="240" w:lineRule="auto"/>
              <w:jc w:val="both"/>
              <w:rPr>
                <w:rFonts w:ascii="Times New Roman" w:hAnsi="Times New Roman" w:cs="Times New Roman"/>
                <w:bCs/>
                <w:sz w:val="24"/>
                <w:szCs w:val="24"/>
                <w:lang w:val="lt-LT"/>
              </w:rPr>
            </w:pPr>
            <w:r w:rsidRPr="00EE4FAB">
              <w:rPr>
                <w:rFonts w:ascii="Times New Roman" w:hAnsi="Times New Roman" w:cs="Times New Roman"/>
                <w:bCs/>
                <w:sz w:val="24"/>
                <w:szCs w:val="24"/>
                <w:lang w:val="lt-LT"/>
              </w:rPr>
              <w:t xml:space="preserve">Lietuva jau sėkmingai taiko europinį </w:t>
            </w:r>
            <w:proofErr w:type="spellStart"/>
            <w:r w:rsidRPr="00EE4FAB">
              <w:rPr>
                <w:rFonts w:ascii="Times New Roman" w:hAnsi="Times New Roman" w:cs="Times New Roman"/>
                <w:bCs/>
                <w:sz w:val="24"/>
                <w:szCs w:val="24"/>
                <w:lang w:val="lt-LT"/>
              </w:rPr>
              <w:t>Covid</w:t>
            </w:r>
            <w:proofErr w:type="spellEnd"/>
            <w:r w:rsidRPr="00EE4FAB">
              <w:rPr>
                <w:rFonts w:ascii="Times New Roman" w:hAnsi="Times New Roman" w:cs="Times New Roman"/>
                <w:bCs/>
                <w:sz w:val="24"/>
                <w:szCs w:val="24"/>
                <w:lang w:val="lt-LT"/>
              </w:rPr>
              <w:t xml:space="preserve"> sertifikatą ir ragina kitas šalis nares pradėti jį taikyti nelaukiant liepos 1 d.</w:t>
            </w:r>
            <w:r w:rsidR="0061457D" w:rsidRPr="00EE4FAB">
              <w:rPr>
                <w:rFonts w:ascii="Times New Roman" w:hAnsi="Times New Roman" w:cs="Times New Roman"/>
                <w:bCs/>
                <w:sz w:val="24"/>
                <w:szCs w:val="24"/>
                <w:lang w:val="lt-LT"/>
              </w:rPr>
              <w:t xml:space="preserve">, kad būtų kuo greičiau </w:t>
            </w:r>
            <w:r w:rsidR="0095010E" w:rsidRPr="00EE4FAB">
              <w:rPr>
                <w:rFonts w:ascii="Times New Roman" w:hAnsi="Times New Roman" w:cs="Times New Roman"/>
                <w:bCs/>
                <w:sz w:val="24"/>
                <w:szCs w:val="24"/>
                <w:lang w:val="lt-LT"/>
              </w:rPr>
              <w:t>panaikinti</w:t>
            </w:r>
            <w:r w:rsidR="0061457D" w:rsidRPr="00EE4FAB">
              <w:rPr>
                <w:rFonts w:ascii="Times New Roman" w:hAnsi="Times New Roman" w:cs="Times New Roman"/>
                <w:bCs/>
                <w:sz w:val="24"/>
                <w:szCs w:val="24"/>
                <w:lang w:val="lt-LT"/>
              </w:rPr>
              <w:t xml:space="preserve"> apribojimai nebūtinoms kelionėms ES viduje</w:t>
            </w:r>
            <w:r w:rsidR="00A00D36" w:rsidRPr="00EE4FAB">
              <w:rPr>
                <w:rFonts w:ascii="Times New Roman" w:hAnsi="Times New Roman" w:cs="Times New Roman"/>
                <w:bCs/>
                <w:sz w:val="24"/>
                <w:szCs w:val="24"/>
                <w:lang w:val="lt-LT"/>
              </w:rPr>
              <w:t>.</w:t>
            </w:r>
          </w:p>
          <w:p w:rsidR="000E4468" w:rsidRPr="00EE4FAB" w:rsidRDefault="004854C7" w:rsidP="00565826">
            <w:pPr>
              <w:pStyle w:val="ListParagraph"/>
              <w:numPr>
                <w:ilvl w:val="0"/>
                <w:numId w:val="7"/>
              </w:numPr>
              <w:spacing w:after="0" w:line="240" w:lineRule="auto"/>
              <w:jc w:val="both"/>
              <w:rPr>
                <w:rFonts w:ascii="Times New Roman" w:hAnsi="Times New Roman" w:cs="Times New Roman"/>
                <w:bCs/>
                <w:sz w:val="24"/>
                <w:szCs w:val="24"/>
                <w:lang w:val="lt-LT"/>
              </w:rPr>
            </w:pPr>
            <w:r w:rsidRPr="00EE4FAB">
              <w:rPr>
                <w:rFonts w:ascii="Times New Roman" w:hAnsi="Times New Roman" w:cs="Times New Roman"/>
                <w:bCs/>
                <w:sz w:val="24"/>
                <w:szCs w:val="24"/>
                <w:lang w:val="lt-LT"/>
              </w:rPr>
              <w:t>Jeigu būtų keliamas pasienio gyventojų judėjimo klausimas, paremti ir pažymėti poreikį sudaryti sąlygas palengvintam pasienio gyventojų ir darbuotojų judėjimui.</w:t>
            </w:r>
          </w:p>
          <w:p w:rsidR="004854C7" w:rsidRPr="00EE4FAB" w:rsidRDefault="004854C7" w:rsidP="00565826">
            <w:pPr>
              <w:pStyle w:val="ListParagraph"/>
              <w:numPr>
                <w:ilvl w:val="0"/>
                <w:numId w:val="7"/>
              </w:numPr>
              <w:spacing w:after="0" w:line="240" w:lineRule="auto"/>
              <w:jc w:val="both"/>
              <w:rPr>
                <w:rFonts w:ascii="Times New Roman" w:hAnsi="Times New Roman" w:cs="Times New Roman"/>
                <w:bCs/>
                <w:sz w:val="24"/>
                <w:szCs w:val="24"/>
                <w:lang w:val="lt-LT"/>
              </w:rPr>
            </w:pPr>
            <w:r w:rsidRPr="00EE4FAB">
              <w:rPr>
                <w:rFonts w:ascii="Times New Roman" w:hAnsi="Times New Roman" w:cs="Times New Roman"/>
                <w:bCs/>
                <w:sz w:val="24"/>
                <w:szCs w:val="24"/>
                <w:lang w:val="lt-LT"/>
              </w:rPr>
              <w:t>Lietuva numatė 200 000 vakcinų skirti Rytų partnerystės valstybėms ir ragina, kad šio regiono šalims ir toliau būtų teikiama derama parama.</w:t>
            </w:r>
          </w:p>
          <w:p w:rsidR="004854C7" w:rsidRPr="00EE4FAB" w:rsidRDefault="004854C7" w:rsidP="00565826">
            <w:pPr>
              <w:spacing w:after="0" w:line="240" w:lineRule="auto"/>
              <w:jc w:val="both"/>
              <w:rPr>
                <w:rFonts w:ascii="Times New Roman" w:eastAsia="Times New Roman" w:hAnsi="Times New Roman" w:cs="Times New Roman"/>
                <w:sz w:val="24"/>
                <w:szCs w:val="24"/>
                <w:lang w:val="lt-LT"/>
              </w:rPr>
            </w:pPr>
          </w:p>
          <w:p w:rsidR="00A00D36" w:rsidRPr="00EE4FAB" w:rsidRDefault="00473F93"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Tikimės, kad procedūros dėl nacionalinių Ekonomikos gaivinimo ir atsparumo didinimo planų patvirtinimo (vertinimo tiek EK, tiek ES Taryboje) bus baigtos sparčiau, nei numato Reglamentas, idant ES valstybės narės pirmąsias (avansines) lėšas gautų dar vasarą ir galėtų koncentruotis į veiksmingą planų įgyvendinimą.  Pritariame naujiems ES lygmens pagrindiniams tikslams, susijusiems su darbo vietomis, įgūdžiais ir skurdo mažinimu, dėl kurių buvo sutarta 2021 m. gegužės 7 d. neformaliame Porto viršūnių susitikime. Kartu pažymime, kad šiuos ES lygmens tikslus įgyvendinantys nacionaliniai tikslai turi būti nustatyti pačios ES valstybės narės.</w:t>
            </w:r>
          </w:p>
          <w:p w:rsidR="00473F93" w:rsidRPr="00EE4FAB" w:rsidRDefault="00EE30C0"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xml:space="preserve">Būtina pasisakyti akcentuojant, kad tikimės </w:t>
            </w:r>
            <w:r w:rsidR="0072021C" w:rsidRPr="00EE4FAB">
              <w:rPr>
                <w:rFonts w:ascii="Times New Roman" w:eastAsia="Times New Roman" w:hAnsi="Times New Roman" w:cs="Times New Roman"/>
                <w:sz w:val="24"/>
                <w:szCs w:val="24"/>
                <w:lang w:val="lt-LT"/>
              </w:rPr>
              <w:t xml:space="preserve">procedūrų dėl </w:t>
            </w:r>
            <w:r w:rsidRPr="00EE4FAB">
              <w:rPr>
                <w:rFonts w:ascii="Times New Roman" w:eastAsia="Times New Roman" w:hAnsi="Times New Roman" w:cs="Times New Roman"/>
                <w:sz w:val="24"/>
                <w:szCs w:val="24"/>
                <w:lang w:val="lt-LT"/>
              </w:rPr>
              <w:t xml:space="preserve">nacionalinio Lietuvos plano </w:t>
            </w:r>
            <w:r w:rsidR="0072021C" w:rsidRPr="00EE4FAB">
              <w:rPr>
                <w:rFonts w:ascii="Times New Roman" w:eastAsia="Times New Roman" w:hAnsi="Times New Roman" w:cs="Times New Roman"/>
                <w:sz w:val="24"/>
                <w:szCs w:val="24"/>
                <w:lang w:val="lt-LT"/>
              </w:rPr>
              <w:t xml:space="preserve">užbaigimo </w:t>
            </w:r>
            <w:r w:rsidRPr="00EE4FAB">
              <w:rPr>
                <w:rFonts w:ascii="Times New Roman" w:eastAsia="Times New Roman" w:hAnsi="Times New Roman" w:cs="Times New Roman"/>
                <w:sz w:val="24"/>
                <w:szCs w:val="24"/>
                <w:lang w:val="lt-LT"/>
              </w:rPr>
              <w:t xml:space="preserve">patvirtinimo </w:t>
            </w:r>
            <w:r w:rsidR="0072021C" w:rsidRPr="00EE4FAB">
              <w:rPr>
                <w:rFonts w:ascii="Times New Roman" w:eastAsia="Times New Roman" w:hAnsi="Times New Roman" w:cs="Times New Roman"/>
                <w:sz w:val="24"/>
                <w:szCs w:val="24"/>
                <w:lang w:val="lt-LT"/>
              </w:rPr>
              <w:t>per 2021 m. liepą.</w:t>
            </w:r>
            <w:r w:rsidRPr="00EE4FAB">
              <w:rPr>
                <w:rFonts w:ascii="Times New Roman" w:eastAsia="Times New Roman" w:hAnsi="Times New Roman" w:cs="Times New Roman"/>
                <w:sz w:val="24"/>
                <w:szCs w:val="24"/>
                <w:lang w:val="lt-LT"/>
              </w:rPr>
              <w:t xml:space="preserve">  </w:t>
            </w:r>
          </w:p>
          <w:p w:rsidR="00473F93" w:rsidRPr="00EE4FAB" w:rsidRDefault="00473F93" w:rsidP="00565826">
            <w:pPr>
              <w:spacing w:after="0" w:line="240" w:lineRule="auto"/>
              <w:jc w:val="both"/>
              <w:rPr>
                <w:rFonts w:ascii="Times New Roman" w:eastAsia="Times New Roman" w:hAnsi="Times New Roman" w:cs="Times New Roman"/>
                <w:sz w:val="24"/>
                <w:szCs w:val="24"/>
                <w:lang w:val="lt-LT"/>
              </w:rPr>
            </w:pPr>
          </w:p>
          <w:p w:rsidR="00866EDD" w:rsidRPr="00EE4FAB" w:rsidRDefault="00334746"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 xml:space="preserve">Teigiamai vertiname </w:t>
            </w:r>
            <w:r w:rsidR="00D77A1F" w:rsidRPr="00EE4FAB">
              <w:rPr>
                <w:rFonts w:ascii="Times New Roman" w:eastAsia="Times New Roman" w:hAnsi="Times New Roman" w:cs="Times New Roman"/>
                <w:sz w:val="24"/>
                <w:szCs w:val="24"/>
                <w:lang w:val="lt-LT"/>
              </w:rPr>
              <w:t xml:space="preserve">EVT išvadų projekto dalį </w:t>
            </w:r>
            <w:r w:rsidRPr="00EE4FAB">
              <w:rPr>
                <w:rFonts w:ascii="Times New Roman" w:eastAsia="Times New Roman" w:hAnsi="Times New Roman" w:cs="Times New Roman"/>
                <w:sz w:val="24"/>
                <w:szCs w:val="24"/>
                <w:lang w:val="lt-LT"/>
              </w:rPr>
              <w:t xml:space="preserve">dėl migracijos, </w:t>
            </w:r>
            <w:r w:rsidR="00473F93" w:rsidRPr="00EE4FAB">
              <w:rPr>
                <w:rFonts w:ascii="Times New Roman" w:eastAsia="Times New Roman" w:hAnsi="Times New Roman" w:cs="Times New Roman"/>
                <w:sz w:val="24"/>
                <w:szCs w:val="24"/>
                <w:lang w:val="lt-LT"/>
              </w:rPr>
              <w:t>tačiau pažymime,</w:t>
            </w:r>
            <w:r w:rsidRPr="00EE4FAB">
              <w:rPr>
                <w:rFonts w:ascii="Times New Roman" w:eastAsia="Times New Roman" w:hAnsi="Times New Roman" w:cs="Times New Roman"/>
                <w:sz w:val="24"/>
                <w:szCs w:val="24"/>
                <w:lang w:val="lt-LT"/>
              </w:rPr>
              <w:t xml:space="preserve"> jog EVT turi aptarti migracijos situaciją visuose jos keliuose – tiek Pietiniame, tiek ir Rytiniame. Atkreiptinas dėmesys į augantį nelegalių migrantų atvykimą iš Baltarusijos pusės, todėl ypatingai pabrėžiame tinkamos ES išorinės sienos kontrolės užtikrinimo svarbą ir bendrų minimalių išorinės sienos stebėjimo standartų nustatymo būtinybę ties rytine ES siena. </w:t>
            </w:r>
            <w:r w:rsidR="00473F93" w:rsidRPr="00EE4FAB">
              <w:rPr>
                <w:rFonts w:ascii="Times New Roman" w:eastAsia="Times New Roman" w:hAnsi="Times New Roman" w:cs="Times New Roman"/>
                <w:sz w:val="24"/>
                <w:szCs w:val="24"/>
                <w:lang w:val="lt-LT"/>
              </w:rPr>
              <w:t>S</w:t>
            </w:r>
            <w:r w:rsidRPr="00EE4FAB">
              <w:rPr>
                <w:rFonts w:ascii="Times New Roman" w:eastAsia="Times New Roman" w:hAnsi="Times New Roman" w:cs="Times New Roman"/>
                <w:sz w:val="24"/>
                <w:szCs w:val="24"/>
                <w:lang w:val="lt-LT"/>
              </w:rPr>
              <w:t xml:space="preserve">utinkame, kad siekiant sumažinti migracijos spaudimą ties ES sienomis, būtinas </w:t>
            </w:r>
            <w:r w:rsidR="00473F93" w:rsidRPr="00EE4FAB">
              <w:rPr>
                <w:rFonts w:ascii="Times New Roman" w:eastAsia="Times New Roman" w:hAnsi="Times New Roman" w:cs="Times New Roman"/>
                <w:sz w:val="24"/>
                <w:szCs w:val="24"/>
                <w:lang w:val="lt-LT"/>
              </w:rPr>
              <w:t xml:space="preserve">tikslinis ES </w:t>
            </w:r>
            <w:r w:rsidRPr="00EE4FAB">
              <w:rPr>
                <w:rFonts w:ascii="Times New Roman" w:eastAsia="Times New Roman" w:hAnsi="Times New Roman" w:cs="Times New Roman"/>
                <w:sz w:val="24"/>
                <w:szCs w:val="24"/>
                <w:lang w:val="lt-LT"/>
              </w:rPr>
              <w:t>bendradarbiavimas su</w:t>
            </w:r>
            <w:r w:rsidR="00473F93" w:rsidRPr="00EE4FAB">
              <w:rPr>
                <w:rFonts w:ascii="Times New Roman" w:eastAsia="Times New Roman" w:hAnsi="Times New Roman" w:cs="Times New Roman"/>
                <w:sz w:val="24"/>
                <w:szCs w:val="24"/>
                <w:lang w:val="lt-LT"/>
              </w:rPr>
              <w:t xml:space="preserve"> kilmės ir tranzito šalimis </w:t>
            </w:r>
            <w:r w:rsidR="0038117F" w:rsidRPr="00EE4FAB">
              <w:rPr>
                <w:rFonts w:ascii="Times New Roman" w:eastAsia="Times New Roman" w:hAnsi="Times New Roman" w:cs="Times New Roman"/>
                <w:sz w:val="24"/>
                <w:szCs w:val="24"/>
                <w:lang w:val="lt-LT"/>
              </w:rPr>
              <w:t xml:space="preserve">bei </w:t>
            </w:r>
            <w:r w:rsidRPr="00EE4FAB">
              <w:rPr>
                <w:rFonts w:ascii="Times New Roman" w:eastAsia="Times New Roman" w:hAnsi="Times New Roman" w:cs="Times New Roman"/>
                <w:sz w:val="24"/>
                <w:szCs w:val="24"/>
                <w:lang w:val="lt-LT"/>
              </w:rPr>
              <w:t>trečiosioms šalims pritaikytos partnerystės. ES turi kalbėti vienu balsu ir naudoti efektyviausius turimus svertus derybose su trečiosiomis šalimis readmisijos ir migrantų grąžinimo klausimais. Bendradarbiavimas su migrantų kilmės ir tranzito šalimis, remiantis kiekvienai trečiajai šaliai pritaikyta partneryste (</w:t>
            </w:r>
            <w:proofErr w:type="spellStart"/>
            <w:r w:rsidR="0038117F" w:rsidRPr="00EE4FAB">
              <w:rPr>
                <w:rFonts w:ascii="Times New Roman" w:eastAsia="Times New Roman" w:hAnsi="Times New Roman" w:cs="Times New Roman"/>
                <w:i/>
                <w:iCs/>
                <w:sz w:val="24"/>
                <w:szCs w:val="24"/>
                <w:lang w:val="lt-LT"/>
              </w:rPr>
              <w:t>tailor-made</w:t>
            </w:r>
            <w:proofErr w:type="spellEnd"/>
            <w:r w:rsidR="0038117F" w:rsidRPr="00EE4FAB">
              <w:rPr>
                <w:rFonts w:ascii="Times New Roman" w:eastAsia="Times New Roman" w:hAnsi="Times New Roman" w:cs="Times New Roman"/>
                <w:sz w:val="24"/>
                <w:szCs w:val="24"/>
                <w:lang w:val="lt-LT"/>
              </w:rPr>
              <w:t xml:space="preserve">) yra vienas </w:t>
            </w:r>
            <w:r w:rsidRPr="00EE4FAB">
              <w:rPr>
                <w:rFonts w:ascii="Times New Roman" w:eastAsia="Times New Roman" w:hAnsi="Times New Roman" w:cs="Times New Roman"/>
                <w:sz w:val="24"/>
                <w:szCs w:val="24"/>
                <w:lang w:val="lt-LT"/>
              </w:rPr>
              <w:t>esminių veiksmingo migracijos valdymo elementų. ES Kaimynystės, vystomojo ir tarptautinio bendradarbiavimo instrumentas</w:t>
            </w:r>
            <w:r w:rsidR="0038117F" w:rsidRPr="00EE4FAB">
              <w:rPr>
                <w:rFonts w:ascii="Times New Roman" w:eastAsia="Times New Roman" w:hAnsi="Times New Roman" w:cs="Times New Roman"/>
                <w:sz w:val="24"/>
                <w:szCs w:val="24"/>
                <w:lang w:val="lt-LT"/>
              </w:rPr>
              <w:t xml:space="preserve"> (NDICI), partnerysčių ir</w:t>
            </w:r>
            <w:r w:rsidRPr="00EE4FAB">
              <w:rPr>
                <w:rFonts w:ascii="Times New Roman" w:eastAsia="Times New Roman" w:hAnsi="Times New Roman" w:cs="Times New Roman"/>
                <w:sz w:val="24"/>
                <w:szCs w:val="24"/>
                <w:lang w:val="lt-LT"/>
              </w:rPr>
              <w:t xml:space="preserve"> prekybos susitarimai, vizų palengvinimo priemonės, teisėtos migracijos</w:t>
            </w:r>
            <w:r w:rsidR="00D77A1F" w:rsidRPr="00EE4FAB">
              <w:rPr>
                <w:rFonts w:ascii="Times New Roman" w:eastAsia="Times New Roman" w:hAnsi="Times New Roman" w:cs="Times New Roman"/>
                <w:sz w:val="24"/>
                <w:szCs w:val="24"/>
                <w:lang w:val="lt-LT"/>
              </w:rPr>
              <w:t xml:space="preserve"> projektai</w:t>
            </w:r>
            <w:r w:rsidRPr="00EE4FAB">
              <w:rPr>
                <w:rFonts w:ascii="Times New Roman" w:eastAsia="Times New Roman" w:hAnsi="Times New Roman" w:cs="Times New Roman"/>
                <w:sz w:val="24"/>
                <w:szCs w:val="24"/>
                <w:lang w:val="lt-LT"/>
              </w:rPr>
              <w:t xml:space="preserve"> ES suteikia tinkamus svertus gilinti </w:t>
            </w:r>
            <w:r w:rsidR="00D77A1F" w:rsidRPr="00EE4FAB">
              <w:rPr>
                <w:rFonts w:ascii="Times New Roman" w:eastAsia="Times New Roman" w:hAnsi="Times New Roman" w:cs="Times New Roman"/>
                <w:sz w:val="24"/>
                <w:szCs w:val="24"/>
                <w:lang w:val="lt-LT"/>
              </w:rPr>
              <w:t>tikslines partnerystes su esminėmis trečiosiomis šalimis</w:t>
            </w:r>
            <w:r w:rsidRPr="00EE4FAB">
              <w:rPr>
                <w:rFonts w:ascii="Times New Roman" w:eastAsia="Times New Roman" w:hAnsi="Times New Roman" w:cs="Times New Roman"/>
                <w:sz w:val="24"/>
                <w:szCs w:val="24"/>
                <w:lang w:val="lt-LT"/>
              </w:rPr>
              <w:t xml:space="preserve">. </w:t>
            </w:r>
            <w:r w:rsidR="00D77A1F" w:rsidRPr="00EE4FAB">
              <w:rPr>
                <w:rFonts w:ascii="Times New Roman" w:eastAsia="Times New Roman" w:hAnsi="Times New Roman" w:cs="Times New Roman"/>
                <w:sz w:val="24"/>
                <w:szCs w:val="24"/>
                <w:lang w:val="lt-LT"/>
              </w:rPr>
              <w:t xml:space="preserve">Kartu pabrėžiame, jog ši </w:t>
            </w:r>
            <w:r w:rsidRPr="00EE4FAB">
              <w:rPr>
                <w:rFonts w:ascii="Times New Roman" w:eastAsia="Times New Roman" w:hAnsi="Times New Roman" w:cs="Times New Roman"/>
                <w:sz w:val="24"/>
                <w:szCs w:val="24"/>
                <w:lang w:val="lt-LT"/>
              </w:rPr>
              <w:t xml:space="preserve">ES vizija turi apimti esminius partnerius – tiek Pietų, tiek ir Rytų, </w:t>
            </w:r>
            <w:r w:rsidR="00D77A1F" w:rsidRPr="00EE4FAB">
              <w:rPr>
                <w:rFonts w:ascii="Times New Roman" w:eastAsia="Times New Roman" w:hAnsi="Times New Roman" w:cs="Times New Roman"/>
                <w:sz w:val="24"/>
                <w:szCs w:val="24"/>
                <w:lang w:val="lt-LT"/>
              </w:rPr>
              <w:t xml:space="preserve">kartu </w:t>
            </w:r>
            <w:r w:rsidRPr="00EE4FAB">
              <w:rPr>
                <w:rFonts w:ascii="Times New Roman" w:eastAsia="Times New Roman" w:hAnsi="Times New Roman" w:cs="Times New Roman"/>
                <w:sz w:val="24"/>
                <w:szCs w:val="24"/>
                <w:lang w:val="lt-LT"/>
              </w:rPr>
              <w:t xml:space="preserve">deramą dėmesį skiriant dialogui ir Rytų partnerystės šalimis. Pažymėtina, kad ES bendradarbiavimas su trečiosiomis šalimis turi remtis visuotinėmis vertybėmis: demokratija, teisine valstybe ir žmogaus teisėmis. Lietuva nuosekliai palaiko visaapimantį požiūrį į migraciją, pabrėždama, kad solidarumo priemonės turi atsižvelgti į ES valstybių narių </w:t>
            </w:r>
            <w:proofErr w:type="spellStart"/>
            <w:r w:rsidRPr="00EE4FAB">
              <w:rPr>
                <w:rFonts w:ascii="Times New Roman" w:eastAsia="Times New Roman" w:hAnsi="Times New Roman" w:cs="Times New Roman"/>
                <w:sz w:val="24"/>
                <w:szCs w:val="24"/>
                <w:lang w:val="lt-LT"/>
              </w:rPr>
              <w:t>pajėgumus</w:t>
            </w:r>
            <w:proofErr w:type="spellEnd"/>
            <w:r w:rsidRPr="00EE4FAB">
              <w:rPr>
                <w:rFonts w:ascii="Times New Roman" w:eastAsia="Times New Roman" w:hAnsi="Times New Roman" w:cs="Times New Roman"/>
                <w:sz w:val="24"/>
                <w:szCs w:val="24"/>
                <w:lang w:val="lt-LT"/>
              </w:rPr>
              <w:t xml:space="preserve">. Atkreiptina, kad Lietuva pagal galimybes prisideda prie naštos pasidalijimo - 2021 m. gegužės 27 d, priimtas sprendimas priimti 10 asmenų iš Italijos. </w:t>
            </w:r>
          </w:p>
          <w:p w:rsidR="00582AF4" w:rsidRPr="00EE4FAB" w:rsidRDefault="00D77A1F" w:rsidP="00565826">
            <w:p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Susitikime b</w:t>
            </w:r>
            <w:r w:rsidR="00D6272C" w:rsidRPr="00EE4FAB">
              <w:rPr>
                <w:rFonts w:ascii="Times New Roman" w:eastAsia="Times New Roman" w:hAnsi="Times New Roman" w:cs="Times New Roman"/>
                <w:sz w:val="24"/>
                <w:szCs w:val="24"/>
                <w:lang w:val="lt-LT"/>
              </w:rPr>
              <w:t>ūtina pasisakyti, akcentuojant</w:t>
            </w:r>
            <w:r w:rsidR="00582AF4" w:rsidRPr="00EE4FAB">
              <w:rPr>
                <w:rFonts w:ascii="Times New Roman" w:eastAsia="Times New Roman" w:hAnsi="Times New Roman" w:cs="Times New Roman"/>
                <w:sz w:val="24"/>
                <w:szCs w:val="24"/>
                <w:lang w:val="lt-LT"/>
              </w:rPr>
              <w:t>:</w:t>
            </w:r>
          </w:p>
          <w:p w:rsidR="00582AF4" w:rsidRPr="00EE4FAB" w:rsidRDefault="00D6272C" w:rsidP="00565826">
            <w:pPr>
              <w:pStyle w:val="ListParagraph"/>
              <w:numPr>
                <w:ilvl w:val="0"/>
                <w:numId w:val="4"/>
              </w:num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augantį nelegalių migrantų atvykimą iš Baltarusijos pusės</w:t>
            </w:r>
            <w:r w:rsidR="00A00D36" w:rsidRPr="00EE4FAB">
              <w:rPr>
                <w:rFonts w:ascii="Times New Roman" w:eastAsia="Times New Roman" w:hAnsi="Times New Roman" w:cs="Times New Roman"/>
                <w:sz w:val="24"/>
                <w:szCs w:val="24"/>
                <w:lang w:val="lt-LT"/>
              </w:rPr>
              <w:t>.</w:t>
            </w:r>
            <w:r w:rsidRPr="00EE4FAB">
              <w:rPr>
                <w:rFonts w:ascii="Times New Roman" w:eastAsia="Times New Roman" w:hAnsi="Times New Roman" w:cs="Times New Roman"/>
                <w:sz w:val="24"/>
                <w:szCs w:val="24"/>
                <w:lang w:val="lt-LT"/>
              </w:rPr>
              <w:t xml:space="preserve"> </w:t>
            </w:r>
          </w:p>
          <w:p w:rsidR="00582AF4" w:rsidRPr="00EE4FAB" w:rsidRDefault="00D6272C" w:rsidP="00565826">
            <w:pPr>
              <w:pStyle w:val="ListParagraph"/>
              <w:numPr>
                <w:ilvl w:val="0"/>
                <w:numId w:val="4"/>
              </w:num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tinkamos ES išorinės sienos kontrolės užtikrinimo svarbą ir bendrų minimalių išorinės sienos stebėjimo standartų nustatymo būtinybę</w:t>
            </w:r>
            <w:r w:rsidR="007C3EC9" w:rsidRPr="00EE4FAB">
              <w:rPr>
                <w:rFonts w:ascii="Times New Roman" w:eastAsia="Times New Roman" w:hAnsi="Times New Roman" w:cs="Times New Roman"/>
                <w:sz w:val="24"/>
                <w:szCs w:val="24"/>
                <w:lang w:val="lt-LT"/>
              </w:rPr>
              <w:t xml:space="preserve">, </w:t>
            </w:r>
          </w:p>
          <w:p w:rsidR="00D6272C" w:rsidRPr="00EE4FAB" w:rsidRDefault="00582AF4" w:rsidP="00565826">
            <w:pPr>
              <w:pStyle w:val="ListParagraph"/>
              <w:numPr>
                <w:ilvl w:val="0"/>
                <w:numId w:val="4"/>
              </w:numPr>
              <w:spacing w:after="0" w:line="240" w:lineRule="auto"/>
              <w:jc w:val="both"/>
              <w:rPr>
                <w:rFonts w:ascii="Times New Roman" w:eastAsia="Times New Roman" w:hAnsi="Times New Roman" w:cs="Times New Roman"/>
                <w:sz w:val="24"/>
                <w:szCs w:val="24"/>
                <w:lang w:val="lt-LT"/>
              </w:rPr>
            </w:pPr>
            <w:r w:rsidRPr="00EE4FAB">
              <w:rPr>
                <w:rFonts w:ascii="Times New Roman" w:eastAsia="Times New Roman" w:hAnsi="Times New Roman" w:cs="Times New Roman"/>
                <w:sz w:val="24"/>
                <w:szCs w:val="24"/>
                <w:lang w:val="lt-LT"/>
              </w:rPr>
              <w:t>E</w:t>
            </w:r>
            <w:r w:rsidR="007C3EC9" w:rsidRPr="00EE4FAB">
              <w:rPr>
                <w:rFonts w:ascii="Times New Roman" w:eastAsia="Times New Roman" w:hAnsi="Times New Roman" w:cs="Times New Roman"/>
                <w:sz w:val="24"/>
                <w:szCs w:val="24"/>
                <w:lang w:val="lt-LT"/>
              </w:rPr>
              <w:t>S turi kalbėti vienu balsu ir naudoti efektyviausius turimus svertus derybose su trečiosiomis šalimis readmisijos ir migrantų grąžinimo klausimais.</w:t>
            </w:r>
          </w:p>
          <w:p w:rsidR="00903B83" w:rsidRPr="00EE4FAB" w:rsidRDefault="00903B83" w:rsidP="00565826">
            <w:pPr>
              <w:spacing w:after="0" w:line="240" w:lineRule="auto"/>
              <w:jc w:val="both"/>
              <w:rPr>
                <w:rFonts w:ascii="Times New Roman" w:eastAsia="Times New Roman" w:hAnsi="Times New Roman" w:cs="Times New Roman"/>
                <w:sz w:val="24"/>
                <w:szCs w:val="24"/>
                <w:lang w:val="lt-LT"/>
              </w:rPr>
            </w:pPr>
          </w:p>
          <w:p w:rsidR="00334746" w:rsidRPr="00EE4FAB" w:rsidRDefault="00334746" w:rsidP="00565826">
            <w:pPr>
              <w:spacing w:after="0" w:line="240" w:lineRule="auto"/>
              <w:jc w:val="both"/>
              <w:rPr>
                <w:rFonts w:ascii="Times New Roman" w:eastAsia="Times New Roman" w:hAnsi="Times New Roman" w:cs="Times New Roman"/>
                <w:i/>
                <w:sz w:val="24"/>
                <w:szCs w:val="24"/>
                <w:lang w:val="lt-LT"/>
              </w:rPr>
            </w:pPr>
            <w:r w:rsidRPr="00EE4FAB">
              <w:rPr>
                <w:rFonts w:ascii="Times New Roman" w:eastAsia="Times New Roman" w:hAnsi="Times New Roman" w:cs="Times New Roman"/>
                <w:sz w:val="24"/>
                <w:szCs w:val="24"/>
                <w:lang w:val="lt-LT"/>
              </w:rPr>
              <w:t>Rusijos klausimu pagrindiniai Lietuvos pozicijos principai išlieka nuoseklūs: ES vienybė, tvirta parama teise paremtai tarptautinei tvarkai, ir tinkamas atsakas į priešiškus Rusijos veiksmus. ES santykius su Rusija apibrėžiantys "5 principai" sudaro bendrą paketą, todėl vienas principas (selektyvūs ES įsitraukimas) negali būti stiprinamas nesant pokyčių dėl kitų principų (Rytų kaimynystės politikos stiprinimo).  Situacija Rusijoje toliau blogėja, tad būtina jau dabar rengti tinkamo ES atsako priemones. Vyriausiojo įgaliotinio ir Komisijos rengiama ataskaita EVT posėdžiui turi detaliai fiksuoti Rusijos veiksmus, bei pateikti ES atsako galimybes,</w:t>
            </w:r>
            <w:r w:rsidR="00903B83" w:rsidRPr="00EE4FAB">
              <w:rPr>
                <w:rFonts w:ascii="Times New Roman" w:eastAsia="Times New Roman" w:hAnsi="Times New Roman" w:cs="Times New Roman"/>
                <w:sz w:val="24"/>
                <w:szCs w:val="24"/>
                <w:lang w:val="lt-LT"/>
              </w:rPr>
              <w:t xml:space="preserve"> laikantis sutartų "5 principų" (</w:t>
            </w:r>
            <w:r w:rsidR="004E3E8A" w:rsidRPr="00EE4FAB">
              <w:rPr>
                <w:rFonts w:ascii="Times New Roman" w:eastAsia="Times New Roman" w:hAnsi="Times New Roman" w:cs="Times New Roman"/>
                <w:i/>
                <w:sz w:val="24"/>
                <w:szCs w:val="24"/>
                <w:lang w:val="lt-LT"/>
              </w:rPr>
              <w:t xml:space="preserve">Lietuvos pozicijos buvo patvirtintos kovo 24 d. ir gegužės 19 d. Vyriausybės pasitarimuose; </w:t>
            </w:r>
            <w:r w:rsidR="00903B83" w:rsidRPr="00EE4FAB">
              <w:rPr>
                <w:rFonts w:ascii="Times New Roman" w:eastAsia="Times New Roman" w:hAnsi="Times New Roman" w:cs="Times New Roman"/>
                <w:i/>
                <w:sz w:val="24"/>
                <w:szCs w:val="24"/>
                <w:lang w:val="lt-LT"/>
              </w:rPr>
              <w:t>pozicija bus papildyta, kai ši ataskaita bus gauta</w:t>
            </w:r>
            <w:r w:rsidR="00903B83" w:rsidRPr="00EE4FAB">
              <w:rPr>
                <w:rFonts w:ascii="Times New Roman" w:eastAsia="Times New Roman" w:hAnsi="Times New Roman" w:cs="Times New Roman"/>
                <w:sz w:val="24"/>
                <w:szCs w:val="24"/>
                <w:lang w:val="lt-LT"/>
              </w:rPr>
              <w:t>)</w:t>
            </w:r>
            <w:r w:rsidR="00622A9C" w:rsidRPr="00EE4FAB">
              <w:rPr>
                <w:rFonts w:ascii="Times New Roman" w:eastAsia="Times New Roman" w:hAnsi="Times New Roman" w:cs="Times New Roman"/>
                <w:sz w:val="24"/>
                <w:szCs w:val="24"/>
                <w:lang w:val="lt-LT"/>
              </w:rPr>
              <w:t>.</w:t>
            </w:r>
          </w:p>
          <w:p w:rsidR="00903B83" w:rsidRPr="00EE4FAB" w:rsidRDefault="00903B83" w:rsidP="00565826">
            <w:pPr>
              <w:spacing w:after="0" w:line="240" w:lineRule="auto"/>
              <w:jc w:val="both"/>
              <w:rPr>
                <w:rFonts w:ascii="Times New Roman" w:hAnsi="Times New Roman" w:cs="Times New Roman"/>
                <w:sz w:val="24"/>
                <w:szCs w:val="24"/>
                <w:lang w:val="lt-LT"/>
              </w:rPr>
            </w:pPr>
          </w:p>
          <w:p w:rsidR="00D53EA0" w:rsidRPr="00EE4FAB" w:rsidRDefault="00D53EA0" w:rsidP="00565826">
            <w:pPr>
              <w:spacing w:after="0" w:line="240" w:lineRule="auto"/>
              <w:jc w:val="both"/>
              <w:rPr>
                <w:rFonts w:ascii="Times New Roman" w:hAnsi="Times New Roman" w:cs="Times New Roman"/>
                <w:sz w:val="24"/>
                <w:szCs w:val="24"/>
                <w:lang w:val="lt-LT"/>
              </w:rPr>
            </w:pPr>
            <w:r w:rsidRPr="00EE4FAB">
              <w:rPr>
                <w:rFonts w:ascii="Times New Roman" w:hAnsi="Times New Roman" w:cs="Times New Roman"/>
                <w:sz w:val="24"/>
                <w:szCs w:val="24"/>
                <w:lang w:val="lt-LT"/>
              </w:rPr>
              <w:t>Lietuva pasisako už konstruktyvaus ES dialogo su Turkija išlaikymą bei už pozityvią darbotvarkę, atsižvelgiant į konkrečią situaciją kaip tai yra numatyta 2021 m.</w:t>
            </w:r>
            <w:r w:rsidR="00D77A1F" w:rsidRPr="00EE4FAB">
              <w:rPr>
                <w:rFonts w:ascii="Times New Roman" w:hAnsi="Times New Roman" w:cs="Times New Roman"/>
                <w:sz w:val="24"/>
                <w:szCs w:val="24"/>
                <w:lang w:val="lt-LT"/>
              </w:rPr>
              <w:t xml:space="preserve"> kovo mėnesio EVT išvadose. Laukiame ES institucijų </w:t>
            </w:r>
            <w:r w:rsidRPr="00EE4FAB">
              <w:rPr>
                <w:rFonts w:ascii="Times New Roman" w:hAnsi="Times New Roman" w:cs="Times New Roman"/>
                <w:sz w:val="24"/>
                <w:szCs w:val="24"/>
                <w:lang w:val="lt-LT"/>
              </w:rPr>
              <w:t>vertinimo bei konkrečių pasiūlymų dėl tolimesnių žingsnių atskirose bendr</w:t>
            </w:r>
            <w:r w:rsidR="00D77A1F" w:rsidRPr="00EE4FAB">
              <w:rPr>
                <w:rFonts w:ascii="Times New Roman" w:hAnsi="Times New Roman" w:cs="Times New Roman"/>
                <w:sz w:val="24"/>
                <w:szCs w:val="24"/>
                <w:lang w:val="lt-LT"/>
              </w:rPr>
              <w:t xml:space="preserve">adarbiavimo su Turkija srityse. </w:t>
            </w:r>
            <w:r w:rsidRPr="00EE4FAB">
              <w:rPr>
                <w:rFonts w:ascii="Times New Roman" w:hAnsi="Times New Roman" w:cs="Times New Roman"/>
                <w:sz w:val="24"/>
                <w:szCs w:val="24"/>
                <w:lang w:val="lt-LT"/>
              </w:rPr>
              <w:t xml:space="preserve">ES ir Turkijos santykiuose svarbu išlaikyti atvirus komunikacijos kanalus, todėl pasisakome už sektorinių aukšto politinio lygmens dialogų atnaujinimą, ypač užsienio politikos ir saugumo srityje. </w:t>
            </w:r>
            <w:r w:rsidR="00D77A1F" w:rsidRPr="00EE4FAB">
              <w:rPr>
                <w:rFonts w:ascii="Times New Roman" w:hAnsi="Times New Roman" w:cs="Times New Roman"/>
                <w:sz w:val="24"/>
                <w:szCs w:val="24"/>
                <w:lang w:val="lt-LT"/>
              </w:rPr>
              <w:t>Kartu</w:t>
            </w:r>
            <w:r w:rsidRPr="00EE4FAB">
              <w:rPr>
                <w:rFonts w:ascii="Times New Roman" w:hAnsi="Times New Roman" w:cs="Times New Roman"/>
                <w:sz w:val="24"/>
                <w:szCs w:val="24"/>
                <w:lang w:val="lt-LT"/>
              </w:rPr>
              <w:t xml:space="preserve"> svarbus tolimesnis bendradarbiavi</w:t>
            </w:r>
            <w:r w:rsidR="00D77A1F" w:rsidRPr="00EE4FAB">
              <w:rPr>
                <w:rFonts w:ascii="Times New Roman" w:hAnsi="Times New Roman" w:cs="Times New Roman"/>
                <w:sz w:val="24"/>
                <w:szCs w:val="24"/>
                <w:lang w:val="lt-LT"/>
              </w:rPr>
              <w:t xml:space="preserve">mas migracijos valdymo srityje, todėl tikslinga </w:t>
            </w:r>
            <w:r w:rsidRPr="00EE4FAB">
              <w:rPr>
                <w:rFonts w:ascii="Times New Roman" w:hAnsi="Times New Roman" w:cs="Times New Roman"/>
                <w:sz w:val="24"/>
                <w:szCs w:val="24"/>
                <w:lang w:val="lt-LT"/>
              </w:rPr>
              <w:t>sutarti dėl tolimesnio pabėgėlių, esančių Turkijoje,</w:t>
            </w:r>
            <w:r w:rsidR="00D77A1F" w:rsidRPr="00EE4FAB">
              <w:rPr>
                <w:rFonts w:ascii="Times New Roman" w:hAnsi="Times New Roman" w:cs="Times New Roman"/>
                <w:sz w:val="24"/>
                <w:szCs w:val="24"/>
                <w:lang w:val="lt-LT"/>
              </w:rPr>
              <w:t xml:space="preserve"> priemonės</w:t>
            </w:r>
            <w:r w:rsidRPr="00EE4FAB">
              <w:rPr>
                <w:rFonts w:ascii="Times New Roman" w:hAnsi="Times New Roman" w:cs="Times New Roman"/>
                <w:sz w:val="24"/>
                <w:szCs w:val="24"/>
                <w:lang w:val="lt-LT"/>
              </w:rPr>
              <w:t xml:space="preserve"> finansavimo tęstinumo.</w:t>
            </w:r>
          </w:p>
          <w:p w:rsidR="007D0AF4" w:rsidRPr="00EE4FAB" w:rsidRDefault="007D0AF4" w:rsidP="00565826">
            <w:pPr>
              <w:spacing w:after="0" w:line="240" w:lineRule="auto"/>
              <w:jc w:val="both"/>
              <w:rPr>
                <w:rFonts w:ascii="Times New Roman" w:hAnsi="Times New Roman" w:cs="Times New Roman"/>
                <w:sz w:val="24"/>
                <w:szCs w:val="24"/>
                <w:lang w:val="lt-LT"/>
              </w:rPr>
            </w:pPr>
          </w:p>
          <w:p w:rsidR="00A00D36" w:rsidRPr="00EE4FAB" w:rsidRDefault="00FB2700" w:rsidP="00565826">
            <w:pPr>
              <w:spacing w:after="0" w:line="240" w:lineRule="auto"/>
              <w:jc w:val="both"/>
              <w:rPr>
                <w:rFonts w:ascii="Times New Roman" w:hAnsi="Times New Roman" w:cs="Times New Roman"/>
                <w:sz w:val="24"/>
                <w:szCs w:val="24"/>
                <w:lang w:val="lt-LT"/>
              </w:rPr>
            </w:pPr>
            <w:r w:rsidRPr="00EE4FAB">
              <w:rPr>
                <w:rFonts w:ascii="Times New Roman" w:hAnsi="Times New Roman" w:cs="Times New Roman"/>
                <w:sz w:val="24"/>
                <w:szCs w:val="24"/>
                <w:lang w:val="lt-LT"/>
              </w:rPr>
              <w:t>Lietuvai taip pat aktual</w:t>
            </w:r>
            <w:r w:rsidR="00C01DA7" w:rsidRPr="00EE4FAB">
              <w:rPr>
                <w:rFonts w:ascii="Times New Roman" w:hAnsi="Times New Roman" w:cs="Times New Roman"/>
                <w:sz w:val="24"/>
                <w:szCs w:val="24"/>
                <w:lang w:val="lt-LT"/>
              </w:rPr>
              <w:t>us</w:t>
            </w:r>
            <w:r w:rsidR="007D0AF4" w:rsidRPr="00EE4FAB">
              <w:rPr>
                <w:rFonts w:ascii="Times New Roman" w:hAnsi="Times New Roman" w:cs="Times New Roman"/>
                <w:sz w:val="24"/>
                <w:szCs w:val="24"/>
                <w:lang w:val="lt-LT"/>
              </w:rPr>
              <w:t xml:space="preserve"> Baltarusijos klausimas. Prieš EVT, birželio 21 d. URT metu tikimasi aptarti tikslines ekonomines sankcijas Baltarusijai, dėl kurių šiuo metu vyksta parengiamasis darbas Tarybos darbo grupėse, bei jau turėtų būti priimtas  sprendimas dėl ES ketvirtojo tikslinių sankcijų p</w:t>
            </w:r>
            <w:bookmarkStart w:id="0" w:name="_GoBack"/>
            <w:bookmarkEnd w:id="0"/>
            <w:r w:rsidR="007D0AF4" w:rsidRPr="00EE4FAB">
              <w:rPr>
                <w:rFonts w:ascii="Times New Roman" w:hAnsi="Times New Roman" w:cs="Times New Roman"/>
                <w:sz w:val="24"/>
                <w:szCs w:val="24"/>
                <w:lang w:val="lt-LT"/>
              </w:rPr>
              <w:t xml:space="preserve">aketo, įtraukiant ir atsakingus individus, įmones už </w:t>
            </w:r>
            <w:proofErr w:type="spellStart"/>
            <w:r w:rsidR="007D0AF4" w:rsidRPr="00EE4FAB">
              <w:rPr>
                <w:rFonts w:ascii="Times New Roman" w:hAnsi="Times New Roman" w:cs="Times New Roman"/>
                <w:sz w:val="24"/>
                <w:szCs w:val="24"/>
                <w:lang w:val="lt-LT"/>
              </w:rPr>
              <w:t>Ryanair</w:t>
            </w:r>
            <w:proofErr w:type="spellEnd"/>
            <w:r w:rsidR="00A00D36" w:rsidRPr="00EE4FAB">
              <w:rPr>
                <w:rFonts w:ascii="Times New Roman" w:hAnsi="Times New Roman" w:cs="Times New Roman"/>
                <w:sz w:val="24"/>
                <w:szCs w:val="24"/>
                <w:lang w:val="lt-LT"/>
              </w:rPr>
              <w:t xml:space="preserve"> lėktuvo priverstinį nutupdymą.</w:t>
            </w:r>
          </w:p>
          <w:p w:rsidR="00334746" w:rsidRPr="00EE4FAB" w:rsidRDefault="007512B4" w:rsidP="00565826">
            <w:pPr>
              <w:spacing w:after="0" w:line="240" w:lineRule="auto"/>
              <w:jc w:val="both"/>
              <w:rPr>
                <w:rFonts w:ascii="Times New Roman" w:hAnsi="Times New Roman" w:cs="Times New Roman"/>
                <w:sz w:val="24"/>
                <w:szCs w:val="24"/>
                <w:lang w:val="lt-LT"/>
              </w:rPr>
            </w:pPr>
            <w:r w:rsidRPr="00EE4FAB">
              <w:rPr>
                <w:rFonts w:ascii="Times New Roman" w:hAnsi="Times New Roman" w:cs="Times New Roman"/>
                <w:sz w:val="24"/>
                <w:szCs w:val="24"/>
                <w:lang w:val="lt-LT"/>
              </w:rPr>
              <w:t>Būtina pasisakyti akcentuojant siūlymą</w:t>
            </w:r>
            <w:r w:rsidR="007D0AF4" w:rsidRPr="00EE4FAB">
              <w:rPr>
                <w:rFonts w:ascii="Times New Roman" w:hAnsi="Times New Roman" w:cs="Times New Roman"/>
                <w:sz w:val="24"/>
                <w:szCs w:val="24"/>
                <w:lang w:val="lt-LT"/>
              </w:rPr>
              <w:t xml:space="preserve">, kad vadovai dar kartą paragintų </w:t>
            </w:r>
            <w:r w:rsidR="00DE30C2" w:rsidRPr="00EE4FAB">
              <w:rPr>
                <w:rFonts w:ascii="Times New Roman" w:hAnsi="Times New Roman" w:cs="Times New Roman"/>
                <w:sz w:val="24"/>
                <w:szCs w:val="24"/>
                <w:lang w:val="lt-LT"/>
              </w:rPr>
              <w:t>Baltarusijos</w:t>
            </w:r>
            <w:r w:rsidR="007D0AF4" w:rsidRPr="00EE4FAB">
              <w:rPr>
                <w:rFonts w:ascii="Times New Roman" w:hAnsi="Times New Roman" w:cs="Times New Roman"/>
                <w:sz w:val="24"/>
                <w:szCs w:val="24"/>
                <w:lang w:val="lt-LT"/>
              </w:rPr>
              <w:t xml:space="preserve"> režimą nutraukti represijas ir žmogaus teisių pažeidimus, bei </w:t>
            </w:r>
            <w:r w:rsidR="00DD63B6" w:rsidRPr="00EE4FAB">
              <w:rPr>
                <w:rFonts w:ascii="Times New Roman" w:hAnsi="Times New Roman" w:cs="Times New Roman"/>
                <w:sz w:val="24"/>
                <w:szCs w:val="24"/>
                <w:lang w:val="lt-LT"/>
              </w:rPr>
              <w:t xml:space="preserve">išsakytų paramą demokratiniams pokyčiams Baltarusijoje, kviesdama surengti demokratinius rinkimus kuo greičiau. </w:t>
            </w:r>
          </w:p>
          <w:p w:rsidR="00685AC1" w:rsidRPr="00EE4FAB" w:rsidRDefault="00685AC1" w:rsidP="00565826">
            <w:pPr>
              <w:spacing w:after="0" w:line="240" w:lineRule="auto"/>
              <w:jc w:val="both"/>
              <w:rPr>
                <w:rFonts w:ascii="Times New Roman" w:hAnsi="Times New Roman" w:cs="Times New Roman"/>
                <w:sz w:val="24"/>
                <w:szCs w:val="24"/>
                <w:lang w:val="lt-LT"/>
              </w:rPr>
            </w:pPr>
          </w:p>
          <w:p w:rsidR="00685AC1" w:rsidRPr="0092559B" w:rsidRDefault="00685AC1" w:rsidP="00565826">
            <w:pPr>
              <w:spacing w:after="0" w:line="240" w:lineRule="auto"/>
              <w:jc w:val="both"/>
              <w:rPr>
                <w:rFonts w:ascii="Times New Roman" w:hAnsi="Times New Roman" w:cs="Times New Roman"/>
                <w:sz w:val="24"/>
                <w:szCs w:val="24"/>
                <w:lang w:val="lt-LT"/>
              </w:rPr>
            </w:pPr>
            <w:r w:rsidRPr="00EE4FAB">
              <w:rPr>
                <w:rFonts w:ascii="Times New Roman" w:hAnsi="Times New Roman" w:cs="Times New Roman"/>
                <w:sz w:val="24"/>
                <w:szCs w:val="24"/>
                <w:lang w:val="lt-LT"/>
              </w:rPr>
              <w:t>Euro zonos viršūnių susitikimo klausimais Lietuva nuosekliai laikosi pozicijos, kad Bankų sąjunga nebus užbaigta, kol neturėsime III Bankų sąjungos ramsčio – Europos indėlių draudimo sistemos. EK pirminis pasiūlymas dėl Europos indėlių draudimo sistemos turėtų būti siekiamas tikslas.</w:t>
            </w:r>
            <w:r w:rsidR="00502647" w:rsidRPr="00EE4FAB">
              <w:rPr>
                <w:rFonts w:ascii="Times New Roman" w:hAnsi="Times New Roman" w:cs="Times New Roman"/>
                <w:sz w:val="24"/>
                <w:szCs w:val="24"/>
                <w:lang w:val="lt-LT"/>
              </w:rPr>
              <w:t xml:space="preserve"> </w:t>
            </w:r>
            <w:r w:rsidRPr="00EE4FAB">
              <w:rPr>
                <w:rFonts w:ascii="Times New Roman" w:hAnsi="Times New Roman" w:cs="Times New Roman"/>
                <w:sz w:val="24"/>
                <w:szCs w:val="24"/>
                <w:lang w:val="lt-LT"/>
              </w:rPr>
              <w:t>Manome, kad Kapitalo rinkų sąjunga padės sustiprinti Europos finansų sistemą, paskatins ekonomikos plėtrą bei didins ES konkurencingumą globaliu mastu. Ypač palaikome siekį padidinti smulkių ir vidutinių įmonių prieigą prie visos ES kapitalo rinkos ir paskatinti ilgalaikes institucinių investuotojų (draudimo įmonių ir bankų) investicijas į ES įmones.</w:t>
            </w:r>
          </w:p>
        </w:tc>
      </w:tr>
    </w:tbl>
    <w:p w:rsidR="00334746" w:rsidRPr="0092559B" w:rsidRDefault="00334746" w:rsidP="00565826">
      <w:pPr>
        <w:spacing w:after="0" w:line="240" w:lineRule="auto"/>
        <w:jc w:val="both"/>
        <w:rPr>
          <w:rFonts w:ascii="Times New Roman" w:hAnsi="Times New Roman" w:cs="Times New Roman"/>
          <w:b/>
          <w:sz w:val="24"/>
          <w:szCs w:val="24"/>
          <w:lang w:val="lt-LT"/>
        </w:rPr>
      </w:pPr>
    </w:p>
    <w:p w:rsidR="005A43E1" w:rsidRPr="0092559B" w:rsidRDefault="005A43E1" w:rsidP="00565826">
      <w:pPr>
        <w:spacing w:after="0" w:line="240" w:lineRule="auto"/>
        <w:jc w:val="both"/>
        <w:rPr>
          <w:lang w:val="lt-LT"/>
        </w:rPr>
      </w:pPr>
    </w:p>
    <w:sectPr w:rsidR="005A43E1" w:rsidRPr="009255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56770"/>
    <w:multiLevelType w:val="hybridMultilevel"/>
    <w:tmpl w:val="BBEA8016"/>
    <w:lvl w:ilvl="0" w:tplc="336034D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630AD"/>
    <w:multiLevelType w:val="multilevel"/>
    <w:tmpl w:val="2782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5D4783"/>
    <w:multiLevelType w:val="hybridMultilevel"/>
    <w:tmpl w:val="3DB01AF8"/>
    <w:lvl w:ilvl="0" w:tplc="C61220B6">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2D7C40"/>
    <w:multiLevelType w:val="hybridMultilevel"/>
    <w:tmpl w:val="852A2FB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7CB035DE"/>
    <w:multiLevelType w:val="hybridMultilevel"/>
    <w:tmpl w:val="8C369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AE3CE4"/>
    <w:multiLevelType w:val="hybridMultilevel"/>
    <w:tmpl w:val="8C96F22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F1"/>
    <w:rsid w:val="00021870"/>
    <w:rsid w:val="00041059"/>
    <w:rsid w:val="00047FF9"/>
    <w:rsid w:val="000E4468"/>
    <w:rsid w:val="0028776F"/>
    <w:rsid w:val="00334746"/>
    <w:rsid w:val="0038044C"/>
    <w:rsid w:val="0038117F"/>
    <w:rsid w:val="003B43FC"/>
    <w:rsid w:val="003D6937"/>
    <w:rsid w:val="00452890"/>
    <w:rsid w:val="00473F93"/>
    <w:rsid w:val="004854C7"/>
    <w:rsid w:val="004A402A"/>
    <w:rsid w:val="004E3E8A"/>
    <w:rsid w:val="00502647"/>
    <w:rsid w:val="00551716"/>
    <w:rsid w:val="00564285"/>
    <w:rsid w:val="00565826"/>
    <w:rsid w:val="00582AF4"/>
    <w:rsid w:val="005A1D65"/>
    <w:rsid w:val="005A43E1"/>
    <w:rsid w:val="0061457D"/>
    <w:rsid w:val="0062012A"/>
    <w:rsid w:val="00622A9C"/>
    <w:rsid w:val="00655DED"/>
    <w:rsid w:val="00685AC1"/>
    <w:rsid w:val="0072021C"/>
    <w:rsid w:val="007512B4"/>
    <w:rsid w:val="007763DA"/>
    <w:rsid w:val="007C3EC9"/>
    <w:rsid w:val="007D0AF4"/>
    <w:rsid w:val="00852A48"/>
    <w:rsid w:val="00866EDD"/>
    <w:rsid w:val="008D6D55"/>
    <w:rsid w:val="00903B83"/>
    <w:rsid w:val="0092559B"/>
    <w:rsid w:val="0095010E"/>
    <w:rsid w:val="00971DE0"/>
    <w:rsid w:val="00A00D36"/>
    <w:rsid w:val="00A61B00"/>
    <w:rsid w:val="00B52EF1"/>
    <w:rsid w:val="00BC4BB4"/>
    <w:rsid w:val="00BD0F79"/>
    <w:rsid w:val="00C01DA7"/>
    <w:rsid w:val="00D06D21"/>
    <w:rsid w:val="00D53EA0"/>
    <w:rsid w:val="00D6272C"/>
    <w:rsid w:val="00D77A1F"/>
    <w:rsid w:val="00DD63B6"/>
    <w:rsid w:val="00DE30C2"/>
    <w:rsid w:val="00E73715"/>
    <w:rsid w:val="00EE30C0"/>
    <w:rsid w:val="00EE4FAB"/>
    <w:rsid w:val="00F57415"/>
    <w:rsid w:val="00FA1AB7"/>
    <w:rsid w:val="00FB2700"/>
    <w:rsid w:val="00FF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5ED63-BF83-4FF8-A113-ADAE2870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3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43E1"/>
    <w:rPr>
      <w:i/>
      <w:iCs/>
    </w:rPr>
  </w:style>
  <w:style w:type="paragraph" w:customStyle="1" w:styleId="BodyA">
    <w:name w:val="Body A"/>
    <w:rsid w:val="00334746"/>
    <w:pPr>
      <w:spacing w:after="0" w:line="240" w:lineRule="auto"/>
    </w:pPr>
    <w:rPr>
      <w:rFonts w:ascii="Times New Roman" w:eastAsia="Arial Unicode MS" w:hAnsi="Arial Unicode MS" w:cs="Arial Unicode MS"/>
      <w:color w:val="000000"/>
      <w:sz w:val="24"/>
      <w:szCs w:val="24"/>
      <w:u w:color="000000"/>
    </w:rPr>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Bullet list"/>
    <w:basedOn w:val="Normal"/>
    <w:link w:val="ListParagraphChar"/>
    <w:uiPriority w:val="34"/>
    <w:qFormat/>
    <w:rsid w:val="00334746"/>
    <w:pPr>
      <w:ind w:left="720"/>
      <w:contextualSpacing/>
    </w:p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basedOn w:val="DefaultParagraphFont"/>
    <w:link w:val="ListParagraph"/>
    <w:uiPriority w:val="34"/>
    <w:qFormat/>
    <w:locked/>
    <w:rsid w:val="0033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99651">
      <w:bodyDiv w:val="1"/>
      <w:marLeft w:val="0"/>
      <w:marRight w:val="0"/>
      <w:marTop w:val="0"/>
      <w:marBottom w:val="0"/>
      <w:divBdr>
        <w:top w:val="none" w:sz="0" w:space="0" w:color="auto"/>
        <w:left w:val="none" w:sz="0" w:space="0" w:color="auto"/>
        <w:bottom w:val="none" w:sz="0" w:space="0" w:color="auto"/>
        <w:right w:val="none" w:sz="0" w:space="0" w:color="auto"/>
      </w:divBdr>
      <w:divsChild>
        <w:div w:id="2006393495">
          <w:marLeft w:val="0"/>
          <w:marRight w:val="0"/>
          <w:marTop w:val="0"/>
          <w:marBottom w:val="0"/>
          <w:divBdr>
            <w:top w:val="none" w:sz="0" w:space="0" w:color="auto"/>
            <w:left w:val="none" w:sz="0" w:space="0" w:color="auto"/>
            <w:bottom w:val="none" w:sz="0" w:space="0" w:color="auto"/>
            <w:right w:val="none" w:sz="0" w:space="0" w:color="auto"/>
          </w:divBdr>
        </w:div>
      </w:divsChild>
    </w:div>
    <w:div w:id="721489186">
      <w:bodyDiv w:val="1"/>
      <w:marLeft w:val="0"/>
      <w:marRight w:val="0"/>
      <w:marTop w:val="0"/>
      <w:marBottom w:val="0"/>
      <w:divBdr>
        <w:top w:val="none" w:sz="0" w:space="0" w:color="auto"/>
        <w:left w:val="none" w:sz="0" w:space="0" w:color="auto"/>
        <w:bottom w:val="none" w:sz="0" w:space="0" w:color="auto"/>
        <w:right w:val="none" w:sz="0" w:space="0" w:color="auto"/>
      </w:divBdr>
    </w:div>
    <w:div w:id="919100795">
      <w:bodyDiv w:val="1"/>
      <w:marLeft w:val="0"/>
      <w:marRight w:val="0"/>
      <w:marTop w:val="0"/>
      <w:marBottom w:val="0"/>
      <w:divBdr>
        <w:top w:val="none" w:sz="0" w:space="0" w:color="auto"/>
        <w:left w:val="none" w:sz="0" w:space="0" w:color="auto"/>
        <w:bottom w:val="none" w:sz="0" w:space="0" w:color="auto"/>
        <w:right w:val="none" w:sz="0" w:space="0" w:color="auto"/>
      </w:divBdr>
    </w:div>
    <w:div w:id="1036269578">
      <w:bodyDiv w:val="1"/>
      <w:marLeft w:val="0"/>
      <w:marRight w:val="0"/>
      <w:marTop w:val="0"/>
      <w:marBottom w:val="0"/>
      <w:divBdr>
        <w:top w:val="none" w:sz="0" w:space="0" w:color="auto"/>
        <w:left w:val="none" w:sz="0" w:space="0" w:color="auto"/>
        <w:bottom w:val="none" w:sz="0" w:space="0" w:color="auto"/>
        <w:right w:val="none" w:sz="0" w:space="0" w:color="auto"/>
      </w:divBdr>
    </w:div>
    <w:div w:id="18875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6940</Words>
  <Characters>3957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2021-06-15T12:18:00Z</dcterms:created>
  <dc:creator>Tomas KUPRYS</dc:creator>
  <cp:lastModifiedBy>Tomas KUPRYS</cp:lastModifiedBy>
  <dcterms:modified xsi:type="dcterms:W3CDTF">2021-06-15T12:18:00Z</dcterms:modified>
  <cp:revision>3</cp:revision>
</cp:coreProperties>
</file>