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2D8E4" w14:textId="77777777" w:rsidR="00D33698" w:rsidRPr="003465B4" w:rsidRDefault="00D33698" w:rsidP="00437018">
      <w:pPr>
        <w:pStyle w:val="HTMLiankstoformatuotas"/>
        <w:tabs>
          <w:tab w:val="clear" w:pos="8244"/>
          <w:tab w:val="left" w:pos="0"/>
          <w:tab w:val="left" w:pos="6946"/>
        </w:tabs>
        <w:ind w:firstLine="7371"/>
        <w:outlineLvl w:val="0"/>
        <w:rPr>
          <w:rFonts w:ascii="Times New Roman" w:hAnsi="Times New Roman" w:cs="Times New Roman"/>
          <w:b/>
          <w:sz w:val="24"/>
          <w:szCs w:val="24"/>
        </w:rPr>
      </w:pPr>
      <w:r w:rsidRPr="003465B4">
        <w:rPr>
          <w:rFonts w:ascii="Times New Roman" w:hAnsi="Times New Roman" w:cs="Times New Roman"/>
          <w:b/>
          <w:sz w:val="24"/>
          <w:szCs w:val="24"/>
        </w:rPr>
        <w:t>Projekto</w:t>
      </w:r>
    </w:p>
    <w:p w14:paraId="6622D8E5" w14:textId="77777777" w:rsidR="00D33698" w:rsidRPr="0094483C" w:rsidRDefault="00D33698" w:rsidP="004D082D">
      <w:pPr>
        <w:pStyle w:val="HTMLiankstoformatuotas"/>
        <w:tabs>
          <w:tab w:val="clear" w:pos="8244"/>
          <w:tab w:val="left" w:pos="0"/>
          <w:tab w:val="left" w:pos="6946"/>
        </w:tabs>
        <w:ind w:firstLine="7371"/>
        <w:outlineLvl w:val="0"/>
        <w:rPr>
          <w:rFonts w:ascii="Times New Roman" w:hAnsi="Times New Roman" w:cs="Times New Roman"/>
          <w:b/>
          <w:bCs/>
          <w:sz w:val="22"/>
          <w:szCs w:val="22"/>
        </w:rPr>
      </w:pPr>
      <w:r w:rsidRPr="003465B4">
        <w:rPr>
          <w:rFonts w:ascii="Times New Roman" w:hAnsi="Times New Roman" w:cs="Times New Roman"/>
          <w:b/>
          <w:sz w:val="24"/>
          <w:szCs w:val="24"/>
        </w:rPr>
        <w:t xml:space="preserve">lyginamasis variantas </w:t>
      </w:r>
    </w:p>
    <w:p w14:paraId="6622D8E6" w14:textId="77777777" w:rsidR="00D33698" w:rsidRPr="0094483C" w:rsidRDefault="00D33698" w:rsidP="005B1976">
      <w:pPr>
        <w:pStyle w:val="HTMLiankstoformatuotas"/>
        <w:jc w:val="center"/>
        <w:rPr>
          <w:rFonts w:ascii="Times New Roman" w:hAnsi="Times New Roman" w:cs="Times New Roman"/>
          <w:b/>
          <w:bCs/>
          <w:sz w:val="22"/>
          <w:szCs w:val="22"/>
        </w:rPr>
      </w:pPr>
    </w:p>
    <w:p w14:paraId="6622D8E7" w14:textId="77777777" w:rsidR="00D33698" w:rsidRPr="003777C1" w:rsidRDefault="00D33698" w:rsidP="00DD2BF9">
      <w:pPr>
        <w:pStyle w:val="HTMLiankstoformatuotas"/>
        <w:spacing w:line="276" w:lineRule="auto"/>
        <w:jc w:val="center"/>
        <w:rPr>
          <w:rFonts w:ascii="Times New Roman" w:hAnsi="Times New Roman" w:cs="Times New Roman"/>
          <w:b/>
          <w:sz w:val="24"/>
          <w:szCs w:val="24"/>
        </w:rPr>
      </w:pPr>
      <w:r w:rsidRPr="003777C1">
        <w:rPr>
          <w:rFonts w:ascii="Times New Roman" w:hAnsi="Times New Roman" w:cs="Times New Roman"/>
          <w:b/>
          <w:bCs/>
          <w:sz w:val="24"/>
          <w:szCs w:val="24"/>
        </w:rPr>
        <w:t>LIETUVOS RESPUBLIKOS VYRIAUSYBĖ</w:t>
      </w:r>
    </w:p>
    <w:p w14:paraId="6622D8E8" w14:textId="77777777" w:rsidR="00D33698" w:rsidRPr="003777C1" w:rsidRDefault="00D33698" w:rsidP="00DD2B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Times New Roman" w:hAnsi="Times New Roman" w:cs="Times New Roman"/>
          <w:b/>
          <w:sz w:val="24"/>
        </w:rPr>
      </w:pPr>
    </w:p>
    <w:p w14:paraId="6622D8E9" w14:textId="77777777" w:rsidR="00F9424A" w:rsidRPr="003777C1" w:rsidRDefault="00D33698" w:rsidP="00DD2B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Times New Roman" w:hAnsi="Times New Roman" w:cs="Times New Roman"/>
          <w:b/>
          <w:sz w:val="24"/>
        </w:rPr>
      </w:pPr>
      <w:r w:rsidRPr="003777C1">
        <w:rPr>
          <w:rFonts w:ascii="Times New Roman" w:hAnsi="Times New Roman" w:cs="Times New Roman"/>
          <w:b/>
          <w:bCs/>
          <w:sz w:val="24"/>
        </w:rPr>
        <w:t>NUTARIMAS</w:t>
      </w:r>
    </w:p>
    <w:p w14:paraId="6622D8EA" w14:textId="708912E9" w:rsidR="00F9424A" w:rsidRPr="003777C1" w:rsidRDefault="00570311" w:rsidP="00DD2BF9">
      <w:pPr>
        <w:pStyle w:val="tactin"/>
        <w:spacing w:before="0" w:beforeAutospacing="0" w:after="0" w:afterAutospacing="0" w:line="276" w:lineRule="auto"/>
        <w:jc w:val="center"/>
        <w:rPr>
          <w:b/>
          <w:color w:val="000000"/>
        </w:rPr>
      </w:pPr>
      <w:r>
        <w:rPr>
          <w:rStyle w:val="clear1"/>
          <w:b/>
          <w:color w:val="000000"/>
        </w:rPr>
        <w:t xml:space="preserve">DĖL LIETUVOS RESPUBLIKOS VYRIAUSYBĖS 2016 M. BALANDŽIO 13 D. NUTARIMO NR. </w:t>
      </w:r>
      <w:r w:rsidR="00DC77FA">
        <w:rPr>
          <w:rStyle w:val="clear1"/>
          <w:b/>
          <w:color w:val="000000"/>
        </w:rPr>
        <w:t xml:space="preserve">355 </w:t>
      </w:r>
      <w:r>
        <w:rPr>
          <w:rStyle w:val="clear1"/>
          <w:b/>
          <w:color w:val="000000"/>
        </w:rPr>
        <w:t>„</w:t>
      </w:r>
      <w:r w:rsidR="00DC77FA" w:rsidRPr="00DC77FA">
        <w:rPr>
          <w:rStyle w:val="clear1"/>
          <w:b/>
          <w:color w:val="000000"/>
        </w:rPr>
        <w:t>DĖL SOCIALINIŲ GARANTIJŲ TAIKYMO IR VIENKARTINIŲ PINIGINIŲ IŠMOKŲ SKYRIMO LIETUVOS RESPUBLIKOS SPECIALIŲJŲ TYRIMŲ TARNYBOS PAREIGŪNAMS TVARKOS APRAŠO PATVIRTINIMO</w:t>
      </w:r>
      <w:r>
        <w:rPr>
          <w:rStyle w:val="clear1"/>
          <w:b/>
          <w:color w:val="000000"/>
        </w:rPr>
        <w:t>“ PAKEITIMO</w:t>
      </w:r>
    </w:p>
    <w:p w14:paraId="6622D8EB" w14:textId="77777777" w:rsidR="00D33698" w:rsidRPr="00D97795" w:rsidRDefault="00D33698" w:rsidP="00DD2B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firstLine="0"/>
        <w:jc w:val="center"/>
        <w:rPr>
          <w:rFonts w:ascii="Times New Roman" w:hAnsi="Times New Roman" w:cs="Times New Roman"/>
          <w:sz w:val="24"/>
        </w:rPr>
      </w:pPr>
    </w:p>
    <w:p w14:paraId="6622D8EC" w14:textId="4371852E" w:rsidR="00D33698" w:rsidRPr="00D97795" w:rsidRDefault="00624BA4" w:rsidP="00DD2BF9">
      <w:pPr>
        <w:widowControl/>
        <w:autoSpaceDE/>
        <w:autoSpaceDN/>
        <w:adjustRightInd/>
        <w:spacing w:line="276" w:lineRule="auto"/>
        <w:ind w:firstLine="0"/>
        <w:jc w:val="center"/>
        <w:rPr>
          <w:rFonts w:ascii="Times New Roman" w:hAnsi="Times New Roman" w:cs="Times New Roman"/>
          <w:sz w:val="24"/>
        </w:rPr>
      </w:pPr>
      <w:r w:rsidRPr="00D97795">
        <w:rPr>
          <w:rFonts w:ascii="Times New Roman" w:hAnsi="Times New Roman" w:cs="Times New Roman"/>
          <w:sz w:val="24"/>
        </w:rPr>
        <w:t>20</w:t>
      </w:r>
      <w:r w:rsidR="00E97DD9">
        <w:rPr>
          <w:rFonts w:ascii="Times New Roman" w:hAnsi="Times New Roman" w:cs="Times New Roman"/>
          <w:sz w:val="24"/>
        </w:rPr>
        <w:t>2</w:t>
      </w:r>
      <w:r w:rsidR="00546F04">
        <w:rPr>
          <w:rFonts w:ascii="Times New Roman" w:hAnsi="Times New Roman" w:cs="Times New Roman"/>
          <w:sz w:val="24"/>
        </w:rPr>
        <w:t>1</w:t>
      </w:r>
      <w:r w:rsidRPr="00D97795">
        <w:rPr>
          <w:rFonts w:ascii="Times New Roman" w:hAnsi="Times New Roman" w:cs="Times New Roman"/>
          <w:sz w:val="24"/>
        </w:rPr>
        <w:t xml:space="preserve"> </w:t>
      </w:r>
      <w:r w:rsidR="00D33698" w:rsidRPr="00D97795">
        <w:rPr>
          <w:rFonts w:ascii="Times New Roman" w:hAnsi="Times New Roman" w:cs="Times New Roman"/>
          <w:sz w:val="24"/>
        </w:rPr>
        <w:t>m.</w:t>
      </w:r>
      <w:r w:rsidR="00D33698" w:rsidRPr="00D97795">
        <w:rPr>
          <w:rFonts w:ascii="Times New Roman" w:hAnsi="Times New Roman" w:cs="Times New Roman"/>
          <w:sz w:val="24"/>
        </w:rPr>
        <w:tab/>
      </w:r>
      <w:r w:rsidR="00D33698" w:rsidRPr="00D97795">
        <w:rPr>
          <w:rFonts w:ascii="Times New Roman" w:hAnsi="Times New Roman" w:cs="Times New Roman"/>
          <w:sz w:val="24"/>
        </w:rPr>
        <w:tab/>
        <w:t>d. Nr.</w:t>
      </w:r>
    </w:p>
    <w:p w14:paraId="6622D8ED" w14:textId="77777777" w:rsidR="00D33698" w:rsidRPr="00D97795" w:rsidRDefault="00D33698" w:rsidP="00DD2BF9">
      <w:pPr>
        <w:widowControl/>
        <w:autoSpaceDE/>
        <w:autoSpaceDN/>
        <w:adjustRightInd/>
        <w:spacing w:line="276" w:lineRule="auto"/>
        <w:ind w:firstLine="0"/>
        <w:jc w:val="center"/>
        <w:rPr>
          <w:rFonts w:ascii="Times New Roman" w:hAnsi="Times New Roman" w:cs="Times New Roman"/>
          <w:sz w:val="24"/>
        </w:rPr>
      </w:pPr>
      <w:r w:rsidRPr="00D97795">
        <w:rPr>
          <w:rFonts w:ascii="Times New Roman" w:hAnsi="Times New Roman" w:cs="Times New Roman"/>
          <w:sz w:val="24"/>
        </w:rPr>
        <w:t>Vilnius</w:t>
      </w:r>
    </w:p>
    <w:p w14:paraId="6622D8EE" w14:textId="77777777" w:rsidR="00D33698" w:rsidRPr="00D97795" w:rsidRDefault="00D33698" w:rsidP="005B1976">
      <w:pPr>
        <w:widowControl/>
        <w:autoSpaceDE/>
        <w:autoSpaceDN/>
        <w:adjustRightInd/>
        <w:ind w:firstLine="0"/>
        <w:jc w:val="center"/>
        <w:rPr>
          <w:rFonts w:ascii="Times New Roman" w:hAnsi="Times New Roman" w:cs="Times New Roman"/>
          <w:sz w:val="24"/>
        </w:rPr>
      </w:pPr>
    </w:p>
    <w:p w14:paraId="6622D8EF" w14:textId="26D5158F" w:rsidR="00A8600E" w:rsidRPr="004A6340" w:rsidRDefault="00A8600E" w:rsidP="00DD2BF9">
      <w:pPr>
        <w:pStyle w:val="Sraopastraipa"/>
        <w:spacing w:line="320" w:lineRule="atLeast"/>
        <w:ind w:left="0"/>
        <w:jc w:val="both"/>
        <w:rPr>
          <w:rFonts w:ascii="Times New Roman" w:hAnsi="Times New Roman" w:cs="Times New Roman"/>
          <w:sz w:val="24"/>
        </w:rPr>
      </w:pPr>
      <w:bookmarkStart w:id="0" w:name="part_73a9c04b331d49258b20985f3a5953f0"/>
      <w:bookmarkEnd w:id="0"/>
      <w:r w:rsidRPr="004A6340">
        <w:rPr>
          <w:rFonts w:ascii="Times New Roman" w:hAnsi="Times New Roman" w:cs="Times New Roman"/>
          <w:sz w:val="24"/>
        </w:rPr>
        <w:t>Lietuvos Respublikos Vyriausybė</w:t>
      </w:r>
      <w:r w:rsidR="00801685">
        <w:rPr>
          <w:rFonts w:ascii="Times New Roman" w:hAnsi="Times New Roman" w:cs="Times New Roman"/>
          <w:sz w:val="24"/>
        </w:rPr>
        <w:t xml:space="preserve"> </w:t>
      </w:r>
      <w:r w:rsidRPr="00DD2BF9">
        <w:rPr>
          <w:rFonts w:ascii="Times New Roman" w:hAnsi="Times New Roman" w:cs="Times New Roman"/>
          <w:spacing w:val="60"/>
          <w:sz w:val="24"/>
        </w:rPr>
        <w:t>nutari</w:t>
      </w:r>
      <w:r w:rsidRPr="00F258C4">
        <w:rPr>
          <w:rFonts w:ascii="Times New Roman" w:hAnsi="Times New Roman" w:cs="Times New Roman"/>
          <w:sz w:val="24"/>
        </w:rPr>
        <w:t>a:</w:t>
      </w:r>
    </w:p>
    <w:p w14:paraId="5B28A80B" w14:textId="18DDA4CF" w:rsidR="00C734D6" w:rsidRDefault="00A8600E" w:rsidP="00DD2BF9">
      <w:pPr>
        <w:pStyle w:val="Sraopastraipa"/>
        <w:spacing w:line="320" w:lineRule="atLeast"/>
        <w:ind w:left="0"/>
        <w:jc w:val="both"/>
        <w:rPr>
          <w:rFonts w:ascii="Times New Roman" w:hAnsi="Times New Roman" w:cs="Times New Roman"/>
          <w:sz w:val="24"/>
        </w:rPr>
      </w:pPr>
      <w:r w:rsidRPr="004A6340">
        <w:rPr>
          <w:rFonts w:ascii="Times New Roman" w:hAnsi="Times New Roman" w:cs="Times New Roman"/>
          <w:sz w:val="24"/>
        </w:rPr>
        <w:t xml:space="preserve">1. Pakeisti </w:t>
      </w:r>
      <w:r w:rsidR="00F258C4" w:rsidRPr="003A5DDE">
        <w:rPr>
          <w:rFonts w:ascii="Times New Roman" w:hAnsi="Times New Roman" w:cs="Times New Roman"/>
          <w:sz w:val="24"/>
        </w:rPr>
        <w:t>Socialinių garantijų taikymo ir vienkartinių piniginių išmokų skyrimo Lietuvos Respublikos specialiųjų tyrimų tarnybos pareigūnams tvarkos aprašą</w:t>
      </w:r>
      <w:r w:rsidR="00F258C4">
        <w:rPr>
          <w:rFonts w:ascii="Times New Roman" w:hAnsi="Times New Roman" w:cs="Times New Roman"/>
          <w:sz w:val="24"/>
        </w:rPr>
        <w:t>, patvirtintą</w:t>
      </w:r>
      <w:r w:rsidR="00F258C4" w:rsidRPr="004A6340">
        <w:rPr>
          <w:rFonts w:ascii="Times New Roman" w:hAnsi="Times New Roman" w:cs="Times New Roman"/>
          <w:sz w:val="24"/>
        </w:rPr>
        <w:t xml:space="preserve"> </w:t>
      </w:r>
      <w:r w:rsidRPr="004A6340">
        <w:rPr>
          <w:rFonts w:ascii="Times New Roman" w:hAnsi="Times New Roman" w:cs="Times New Roman"/>
          <w:sz w:val="24"/>
        </w:rPr>
        <w:t xml:space="preserve">Lietuvos Respublikos Vyriausybės </w:t>
      </w:r>
      <w:r w:rsidR="003A5DDE">
        <w:rPr>
          <w:rFonts w:ascii="Times New Roman" w:hAnsi="Times New Roman" w:cs="Times New Roman"/>
          <w:sz w:val="24"/>
        </w:rPr>
        <w:t>2016 m. balandžio 13 d. nutarimu</w:t>
      </w:r>
      <w:r w:rsidRPr="004A6340">
        <w:rPr>
          <w:rFonts w:ascii="Times New Roman" w:hAnsi="Times New Roman" w:cs="Times New Roman"/>
          <w:sz w:val="24"/>
        </w:rPr>
        <w:t xml:space="preserve"> Nr.</w:t>
      </w:r>
      <w:r w:rsidR="00D50673">
        <w:rPr>
          <w:rFonts w:ascii="Times New Roman" w:hAnsi="Times New Roman" w:cs="Times New Roman"/>
          <w:sz w:val="24"/>
        </w:rPr>
        <w:t> </w:t>
      </w:r>
      <w:r w:rsidR="00DC77FA">
        <w:rPr>
          <w:rFonts w:ascii="Times New Roman" w:hAnsi="Times New Roman" w:cs="Times New Roman"/>
          <w:sz w:val="24"/>
        </w:rPr>
        <w:t>355</w:t>
      </w:r>
      <w:r w:rsidRPr="004A6340">
        <w:rPr>
          <w:rFonts w:ascii="Times New Roman" w:hAnsi="Times New Roman" w:cs="Times New Roman"/>
          <w:sz w:val="24"/>
        </w:rPr>
        <w:t xml:space="preserve"> „Dėl </w:t>
      </w:r>
      <w:r w:rsidR="00F258C4">
        <w:rPr>
          <w:rFonts w:ascii="Times New Roman" w:hAnsi="Times New Roman" w:cs="Times New Roman"/>
          <w:sz w:val="24"/>
        </w:rPr>
        <w:t>S</w:t>
      </w:r>
      <w:r w:rsidR="00DC77FA" w:rsidRPr="00DC77FA">
        <w:rPr>
          <w:rFonts w:ascii="Times New Roman" w:hAnsi="Times New Roman" w:cs="Times New Roman"/>
          <w:sz w:val="24"/>
        </w:rPr>
        <w:t xml:space="preserve">ocialinių garantijų taikymo ir vienkartinių piniginių išmokų skyrimo Lietuvos Respublikos specialiųjų tyrimų tarnybos pareigūnams tvarkos </w:t>
      </w:r>
      <w:r w:rsidR="00217097">
        <w:rPr>
          <w:rFonts w:ascii="Times New Roman" w:hAnsi="Times New Roman" w:cs="Times New Roman"/>
          <w:sz w:val="24"/>
        </w:rPr>
        <w:t xml:space="preserve">aprašo </w:t>
      </w:r>
      <w:r w:rsidRPr="004A6340">
        <w:rPr>
          <w:rFonts w:ascii="Times New Roman" w:hAnsi="Times New Roman" w:cs="Times New Roman"/>
          <w:sz w:val="24"/>
        </w:rPr>
        <w:t>patvirtinimo“</w:t>
      </w:r>
      <w:r w:rsidR="0035248F">
        <w:rPr>
          <w:rFonts w:ascii="Times New Roman" w:hAnsi="Times New Roman" w:cs="Times New Roman"/>
          <w:sz w:val="24"/>
        </w:rPr>
        <w:t>:</w:t>
      </w:r>
    </w:p>
    <w:p w14:paraId="5A6AE796" w14:textId="7FAE09C3" w:rsidR="003A5DDE" w:rsidRPr="00DD2BF9" w:rsidRDefault="003A5DDE" w:rsidP="00DD2BF9">
      <w:pPr>
        <w:pStyle w:val="Sraopastraipa"/>
        <w:spacing w:line="320" w:lineRule="atLeast"/>
        <w:ind w:left="0"/>
        <w:jc w:val="both"/>
        <w:rPr>
          <w:rFonts w:ascii="Times New Roman" w:hAnsi="Times New Roman" w:cs="Times New Roman"/>
          <w:sz w:val="24"/>
          <w:lang w:val="en-US"/>
        </w:rPr>
      </w:pPr>
      <w:r>
        <w:rPr>
          <w:rFonts w:ascii="Times New Roman" w:hAnsi="Times New Roman" w:cs="Times New Roman"/>
          <w:sz w:val="24"/>
        </w:rPr>
        <w:t>1.1. Pakeisti 12 punktą ir jį išdėstyti taip:</w:t>
      </w:r>
    </w:p>
    <w:p w14:paraId="14639603" w14:textId="5903F1D1" w:rsidR="00F258C4" w:rsidRDefault="003A5DDE" w:rsidP="00DD2BF9">
      <w:pPr>
        <w:pStyle w:val="Sraopastraipa"/>
        <w:spacing w:line="320" w:lineRule="atLeast"/>
        <w:ind w:left="0" w:firstLine="709"/>
        <w:jc w:val="both"/>
        <w:rPr>
          <w:rFonts w:ascii="Times New Roman" w:hAnsi="Times New Roman" w:cs="Times New Roman"/>
          <w:sz w:val="24"/>
        </w:rPr>
      </w:pPr>
      <w:r>
        <w:rPr>
          <w:rFonts w:ascii="Times New Roman" w:hAnsi="Times New Roman" w:cs="Times New Roman"/>
          <w:sz w:val="24"/>
        </w:rPr>
        <w:t>„</w:t>
      </w:r>
      <w:r w:rsidR="00F258C4">
        <w:rPr>
          <w:rFonts w:ascii="Times New Roman" w:hAnsi="Times New Roman" w:cs="Times New Roman"/>
          <w:sz w:val="24"/>
        </w:rPr>
        <w:t xml:space="preserve">12. </w:t>
      </w:r>
      <w:r w:rsidR="00F258C4" w:rsidRPr="00670354">
        <w:rPr>
          <w:rFonts w:ascii="Times New Roman" w:hAnsi="Times New Roman" w:cs="Times New Roman"/>
          <w:sz w:val="24"/>
        </w:rPr>
        <w:t>Gyvenamųjų patalpų nuomos išlaidos kompensuojamos pagal pareigūno ir nuomotojo sutartyje nustatytą nuomos mokesčio dydį, atsižvelgiant į Specialiųjų tyrimų tarnybai skiriamus Lietuvos Respublikos valstybės biudžeto asignavimus. Kompensacijos dydis negali viršyti:</w:t>
      </w:r>
    </w:p>
    <w:p w14:paraId="02E6B18B" w14:textId="52B96A7C" w:rsidR="003A5DDE" w:rsidRDefault="003A5DDE" w:rsidP="00DD2BF9">
      <w:pPr>
        <w:pStyle w:val="Sraopastraipa"/>
        <w:spacing w:line="320" w:lineRule="atLeast"/>
        <w:ind w:left="0" w:firstLine="709"/>
        <w:jc w:val="both"/>
        <w:rPr>
          <w:rFonts w:ascii="Times New Roman" w:hAnsi="Times New Roman" w:cs="Times New Roman"/>
          <w:sz w:val="24"/>
        </w:rPr>
      </w:pPr>
      <w:r w:rsidRPr="003A5DDE">
        <w:rPr>
          <w:rFonts w:ascii="Times New Roman" w:hAnsi="Times New Roman" w:cs="Times New Roman"/>
          <w:sz w:val="24"/>
        </w:rPr>
        <w:t>12.1</w:t>
      </w:r>
      <w:r w:rsidRPr="00546F04">
        <w:rPr>
          <w:rFonts w:ascii="Times New Roman" w:hAnsi="Times New Roman" w:cs="Times New Roman"/>
          <w:sz w:val="24"/>
        </w:rPr>
        <w:t xml:space="preserve">. </w:t>
      </w:r>
      <w:r w:rsidRPr="003E6396">
        <w:rPr>
          <w:rFonts w:ascii="Times New Roman" w:hAnsi="Times New Roman" w:cs="Times New Roman"/>
          <w:strike/>
          <w:sz w:val="24"/>
        </w:rPr>
        <w:t>6</w:t>
      </w:r>
      <w:r w:rsidRPr="00546F04">
        <w:rPr>
          <w:rFonts w:ascii="Times New Roman" w:hAnsi="Times New Roman" w:cs="Times New Roman"/>
          <w:sz w:val="24"/>
        </w:rPr>
        <w:t xml:space="preserve"> </w:t>
      </w:r>
      <w:r w:rsidR="003E6396" w:rsidRPr="003E6396">
        <w:rPr>
          <w:rFonts w:ascii="Times New Roman" w:hAnsi="Times New Roman" w:cs="Times New Roman"/>
          <w:b/>
          <w:sz w:val="24"/>
        </w:rPr>
        <w:t>1</w:t>
      </w:r>
      <w:r w:rsidR="001E14DE">
        <w:rPr>
          <w:rFonts w:ascii="Times New Roman" w:hAnsi="Times New Roman" w:cs="Times New Roman"/>
          <w:b/>
          <w:sz w:val="24"/>
        </w:rPr>
        <w:t>2</w:t>
      </w:r>
      <w:r w:rsidR="003E6396">
        <w:rPr>
          <w:rFonts w:ascii="Times New Roman" w:hAnsi="Times New Roman" w:cs="Times New Roman"/>
          <w:sz w:val="24"/>
        </w:rPr>
        <w:t xml:space="preserve"> </w:t>
      </w:r>
      <w:r w:rsidRPr="00546F04">
        <w:rPr>
          <w:rFonts w:ascii="Times New Roman" w:hAnsi="Times New Roman" w:cs="Times New Roman"/>
          <w:sz w:val="24"/>
        </w:rPr>
        <w:t>bazinių socialinių išmokų</w:t>
      </w:r>
      <w:r w:rsidRPr="003A5DDE">
        <w:rPr>
          <w:rFonts w:ascii="Times New Roman" w:hAnsi="Times New Roman" w:cs="Times New Roman"/>
          <w:sz w:val="24"/>
        </w:rPr>
        <w:t xml:space="preserve">, kai gyvenamosios patalpos nuomojamos Vilniaus, Kauno arba Klaipėdos </w:t>
      </w:r>
      <w:r>
        <w:rPr>
          <w:rFonts w:ascii="Times New Roman" w:hAnsi="Times New Roman" w:cs="Times New Roman"/>
          <w:sz w:val="24"/>
        </w:rPr>
        <w:t>miestų ar rajonų savivaldybėse;</w:t>
      </w:r>
    </w:p>
    <w:p w14:paraId="17C9AC78" w14:textId="451558AD" w:rsidR="00767F29" w:rsidRDefault="00683B61" w:rsidP="00DD2BF9">
      <w:pPr>
        <w:pStyle w:val="Sraopastraipa"/>
        <w:spacing w:line="320" w:lineRule="atLeast"/>
        <w:ind w:left="0"/>
        <w:jc w:val="both"/>
        <w:rPr>
          <w:rFonts w:ascii="Times New Roman" w:hAnsi="Times New Roman" w:cs="Times New Roman"/>
          <w:sz w:val="24"/>
        </w:rPr>
      </w:pPr>
      <w:r>
        <w:rPr>
          <w:rFonts w:ascii="Times New Roman" w:hAnsi="Times New Roman" w:cs="Times New Roman"/>
          <w:sz w:val="24"/>
        </w:rPr>
        <w:t xml:space="preserve">12.2. </w:t>
      </w:r>
      <w:r w:rsidR="00767F29" w:rsidRPr="003E6396">
        <w:rPr>
          <w:rFonts w:ascii="Times New Roman" w:hAnsi="Times New Roman" w:cs="Times New Roman"/>
          <w:strike/>
          <w:sz w:val="24"/>
          <w:lang w:eastAsia="en-US"/>
        </w:rPr>
        <w:t>5</w:t>
      </w:r>
      <w:r w:rsidR="00767F29" w:rsidRPr="00767F29">
        <w:rPr>
          <w:rFonts w:ascii="Times New Roman" w:hAnsi="Times New Roman" w:cs="Times New Roman"/>
          <w:sz w:val="24"/>
          <w:lang w:eastAsia="en-US"/>
        </w:rPr>
        <w:t xml:space="preserve"> </w:t>
      </w:r>
      <w:r w:rsidR="003E6396" w:rsidRPr="003E6396">
        <w:rPr>
          <w:rFonts w:ascii="Times New Roman" w:hAnsi="Times New Roman" w:cs="Times New Roman"/>
          <w:b/>
          <w:sz w:val="24"/>
          <w:lang w:eastAsia="en-US"/>
        </w:rPr>
        <w:t>9</w:t>
      </w:r>
      <w:r w:rsidR="003E6396">
        <w:rPr>
          <w:rFonts w:ascii="Times New Roman" w:hAnsi="Times New Roman" w:cs="Times New Roman"/>
          <w:sz w:val="24"/>
          <w:lang w:eastAsia="en-US"/>
        </w:rPr>
        <w:t xml:space="preserve"> </w:t>
      </w:r>
      <w:r w:rsidR="00767F29" w:rsidRPr="00767F29">
        <w:rPr>
          <w:rFonts w:ascii="Times New Roman" w:hAnsi="Times New Roman" w:cs="Times New Roman"/>
          <w:sz w:val="24"/>
          <w:lang w:eastAsia="en-US"/>
        </w:rPr>
        <w:t xml:space="preserve">bazinių </w:t>
      </w:r>
      <w:r w:rsidR="00767F29" w:rsidRPr="00546F04">
        <w:rPr>
          <w:rFonts w:ascii="Times New Roman" w:hAnsi="Times New Roman" w:cs="Times New Roman"/>
          <w:sz w:val="24"/>
          <w:lang w:eastAsia="en-US"/>
        </w:rPr>
        <w:t>socialinių išmokų</w:t>
      </w:r>
      <w:r w:rsidR="00767F29" w:rsidRPr="00767F29">
        <w:rPr>
          <w:rFonts w:ascii="Times New Roman" w:hAnsi="Times New Roman" w:cs="Times New Roman"/>
          <w:sz w:val="24"/>
          <w:lang w:eastAsia="en-US"/>
        </w:rPr>
        <w:t>, kai gyvenamosios patalpos nuomojamos Šiaulių arba Panevėžio miestų ar rajonų savivaldybėse;</w:t>
      </w:r>
    </w:p>
    <w:p w14:paraId="7D710E57" w14:textId="18BB1CB1" w:rsidR="00683B61" w:rsidRPr="00683B61" w:rsidRDefault="00683B61" w:rsidP="00DD2BF9">
      <w:pPr>
        <w:spacing w:line="320" w:lineRule="atLeast"/>
        <w:jc w:val="both"/>
        <w:rPr>
          <w:rFonts w:ascii="Times New Roman" w:hAnsi="Times New Roman" w:cs="Times New Roman"/>
          <w:sz w:val="24"/>
          <w:lang w:eastAsia="en-US"/>
        </w:rPr>
      </w:pPr>
      <w:r w:rsidRPr="00683B61">
        <w:rPr>
          <w:rFonts w:ascii="Times New Roman" w:hAnsi="Times New Roman" w:cs="Times New Roman"/>
          <w:sz w:val="24"/>
          <w:lang w:eastAsia="en-US"/>
        </w:rPr>
        <w:t xml:space="preserve">12.3. </w:t>
      </w:r>
      <w:r w:rsidRPr="00DD2BF9">
        <w:rPr>
          <w:rFonts w:ascii="Times New Roman" w:hAnsi="Times New Roman" w:cs="Times New Roman"/>
          <w:strike/>
          <w:sz w:val="24"/>
          <w:lang w:eastAsia="en-US"/>
        </w:rPr>
        <w:t>4</w:t>
      </w:r>
      <w:r w:rsidRPr="003E6396">
        <w:rPr>
          <w:rFonts w:ascii="Times New Roman" w:hAnsi="Times New Roman" w:cs="Times New Roman"/>
          <w:sz w:val="24"/>
          <w:lang w:eastAsia="en-US"/>
        </w:rPr>
        <w:t xml:space="preserve"> </w:t>
      </w:r>
      <w:r w:rsidR="003E6396" w:rsidRPr="003E6396">
        <w:rPr>
          <w:rFonts w:ascii="Times New Roman" w:hAnsi="Times New Roman" w:cs="Times New Roman"/>
          <w:b/>
          <w:sz w:val="24"/>
          <w:lang w:eastAsia="en-US"/>
        </w:rPr>
        <w:t>5</w:t>
      </w:r>
      <w:r w:rsidR="003E6396">
        <w:rPr>
          <w:rFonts w:ascii="Times New Roman" w:hAnsi="Times New Roman" w:cs="Times New Roman"/>
          <w:sz w:val="24"/>
          <w:lang w:eastAsia="en-US"/>
        </w:rPr>
        <w:t xml:space="preserve"> </w:t>
      </w:r>
      <w:r w:rsidR="00D325F4">
        <w:rPr>
          <w:rFonts w:ascii="Times New Roman" w:hAnsi="Times New Roman" w:cs="Times New Roman"/>
          <w:sz w:val="24"/>
          <w:lang w:eastAsia="en-US"/>
        </w:rPr>
        <w:t>bazini</w:t>
      </w:r>
      <w:r w:rsidR="0035248F">
        <w:rPr>
          <w:rFonts w:ascii="Times New Roman" w:hAnsi="Times New Roman" w:cs="Times New Roman"/>
          <w:sz w:val="24"/>
          <w:lang w:eastAsia="en-US"/>
        </w:rPr>
        <w:t>ų</w:t>
      </w:r>
      <w:r w:rsidRPr="00683B61">
        <w:rPr>
          <w:rFonts w:ascii="Times New Roman" w:hAnsi="Times New Roman" w:cs="Times New Roman"/>
          <w:sz w:val="24"/>
          <w:lang w:eastAsia="en-US"/>
        </w:rPr>
        <w:t xml:space="preserve"> </w:t>
      </w:r>
      <w:r w:rsidRPr="00546F04">
        <w:rPr>
          <w:rFonts w:ascii="Times New Roman" w:hAnsi="Times New Roman" w:cs="Times New Roman"/>
          <w:sz w:val="24"/>
          <w:lang w:eastAsia="en-US"/>
        </w:rPr>
        <w:t>socialinių išmokų</w:t>
      </w:r>
      <w:r w:rsidRPr="00683B61">
        <w:rPr>
          <w:rFonts w:ascii="Times New Roman" w:hAnsi="Times New Roman" w:cs="Times New Roman"/>
          <w:sz w:val="24"/>
          <w:lang w:eastAsia="en-US"/>
        </w:rPr>
        <w:t>, kai gyvenamosios patalpos nuomojamos kurioje nors kitoje, ne Aprašo 12.1 ir 12.2 papunkčiuose nurodytoje, savivaldybėje.</w:t>
      </w:r>
      <w:r>
        <w:rPr>
          <w:rFonts w:ascii="Times New Roman" w:hAnsi="Times New Roman" w:cs="Times New Roman"/>
          <w:sz w:val="24"/>
          <w:lang w:eastAsia="en-US"/>
        </w:rPr>
        <w:t>“</w:t>
      </w:r>
    </w:p>
    <w:p w14:paraId="778F7683" w14:textId="3CE2BB90" w:rsidR="003A5DDE" w:rsidRDefault="003A5DDE" w:rsidP="00DD2BF9">
      <w:pPr>
        <w:pStyle w:val="Sraopastraipa"/>
        <w:spacing w:line="320" w:lineRule="atLeast"/>
        <w:ind w:left="0"/>
        <w:jc w:val="both"/>
        <w:rPr>
          <w:rFonts w:ascii="Times New Roman" w:hAnsi="Times New Roman" w:cs="Times New Roman"/>
          <w:sz w:val="24"/>
        </w:rPr>
      </w:pPr>
      <w:r>
        <w:rPr>
          <w:rFonts w:ascii="Times New Roman" w:hAnsi="Times New Roman" w:cs="Times New Roman"/>
          <w:sz w:val="24"/>
        </w:rPr>
        <w:t>1.</w:t>
      </w:r>
      <w:r w:rsidR="00F258C4">
        <w:rPr>
          <w:rFonts w:ascii="Times New Roman" w:hAnsi="Times New Roman" w:cs="Times New Roman"/>
          <w:sz w:val="24"/>
        </w:rPr>
        <w:t>2</w:t>
      </w:r>
      <w:r>
        <w:rPr>
          <w:rFonts w:ascii="Times New Roman" w:hAnsi="Times New Roman" w:cs="Times New Roman"/>
          <w:sz w:val="24"/>
        </w:rPr>
        <w:t xml:space="preserve">. </w:t>
      </w:r>
      <w:r w:rsidRPr="003A5DDE">
        <w:rPr>
          <w:rFonts w:ascii="Times New Roman" w:hAnsi="Times New Roman" w:cs="Times New Roman"/>
          <w:sz w:val="24"/>
        </w:rPr>
        <w:t xml:space="preserve">Pakeisti </w:t>
      </w:r>
      <w:r>
        <w:rPr>
          <w:rFonts w:ascii="Times New Roman" w:hAnsi="Times New Roman" w:cs="Times New Roman"/>
          <w:sz w:val="24"/>
        </w:rPr>
        <w:t xml:space="preserve">13 </w:t>
      </w:r>
      <w:r w:rsidRPr="003A5DDE">
        <w:rPr>
          <w:rFonts w:ascii="Times New Roman" w:hAnsi="Times New Roman" w:cs="Times New Roman"/>
          <w:sz w:val="24"/>
        </w:rPr>
        <w:t>punktą ir jį išdėstyti taip:</w:t>
      </w:r>
    </w:p>
    <w:p w14:paraId="2162FAD1" w14:textId="46EBB625" w:rsidR="000B2DFC" w:rsidRPr="000B2DFC" w:rsidRDefault="000B2DFC" w:rsidP="00DD2BF9">
      <w:pPr>
        <w:spacing w:line="320" w:lineRule="atLeast"/>
        <w:jc w:val="both"/>
        <w:rPr>
          <w:rFonts w:ascii="Times New Roman" w:hAnsi="Times New Roman" w:cs="Times New Roman"/>
          <w:sz w:val="24"/>
          <w:lang w:eastAsia="en-US"/>
        </w:rPr>
      </w:pPr>
      <w:r>
        <w:rPr>
          <w:rFonts w:ascii="Times New Roman" w:hAnsi="Times New Roman" w:cs="Times New Roman"/>
          <w:sz w:val="24"/>
        </w:rPr>
        <w:t>„</w:t>
      </w:r>
      <w:r w:rsidRPr="000B2DFC">
        <w:rPr>
          <w:rFonts w:ascii="Times New Roman" w:hAnsi="Times New Roman" w:cs="Times New Roman"/>
          <w:sz w:val="24"/>
          <w:lang w:eastAsia="en-US"/>
        </w:rPr>
        <w:t xml:space="preserve">13. Pareigūnui gali būti skiriama kompensacijos dalis, tai yra mažesnė, nei nurodyta Aprašo 12 punkte, kompensacija, o jau paskirta kompensacija gali būti sumažinta tais atvejais, kai dėl ekonomikos krizės sumažinami Specialiųjų tyrimų tarnybai skiriami valstybės biudžeto asignavimai. Tokiu atveju kompensacijos sumažinamos tiek procentų, kiek sumažinami Specialiųjų tyrimų tarnybai skiriami valstybės biudžeto asignavimai, bet ne daugiau kaip </w:t>
      </w:r>
      <w:r w:rsidRPr="000B2DFC">
        <w:rPr>
          <w:rFonts w:ascii="Times New Roman" w:hAnsi="Times New Roman" w:cs="Times New Roman"/>
          <w:strike/>
          <w:sz w:val="24"/>
          <w:lang w:eastAsia="en-US"/>
        </w:rPr>
        <w:t>2</w:t>
      </w:r>
      <w:r w:rsidRPr="00DD2BF9">
        <w:rPr>
          <w:rFonts w:ascii="Times New Roman" w:hAnsi="Times New Roman" w:cs="Times New Roman"/>
          <w:strike/>
          <w:sz w:val="24"/>
          <w:lang w:eastAsia="en-US"/>
        </w:rPr>
        <w:t xml:space="preserve">  </w:t>
      </w:r>
      <w:r w:rsidRPr="000B2DFC">
        <w:rPr>
          <w:rFonts w:ascii="Times New Roman" w:hAnsi="Times New Roman" w:cs="Times New Roman"/>
          <w:strike/>
          <w:sz w:val="24"/>
          <w:lang w:eastAsia="en-US"/>
        </w:rPr>
        <w:t>bazinės socialinės išmokos dydžiais</w:t>
      </w:r>
      <w:r w:rsidR="00F258C4" w:rsidRPr="000B2DFC">
        <w:rPr>
          <w:rFonts w:ascii="Times New Roman" w:hAnsi="Times New Roman" w:cs="Times New Roman"/>
          <w:b/>
          <w:sz w:val="24"/>
          <w:lang w:eastAsia="en-US"/>
        </w:rPr>
        <w:t>50 procentų</w:t>
      </w:r>
      <w:r>
        <w:rPr>
          <w:rFonts w:ascii="Times New Roman" w:hAnsi="Times New Roman" w:cs="Times New Roman"/>
          <w:sz w:val="24"/>
          <w:lang w:eastAsia="en-US"/>
        </w:rPr>
        <w:t>.</w:t>
      </w:r>
      <w:r w:rsidR="00F0599F">
        <w:rPr>
          <w:rFonts w:ascii="Times New Roman" w:hAnsi="Times New Roman" w:cs="Times New Roman"/>
          <w:sz w:val="24"/>
          <w:lang w:eastAsia="en-US"/>
        </w:rPr>
        <w:t xml:space="preserve"> </w:t>
      </w:r>
      <w:bookmarkStart w:id="1" w:name="_Hlk66887843"/>
      <w:r w:rsidR="00F0599F" w:rsidRPr="00F0599F">
        <w:rPr>
          <w:rFonts w:ascii="Times New Roman" w:hAnsi="Times New Roman" w:cs="Times New Roman"/>
          <w:b/>
          <w:sz w:val="24"/>
          <w:lang w:eastAsia="en-US"/>
        </w:rPr>
        <w:t>Mažesnė kompensacija taip pat gali būti skiriama motyvuotai atsižvelgiant į ekonominę valstybės padėtį ir finansinę aplinką, bū</w:t>
      </w:r>
      <w:r w:rsidR="00845F45">
        <w:rPr>
          <w:rFonts w:ascii="Times New Roman" w:hAnsi="Times New Roman" w:cs="Times New Roman"/>
          <w:b/>
          <w:sz w:val="24"/>
          <w:lang w:eastAsia="en-US"/>
        </w:rPr>
        <w:t>s</w:t>
      </w:r>
      <w:r w:rsidR="00F0599F" w:rsidRPr="00F0599F">
        <w:rPr>
          <w:rFonts w:ascii="Times New Roman" w:hAnsi="Times New Roman" w:cs="Times New Roman"/>
          <w:b/>
          <w:sz w:val="24"/>
          <w:lang w:eastAsia="en-US"/>
        </w:rPr>
        <w:t xml:space="preserve">tų nuomos atitinkamoje vietovėje rinkos kainas, pareigūno </w:t>
      </w:r>
      <w:r w:rsidR="001F793B" w:rsidRPr="00F0599F">
        <w:rPr>
          <w:rFonts w:ascii="Times New Roman" w:hAnsi="Times New Roman" w:cs="Times New Roman"/>
          <w:b/>
          <w:sz w:val="24"/>
          <w:lang w:eastAsia="en-US"/>
        </w:rPr>
        <w:t>argument</w:t>
      </w:r>
      <w:r w:rsidR="001F793B">
        <w:rPr>
          <w:rFonts w:ascii="Times New Roman" w:hAnsi="Times New Roman" w:cs="Times New Roman"/>
          <w:b/>
          <w:sz w:val="24"/>
          <w:lang w:eastAsia="en-US"/>
        </w:rPr>
        <w:t>us</w:t>
      </w:r>
      <w:r w:rsidR="001F793B" w:rsidRPr="00F0599F">
        <w:rPr>
          <w:rFonts w:ascii="Times New Roman" w:hAnsi="Times New Roman" w:cs="Times New Roman"/>
          <w:b/>
          <w:sz w:val="24"/>
          <w:lang w:eastAsia="en-US"/>
        </w:rPr>
        <w:t xml:space="preserve"> </w:t>
      </w:r>
      <w:r w:rsidR="00F0599F" w:rsidRPr="00F0599F">
        <w:rPr>
          <w:rFonts w:ascii="Times New Roman" w:hAnsi="Times New Roman" w:cs="Times New Roman"/>
          <w:b/>
          <w:sz w:val="24"/>
          <w:lang w:eastAsia="en-US"/>
        </w:rPr>
        <w:t>dėl konkrečių gyvenamųjų patalpų pasirinkimo</w:t>
      </w:r>
      <w:bookmarkEnd w:id="1"/>
      <w:r w:rsidR="00F0599F">
        <w:rPr>
          <w:rFonts w:ascii="Times New Roman" w:hAnsi="Times New Roman" w:cs="Times New Roman"/>
          <w:sz w:val="24"/>
          <w:lang w:eastAsia="en-US"/>
        </w:rPr>
        <w:t>.</w:t>
      </w:r>
      <w:r>
        <w:rPr>
          <w:rFonts w:ascii="Times New Roman" w:hAnsi="Times New Roman" w:cs="Times New Roman"/>
          <w:sz w:val="24"/>
          <w:lang w:eastAsia="en-US"/>
        </w:rPr>
        <w:t>“</w:t>
      </w:r>
    </w:p>
    <w:p w14:paraId="443B9C96" w14:textId="47C1C673" w:rsidR="00C734D6" w:rsidRPr="00240252" w:rsidRDefault="006C3AA5" w:rsidP="00DD2BF9">
      <w:pPr>
        <w:spacing w:line="320" w:lineRule="atLeast"/>
        <w:ind w:firstLine="851"/>
        <w:jc w:val="both"/>
        <w:rPr>
          <w:rFonts w:ascii="Times New Roman" w:hAnsi="Times New Roman" w:cs="Times New Roman"/>
          <w:sz w:val="24"/>
        </w:rPr>
      </w:pPr>
      <w:r>
        <w:rPr>
          <w:rFonts w:ascii="Times New Roman" w:hAnsi="Times New Roman"/>
          <w:sz w:val="24"/>
        </w:rPr>
        <w:t xml:space="preserve">2. Šis nutarimas įsigalioja 2021 m. </w:t>
      </w:r>
      <w:r w:rsidR="00712527">
        <w:rPr>
          <w:rFonts w:ascii="Times New Roman" w:hAnsi="Times New Roman"/>
          <w:sz w:val="24"/>
        </w:rPr>
        <w:t>birželio 1</w:t>
      </w:r>
      <w:r>
        <w:rPr>
          <w:rFonts w:ascii="Times New Roman" w:hAnsi="Times New Roman"/>
          <w:sz w:val="24"/>
        </w:rPr>
        <w:t xml:space="preserve"> d.</w:t>
      </w:r>
    </w:p>
    <w:p w14:paraId="6D499835" w14:textId="77777777" w:rsidR="00316BD2" w:rsidRDefault="00316BD2" w:rsidP="0035248F">
      <w:pPr>
        <w:spacing w:line="320" w:lineRule="atLeast"/>
        <w:ind w:firstLine="0"/>
        <w:jc w:val="both"/>
        <w:rPr>
          <w:rFonts w:ascii="Times New Roman" w:hAnsi="Times New Roman" w:cs="Times New Roman"/>
          <w:sz w:val="24"/>
        </w:rPr>
      </w:pPr>
    </w:p>
    <w:p w14:paraId="1E2F5589" w14:textId="77777777" w:rsidR="005B2691" w:rsidRPr="00E063F8" w:rsidRDefault="005B2691" w:rsidP="0035248F">
      <w:pPr>
        <w:spacing w:line="320" w:lineRule="atLeast"/>
        <w:ind w:firstLine="0"/>
        <w:jc w:val="both"/>
        <w:rPr>
          <w:rFonts w:ascii="Times New Roman" w:hAnsi="Times New Roman" w:cs="Times New Roman"/>
          <w:sz w:val="24"/>
        </w:rPr>
      </w:pPr>
    </w:p>
    <w:p w14:paraId="6622D902" w14:textId="4313F4DC" w:rsidR="00F9424A" w:rsidRDefault="00D33698" w:rsidP="00CE3051">
      <w:pPr>
        <w:widowControl/>
        <w:autoSpaceDE/>
        <w:autoSpaceDN/>
        <w:adjustRightInd/>
        <w:spacing w:line="320" w:lineRule="atLeast"/>
        <w:ind w:firstLine="0"/>
        <w:jc w:val="both"/>
        <w:rPr>
          <w:rFonts w:ascii="Times New Roman" w:hAnsi="Times New Roman" w:cs="Times New Roman"/>
          <w:sz w:val="24"/>
        </w:rPr>
      </w:pPr>
      <w:r w:rsidRPr="00D97795">
        <w:rPr>
          <w:rFonts w:ascii="Times New Roman" w:hAnsi="Times New Roman" w:cs="Times New Roman"/>
          <w:sz w:val="24"/>
        </w:rPr>
        <w:t xml:space="preserve">Ministras Pirmininkas </w:t>
      </w:r>
      <w:r w:rsidRPr="00D97795">
        <w:rPr>
          <w:rFonts w:ascii="Times New Roman" w:hAnsi="Times New Roman" w:cs="Times New Roman"/>
          <w:sz w:val="24"/>
        </w:rPr>
        <w:tab/>
        <w:t xml:space="preserve"> </w:t>
      </w:r>
    </w:p>
    <w:p w14:paraId="79CBF565" w14:textId="77777777" w:rsidR="005B2691" w:rsidRDefault="005B2691" w:rsidP="00DD2BF9">
      <w:pPr>
        <w:widowControl/>
        <w:autoSpaceDE/>
        <w:autoSpaceDN/>
        <w:adjustRightInd/>
        <w:spacing w:line="320" w:lineRule="atLeast"/>
        <w:ind w:firstLine="0"/>
      </w:pPr>
    </w:p>
    <w:p w14:paraId="5D3BD932" w14:textId="2E1155D1" w:rsidR="00B805BB" w:rsidRDefault="00B805BB" w:rsidP="00DD2BF9">
      <w:pPr>
        <w:widowControl/>
        <w:autoSpaceDE/>
        <w:autoSpaceDN/>
        <w:adjustRightInd/>
        <w:spacing w:line="320" w:lineRule="atLeast"/>
        <w:ind w:firstLine="0"/>
      </w:pPr>
      <w:r w:rsidRPr="00B805BB">
        <w:rPr>
          <w:rFonts w:ascii="Times New Roman" w:hAnsi="Times New Roman" w:cs="Times New Roman"/>
          <w:sz w:val="24"/>
        </w:rPr>
        <w:t>Teisingumo ministras</w:t>
      </w:r>
    </w:p>
    <w:sectPr w:rsidR="00B805BB" w:rsidSect="006E68FC">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EB61" w14:textId="77777777" w:rsidR="00C65C03" w:rsidRDefault="00C65C03" w:rsidP="003B4B28">
      <w:r>
        <w:separator/>
      </w:r>
    </w:p>
  </w:endnote>
  <w:endnote w:type="continuationSeparator" w:id="0">
    <w:p w14:paraId="458FEDB6" w14:textId="77777777" w:rsidR="00C65C03" w:rsidRDefault="00C65C03" w:rsidP="003B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A1A0F" w14:textId="77777777" w:rsidR="00C65C03" w:rsidRDefault="00C65C03" w:rsidP="003B4B28">
      <w:r>
        <w:separator/>
      </w:r>
    </w:p>
  </w:footnote>
  <w:footnote w:type="continuationSeparator" w:id="0">
    <w:p w14:paraId="0C551FF2" w14:textId="77777777" w:rsidR="00C65C03" w:rsidRDefault="00C65C03" w:rsidP="003B4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23687"/>
      <w:docPartObj>
        <w:docPartGallery w:val="Page Numbers (Top of Page)"/>
        <w:docPartUnique/>
      </w:docPartObj>
    </w:sdtPr>
    <w:sdtEndPr>
      <w:rPr>
        <w:rFonts w:ascii="Times New Roman" w:hAnsi="Times New Roman" w:cs="Times New Roman"/>
        <w:sz w:val="24"/>
      </w:rPr>
    </w:sdtEndPr>
    <w:sdtContent>
      <w:p w14:paraId="6622D90A" w14:textId="471E0057" w:rsidR="00FA310A" w:rsidRDefault="00D07841" w:rsidP="006F4EAD">
        <w:pPr>
          <w:pStyle w:val="Antrats"/>
          <w:ind w:firstLine="0"/>
          <w:jc w:val="center"/>
        </w:pPr>
        <w:r w:rsidRPr="00202F9E">
          <w:rPr>
            <w:rFonts w:ascii="Times New Roman" w:hAnsi="Times New Roman" w:cs="Times New Roman"/>
            <w:sz w:val="24"/>
          </w:rPr>
          <w:fldChar w:fldCharType="begin"/>
        </w:r>
        <w:r w:rsidR="00E35511" w:rsidRPr="00202F9E">
          <w:rPr>
            <w:rFonts w:ascii="Times New Roman" w:hAnsi="Times New Roman" w:cs="Times New Roman"/>
            <w:sz w:val="24"/>
          </w:rPr>
          <w:instrText xml:space="preserve"> PAGE   \* MERGEFORMAT </w:instrText>
        </w:r>
        <w:r w:rsidRPr="00202F9E">
          <w:rPr>
            <w:rFonts w:ascii="Times New Roman" w:hAnsi="Times New Roman" w:cs="Times New Roman"/>
            <w:sz w:val="24"/>
          </w:rPr>
          <w:fldChar w:fldCharType="separate"/>
        </w:r>
        <w:r w:rsidR="00DD2BF9">
          <w:rPr>
            <w:rFonts w:ascii="Times New Roman" w:hAnsi="Times New Roman" w:cs="Times New Roman"/>
            <w:noProof/>
            <w:sz w:val="24"/>
          </w:rPr>
          <w:t>2</w:t>
        </w:r>
        <w:r w:rsidRPr="00202F9E">
          <w:rPr>
            <w:rFonts w:ascii="Times New Roman" w:hAnsi="Times New Roman" w:cs="Times New Roman"/>
            <w:sz w:val="24"/>
          </w:rPr>
          <w:fldChar w:fldCharType="end"/>
        </w:r>
      </w:p>
    </w:sdtContent>
  </w:sdt>
  <w:p w14:paraId="6622D90B" w14:textId="77777777" w:rsidR="00FA310A" w:rsidRPr="004F7DD8" w:rsidRDefault="00C65C03">
    <w:pPr>
      <w:pStyle w:val="Antrats"/>
      <w:rPr>
        <w:rFonts w:ascii="Times New Roman" w:hAnsi="Times New Roman" w:cs="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3B5D"/>
    <w:multiLevelType w:val="multilevel"/>
    <w:tmpl w:val="203CFD7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54C308A"/>
    <w:multiLevelType w:val="hybridMultilevel"/>
    <w:tmpl w:val="A170D030"/>
    <w:lvl w:ilvl="0" w:tplc="30B85434">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5E9B3CD3"/>
    <w:multiLevelType w:val="hybridMultilevel"/>
    <w:tmpl w:val="106ECC4A"/>
    <w:lvl w:ilvl="0" w:tplc="9E245F9A">
      <w:start w:val="1"/>
      <w:numFmt w:val="decimal"/>
      <w:lvlText w:val="%1."/>
      <w:lvlJc w:val="left"/>
      <w:pPr>
        <w:ind w:left="1080" w:hanging="360"/>
      </w:pPr>
      <w:rPr>
        <w:rFonts w:ascii="Arial" w:hAnsi="Arial" w:cs="Arial" w:hint="default"/>
        <w:color w:val="000000"/>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698"/>
    <w:rsid w:val="000039A4"/>
    <w:rsid w:val="0001455A"/>
    <w:rsid w:val="00015183"/>
    <w:rsid w:val="00016406"/>
    <w:rsid w:val="000206E7"/>
    <w:rsid w:val="00022921"/>
    <w:rsid w:val="0002424B"/>
    <w:rsid w:val="00026F0E"/>
    <w:rsid w:val="000272DB"/>
    <w:rsid w:val="00032953"/>
    <w:rsid w:val="0003411B"/>
    <w:rsid w:val="00044AB3"/>
    <w:rsid w:val="0005598F"/>
    <w:rsid w:val="00055D19"/>
    <w:rsid w:val="00057D15"/>
    <w:rsid w:val="00061E94"/>
    <w:rsid w:val="000629E0"/>
    <w:rsid w:val="00090FB8"/>
    <w:rsid w:val="000931F3"/>
    <w:rsid w:val="00096B9C"/>
    <w:rsid w:val="000A397A"/>
    <w:rsid w:val="000B25EB"/>
    <w:rsid w:val="000B2DFC"/>
    <w:rsid w:val="000B322D"/>
    <w:rsid w:val="000B7FAC"/>
    <w:rsid w:val="000C2F7E"/>
    <w:rsid w:val="000C3245"/>
    <w:rsid w:val="000D7197"/>
    <w:rsid w:val="000E2A15"/>
    <w:rsid w:val="000F269B"/>
    <w:rsid w:val="000F2F0C"/>
    <w:rsid w:val="00103DD4"/>
    <w:rsid w:val="0010571A"/>
    <w:rsid w:val="001146A4"/>
    <w:rsid w:val="00115A35"/>
    <w:rsid w:val="001202A8"/>
    <w:rsid w:val="00124345"/>
    <w:rsid w:val="00124555"/>
    <w:rsid w:val="00125022"/>
    <w:rsid w:val="00134477"/>
    <w:rsid w:val="00140FA3"/>
    <w:rsid w:val="0015443D"/>
    <w:rsid w:val="0015460D"/>
    <w:rsid w:val="00154EF4"/>
    <w:rsid w:val="00157E22"/>
    <w:rsid w:val="001608ED"/>
    <w:rsid w:val="00161C5E"/>
    <w:rsid w:val="001700B9"/>
    <w:rsid w:val="0017493D"/>
    <w:rsid w:val="00181477"/>
    <w:rsid w:val="00183677"/>
    <w:rsid w:val="00184293"/>
    <w:rsid w:val="00186803"/>
    <w:rsid w:val="00190311"/>
    <w:rsid w:val="00196D27"/>
    <w:rsid w:val="00196FB4"/>
    <w:rsid w:val="001A4F11"/>
    <w:rsid w:val="001A69C7"/>
    <w:rsid w:val="001B287A"/>
    <w:rsid w:val="001B461D"/>
    <w:rsid w:val="001B481D"/>
    <w:rsid w:val="001C748B"/>
    <w:rsid w:val="001D1BB6"/>
    <w:rsid w:val="001D20F4"/>
    <w:rsid w:val="001D370F"/>
    <w:rsid w:val="001D467B"/>
    <w:rsid w:val="001D46FF"/>
    <w:rsid w:val="001D7B8D"/>
    <w:rsid w:val="001E14DE"/>
    <w:rsid w:val="001E37E1"/>
    <w:rsid w:val="001E49C8"/>
    <w:rsid w:val="001E6F74"/>
    <w:rsid w:val="001F1367"/>
    <w:rsid w:val="001F4BEA"/>
    <w:rsid w:val="001F793B"/>
    <w:rsid w:val="002116DE"/>
    <w:rsid w:val="00211782"/>
    <w:rsid w:val="00216F7E"/>
    <w:rsid w:val="00217097"/>
    <w:rsid w:val="00220164"/>
    <w:rsid w:val="002238A0"/>
    <w:rsid w:val="00225EC3"/>
    <w:rsid w:val="00231459"/>
    <w:rsid w:val="00233B19"/>
    <w:rsid w:val="00236467"/>
    <w:rsid w:val="00240252"/>
    <w:rsid w:val="00247B55"/>
    <w:rsid w:val="0025014B"/>
    <w:rsid w:val="002579C3"/>
    <w:rsid w:val="002607F4"/>
    <w:rsid w:val="00266615"/>
    <w:rsid w:val="002729CF"/>
    <w:rsid w:val="00272C73"/>
    <w:rsid w:val="002900CB"/>
    <w:rsid w:val="002906AE"/>
    <w:rsid w:val="00292A50"/>
    <w:rsid w:val="002A0A69"/>
    <w:rsid w:val="002A308C"/>
    <w:rsid w:val="002A64D7"/>
    <w:rsid w:val="002C23A0"/>
    <w:rsid w:val="002C503B"/>
    <w:rsid w:val="002E7BAA"/>
    <w:rsid w:val="002F5C2F"/>
    <w:rsid w:val="002F6C27"/>
    <w:rsid w:val="003012A1"/>
    <w:rsid w:val="003072A8"/>
    <w:rsid w:val="00316BD2"/>
    <w:rsid w:val="00320480"/>
    <w:rsid w:val="00330E67"/>
    <w:rsid w:val="00330F47"/>
    <w:rsid w:val="0033213A"/>
    <w:rsid w:val="00334F75"/>
    <w:rsid w:val="0033747C"/>
    <w:rsid w:val="00340203"/>
    <w:rsid w:val="00344188"/>
    <w:rsid w:val="003465B4"/>
    <w:rsid w:val="00346625"/>
    <w:rsid w:val="00346639"/>
    <w:rsid w:val="003503BA"/>
    <w:rsid w:val="003518B4"/>
    <w:rsid w:val="0035248F"/>
    <w:rsid w:val="00355130"/>
    <w:rsid w:val="003576CB"/>
    <w:rsid w:val="00361306"/>
    <w:rsid w:val="00362F0D"/>
    <w:rsid w:val="003646AC"/>
    <w:rsid w:val="003777C1"/>
    <w:rsid w:val="00381E97"/>
    <w:rsid w:val="0038331D"/>
    <w:rsid w:val="00393650"/>
    <w:rsid w:val="00394AF7"/>
    <w:rsid w:val="003972E0"/>
    <w:rsid w:val="003A2337"/>
    <w:rsid w:val="003A5DDE"/>
    <w:rsid w:val="003A7AB7"/>
    <w:rsid w:val="003B1C04"/>
    <w:rsid w:val="003B4B28"/>
    <w:rsid w:val="003C4809"/>
    <w:rsid w:val="003C72B1"/>
    <w:rsid w:val="003E6287"/>
    <w:rsid w:val="003E6396"/>
    <w:rsid w:val="003F03D2"/>
    <w:rsid w:val="003F2597"/>
    <w:rsid w:val="00402E7E"/>
    <w:rsid w:val="0040781B"/>
    <w:rsid w:val="00412FB3"/>
    <w:rsid w:val="00423163"/>
    <w:rsid w:val="00423D52"/>
    <w:rsid w:val="004306E0"/>
    <w:rsid w:val="00432A0F"/>
    <w:rsid w:val="00437018"/>
    <w:rsid w:val="0044121F"/>
    <w:rsid w:val="004452C9"/>
    <w:rsid w:val="00445BF9"/>
    <w:rsid w:val="00450D09"/>
    <w:rsid w:val="004526FA"/>
    <w:rsid w:val="00460CAB"/>
    <w:rsid w:val="004624AA"/>
    <w:rsid w:val="004678F5"/>
    <w:rsid w:val="00467C92"/>
    <w:rsid w:val="00467CF8"/>
    <w:rsid w:val="00471B64"/>
    <w:rsid w:val="0048336C"/>
    <w:rsid w:val="00486F49"/>
    <w:rsid w:val="004915BB"/>
    <w:rsid w:val="00496166"/>
    <w:rsid w:val="00496416"/>
    <w:rsid w:val="0049668C"/>
    <w:rsid w:val="004A0DB2"/>
    <w:rsid w:val="004A2233"/>
    <w:rsid w:val="004A6340"/>
    <w:rsid w:val="004B0F6B"/>
    <w:rsid w:val="004B187A"/>
    <w:rsid w:val="004B611A"/>
    <w:rsid w:val="004B672A"/>
    <w:rsid w:val="004B7955"/>
    <w:rsid w:val="004C4C7A"/>
    <w:rsid w:val="004C53F6"/>
    <w:rsid w:val="004D082D"/>
    <w:rsid w:val="004D1B42"/>
    <w:rsid w:val="004D39C2"/>
    <w:rsid w:val="004D7264"/>
    <w:rsid w:val="004E4CCB"/>
    <w:rsid w:val="004E6AEE"/>
    <w:rsid w:val="004F4224"/>
    <w:rsid w:val="004F6F73"/>
    <w:rsid w:val="004F7C95"/>
    <w:rsid w:val="00502782"/>
    <w:rsid w:val="005064FB"/>
    <w:rsid w:val="00507F08"/>
    <w:rsid w:val="0051004A"/>
    <w:rsid w:val="00515EED"/>
    <w:rsid w:val="005221BA"/>
    <w:rsid w:val="00524016"/>
    <w:rsid w:val="005245C4"/>
    <w:rsid w:val="0052511C"/>
    <w:rsid w:val="00526419"/>
    <w:rsid w:val="005301C9"/>
    <w:rsid w:val="005355E7"/>
    <w:rsid w:val="00546F04"/>
    <w:rsid w:val="005475CB"/>
    <w:rsid w:val="005500C7"/>
    <w:rsid w:val="00552240"/>
    <w:rsid w:val="00554423"/>
    <w:rsid w:val="00555CCB"/>
    <w:rsid w:val="00556A68"/>
    <w:rsid w:val="00563FFF"/>
    <w:rsid w:val="005675FB"/>
    <w:rsid w:val="00570311"/>
    <w:rsid w:val="005753C6"/>
    <w:rsid w:val="00582587"/>
    <w:rsid w:val="00582890"/>
    <w:rsid w:val="00585F3D"/>
    <w:rsid w:val="00592BA8"/>
    <w:rsid w:val="00594FBC"/>
    <w:rsid w:val="00595CCE"/>
    <w:rsid w:val="005A2783"/>
    <w:rsid w:val="005A7ED9"/>
    <w:rsid w:val="005B1976"/>
    <w:rsid w:val="005B19FA"/>
    <w:rsid w:val="005B2691"/>
    <w:rsid w:val="005B2CD8"/>
    <w:rsid w:val="005B680C"/>
    <w:rsid w:val="005C068F"/>
    <w:rsid w:val="005D03F6"/>
    <w:rsid w:val="005D2A7A"/>
    <w:rsid w:val="005D4E3F"/>
    <w:rsid w:val="005D6BF1"/>
    <w:rsid w:val="005D74D8"/>
    <w:rsid w:val="005E36F6"/>
    <w:rsid w:val="005E562A"/>
    <w:rsid w:val="005F7A67"/>
    <w:rsid w:val="0060089D"/>
    <w:rsid w:val="00605ABF"/>
    <w:rsid w:val="006063EC"/>
    <w:rsid w:val="00610894"/>
    <w:rsid w:val="0061126F"/>
    <w:rsid w:val="0061178A"/>
    <w:rsid w:val="0061320C"/>
    <w:rsid w:val="006167F8"/>
    <w:rsid w:val="006218B2"/>
    <w:rsid w:val="00624BA4"/>
    <w:rsid w:val="00625CAC"/>
    <w:rsid w:val="00637BAC"/>
    <w:rsid w:val="006407B7"/>
    <w:rsid w:val="006428FB"/>
    <w:rsid w:val="00642CF0"/>
    <w:rsid w:val="00646956"/>
    <w:rsid w:val="00652C7D"/>
    <w:rsid w:val="00653BCF"/>
    <w:rsid w:val="00654512"/>
    <w:rsid w:val="006566F3"/>
    <w:rsid w:val="00662D89"/>
    <w:rsid w:val="0066403C"/>
    <w:rsid w:val="00665124"/>
    <w:rsid w:val="00665C5F"/>
    <w:rsid w:val="00666F70"/>
    <w:rsid w:val="00670235"/>
    <w:rsid w:val="00673F9D"/>
    <w:rsid w:val="00680D33"/>
    <w:rsid w:val="00683052"/>
    <w:rsid w:val="00683544"/>
    <w:rsid w:val="00683B61"/>
    <w:rsid w:val="00685D83"/>
    <w:rsid w:val="00690254"/>
    <w:rsid w:val="00690F93"/>
    <w:rsid w:val="00691ADE"/>
    <w:rsid w:val="00691CCA"/>
    <w:rsid w:val="0069564C"/>
    <w:rsid w:val="006973CA"/>
    <w:rsid w:val="006B0F00"/>
    <w:rsid w:val="006B515F"/>
    <w:rsid w:val="006B5627"/>
    <w:rsid w:val="006B6DBD"/>
    <w:rsid w:val="006B7B1E"/>
    <w:rsid w:val="006C3AA5"/>
    <w:rsid w:val="006D13CA"/>
    <w:rsid w:val="006E68FC"/>
    <w:rsid w:val="006F4EAD"/>
    <w:rsid w:val="0070159F"/>
    <w:rsid w:val="00706D6E"/>
    <w:rsid w:val="00712527"/>
    <w:rsid w:val="00716DBE"/>
    <w:rsid w:val="00717CB3"/>
    <w:rsid w:val="00723215"/>
    <w:rsid w:val="0072474A"/>
    <w:rsid w:val="00727D7E"/>
    <w:rsid w:val="00731871"/>
    <w:rsid w:val="007403D3"/>
    <w:rsid w:val="0074148C"/>
    <w:rsid w:val="00742DA9"/>
    <w:rsid w:val="00742EFD"/>
    <w:rsid w:val="0075118B"/>
    <w:rsid w:val="00754EC6"/>
    <w:rsid w:val="00762177"/>
    <w:rsid w:val="007642B5"/>
    <w:rsid w:val="00764EA6"/>
    <w:rsid w:val="00766B38"/>
    <w:rsid w:val="00767F29"/>
    <w:rsid w:val="00770762"/>
    <w:rsid w:val="00770902"/>
    <w:rsid w:val="00773294"/>
    <w:rsid w:val="007740D9"/>
    <w:rsid w:val="007741CE"/>
    <w:rsid w:val="00782140"/>
    <w:rsid w:val="00786AC7"/>
    <w:rsid w:val="007929A2"/>
    <w:rsid w:val="007955C6"/>
    <w:rsid w:val="00796CBF"/>
    <w:rsid w:val="007A1B80"/>
    <w:rsid w:val="007A3DFA"/>
    <w:rsid w:val="007B0367"/>
    <w:rsid w:val="007B07A0"/>
    <w:rsid w:val="007B0EE1"/>
    <w:rsid w:val="007B165D"/>
    <w:rsid w:val="007B53BA"/>
    <w:rsid w:val="007B76E2"/>
    <w:rsid w:val="007C6849"/>
    <w:rsid w:val="007C6BD0"/>
    <w:rsid w:val="007D0462"/>
    <w:rsid w:val="007D05C3"/>
    <w:rsid w:val="007D0FF2"/>
    <w:rsid w:val="007D5171"/>
    <w:rsid w:val="007D677E"/>
    <w:rsid w:val="007E18F0"/>
    <w:rsid w:val="007E334A"/>
    <w:rsid w:val="007F430D"/>
    <w:rsid w:val="007F4537"/>
    <w:rsid w:val="007F5885"/>
    <w:rsid w:val="00801685"/>
    <w:rsid w:val="00803470"/>
    <w:rsid w:val="00805FE1"/>
    <w:rsid w:val="0081201C"/>
    <w:rsid w:val="00820435"/>
    <w:rsid w:val="00824D92"/>
    <w:rsid w:val="008252C1"/>
    <w:rsid w:val="0082531B"/>
    <w:rsid w:val="00827F7E"/>
    <w:rsid w:val="00832155"/>
    <w:rsid w:val="008334FA"/>
    <w:rsid w:val="00834AB1"/>
    <w:rsid w:val="00835889"/>
    <w:rsid w:val="00843727"/>
    <w:rsid w:val="00845070"/>
    <w:rsid w:val="008450E5"/>
    <w:rsid w:val="00845F45"/>
    <w:rsid w:val="00850A78"/>
    <w:rsid w:val="00850FB3"/>
    <w:rsid w:val="008512E7"/>
    <w:rsid w:val="00852FD5"/>
    <w:rsid w:val="00854E75"/>
    <w:rsid w:val="00855B03"/>
    <w:rsid w:val="008736B9"/>
    <w:rsid w:val="008778CF"/>
    <w:rsid w:val="00880D54"/>
    <w:rsid w:val="00892470"/>
    <w:rsid w:val="00893AA5"/>
    <w:rsid w:val="00897E2A"/>
    <w:rsid w:val="008A3CE8"/>
    <w:rsid w:val="008A5840"/>
    <w:rsid w:val="008B1638"/>
    <w:rsid w:val="008B7C78"/>
    <w:rsid w:val="008C4608"/>
    <w:rsid w:val="008D4AF1"/>
    <w:rsid w:val="008E1A1F"/>
    <w:rsid w:val="008E1F1E"/>
    <w:rsid w:val="008E3EB2"/>
    <w:rsid w:val="008E5139"/>
    <w:rsid w:val="008F2644"/>
    <w:rsid w:val="008F2F4C"/>
    <w:rsid w:val="008F526B"/>
    <w:rsid w:val="009044C0"/>
    <w:rsid w:val="00904A9B"/>
    <w:rsid w:val="0092011B"/>
    <w:rsid w:val="00920919"/>
    <w:rsid w:val="0092755D"/>
    <w:rsid w:val="00940B48"/>
    <w:rsid w:val="009429C7"/>
    <w:rsid w:val="009449AF"/>
    <w:rsid w:val="00946448"/>
    <w:rsid w:val="0094743C"/>
    <w:rsid w:val="009567A6"/>
    <w:rsid w:val="009636A4"/>
    <w:rsid w:val="00963ABB"/>
    <w:rsid w:val="0097477C"/>
    <w:rsid w:val="00975A57"/>
    <w:rsid w:val="00975B4B"/>
    <w:rsid w:val="00985DA8"/>
    <w:rsid w:val="00993819"/>
    <w:rsid w:val="009A2C22"/>
    <w:rsid w:val="009B0DAE"/>
    <w:rsid w:val="009B2B41"/>
    <w:rsid w:val="009B5397"/>
    <w:rsid w:val="009B5E04"/>
    <w:rsid w:val="009C33B8"/>
    <w:rsid w:val="009D2BFA"/>
    <w:rsid w:val="009D4636"/>
    <w:rsid w:val="009E62C1"/>
    <w:rsid w:val="009F2410"/>
    <w:rsid w:val="009F4534"/>
    <w:rsid w:val="009F60CB"/>
    <w:rsid w:val="00A02620"/>
    <w:rsid w:val="00A07E02"/>
    <w:rsid w:val="00A12784"/>
    <w:rsid w:val="00A1364B"/>
    <w:rsid w:val="00A15FA2"/>
    <w:rsid w:val="00A164C7"/>
    <w:rsid w:val="00A2143D"/>
    <w:rsid w:val="00A27E37"/>
    <w:rsid w:val="00A301C2"/>
    <w:rsid w:val="00A3257B"/>
    <w:rsid w:val="00A32D80"/>
    <w:rsid w:val="00A35961"/>
    <w:rsid w:val="00A36F2F"/>
    <w:rsid w:val="00A41B8B"/>
    <w:rsid w:val="00A46A73"/>
    <w:rsid w:val="00A51A42"/>
    <w:rsid w:val="00A54DF6"/>
    <w:rsid w:val="00A65B0E"/>
    <w:rsid w:val="00A6677E"/>
    <w:rsid w:val="00A774D6"/>
    <w:rsid w:val="00A823B9"/>
    <w:rsid w:val="00A8314F"/>
    <w:rsid w:val="00A8600E"/>
    <w:rsid w:val="00A93A55"/>
    <w:rsid w:val="00AA6DBF"/>
    <w:rsid w:val="00AB09F8"/>
    <w:rsid w:val="00AC1260"/>
    <w:rsid w:val="00AC30EB"/>
    <w:rsid w:val="00AC4168"/>
    <w:rsid w:val="00AC5518"/>
    <w:rsid w:val="00AC72CC"/>
    <w:rsid w:val="00AD1BFF"/>
    <w:rsid w:val="00AD355E"/>
    <w:rsid w:val="00AD5451"/>
    <w:rsid w:val="00AD7B67"/>
    <w:rsid w:val="00AF0BA6"/>
    <w:rsid w:val="00AF75D9"/>
    <w:rsid w:val="00AF782C"/>
    <w:rsid w:val="00B1386A"/>
    <w:rsid w:val="00B14159"/>
    <w:rsid w:val="00B14629"/>
    <w:rsid w:val="00B2100B"/>
    <w:rsid w:val="00B2356E"/>
    <w:rsid w:val="00B25849"/>
    <w:rsid w:val="00B3618D"/>
    <w:rsid w:val="00B4294A"/>
    <w:rsid w:val="00B451EC"/>
    <w:rsid w:val="00B55FD5"/>
    <w:rsid w:val="00B707EC"/>
    <w:rsid w:val="00B7258E"/>
    <w:rsid w:val="00B74196"/>
    <w:rsid w:val="00B7469E"/>
    <w:rsid w:val="00B805BB"/>
    <w:rsid w:val="00B81189"/>
    <w:rsid w:val="00B85AC1"/>
    <w:rsid w:val="00B96555"/>
    <w:rsid w:val="00BA7808"/>
    <w:rsid w:val="00BB1EE8"/>
    <w:rsid w:val="00BB3849"/>
    <w:rsid w:val="00BC3620"/>
    <w:rsid w:val="00BC784A"/>
    <w:rsid w:val="00BD2093"/>
    <w:rsid w:val="00BD24A6"/>
    <w:rsid w:val="00BD7C6D"/>
    <w:rsid w:val="00BE6311"/>
    <w:rsid w:val="00BE66D5"/>
    <w:rsid w:val="00BF02CA"/>
    <w:rsid w:val="00BF08F8"/>
    <w:rsid w:val="00BF161C"/>
    <w:rsid w:val="00C016BD"/>
    <w:rsid w:val="00C021F1"/>
    <w:rsid w:val="00C05641"/>
    <w:rsid w:val="00C06A48"/>
    <w:rsid w:val="00C119AE"/>
    <w:rsid w:val="00C11C3B"/>
    <w:rsid w:val="00C15091"/>
    <w:rsid w:val="00C157E5"/>
    <w:rsid w:val="00C15907"/>
    <w:rsid w:val="00C31484"/>
    <w:rsid w:val="00C314DD"/>
    <w:rsid w:val="00C315B6"/>
    <w:rsid w:val="00C41924"/>
    <w:rsid w:val="00C4453C"/>
    <w:rsid w:val="00C470E4"/>
    <w:rsid w:val="00C655DF"/>
    <w:rsid w:val="00C65C03"/>
    <w:rsid w:val="00C734D6"/>
    <w:rsid w:val="00C742DB"/>
    <w:rsid w:val="00C81A9A"/>
    <w:rsid w:val="00C85907"/>
    <w:rsid w:val="00C91B44"/>
    <w:rsid w:val="00C938CC"/>
    <w:rsid w:val="00C964F4"/>
    <w:rsid w:val="00CA696E"/>
    <w:rsid w:val="00CB0979"/>
    <w:rsid w:val="00CB2739"/>
    <w:rsid w:val="00CB41D7"/>
    <w:rsid w:val="00CB4A41"/>
    <w:rsid w:val="00CC34C5"/>
    <w:rsid w:val="00CC368F"/>
    <w:rsid w:val="00CC4F12"/>
    <w:rsid w:val="00CD6BD2"/>
    <w:rsid w:val="00CE0A7C"/>
    <w:rsid w:val="00CE0BA4"/>
    <w:rsid w:val="00CE106F"/>
    <w:rsid w:val="00CE3051"/>
    <w:rsid w:val="00CE3EDC"/>
    <w:rsid w:val="00CE6870"/>
    <w:rsid w:val="00CF0F90"/>
    <w:rsid w:val="00D04852"/>
    <w:rsid w:val="00D04CEB"/>
    <w:rsid w:val="00D07841"/>
    <w:rsid w:val="00D16FE1"/>
    <w:rsid w:val="00D17DEF"/>
    <w:rsid w:val="00D23B27"/>
    <w:rsid w:val="00D23D69"/>
    <w:rsid w:val="00D2480A"/>
    <w:rsid w:val="00D27AAB"/>
    <w:rsid w:val="00D325F4"/>
    <w:rsid w:val="00D33698"/>
    <w:rsid w:val="00D4490F"/>
    <w:rsid w:val="00D456D8"/>
    <w:rsid w:val="00D47380"/>
    <w:rsid w:val="00D50673"/>
    <w:rsid w:val="00D5148B"/>
    <w:rsid w:val="00D51640"/>
    <w:rsid w:val="00D543D6"/>
    <w:rsid w:val="00D6024F"/>
    <w:rsid w:val="00D76235"/>
    <w:rsid w:val="00D9356E"/>
    <w:rsid w:val="00D94846"/>
    <w:rsid w:val="00DA5EC4"/>
    <w:rsid w:val="00DA6E1F"/>
    <w:rsid w:val="00DA7490"/>
    <w:rsid w:val="00DA79D7"/>
    <w:rsid w:val="00DA7D1D"/>
    <w:rsid w:val="00DB3D91"/>
    <w:rsid w:val="00DC1624"/>
    <w:rsid w:val="00DC164D"/>
    <w:rsid w:val="00DC1EE7"/>
    <w:rsid w:val="00DC77FA"/>
    <w:rsid w:val="00DD0169"/>
    <w:rsid w:val="00DD2BF9"/>
    <w:rsid w:val="00DF07B5"/>
    <w:rsid w:val="00DF1116"/>
    <w:rsid w:val="00DF2E08"/>
    <w:rsid w:val="00DF3E2F"/>
    <w:rsid w:val="00E008AB"/>
    <w:rsid w:val="00E014BA"/>
    <w:rsid w:val="00E02DE5"/>
    <w:rsid w:val="00E04820"/>
    <w:rsid w:val="00E063F8"/>
    <w:rsid w:val="00E159D9"/>
    <w:rsid w:val="00E24CF4"/>
    <w:rsid w:val="00E26327"/>
    <w:rsid w:val="00E30B19"/>
    <w:rsid w:val="00E313B1"/>
    <w:rsid w:val="00E31CBD"/>
    <w:rsid w:val="00E32041"/>
    <w:rsid w:val="00E35511"/>
    <w:rsid w:val="00E372F9"/>
    <w:rsid w:val="00E46ECB"/>
    <w:rsid w:val="00E50A36"/>
    <w:rsid w:val="00E5193C"/>
    <w:rsid w:val="00E520B1"/>
    <w:rsid w:val="00E606D6"/>
    <w:rsid w:val="00E66513"/>
    <w:rsid w:val="00E723D2"/>
    <w:rsid w:val="00E74A5A"/>
    <w:rsid w:val="00E74E03"/>
    <w:rsid w:val="00E763E6"/>
    <w:rsid w:val="00E77BEE"/>
    <w:rsid w:val="00E82E6D"/>
    <w:rsid w:val="00E86751"/>
    <w:rsid w:val="00E91A84"/>
    <w:rsid w:val="00E96ABA"/>
    <w:rsid w:val="00E97DD9"/>
    <w:rsid w:val="00EA345E"/>
    <w:rsid w:val="00EB1492"/>
    <w:rsid w:val="00EB283D"/>
    <w:rsid w:val="00EB40F1"/>
    <w:rsid w:val="00EB7403"/>
    <w:rsid w:val="00EC072F"/>
    <w:rsid w:val="00ED6012"/>
    <w:rsid w:val="00ED73FB"/>
    <w:rsid w:val="00EE1CD3"/>
    <w:rsid w:val="00EE2FCD"/>
    <w:rsid w:val="00EF38E9"/>
    <w:rsid w:val="00EF4073"/>
    <w:rsid w:val="00EF4E92"/>
    <w:rsid w:val="00F0599F"/>
    <w:rsid w:val="00F0691B"/>
    <w:rsid w:val="00F06D26"/>
    <w:rsid w:val="00F10460"/>
    <w:rsid w:val="00F15910"/>
    <w:rsid w:val="00F17180"/>
    <w:rsid w:val="00F23CFE"/>
    <w:rsid w:val="00F258C4"/>
    <w:rsid w:val="00F26E8A"/>
    <w:rsid w:val="00F33236"/>
    <w:rsid w:val="00F348D3"/>
    <w:rsid w:val="00F42A37"/>
    <w:rsid w:val="00F5271B"/>
    <w:rsid w:val="00F5643E"/>
    <w:rsid w:val="00F61581"/>
    <w:rsid w:val="00F61C8F"/>
    <w:rsid w:val="00F64971"/>
    <w:rsid w:val="00F67B1F"/>
    <w:rsid w:val="00F74371"/>
    <w:rsid w:val="00F77844"/>
    <w:rsid w:val="00F934EC"/>
    <w:rsid w:val="00F9424A"/>
    <w:rsid w:val="00F96F21"/>
    <w:rsid w:val="00FA10F2"/>
    <w:rsid w:val="00FA7501"/>
    <w:rsid w:val="00FB4685"/>
    <w:rsid w:val="00FC1AD7"/>
    <w:rsid w:val="00FC35B4"/>
    <w:rsid w:val="00FC3E72"/>
    <w:rsid w:val="00FC5A06"/>
    <w:rsid w:val="00FD486C"/>
    <w:rsid w:val="00FF244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2D8E4"/>
  <w15:docId w15:val="{B7A86696-201C-4928-80E8-6552CA01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3698"/>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D336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rPr>
  </w:style>
  <w:style w:type="character" w:customStyle="1" w:styleId="HTMLiankstoformatuotasDiagrama">
    <w:name w:val="HTML iš anksto formatuotas Diagrama"/>
    <w:basedOn w:val="Numatytasispastraiposriftas"/>
    <w:link w:val="HTMLiankstoformatuotas"/>
    <w:uiPriority w:val="99"/>
    <w:rsid w:val="00D33698"/>
    <w:rPr>
      <w:rFonts w:ascii="Courier New" w:eastAsia="Times New Roman" w:hAnsi="Courier New" w:cs="Courier New"/>
      <w:sz w:val="20"/>
      <w:szCs w:val="20"/>
      <w:lang w:eastAsia="lt-LT"/>
    </w:rPr>
  </w:style>
  <w:style w:type="paragraph" w:styleId="Sraopastraipa">
    <w:name w:val="List Paragraph"/>
    <w:basedOn w:val="prastasis"/>
    <w:uiPriority w:val="34"/>
    <w:qFormat/>
    <w:rsid w:val="00D33698"/>
    <w:pPr>
      <w:ind w:left="720"/>
      <w:contextualSpacing/>
    </w:pPr>
  </w:style>
  <w:style w:type="paragraph" w:styleId="Antrats">
    <w:name w:val="header"/>
    <w:basedOn w:val="prastasis"/>
    <w:link w:val="AntratsDiagrama"/>
    <w:uiPriority w:val="99"/>
    <w:unhideWhenUsed/>
    <w:rsid w:val="00D33698"/>
    <w:pPr>
      <w:tabs>
        <w:tab w:val="center" w:pos="4819"/>
        <w:tab w:val="right" w:pos="9638"/>
      </w:tabs>
    </w:pPr>
  </w:style>
  <w:style w:type="character" w:customStyle="1" w:styleId="AntratsDiagrama">
    <w:name w:val="Antraštės Diagrama"/>
    <w:basedOn w:val="Numatytasispastraiposriftas"/>
    <w:link w:val="Antrats"/>
    <w:uiPriority w:val="99"/>
    <w:rsid w:val="00D33698"/>
    <w:rPr>
      <w:rFonts w:ascii="Arial" w:eastAsia="Times New Roman" w:hAnsi="Arial" w:cs="Arial"/>
      <w:sz w:val="20"/>
      <w:szCs w:val="24"/>
      <w:lang w:eastAsia="lt-LT"/>
    </w:rPr>
  </w:style>
  <w:style w:type="paragraph" w:customStyle="1" w:styleId="tajtip">
    <w:name w:val="tajtip"/>
    <w:basedOn w:val="prastasis"/>
    <w:rsid w:val="00D33698"/>
    <w:pPr>
      <w:widowControl/>
      <w:autoSpaceDE/>
      <w:autoSpaceDN/>
      <w:adjustRightInd/>
      <w:spacing w:before="100" w:beforeAutospacing="1" w:after="100" w:afterAutospacing="1"/>
      <w:ind w:firstLine="0"/>
    </w:pPr>
    <w:rPr>
      <w:rFonts w:ascii="Times New Roman" w:hAnsi="Times New Roman" w:cs="Times New Roman"/>
      <w:sz w:val="24"/>
    </w:rPr>
  </w:style>
  <w:style w:type="character" w:styleId="Komentaronuoroda">
    <w:name w:val="annotation reference"/>
    <w:basedOn w:val="Numatytasispastraiposriftas"/>
    <w:semiHidden/>
    <w:unhideWhenUsed/>
    <w:rsid w:val="00D33698"/>
    <w:rPr>
      <w:sz w:val="16"/>
      <w:szCs w:val="16"/>
    </w:rPr>
  </w:style>
  <w:style w:type="paragraph" w:styleId="Komentarotekstas">
    <w:name w:val="annotation text"/>
    <w:basedOn w:val="prastasis"/>
    <w:link w:val="KomentarotekstasDiagrama"/>
    <w:unhideWhenUsed/>
    <w:rsid w:val="00D33698"/>
    <w:rPr>
      <w:szCs w:val="20"/>
    </w:rPr>
  </w:style>
  <w:style w:type="character" w:customStyle="1" w:styleId="KomentarotekstasDiagrama">
    <w:name w:val="Komentaro tekstas Diagrama"/>
    <w:basedOn w:val="Numatytasispastraiposriftas"/>
    <w:link w:val="Komentarotekstas"/>
    <w:rsid w:val="00D33698"/>
    <w:rPr>
      <w:rFonts w:ascii="Arial" w:eastAsia="Times New Roman" w:hAnsi="Arial" w:cs="Arial"/>
      <w:sz w:val="20"/>
      <w:szCs w:val="20"/>
      <w:lang w:eastAsia="lt-LT"/>
    </w:rPr>
  </w:style>
  <w:style w:type="paragraph" w:customStyle="1" w:styleId="tactin">
    <w:name w:val="tactin"/>
    <w:basedOn w:val="prastasis"/>
    <w:rsid w:val="00D33698"/>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Debesliotekstas">
    <w:name w:val="Balloon Text"/>
    <w:basedOn w:val="prastasis"/>
    <w:link w:val="DebesliotekstasDiagrama"/>
    <w:uiPriority w:val="99"/>
    <w:semiHidden/>
    <w:unhideWhenUsed/>
    <w:rsid w:val="00D336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3698"/>
    <w:rPr>
      <w:rFonts w:ascii="Tahoma" w:eastAsia="Times New Roman" w:hAnsi="Tahoma" w:cs="Tahoma"/>
      <w:sz w:val="16"/>
      <w:szCs w:val="16"/>
      <w:lang w:eastAsia="lt-LT"/>
    </w:rPr>
  </w:style>
  <w:style w:type="paragraph" w:styleId="Komentarotema">
    <w:name w:val="annotation subject"/>
    <w:basedOn w:val="Komentarotekstas"/>
    <w:next w:val="Komentarotekstas"/>
    <w:link w:val="KomentarotemaDiagrama"/>
    <w:uiPriority w:val="99"/>
    <w:semiHidden/>
    <w:unhideWhenUsed/>
    <w:rsid w:val="00897E2A"/>
    <w:rPr>
      <w:b/>
      <w:bCs/>
    </w:rPr>
  </w:style>
  <w:style w:type="character" w:customStyle="1" w:styleId="KomentarotemaDiagrama">
    <w:name w:val="Komentaro tema Diagrama"/>
    <w:basedOn w:val="KomentarotekstasDiagrama"/>
    <w:link w:val="Komentarotema"/>
    <w:uiPriority w:val="99"/>
    <w:semiHidden/>
    <w:rsid w:val="00897E2A"/>
    <w:rPr>
      <w:rFonts w:ascii="Arial" w:eastAsia="Times New Roman" w:hAnsi="Arial" w:cs="Arial"/>
      <w:b/>
      <w:bCs/>
      <w:sz w:val="20"/>
      <w:szCs w:val="20"/>
      <w:lang w:eastAsia="lt-LT"/>
    </w:rPr>
  </w:style>
  <w:style w:type="paragraph" w:styleId="Porat">
    <w:name w:val="footer"/>
    <w:basedOn w:val="prastasis"/>
    <w:link w:val="PoratDiagrama"/>
    <w:uiPriority w:val="99"/>
    <w:unhideWhenUsed/>
    <w:rsid w:val="006F4EAD"/>
    <w:pPr>
      <w:tabs>
        <w:tab w:val="center" w:pos="4819"/>
        <w:tab w:val="right" w:pos="9638"/>
      </w:tabs>
    </w:pPr>
  </w:style>
  <w:style w:type="character" w:customStyle="1" w:styleId="PoratDiagrama">
    <w:name w:val="Poraštė Diagrama"/>
    <w:basedOn w:val="Numatytasispastraiposriftas"/>
    <w:link w:val="Porat"/>
    <w:uiPriority w:val="99"/>
    <w:rsid w:val="006F4EAD"/>
    <w:rPr>
      <w:rFonts w:ascii="Arial" w:eastAsia="Times New Roman" w:hAnsi="Arial" w:cs="Arial"/>
      <w:sz w:val="20"/>
      <w:szCs w:val="24"/>
      <w:lang w:eastAsia="lt-LT"/>
    </w:rPr>
  </w:style>
  <w:style w:type="character" w:styleId="Hipersaitas">
    <w:name w:val="Hyperlink"/>
    <w:basedOn w:val="Numatytasispastraiposriftas"/>
    <w:uiPriority w:val="99"/>
    <w:semiHidden/>
    <w:unhideWhenUsed/>
    <w:rsid w:val="007D5171"/>
    <w:rPr>
      <w:strike w:val="0"/>
      <w:dstrike w:val="0"/>
      <w:color w:val="6E717F"/>
      <w:u w:val="none"/>
      <w:effect w:val="none"/>
    </w:rPr>
  </w:style>
  <w:style w:type="character" w:customStyle="1" w:styleId="clear">
    <w:name w:val="clear"/>
    <w:basedOn w:val="Numatytasispastraiposriftas"/>
    <w:rsid w:val="00340203"/>
  </w:style>
  <w:style w:type="character" w:customStyle="1" w:styleId="clear1">
    <w:name w:val="clear1"/>
    <w:basedOn w:val="Numatytasispastraiposriftas"/>
    <w:rsid w:val="0061126F"/>
  </w:style>
  <w:style w:type="paragraph" w:customStyle="1" w:styleId="tartip">
    <w:name w:val="tartip"/>
    <w:basedOn w:val="prastasis"/>
    <w:rsid w:val="00666F70"/>
    <w:pPr>
      <w:widowControl/>
      <w:autoSpaceDE/>
      <w:autoSpaceDN/>
      <w:adjustRightInd/>
      <w:spacing w:after="150"/>
      <w:ind w:firstLine="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636">
      <w:bodyDiv w:val="1"/>
      <w:marLeft w:val="143"/>
      <w:marRight w:val="143"/>
      <w:marTop w:val="0"/>
      <w:marBottom w:val="0"/>
      <w:divBdr>
        <w:top w:val="none" w:sz="0" w:space="0" w:color="auto"/>
        <w:left w:val="none" w:sz="0" w:space="0" w:color="auto"/>
        <w:bottom w:val="none" w:sz="0" w:space="0" w:color="auto"/>
        <w:right w:val="none" w:sz="0" w:space="0" w:color="auto"/>
      </w:divBdr>
      <w:divsChild>
        <w:div w:id="1628242150">
          <w:marLeft w:val="0"/>
          <w:marRight w:val="0"/>
          <w:marTop w:val="0"/>
          <w:marBottom w:val="0"/>
          <w:divBdr>
            <w:top w:val="none" w:sz="0" w:space="0" w:color="auto"/>
            <w:left w:val="none" w:sz="0" w:space="0" w:color="auto"/>
            <w:bottom w:val="none" w:sz="0" w:space="0" w:color="auto"/>
            <w:right w:val="none" w:sz="0" w:space="0" w:color="auto"/>
          </w:divBdr>
        </w:div>
      </w:divsChild>
    </w:div>
    <w:div w:id="139883408">
      <w:bodyDiv w:val="1"/>
      <w:marLeft w:val="0"/>
      <w:marRight w:val="0"/>
      <w:marTop w:val="0"/>
      <w:marBottom w:val="0"/>
      <w:divBdr>
        <w:top w:val="none" w:sz="0" w:space="0" w:color="auto"/>
        <w:left w:val="none" w:sz="0" w:space="0" w:color="auto"/>
        <w:bottom w:val="none" w:sz="0" w:space="0" w:color="auto"/>
        <w:right w:val="none" w:sz="0" w:space="0" w:color="auto"/>
      </w:divBdr>
    </w:div>
    <w:div w:id="201746254">
      <w:bodyDiv w:val="1"/>
      <w:marLeft w:val="0"/>
      <w:marRight w:val="0"/>
      <w:marTop w:val="0"/>
      <w:marBottom w:val="0"/>
      <w:divBdr>
        <w:top w:val="none" w:sz="0" w:space="0" w:color="auto"/>
        <w:left w:val="none" w:sz="0" w:space="0" w:color="auto"/>
        <w:bottom w:val="none" w:sz="0" w:space="0" w:color="auto"/>
        <w:right w:val="none" w:sz="0" w:space="0" w:color="auto"/>
      </w:divBdr>
      <w:divsChild>
        <w:div w:id="911239195">
          <w:marLeft w:val="0"/>
          <w:marRight w:val="0"/>
          <w:marTop w:val="0"/>
          <w:marBottom w:val="0"/>
          <w:divBdr>
            <w:top w:val="none" w:sz="0" w:space="0" w:color="auto"/>
            <w:left w:val="none" w:sz="0" w:space="0" w:color="auto"/>
            <w:bottom w:val="none" w:sz="0" w:space="0" w:color="auto"/>
            <w:right w:val="none" w:sz="0" w:space="0" w:color="auto"/>
          </w:divBdr>
          <w:divsChild>
            <w:div w:id="2477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45957">
      <w:bodyDiv w:val="1"/>
      <w:marLeft w:val="143"/>
      <w:marRight w:val="143"/>
      <w:marTop w:val="0"/>
      <w:marBottom w:val="0"/>
      <w:divBdr>
        <w:top w:val="none" w:sz="0" w:space="0" w:color="auto"/>
        <w:left w:val="none" w:sz="0" w:space="0" w:color="auto"/>
        <w:bottom w:val="none" w:sz="0" w:space="0" w:color="auto"/>
        <w:right w:val="none" w:sz="0" w:space="0" w:color="auto"/>
      </w:divBdr>
      <w:divsChild>
        <w:div w:id="1390228824">
          <w:marLeft w:val="0"/>
          <w:marRight w:val="0"/>
          <w:marTop w:val="0"/>
          <w:marBottom w:val="0"/>
          <w:divBdr>
            <w:top w:val="none" w:sz="0" w:space="0" w:color="auto"/>
            <w:left w:val="none" w:sz="0" w:space="0" w:color="auto"/>
            <w:bottom w:val="none" w:sz="0" w:space="0" w:color="auto"/>
            <w:right w:val="none" w:sz="0" w:space="0" w:color="auto"/>
          </w:divBdr>
        </w:div>
      </w:divsChild>
    </w:div>
    <w:div w:id="817459880">
      <w:bodyDiv w:val="1"/>
      <w:marLeft w:val="0"/>
      <w:marRight w:val="0"/>
      <w:marTop w:val="0"/>
      <w:marBottom w:val="0"/>
      <w:divBdr>
        <w:top w:val="none" w:sz="0" w:space="0" w:color="auto"/>
        <w:left w:val="none" w:sz="0" w:space="0" w:color="auto"/>
        <w:bottom w:val="none" w:sz="0" w:space="0" w:color="auto"/>
        <w:right w:val="none" w:sz="0" w:space="0" w:color="auto"/>
      </w:divBdr>
    </w:div>
    <w:div w:id="951519017">
      <w:bodyDiv w:val="1"/>
      <w:marLeft w:val="143"/>
      <w:marRight w:val="143"/>
      <w:marTop w:val="0"/>
      <w:marBottom w:val="0"/>
      <w:divBdr>
        <w:top w:val="none" w:sz="0" w:space="0" w:color="auto"/>
        <w:left w:val="none" w:sz="0" w:space="0" w:color="auto"/>
        <w:bottom w:val="none" w:sz="0" w:space="0" w:color="auto"/>
        <w:right w:val="none" w:sz="0" w:space="0" w:color="auto"/>
      </w:divBdr>
      <w:divsChild>
        <w:div w:id="385105315">
          <w:marLeft w:val="0"/>
          <w:marRight w:val="0"/>
          <w:marTop w:val="0"/>
          <w:marBottom w:val="0"/>
          <w:divBdr>
            <w:top w:val="none" w:sz="0" w:space="0" w:color="auto"/>
            <w:left w:val="none" w:sz="0" w:space="0" w:color="auto"/>
            <w:bottom w:val="none" w:sz="0" w:space="0" w:color="auto"/>
            <w:right w:val="none" w:sz="0" w:space="0" w:color="auto"/>
          </w:divBdr>
        </w:div>
      </w:divsChild>
    </w:div>
    <w:div w:id="1080760522">
      <w:bodyDiv w:val="1"/>
      <w:marLeft w:val="143"/>
      <w:marRight w:val="143"/>
      <w:marTop w:val="0"/>
      <w:marBottom w:val="0"/>
      <w:divBdr>
        <w:top w:val="none" w:sz="0" w:space="0" w:color="auto"/>
        <w:left w:val="none" w:sz="0" w:space="0" w:color="auto"/>
        <w:bottom w:val="none" w:sz="0" w:space="0" w:color="auto"/>
        <w:right w:val="none" w:sz="0" w:space="0" w:color="auto"/>
      </w:divBdr>
      <w:divsChild>
        <w:div w:id="437870717">
          <w:marLeft w:val="0"/>
          <w:marRight w:val="0"/>
          <w:marTop w:val="0"/>
          <w:marBottom w:val="0"/>
          <w:divBdr>
            <w:top w:val="none" w:sz="0" w:space="0" w:color="auto"/>
            <w:left w:val="none" w:sz="0" w:space="0" w:color="auto"/>
            <w:bottom w:val="none" w:sz="0" w:space="0" w:color="auto"/>
            <w:right w:val="none" w:sz="0" w:space="0" w:color="auto"/>
          </w:divBdr>
        </w:div>
      </w:divsChild>
    </w:div>
    <w:div w:id="1432553712">
      <w:bodyDiv w:val="1"/>
      <w:marLeft w:val="0"/>
      <w:marRight w:val="0"/>
      <w:marTop w:val="0"/>
      <w:marBottom w:val="0"/>
      <w:divBdr>
        <w:top w:val="none" w:sz="0" w:space="0" w:color="auto"/>
        <w:left w:val="none" w:sz="0" w:space="0" w:color="auto"/>
        <w:bottom w:val="none" w:sz="0" w:space="0" w:color="auto"/>
        <w:right w:val="none" w:sz="0" w:space="0" w:color="auto"/>
      </w:divBdr>
    </w:div>
    <w:div w:id="1468816436">
      <w:bodyDiv w:val="1"/>
      <w:marLeft w:val="0"/>
      <w:marRight w:val="0"/>
      <w:marTop w:val="0"/>
      <w:marBottom w:val="0"/>
      <w:divBdr>
        <w:top w:val="none" w:sz="0" w:space="0" w:color="auto"/>
        <w:left w:val="none" w:sz="0" w:space="0" w:color="auto"/>
        <w:bottom w:val="none" w:sz="0" w:space="0" w:color="auto"/>
        <w:right w:val="none" w:sz="0" w:space="0" w:color="auto"/>
      </w:divBdr>
      <w:divsChild>
        <w:div w:id="1368598990">
          <w:marLeft w:val="0"/>
          <w:marRight w:val="0"/>
          <w:marTop w:val="0"/>
          <w:marBottom w:val="0"/>
          <w:divBdr>
            <w:top w:val="none" w:sz="0" w:space="0" w:color="auto"/>
            <w:left w:val="none" w:sz="0" w:space="0" w:color="auto"/>
            <w:bottom w:val="none" w:sz="0" w:space="0" w:color="auto"/>
            <w:right w:val="none" w:sz="0" w:space="0" w:color="auto"/>
          </w:divBdr>
          <w:divsChild>
            <w:div w:id="243029687">
              <w:marLeft w:val="0"/>
              <w:marRight w:val="0"/>
              <w:marTop w:val="0"/>
              <w:marBottom w:val="0"/>
              <w:divBdr>
                <w:top w:val="none" w:sz="0" w:space="0" w:color="auto"/>
                <w:left w:val="none" w:sz="0" w:space="0" w:color="auto"/>
                <w:bottom w:val="none" w:sz="0" w:space="0" w:color="auto"/>
                <w:right w:val="none" w:sz="0" w:space="0" w:color="auto"/>
              </w:divBdr>
              <w:divsChild>
                <w:div w:id="2123070977">
                  <w:marLeft w:val="0"/>
                  <w:marRight w:val="0"/>
                  <w:marTop w:val="0"/>
                  <w:marBottom w:val="0"/>
                  <w:divBdr>
                    <w:top w:val="none" w:sz="0" w:space="0" w:color="auto"/>
                    <w:left w:val="none" w:sz="0" w:space="0" w:color="auto"/>
                    <w:bottom w:val="none" w:sz="0" w:space="0" w:color="auto"/>
                    <w:right w:val="none" w:sz="0" w:space="0" w:color="auto"/>
                  </w:divBdr>
                  <w:divsChild>
                    <w:div w:id="942957768">
                      <w:marLeft w:val="0"/>
                      <w:marRight w:val="0"/>
                      <w:marTop w:val="0"/>
                      <w:marBottom w:val="0"/>
                      <w:divBdr>
                        <w:top w:val="none" w:sz="0" w:space="0" w:color="auto"/>
                        <w:left w:val="none" w:sz="0" w:space="0" w:color="auto"/>
                        <w:bottom w:val="none" w:sz="0" w:space="0" w:color="auto"/>
                        <w:right w:val="none" w:sz="0" w:space="0" w:color="auto"/>
                      </w:divBdr>
                      <w:divsChild>
                        <w:div w:id="5758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061060">
      <w:bodyDiv w:val="1"/>
      <w:marLeft w:val="143"/>
      <w:marRight w:val="143"/>
      <w:marTop w:val="0"/>
      <w:marBottom w:val="0"/>
      <w:divBdr>
        <w:top w:val="none" w:sz="0" w:space="0" w:color="auto"/>
        <w:left w:val="none" w:sz="0" w:space="0" w:color="auto"/>
        <w:bottom w:val="none" w:sz="0" w:space="0" w:color="auto"/>
        <w:right w:val="none" w:sz="0" w:space="0" w:color="auto"/>
      </w:divBdr>
      <w:divsChild>
        <w:div w:id="801265963">
          <w:marLeft w:val="0"/>
          <w:marRight w:val="0"/>
          <w:marTop w:val="0"/>
          <w:marBottom w:val="0"/>
          <w:divBdr>
            <w:top w:val="none" w:sz="0" w:space="0" w:color="auto"/>
            <w:left w:val="none" w:sz="0" w:space="0" w:color="auto"/>
            <w:bottom w:val="none" w:sz="0" w:space="0" w:color="auto"/>
            <w:right w:val="none" w:sz="0" w:space="0" w:color="auto"/>
          </w:divBdr>
        </w:div>
      </w:divsChild>
    </w:div>
    <w:div w:id="2081632624">
      <w:bodyDiv w:val="1"/>
      <w:marLeft w:val="143"/>
      <w:marRight w:val="143"/>
      <w:marTop w:val="0"/>
      <w:marBottom w:val="0"/>
      <w:divBdr>
        <w:top w:val="none" w:sz="0" w:space="0" w:color="auto"/>
        <w:left w:val="none" w:sz="0" w:space="0" w:color="auto"/>
        <w:bottom w:val="none" w:sz="0" w:space="0" w:color="auto"/>
        <w:right w:val="none" w:sz="0" w:space="0" w:color="auto"/>
      </w:divBdr>
      <w:divsChild>
        <w:div w:id="1793593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F930D-D06A-4B8D-8AC2-A89006B66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1550</Words>
  <Characters>884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2021-04-06T15:48:00Z</dcterms:created>
  <dc:creator>V.Rudenaite</dc:creator>
  <cp:lastModifiedBy>Marius Rakštelis</cp:lastModifiedBy>
  <cp:lastPrinted>2016-03-25T12:17:00Z</cp:lastPrinted>
  <dcterms:modified xsi:type="dcterms:W3CDTF">2021-04-15T11:32:00Z</dcterms:modified>
  <cp:revision>4</cp:revision>
</cp:coreProperties>
</file>