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2670BF" w14:paraId="18803D8B" w14:textId="77777777" w:rsidTr="00D5289A">
        <w:tc>
          <w:tcPr>
            <w:tcW w:w="3527" w:type="dxa"/>
            <w:tcBorders>
              <w:top w:val="nil"/>
              <w:left w:val="nil"/>
              <w:bottom w:val="nil"/>
              <w:right w:val="nil"/>
            </w:tcBorders>
          </w:tcPr>
          <w:p w14:paraId="18803D8A" w14:textId="77777777" w:rsidR="00DE798D" w:rsidRPr="00E36F22" w:rsidRDefault="00DE798D" w:rsidP="00DE798D">
            <w:pPr>
              <w:rPr>
                <w:b/>
                <w:szCs w:val="24"/>
                <w:lang w:val="lt-LT" w:eastAsia="lt-LT"/>
              </w:rPr>
            </w:pPr>
          </w:p>
        </w:tc>
      </w:tr>
    </w:tbl>
    <w:p w14:paraId="18803D8C" w14:textId="77777777" w:rsidR="00DE798D" w:rsidRPr="002670BF" w:rsidRDefault="00DE798D" w:rsidP="00DE798D">
      <w:pPr>
        <w:jc w:val="center"/>
        <w:rPr>
          <w:szCs w:val="24"/>
          <w:lang w:val="lt-LT"/>
        </w:rPr>
      </w:pPr>
    </w:p>
    <w:p w14:paraId="18803D8D" w14:textId="77777777" w:rsidR="00DE798D" w:rsidRPr="002670BF" w:rsidRDefault="008E215C" w:rsidP="00DE798D">
      <w:pPr>
        <w:jc w:val="center"/>
        <w:rPr>
          <w:lang w:val="lt-LT"/>
        </w:rPr>
      </w:pPr>
      <w:r w:rsidRPr="002670BF">
        <w:rPr>
          <w:noProof/>
          <w:lang w:val="lt-LT" w:eastAsia="lt-LT"/>
        </w:rPr>
        <w:drawing>
          <wp:inline distT="0" distB="0" distL="0" distR="0" wp14:anchorId="18803DBD" wp14:editId="18803DBE">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8803D8E" w14:textId="77777777" w:rsidR="00DE798D" w:rsidRPr="002670BF" w:rsidRDefault="000D6CCE" w:rsidP="00DE798D">
      <w:pPr>
        <w:jc w:val="center"/>
        <w:rPr>
          <w:vanish/>
          <w:sz w:val="2"/>
          <w:szCs w:val="2"/>
          <w:lang w:val="lt-LT"/>
        </w:rPr>
      </w:pPr>
      <w:r w:rsidRPr="002670BF">
        <w:rPr>
          <w:vanish/>
          <w:sz w:val="2"/>
          <w:szCs w:val="2"/>
          <w:lang w:val="lt-LT"/>
        </w:rPr>
        <w:fldChar w:fldCharType="begin">
          <w:ffData>
            <w:name w:val="DokRusis"/>
            <w:enabled w:val="0"/>
            <w:calcOnExit w:val="0"/>
            <w:textInput>
              <w:default w:val="RAŠTAS"/>
            </w:textInput>
          </w:ffData>
        </w:fldChar>
      </w:r>
      <w:r w:rsidR="00DE798D" w:rsidRPr="002670BF">
        <w:rPr>
          <w:vanish/>
          <w:sz w:val="2"/>
          <w:szCs w:val="2"/>
          <w:lang w:val="lt-LT"/>
        </w:rPr>
        <w:instrText xml:space="preserve"> FORMTEXT </w:instrText>
      </w:r>
      <w:r w:rsidRPr="002670BF">
        <w:rPr>
          <w:vanish/>
          <w:sz w:val="2"/>
          <w:szCs w:val="2"/>
          <w:lang w:val="lt-LT"/>
        </w:rPr>
      </w:r>
      <w:r w:rsidRPr="002670BF">
        <w:rPr>
          <w:vanish/>
          <w:sz w:val="2"/>
          <w:szCs w:val="2"/>
          <w:lang w:val="lt-LT"/>
        </w:rPr>
        <w:fldChar w:fldCharType="separate"/>
      </w:r>
      <w:r w:rsidR="00DE798D" w:rsidRPr="002670BF">
        <w:rPr>
          <w:noProof/>
          <w:vanish/>
          <w:sz w:val="2"/>
          <w:szCs w:val="2"/>
          <w:lang w:val="lt-LT"/>
        </w:rPr>
        <w:t>RAŠTAS</w:t>
      </w:r>
      <w:r w:rsidRPr="002670BF">
        <w:rPr>
          <w:vanish/>
          <w:sz w:val="2"/>
          <w:szCs w:val="2"/>
          <w:lang w:val="lt-LT"/>
        </w:rPr>
        <w:fldChar w:fldCharType="end"/>
      </w:r>
    </w:p>
    <w:p w14:paraId="18803D8F" w14:textId="77777777" w:rsidR="00DE798D" w:rsidRPr="002670BF" w:rsidRDefault="00DE798D" w:rsidP="00DE798D">
      <w:pPr>
        <w:jc w:val="center"/>
        <w:rPr>
          <w:b/>
          <w:caps/>
          <w:lang w:val="lt-LT"/>
        </w:rPr>
      </w:pPr>
    </w:p>
    <w:p w14:paraId="18803D90" w14:textId="77777777" w:rsidR="00DE798D" w:rsidRPr="002670BF" w:rsidRDefault="00DE798D" w:rsidP="00DE798D">
      <w:pPr>
        <w:jc w:val="center"/>
        <w:rPr>
          <w:b/>
          <w:caps/>
          <w:lang w:val="lt-LT"/>
        </w:rPr>
      </w:pPr>
      <w:r w:rsidRPr="002670BF">
        <w:rPr>
          <w:b/>
          <w:caps/>
          <w:lang w:val="lt-LT"/>
        </w:rPr>
        <w:t xml:space="preserve"> </w:t>
      </w:r>
      <w:r w:rsidR="000D6CCE" w:rsidRPr="002670BF">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670BF">
        <w:rPr>
          <w:b/>
          <w:caps/>
          <w:lang w:val="lt-LT"/>
        </w:rPr>
        <w:instrText xml:space="preserve"> FORMTEXT </w:instrText>
      </w:r>
      <w:r w:rsidR="000D6CCE" w:rsidRPr="002670BF">
        <w:rPr>
          <w:b/>
          <w:caps/>
          <w:lang w:val="lt-LT"/>
        </w:rPr>
      </w:r>
      <w:r w:rsidR="000D6CCE" w:rsidRPr="002670BF">
        <w:rPr>
          <w:b/>
          <w:caps/>
          <w:lang w:val="lt-LT"/>
        </w:rPr>
        <w:fldChar w:fldCharType="separate"/>
      </w:r>
      <w:r w:rsidR="00D5289A" w:rsidRPr="002670BF">
        <w:rPr>
          <w:b/>
          <w:caps/>
          <w:noProof/>
          <w:lang w:val="lt-LT"/>
        </w:rPr>
        <w:t>LIETUVOS RESPUBLIKOS SOCIALINĖS APSAUGOS IR DARBO MINISTERIJA</w:t>
      </w:r>
      <w:r w:rsidR="000D6CCE" w:rsidRPr="002670BF">
        <w:rPr>
          <w:b/>
          <w:caps/>
          <w:lang w:val="lt-LT"/>
        </w:rPr>
        <w:fldChar w:fldCharType="end"/>
      </w:r>
    </w:p>
    <w:p w14:paraId="18803D91" w14:textId="77777777" w:rsidR="00DE798D" w:rsidRPr="002670BF" w:rsidRDefault="00DE798D" w:rsidP="00DE798D">
      <w:pPr>
        <w:jc w:val="center"/>
        <w:rPr>
          <w:b/>
          <w:caps/>
          <w:lang w:val="lt-LT"/>
        </w:rPr>
      </w:pPr>
    </w:p>
    <w:p w14:paraId="18803D92" w14:textId="77777777" w:rsidR="00DE798D" w:rsidRPr="002670BF" w:rsidRDefault="00910852" w:rsidP="00DE798D">
      <w:pPr>
        <w:jc w:val="center"/>
        <w:rPr>
          <w:sz w:val="18"/>
          <w:szCs w:val="18"/>
          <w:lang w:val="lt-LT"/>
        </w:rPr>
      </w:pPr>
      <w:r w:rsidRPr="002670BF">
        <w:rPr>
          <w:sz w:val="18"/>
          <w:szCs w:val="18"/>
          <w:lang w:val="lt-LT"/>
        </w:rPr>
        <w:t>B</w:t>
      </w:r>
      <w:r w:rsidR="00DE798D" w:rsidRPr="002670BF">
        <w:rPr>
          <w:sz w:val="18"/>
          <w:szCs w:val="18"/>
          <w:lang w:val="lt-LT"/>
        </w:rPr>
        <w:t>iudžetinė įstaiga, A.Vivulskio g. 11, LT-03</w:t>
      </w:r>
      <w:r w:rsidR="0051544E" w:rsidRPr="002670BF">
        <w:rPr>
          <w:sz w:val="18"/>
          <w:szCs w:val="18"/>
          <w:lang w:val="lt-LT"/>
        </w:rPr>
        <w:t>162</w:t>
      </w:r>
      <w:r w:rsidR="00DE798D" w:rsidRPr="002670BF">
        <w:rPr>
          <w:sz w:val="18"/>
          <w:szCs w:val="18"/>
          <w:lang w:val="lt-LT"/>
        </w:rPr>
        <w:t xml:space="preserve"> Vilnius,  tel. (8 5) 266 8176, (8 5) 266 8169, faks. (8 5) 266 4209,</w:t>
      </w:r>
    </w:p>
    <w:p w14:paraId="18803D93" w14:textId="77777777" w:rsidR="00DE798D" w:rsidRPr="002670BF" w:rsidRDefault="00DE798D" w:rsidP="00DE798D">
      <w:pPr>
        <w:jc w:val="center"/>
        <w:rPr>
          <w:sz w:val="18"/>
          <w:szCs w:val="18"/>
          <w:lang w:val="lt-LT"/>
        </w:rPr>
      </w:pPr>
      <w:r w:rsidRPr="002670BF">
        <w:rPr>
          <w:sz w:val="18"/>
          <w:szCs w:val="18"/>
          <w:lang w:val="lt-LT"/>
        </w:rPr>
        <w:t xml:space="preserve">el. p.  </w:t>
      </w:r>
      <w:hyperlink r:id="rId10" w:history="1">
        <w:r w:rsidRPr="002670BF">
          <w:rPr>
            <w:rStyle w:val="Hipersaitas"/>
            <w:color w:val="auto"/>
            <w:sz w:val="18"/>
            <w:szCs w:val="18"/>
            <w:lang w:val="lt-LT"/>
          </w:rPr>
          <w:t>post@socmin.lt</w:t>
        </w:r>
      </w:hyperlink>
      <w:r w:rsidRPr="002670BF">
        <w:rPr>
          <w:sz w:val="18"/>
          <w:szCs w:val="18"/>
          <w:lang w:val="lt-LT"/>
        </w:rPr>
        <w:t>,</w:t>
      </w:r>
      <w:r w:rsidR="0025399C" w:rsidRPr="00A009C1">
        <w:rPr>
          <w:sz w:val="18"/>
          <w:szCs w:val="18"/>
          <w:lang w:val="es-MX"/>
        </w:rPr>
        <w:t xml:space="preserve"> </w:t>
      </w:r>
      <w:hyperlink r:id="rId11" w:history="1">
        <w:r w:rsidR="0025399C" w:rsidRPr="00A009C1">
          <w:rPr>
            <w:rStyle w:val="Hipersaitas"/>
            <w:color w:val="auto"/>
            <w:sz w:val="18"/>
            <w:szCs w:val="18"/>
            <w:lang w:val="es-MX"/>
          </w:rPr>
          <w:t>https://socmin.lrv.lt</w:t>
        </w:r>
      </w:hyperlink>
      <w:r w:rsidRPr="002670BF">
        <w:rPr>
          <w:sz w:val="18"/>
          <w:szCs w:val="18"/>
          <w:lang w:val="lt-LT"/>
        </w:rPr>
        <w:t>. Duomenys kaupiami ir saugomi Juridinių asmenų registre, kodas 1886 03515</w:t>
      </w:r>
    </w:p>
    <w:p w14:paraId="18803D94" w14:textId="77777777" w:rsidR="00DE798D" w:rsidRPr="002670BF" w:rsidRDefault="00DE798D" w:rsidP="00691B6C">
      <w:pPr>
        <w:pStyle w:val="Porat"/>
        <w:jc w:val="center"/>
        <w:rPr>
          <w:sz w:val="16"/>
          <w:szCs w:val="16"/>
          <w:lang w:val="lt-LT"/>
        </w:rPr>
      </w:pPr>
      <w:r w:rsidRPr="002670BF">
        <w:rPr>
          <w:sz w:val="16"/>
          <w:szCs w:val="16"/>
          <w:lang w:val="lt-LT"/>
        </w:rPr>
        <w:t>________________________________________________________________________________________________</w:t>
      </w:r>
      <w:r w:rsidR="00691B6C" w:rsidRPr="002670BF">
        <w:rPr>
          <w:sz w:val="16"/>
          <w:szCs w:val="16"/>
          <w:lang w:val="lt-LT"/>
        </w:rPr>
        <w:t>____</w:t>
      </w:r>
    </w:p>
    <w:p w14:paraId="18803D95" w14:textId="77777777" w:rsidR="00DE798D" w:rsidRPr="002670BF"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2670BF" w:rsidRPr="002670BF" w14:paraId="18803D99" w14:textId="77777777" w:rsidTr="00C02ECB">
        <w:trPr>
          <w:trHeight w:val="135"/>
        </w:trPr>
        <w:tc>
          <w:tcPr>
            <w:tcW w:w="4928" w:type="dxa"/>
            <w:vMerge w:val="restart"/>
          </w:tcPr>
          <w:p w14:paraId="18803D96" w14:textId="77777777" w:rsidR="009F242E" w:rsidRPr="002670BF" w:rsidRDefault="00F27207" w:rsidP="00E41B70">
            <w:pPr>
              <w:rPr>
                <w:szCs w:val="24"/>
                <w:lang w:val="lt-LT"/>
              </w:rPr>
            </w:pPr>
            <w:r w:rsidRPr="002670BF">
              <w:rPr>
                <w:szCs w:val="24"/>
                <w:lang w:val="lt-LT"/>
              </w:rPr>
              <w:t>Lietuvos Respublikos finansų ministerijai</w:t>
            </w:r>
          </w:p>
        </w:tc>
        <w:tc>
          <w:tcPr>
            <w:tcW w:w="1559" w:type="dxa"/>
          </w:tcPr>
          <w:p w14:paraId="18803D97" w14:textId="77777777" w:rsidR="009F242E" w:rsidRPr="002670BF" w:rsidRDefault="000D6CCE" w:rsidP="00C02ECB">
            <w:pPr>
              <w:rPr>
                <w:szCs w:val="24"/>
                <w:lang w:val="lt-LT"/>
              </w:rPr>
            </w:pPr>
            <w:r w:rsidRPr="002670BF">
              <w:rPr>
                <w:szCs w:val="24"/>
              </w:rPr>
              <w:fldChar w:fldCharType="begin">
                <w:ffData>
                  <w:name w:val="registravimoData"/>
                  <w:enabled/>
                  <w:calcOnExit w:val="0"/>
                  <w:textInput>
                    <w:maxLength w:val="1"/>
                  </w:textInput>
                </w:ffData>
              </w:fldChar>
            </w:r>
            <w:r w:rsidR="009F242E" w:rsidRPr="002670BF">
              <w:rPr>
                <w:szCs w:val="24"/>
              </w:rPr>
              <w:instrText xml:space="preserve"> FORMTEXT </w:instrText>
            </w:r>
            <w:r w:rsidRPr="002670BF">
              <w:rPr>
                <w:szCs w:val="24"/>
              </w:rPr>
            </w:r>
            <w:r w:rsidRPr="002670BF">
              <w:rPr>
                <w:szCs w:val="24"/>
              </w:rPr>
              <w:fldChar w:fldCharType="separate"/>
            </w:r>
            <w:r w:rsidR="009F242E" w:rsidRPr="002670BF">
              <w:rPr>
                <w:noProof/>
                <w:szCs w:val="24"/>
              </w:rPr>
              <w:t> </w:t>
            </w:r>
            <w:r w:rsidRPr="002670BF">
              <w:rPr>
                <w:szCs w:val="24"/>
              </w:rPr>
              <w:fldChar w:fldCharType="end"/>
            </w:r>
          </w:p>
        </w:tc>
        <w:tc>
          <w:tcPr>
            <w:tcW w:w="3268" w:type="dxa"/>
          </w:tcPr>
          <w:p w14:paraId="18803D98" w14:textId="77777777" w:rsidR="009F242E" w:rsidRPr="002670BF" w:rsidRDefault="009F242E" w:rsidP="009F242E">
            <w:pPr>
              <w:rPr>
                <w:lang w:val="lt-LT"/>
              </w:rPr>
            </w:pPr>
            <w:r w:rsidRPr="002670BF">
              <w:rPr>
                <w:lang w:val="lt-LT"/>
              </w:rPr>
              <w:t xml:space="preserve">Nr. </w:t>
            </w:r>
            <w:r w:rsidR="000D6CCE" w:rsidRPr="002670BF">
              <w:fldChar w:fldCharType="begin">
                <w:ffData>
                  <w:name w:val="registravimoData"/>
                  <w:enabled/>
                  <w:calcOnExit w:val="0"/>
                  <w:textInput>
                    <w:maxLength w:val="1"/>
                  </w:textInput>
                </w:ffData>
              </w:fldChar>
            </w:r>
            <w:r w:rsidRPr="002670BF">
              <w:instrText xml:space="preserve"> FORMTEXT </w:instrText>
            </w:r>
            <w:r w:rsidR="000D6CCE" w:rsidRPr="002670BF">
              <w:fldChar w:fldCharType="separate"/>
            </w:r>
            <w:r w:rsidRPr="002670BF">
              <w:rPr>
                <w:noProof/>
              </w:rPr>
              <w:t> </w:t>
            </w:r>
            <w:r w:rsidR="000D6CCE" w:rsidRPr="002670BF">
              <w:fldChar w:fldCharType="end"/>
            </w:r>
          </w:p>
        </w:tc>
      </w:tr>
      <w:tr w:rsidR="002670BF" w:rsidRPr="002670BF" w14:paraId="18803D9D" w14:textId="77777777" w:rsidTr="00C02ECB">
        <w:trPr>
          <w:trHeight w:val="135"/>
        </w:trPr>
        <w:tc>
          <w:tcPr>
            <w:tcW w:w="4928" w:type="dxa"/>
            <w:vMerge/>
          </w:tcPr>
          <w:p w14:paraId="18803D9A" w14:textId="77777777" w:rsidR="009F242E" w:rsidRPr="002670BF" w:rsidRDefault="009F242E" w:rsidP="00C02ECB">
            <w:pPr>
              <w:rPr>
                <w:szCs w:val="24"/>
                <w:lang w:val="lt-LT"/>
              </w:rPr>
            </w:pPr>
          </w:p>
        </w:tc>
        <w:tc>
          <w:tcPr>
            <w:tcW w:w="1559" w:type="dxa"/>
          </w:tcPr>
          <w:p w14:paraId="18803D9B" w14:textId="77777777" w:rsidR="009F242E" w:rsidRPr="002670BF" w:rsidRDefault="000D6CCE" w:rsidP="00D526A1">
            <w:pPr>
              <w:rPr>
                <w:szCs w:val="24"/>
                <w:lang w:val="lt-LT"/>
              </w:rPr>
            </w:pPr>
            <w:r w:rsidRPr="002670BF">
              <w:rPr>
                <w:szCs w:val="24"/>
                <w:lang w:val="lt-LT"/>
              </w:rPr>
              <w:fldChar w:fldCharType="begin">
                <w:ffData>
                  <w:name w:val="I"/>
                  <w:enabled/>
                  <w:calcOnExit w:val="0"/>
                  <w:textInput>
                    <w:default w:val="Į"/>
                    <w:maxLength w:val="1"/>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szCs w:val="24"/>
                <w:lang w:val="lt-LT"/>
              </w:rPr>
              <w:t>Į</w:t>
            </w:r>
            <w:r w:rsidRPr="002670BF">
              <w:rPr>
                <w:szCs w:val="24"/>
                <w:lang w:val="lt-LT"/>
              </w:rPr>
              <w:fldChar w:fldCharType="end"/>
            </w:r>
            <w:r w:rsidR="009F242E" w:rsidRPr="002670BF">
              <w:rPr>
                <w:szCs w:val="24"/>
                <w:lang w:val="lt-LT"/>
              </w:rPr>
              <w:t xml:space="preserve"> </w:t>
            </w:r>
          </w:p>
        </w:tc>
        <w:tc>
          <w:tcPr>
            <w:tcW w:w="3268" w:type="dxa"/>
          </w:tcPr>
          <w:p w14:paraId="18803D9C" w14:textId="77777777" w:rsidR="009F242E" w:rsidRPr="002670BF" w:rsidRDefault="009F242E" w:rsidP="00D526A1">
            <w:pPr>
              <w:rPr>
                <w:szCs w:val="24"/>
                <w:lang w:val="lt-LT"/>
              </w:rPr>
            </w:pPr>
            <w:r w:rsidRPr="002670BF">
              <w:rPr>
                <w:szCs w:val="24"/>
                <w:lang w:val="lt-LT"/>
              </w:rPr>
              <w:t>Nr.</w:t>
            </w:r>
            <w:r w:rsidRPr="002670BF">
              <w:rPr>
                <w:szCs w:val="24"/>
              </w:rPr>
              <w:t xml:space="preserve"> </w:t>
            </w:r>
            <w:r w:rsidR="000D6CCE" w:rsidRPr="002670BF">
              <w:rPr>
                <w:szCs w:val="24"/>
              </w:rPr>
              <w:fldChar w:fldCharType="begin">
                <w:ffData>
                  <w:name w:val="registravimoData"/>
                  <w:enabled/>
                  <w:calcOnExit w:val="0"/>
                  <w:textInput>
                    <w:maxLength w:val="1"/>
                  </w:textInput>
                </w:ffData>
              </w:fldChar>
            </w:r>
            <w:r w:rsidRPr="002670BF">
              <w:rPr>
                <w:szCs w:val="24"/>
              </w:rPr>
              <w:instrText xml:space="preserve"> FORMTEXT </w:instrText>
            </w:r>
            <w:r w:rsidR="000D6CCE" w:rsidRPr="002670BF">
              <w:rPr>
                <w:szCs w:val="24"/>
              </w:rPr>
            </w:r>
            <w:r w:rsidR="000D6CCE" w:rsidRPr="002670BF">
              <w:rPr>
                <w:szCs w:val="24"/>
              </w:rPr>
              <w:fldChar w:fldCharType="separate"/>
            </w:r>
            <w:r w:rsidRPr="002670BF">
              <w:rPr>
                <w:noProof/>
                <w:szCs w:val="24"/>
              </w:rPr>
              <w:t> </w:t>
            </w:r>
            <w:r w:rsidR="000D6CCE" w:rsidRPr="002670BF">
              <w:rPr>
                <w:szCs w:val="24"/>
              </w:rPr>
              <w:fldChar w:fldCharType="end"/>
            </w:r>
          </w:p>
        </w:tc>
      </w:tr>
      <w:tr w:rsidR="009F242E" w:rsidRPr="002670BF" w14:paraId="18803DA1" w14:textId="77777777" w:rsidTr="00C02ECB">
        <w:trPr>
          <w:trHeight w:val="135"/>
        </w:trPr>
        <w:tc>
          <w:tcPr>
            <w:tcW w:w="4928" w:type="dxa"/>
            <w:vMerge/>
          </w:tcPr>
          <w:p w14:paraId="18803D9E" w14:textId="77777777" w:rsidR="009F242E" w:rsidRPr="002670BF" w:rsidRDefault="009F242E" w:rsidP="00C02ECB">
            <w:pPr>
              <w:rPr>
                <w:szCs w:val="24"/>
                <w:lang w:val="lt-LT"/>
              </w:rPr>
            </w:pPr>
          </w:p>
        </w:tc>
        <w:tc>
          <w:tcPr>
            <w:tcW w:w="1559" w:type="dxa"/>
          </w:tcPr>
          <w:p w14:paraId="18803D9F" w14:textId="77777777" w:rsidR="009F242E" w:rsidRPr="002670BF" w:rsidRDefault="009F242E" w:rsidP="00C02ECB">
            <w:pPr>
              <w:rPr>
                <w:szCs w:val="24"/>
                <w:lang w:val="lt-LT"/>
              </w:rPr>
            </w:pPr>
            <w:r w:rsidRPr="002670BF">
              <w:rPr>
                <w:szCs w:val="24"/>
                <w:lang w:val="lt-LT"/>
              </w:rPr>
              <w:t xml:space="preserve">   </w:t>
            </w:r>
            <w:r w:rsidR="000D6CCE" w:rsidRPr="002670BF">
              <w:rPr>
                <w:szCs w:val="24"/>
                <w:lang w:val="lt-LT"/>
              </w:rPr>
              <w:fldChar w:fldCharType="begin">
                <w:ffData>
                  <w:name w:val=""/>
                  <w:enabled/>
                  <w:calcOnExit w:val="0"/>
                  <w:helpText w:type="text" w:val="Gauto dokumento data (atsakomuosiuose dokumentuose)"/>
                  <w:statusText w:type="text" w:val="Gauto dokumento data"/>
                  <w:textInput/>
                </w:ffData>
              </w:fldChar>
            </w:r>
            <w:r w:rsidRPr="002670BF">
              <w:rPr>
                <w:szCs w:val="24"/>
                <w:lang w:val="lt-LT"/>
              </w:rPr>
              <w:instrText xml:space="preserve"> FORMTEXT </w:instrText>
            </w:r>
            <w:r w:rsidR="000D6CCE" w:rsidRPr="002670BF">
              <w:rPr>
                <w:szCs w:val="24"/>
                <w:lang w:val="lt-LT"/>
              </w:rPr>
            </w:r>
            <w:r w:rsidR="000D6CCE" w:rsidRPr="002670BF">
              <w:rPr>
                <w:szCs w:val="24"/>
                <w:lang w:val="lt-LT"/>
              </w:rPr>
              <w:fldChar w:fldCharType="separate"/>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Pr="002670BF">
              <w:rPr>
                <w:noProof/>
                <w:szCs w:val="24"/>
                <w:lang w:val="lt-LT"/>
              </w:rPr>
              <w:t> </w:t>
            </w:r>
            <w:r w:rsidR="000D6CCE" w:rsidRPr="002670BF">
              <w:rPr>
                <w:szCs w:val="24"/>
                <w:lang w:val="lt-LT"/>
              </w:rPr>
              <w:fldChar w:fldCharType="end"/>
            </w:r>
          </w:p>
        </w:tc>
        <w:tc>
          <w:tcPr>
            <w:tcW w:w="3268" w:type="dxa"/>
          </w:tcPr>
          <w:p w14:paraId="18803DA0" w14:textId="77777777" w:rsidR="009F242E" w:rsidRPr="002670BF" w:rsidRDefault="000D6CCE" w:rsidP="00C02ECB">
            <w:pPr>
              <w:rPr>
                <w:szCs w:val="24"/>
                <w:lang w:val="lt-LT"/>
              </w:rPr>
            </w:pPr>
            <w:r w:rsidRPr="002670BF">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sidRPr="002670BF">
              <w:rPr>
                <w:szCs w:val="24"/>
                <w:lang w:val="lt-LT"/>
              </w:rPr>
              <w:instrText xml:space="preserve"> FORMTEXT </w:instrText>
            </w:r>
            <w:r w:rsidRPr="002670BF">
              <w:rPr>
                <w:szCs w:val="24"/>
                <w:lang w:val="lt-LT"/>
              </w:rPr>
            </w:r>
            <w:r w:rsidRPr="002670BF">
              <w:rPr>
                <w:szCs w:val="24"/>
                <w:lang w:val="lt-LT"/>
              </w:rPr>
              <w:fldChar w:fldCharType="separate"/>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009F242E" w:rsidRPr="002670BF">
              <w:rPr>
                <w:noProof/>
                <w:szCs w:val="24"/>
                <w:lang w:val="lt-LT"/>
              </w:rPr>
              <w:t> </w:t>
            </w:r>
            <w:r w:rsidRPr="002670BF">
              <w:rPr>
                <w:szCs w:val="24"/>
                <w:lang w:val="lt-LT"/>
              </w:rPr>
              <w:fldChar w:fldCharType="end"/>
            </w:r>
          </w:p>
        </w:tc>
      </w:tr>
    </w:tbl>
    <w:p w14:paraId="18803DA2" w14:textId="77777777" w:rsidR="00DE798D" w:rsidRPr="002670BF" w:rsidRDefault="00DE798D" w:rsidP="00DE798D">
      <w:pPr>
        <w:jc w:val="center"/>
        <w:rPr>
          <w:b/>
          <w:caps/>
          <w:lang w:val="lt-LT"/>
        </w:rPr>
      </w:pPr>
    </w:p>
    <w:p w14:paraId="18803DA3" w14:textId="77777777" w:rsidR="00C80A25" w:rsidRDefault="00C80A25" w:rsidP="00C02ECB">
      <w:pPr>
        <w:rPr>
          <w:b/>
          <w:caps/>
          <w:lang w:val="lt-LT"/>
        </w:rPr>
      </w:pPr>
    </w:p>
    <w:p w14:paraId="18803DA4" w14:textId="77777777" w:rsidR="0045185D" w:rsidRDefault="0045185D" w:rsidP="00C02ECB">
      <w:pPr>
        <w:rPr>
          <w:b/>
          <w:caps/>
          <w:lang w:val="lt-LT"/>
        </w:rPr>
      </w:pPr>
    </w:p>
    <w:p w14:paraId="18803DA5" w14:textId="77777777" w:rsidR="0045185D" w:rsidRDefault="0045185D" w:rsidP="00C02ECB">
      <w:pPr>
        <w:rPr>
          <w:b/>
          <w:caps/>
          <w:lang w:val="lt-LT"/>
        </w:rPr>
      </w:pPr>
    </w:p>
    <w:p w14:paraId="18803DA6" w14:textId="720206B0" w:rsidR="00C02ECB" w:rsidRDefault="00C02ECB" w:rsidP="00C02ECB">
      <w:pPr>
        <w:rPr>
          <w:b/>
          <w:caps/>
          <w:lang w:val="lt-LT"/>
        </w:rPr>
      </w:pPr>
      <w:r w:rsidRPr="00A349B6">
        <w:rPr>
          <w:b/>
          <w:caps/>
          <w:lang w:val="lt-LT"/>
        </w:rPr>
        <w:t>DĖL</w:t>
      </w:r>
      <w:r w:rsidR="00EA7C4C" w:rsidRPr="00A349B6">
        <w:rPr>
          <w:b/>
          <w:caps/>
          <w:lang w:val="lt-LT"/>
        </w:rPr>
        <w:t xml:space="preserve"> </w:t>
      </w:r>
      <w:r w:rsidR="00735C35">
        <w:rPr>
          <w:b/>
          <w:caps/>
          <w:lang w:val="lt-LT"/>
        </w:rPr>
        <w:t>papildomų lėšų poreikio</w:t>
      </w:r>
      <w:r w:rsidR="00D526A1">
        <w:rPr>
          <w:b/>
          <w:caps/>
          <w:lang w:val="lt-LT"/>
        </w:rPr>
        <w:t xml:space="preserve"> </w:t>
      </w:r>
      <w:r w:rsidR="00262D4C">
        <w:rPr>
          <w:b/>
          <w:caps/>
          <w:lang w:val="lt-LT"/>
        </w:rPr>
        <w:t>202</w:t>
      </w:r>
      <w:r w:rsidR="00C060E3">
        <w:rPr>
          <w:b/>
          <w:caps/>
          <w:lang w:val="lt-LT"/>
        </w:rPr>
        <w:t>1 metams</w:t>
      </w:r>
    </w:p>
    <w:p w14:paraId="18803DA7" w14:textId="77777777" w:rsidR="009B497D" w:rsidRPr="00A349B6" w:rsidRDefault="009B497D" w:rsidP="00C02ECB">
      <w:pPr>
        <w:rPr>
          <w:b/>
          <w:caps/>
          <w:lang w:val="lt-LT"/>
        </w:rPr>
      </w:pPr>
    </w:p>
    <w:p w14:paraId="18803DA8" w14:textId="77777777" w:rsidR="0045185D" w:rsidRDefault="0045185D" w:rsidP="00B77963">
      <w:pPr>
        <w:pStyle w:val="AssecoParagraphNormalFirstLine"/>
        <w:rPr>
          <w:rFonts w:ascii="Times New Roman" w:hAnsi="Times New Roman"/>
          <w:sz w:val="24"/>
          <w:szCs w:val="24"/>
          <w:lang w:eastAsia="en-US"/>
        </w:rPr>
      </w:pPr>
    </w:p>
    <w:p w14:paraId="18803DA9" w14:textId="77777777" w:rsidR="0045185D" w:rsidRDefault="0045185D" w:rsidP="00B77963">
      <w:pPr>
        <w:pStyle w:val="AssecoParagraphNormalFirstLine"/>
        <w:rPr>
          <w:rFonts w:ascii="Times New Roman" w:hAnsi="Times New Roman"/>
          <w:sz w:val="24"/>
          <w:szCs w:val="24"/>
          <w:lang w:eastAsia="en-US"/>
        </w:rPr>
      </w:pPr>
    </w:p>
    <w:p w14:paraId="18803DAA" w14:textId="6F1A0C02" w:rsidR="002E7ABE" w:rsidRDefault="00C40FF5" w:rsidP="00CD0402">
      <w:pPr>
        <w:pStyle w:val="AssecoParagraphNormalFirstLine"/>
        <w:rPr>
          <w:rFonts w:ascii="Times New Roman" w:hAnsi="Times New Roman"/>
          <w:sz w:val="24"/>
          <w:szCs w:val="24"/>
          <w:lang w:eastAsia="en-US"/>
        </w:rPr>
      </w:pPr>
      <w:r w:rsidRPr="00CB0102">
        <w:rPr>
          <w:rFonts w:ascii="Times New Roman" w:hAnsi="Times New Roman"/>
          <w:sz w:val="24"/>
          <w:szCs w:val="24"/>
          <w:lang w:eastAsia="en-US"/>
        </w:rPr>
        <w:t>Socialinės apsaugos ir darbo ministerija</w:t>
      </w:r>
      <w:r w:rsidR="00227A36">
        <w:rPr>
          <w:rFonts w:ascii="Times New Roman" w:hAnsi="Times New Roman"/>
          <w:sz w:val="24"/>
          <w:szCs w:val="24"/>
          <w:lang w:eastAsia="en-US"/>
        </w:rPr>
        <w:t>i 2021 metams COVID-19 pandemijos padariniams šalinti patvirtinta 372,5 mln. eurų, iš jų</w:t>
      </w:r>
      <w:r w:rsidR="009A1157">
        <w:rPr>
          <w:rFonts w:ascii="Times New Roman" w:hAnsi="Times New Roman"/>
          <w:sz w:val="24"/>
          <w:szCs w:val="24"/>
          <w:lang w:eastAsia="en-US"/>
        </w:rPr>
        <w:t xml:space="preserve"> </w:t>
      </w:r>
      <w:r w:rsidR="0057640B">
        <w:rPr>
          <w:rFonts w:ascii="Times New Roman" w:hAnsi="Times New Roman"/>
          <w:sz w:val="24"/>
          <w:szCs w:val="24"/>
          <w:lang w:eastAsia="en-US"/>
        </w:rPr>
        <w:t>174</w:t>
      </w:r>
      <w:r w:rsidR="00995C37">
        <w:rPr>
          <w:rFonts w:ascii="Times New Roman" w:hAnsi="Times New Roman"/>
          <w:sz w:val="24"/>
          <w:szCs w:val="24"/>
          <w:lang w:eastAsia="en-US"/>
        </w:rPr>
        <w:t xml:space="preserve"> mln. eurų </w:t>
      </w:r>
      <w:r w:rsidR="00E17E05">
        <w:rPr>
          <w:rFonts w:ascii="Times New Roman" w:hAnsi="Times New Roman"/>
          <w:sz w:val="24"/>
          <w:szCs w:val="24"/>
          <w:lang w:eastAsia="en-US"/>
        </w:rPr>
        <w:t xml:space="preserve">įmonėms už </w:t>
      </w:r>
      <w:r w:rsidR="00D75036">
        <w:rPr>
          <w:rFonts w:ascii="Times New Roman" w:hAnsi="Times New Roman"/>
          <w:sz w:val="24"/>
          <w:szCs w:val="24"/>
          <w:lang w:eastAsia="en-US"/>
        </w:rPr>
        <w:t xml:space="preserve">darbo užmokesčio subsidijas </w:t>
      </w:r>
      <w:r w:rsidR="00995C37">
        <w:rPr>
          <w:rFonts w:ascii="Times New Roman" w:hAnsi="Times New Roman"/>
          <w:sz w:val="24"/>
          <w:szCs w:val="24"/>
          <w:lang w:eastAsia="en-US"/>
        </w:rPr>
        <w:t>prastovo</w:t>
      </w:r>
      <w:r w:rsidR="00D75036">
        <w:rPr>
          <w:rFonts w:ascii="Times New Roman" w:hAnsi="Times New Roman"/>
          <w:sz w:val="24"/>
          <w:szCs w:val="24"/>
          <w:lang w:eastAsia="en-US"/>
        </w:rPr>
        <w:t>se esantiems darbuotojams</w:t>
      </w:r>
      <w:r w:rsidR="0057640B">
        <w:rPr>
          <w:rFonts w:ascii="Times New Roman" w:hAnsi="Times New Roman"/>
          <w:sz w:val="24"/>
          <w:szCs w:val="24"/>
          <w:lang w:eastAsia="en-US"/>
        </w:rPr>
        <w:t xml:space="preserve"> bei </w:t>
      </w:r>
      <w:r w:rsidR="00995C37">
        <w:rPr>
          <w:rFonts w:ascii="Times New Roman" w:hAnsi="Times New Roman"/>
          <w:sz w:val="24"/>
          <w:szCs w:val="24"/>
          <w:lang w:eastAsia="en-US"/>
        </w:rPr>
        <w:t>išmokoms savarankiškai dirbantiems finansuoti. U</w:t>
      </w:r>
      <w:r w:rsidR="00227A36">
        <w:rPr>
          <w:rFonts w:ascii="Times New Roman" w:hAnsi="Times New Roman"/>
          <w:sz w:val="24"/>
          <w:szCs w:val="24"/>
          <w:lang w:eastAsia="en-US"/>
        </w:rPr>
        <w:t>ž 2020 m. gruodžio mėnesį</w:t>
      </w:r>
      <w:r w:rsidR="00995C37">
        <w:rPr>
          <w:rFonts w:ascii="Times New Roman" w:hAnsi="Times New Roman"/>
          <w:sz w:val="24"/>
          <w:szCs w:val="24"/>
          <w:lang w:eastAsia="en-US"/>
        </w:rPr>
        <w:t xml:space="preserve"> minėtoms paramos rūšims </w:t>
      </w:r>
      <w:r w:rsidR="00CF1C90">
        <w:rPr>
          <w:rFonts w:ascii="Times New Roman" w:hAnsi="Times New Roman"/>
          <w:sz w:val="24"/>
          <w:szCs w:val="24"/>
          <w:lang w:eastAsia="en-US"/>
        </w:rPr>
        <w:t>išmokėta</w:t>
      </w:r>
      <w:r w:rsidR="00227A36">
        <w:rPr>
          <w:rFonts w:ascii="Times New Roman" w:hAnsi="Times New Roman"/>
          <w:sz w:val="24"/>
          <w:szCs w:val="24"/>
          <w:lang w:eastAsia="en-US"/>
        </w:rPr>
        <w:t xml:space="preserve"> </w:t>
      </w:r>
      <w:r w:rsidR="0057640B">
        <w:rPr>
          <w:rFonts w:ascii="Times New Roman" w:hAnsi="Times New Roman"/>
          <w:sz w:val="24"/>
          <w:szCs w:val="24"/>
          <w:lang w:eastAsia="en-US"/>
        </w:rPr>
        <w:t xml:space="preserve">50,6 mln. eurų, </w:t>
      </w:r>
      <w:r w:rsidR="00227A36">
        <w:rPr>
          <w:rFonts w:ascii="Times New Roman" w:hAnsi="Times New Roman"/>
          <w:sz w:val="24"/>
          <w:szCs w:val="24"/>
          <w:lang w:eastAsia="en-US"/>
        </w:rPr>
        <w:t xml:space="preserve">už 2021 m. sausio mėnesį – </w:t>
      </w:r>
      <w:r w:rsidR="0057640B">
        <w:rPr>
          <w:rFonts w:ascii="Times New Roman" w:hAnsi="Times New Roman"/>
          <w:sz w:val="24"/>
          <w:szCs w:val="24"/>
          <w:lang w:eastAsia="en-US"/>
        </w:rPr>
        <w:t>89,</w:t>
      </w:r>
      <w:r w:rsidR="00EA3EC4">
        <w:rPr>
          <w:rFonts w:ascii="Times New Roman" w:hAnsi="Times New Roman"/>
          <w:sz w:val="24"/>
          <w:szCs w:val="24"/>
          <w:lang w:eastAsia="en-US"/>
        </w:rPr>
        <w:t>7</w:t>
      </w:r>
      <w:r w:rsidR="0057640B">
        <w:rPr>
          <w:rFonts w:ascii="Times New Roman" w:hAnsi="Times New Roman"/>
          <w:sz w:val="24"/>
          <w:szCs w:val="24"/>
          <w:lang w:eastAsia="en-US"/>
        </w:rPr>
        <w:t xml:space="preserve"> </w:t>
      </w:r>
      <w:r w:rsidR="00227A36">
        <w:rPr>
          <w:rFonts w:ascii="Times New Roman" w:hAnsi="Times New Roman"/>
          <w:sz w:val="24"/>
          <w:szCs w:val="24"/>
          <w:lang w:eastAsia="en-US"/>
        </w:rPr>
        <w:t xml:space="preserve">mln. eurų. </w:t>
      </w:r>
      <w:bookmarkStart w:id="0" w:name="_GoBack"/>
      <w:r w:rsidR="00227A36">
        <w:rPr>
          <w:rFonts w:ascii="Times New Roman" w:hAnsi="Times New Roman"/>
          <w:sz w:val="24"/>
          <w:szCs w:val="24"/>
          <w:lang w:eastAsia="en-US"/>
        </w:rPr>
        <w:t>U</w:t>
      </w:r>
      <w:r w:rsidR="00B06D4B">
        <w:rPr>
          <w:rFonts w:ascii="Times New Roman" w:hAnsi="Times New Roman"/>
          <w:sz w:val="24"/>
          <w:szCs w:val="24"/>
          <w:lang w:eastAsia="en-US"/>
        </w:rPr>
        <w:t xml:space="preserve">ž 2021 metų vasario mėnesį </w:t>
      </w:r>
      <w:bookmarkEnd w:id="0"/>
      <w:r w:rsidR="00B06D4B">
        <w:rPr>
          <w:rFonts w:ascii="Times New Roman" w:hAnsi="Times New Roman"/>
          <w:sz w:val="24"/>
          <w:szCs w:val="24"/>
          <w:lang w:eastAsia="en-US"/>
        </w:rPr>
        <w:t xml:space="preserve">iki kovo pabaigos numatoma panaudoti </w:t>
      </w:r>
      <w:r w:rsidR="0057640B">
        <w:rPr>
          <w:rFonts w:ascii="Times New Roman" w:hAnsi="Times New Roman"/>
          <w:sz w:val="24"/>
          <w:szCs w:val="24"/>
          <w:lang w:eastAsia="en-US"/>
        </w:rPr>
        <w:t>73,9</w:t>
      </w:r>
      <w:r w:rsidR="00B06D4B">
        <w:rPr>
          <w:rFonts w:ascii="Times New Roman" w:hAnsi="Times New Roman"/>
          <w:sz w:val="24"/>
          <w:szCs w:val="24"/>
          <w:lang w:eastAsia="en-US"/>
        </w:rPr>
        <w:t xml:space="preserve"> mln. eurų, už kovo mėnesį iki balandžio pabaigos numatoma panaudoti taip pat </w:t>
      </w:r>
      <w:r w:rsidR="0057640B">
        <w:rPr>
          <w:rFonts w:ascii="Times New Roman" w:hAnsi="Times New Roman"/>
          <w:sz w:val="24"/>
          <w:szCs w:val="24"/>
          <w:lang w:eastAsia="en-US"/>
        </w:rPr>
        <w:t>73,9</w:t>
      </w:r>
      <w:r w:rsidR="00B06D4B">
        <w:rPr>
          <w:rFonts w:ascii="Times New Roman" w:hAnsi="Times New Roman"/>
          <w:sz w:val="24"/>
          <w:szCs w:val="24"/>
          <w:lang w:eastAsia="en-US"/>
        </w:rPr>
        <w:t xml:space="preserve"> mln. eurų. </w:t>
      </w:r>
    </w:p>
    <w:p w14:paraId="4DBFFE40" w14:textId="449CF8E9" w:rsidR="00C124D2" w:rsidRPr="00C124D2" w:rsidRDefault="00E17E05" w:rsidP="00CD0402">
      <w:pPr>
        <w:pStyle w:val="AssecoParagraphNormalFirstLine"/>
        <w:rPr>
          <w:rFonts w:eastAsia="Calibri" w:cs="Calibri"/>
          <w:szCs w:val="22"/>
        </w:rPr>
      </w:pPr>
      <w:r>
        <w:rPr>
          <w:rFonts w:ascii="Times New Roman" w:hAnsi="Times New Roman"/>
          <w:sz w:val="24"/>
          <w:szCs w:val="24"/>
          <w:lang w:eastAsia="en-US"/>
        </w:rPr>
        <w:t xml:space="preserve">Vadovaujantis </w:t>
      </w:r>
      <w:r w:rsidR="00770AED">
        <w:rPr>
          <w:rFonts w:ascii="Times New Roman" w:hAnsi="Times New Roman"/>
          <w:sz w:val="24"/>
          <w:szCs w:val="24"/>
          <w:lang w:eastAsia="en-US"/>
        </w:rPr>
        <w:t>realistiniu</w:t>
      </w:r>
      <w:r>
        <w:rPr>
          <w:rFonts w:ascii="Times New Roman" w:hAnsi="Times New Roman"/>
          <w:sz w:val="24"/>
          <w:szCs w:val="24"/>
          <w:lang w:eastAsia="en-US"/>
        </w:rPr>
        <w:t xml:space="preserve"> scenarijumi, t.y. laikantis prielaidos, kad karantinas tęsis iki kovo  31 dienos, </w:t>
      </w:r>
      <w:r w:rsidR="001362A5">
        <w:rPr>
          <w:rFonts w:ascii="Times New Roman" w:hAnsi="Times New Roman"/>
          <w:sz w:val="24"/>
          <w:szCs w:val="24"/>
          <w:lang w:eastAsia="en-US"/>
        </w:rPr>
        <w:t xml:space="preserve">papildomas lėšų poreikis </w:t>
      </w:r>
      <w:r w:rsidR="00802D10">
        <w:rPr>
          <w:rFonts w:ascii="Times New Roman" w:hAnsi="Times New Roman"/>
          <w:sz w:val="24"/>
          <w:szCs w:val="24"/>
          <w:lang w:eastAsia="en-US"/>
        </w:rPr>
        <w:t>įmonėms už darbo užmokesčio subsidijas prastovose esantiems darbuotojams bei išmokoms savarankiškai dirbantiems finansuoti</w:t>
      </w:r>
      <w:r w:rsidR="001362A5">
        <w:rPr>
          <w:rFonts w:ascii="Times New Roman" w:hAnsi="Times New Roman"/>
          <w:sz w:val="24"/>
          <w:szCs w:val="24"/>
          <w:lang w:eastAsia="en-US"/>
        </w:rPr>
        <w:t xml:space="preserve"> iki balandžio pabaigos – </w:t>
      </w:r>
      <w:r w:rsidR="001362A5" w:rsidRPr="005B3641">
        <w:rPr>
          <w:rFonts w:ascii="Times New Roman" w:hAnsi="Times New Roman"/>
          <w:b/>
          <w:i/>
          <w:sz w:val="24"/>
          <w:szCs w:val="24"/>
          <w:lang w:eastAsia="en-US"/>
        </w:rPr>
        <w:t>114</w:t>
      </w:r>
      <w:r w:rsidR="00EA3EC4">
        <w:rPr>
          <w:rFonts w:ascii="Times New Roman" w:hAnsi="Times New Roman"/>
          <w:b/>
          <w:i/>
          <w:sz w:val="24"/>
          <w:szCs w:val="24"/>
          <w:lang w:eastAsia="en-US"/>
        </w:rPr>
        <w:t>,1</w:t>
      </w:r>
      <w:r w:rsidR="001362A5" w:rsidRPr="005B3641">
        <w:rPr>
          <w:rFonts w:ascii="Times New Roman" w:hAnsi="Times New Roman"/>
          <w:b/>
          <w:i/>
          <w:sz w:val="24"/>
          <w:szCs w:val="24"/>
          <w:lang w:eastAsia="en-US"/>
        </w:rPr>
        <w:t xml:space="preserve"> mln. eurų</w:t>
      </w:r>
      <w:r w:rsidR="001362A5">
        <w:rPr>
          <w:rFonts w:ascii="Times New Roman" w:hAnsi="Times New Roman"/>
          <w:sz w:val="24"/>
          <w:szCs w:val="24"/>
          <w:lang w:eastAsia="en-US"/>
        </w:rPr>
        <w:t xml:space="preserve">, iš jų 94,6 mln. eurų </w:t>
      </w:r>
      <w:r w:rsidR="00040A4E">
        <w:rPr>
          <w:rFonts w:ascii="Times New Roman" w:hAnsi="Times New Roman"/>
          <w:sz w:val="24"/>
          <w:szCs w:val="24"/>
          <w:lang w:eastAsia="en-US"/>
        </w:rPr>
        <w:t>įmonėms už darbo užmokesčio subsidijas prastovose esantiems darbuotojams</w:t>
      </w:r>
      <w:r w:rsidR="00ED10CB">
        <w:rPr>
          <w:rFonts w:ascii="Times New Roman" w:hAnsi="Times New Roman"/>
          <w:sz w:val="24"/>
          <w:szCs w:val="24"/>
          <w:lang w:eastAsia="en-US"/>
        </w:rPr>
        <w:t xml:space="preserve"> </w:t>
      </w:r>
      <w:r w:rsidR="00FE6320" w:rsidRPr="00FE6320">
        <w:rPr>
          <w:rFonts w:ascii="Times New Roman" w:hAnsi="Times New Roman"/>
          <w:sz w:val="24"/>
          <w:szCs w:val="24"/>
          <w:lang w:eastAsia="en-US"/>
        </w:rPr>
        <w:t>(šiuo metu darbo užmokesčio subsidijas už prastovas gauna virš 120 tūkst. asmenų, vidutinė subsidija sudaro</w:t>
      </w:r>
      <w:r w:rsidR="00FE6320" w:rsidRPr="00FE6320">
        <w:rPr>
          <w:rFonts w:ascii="Times New Roman" w:hAnsi="Times New Roman"/>
          <w:sz w:val="24"/>
          <w:szCs w:val="24"/>
          <w:lang w:val="en-GB" w:eastAsia="en-US"/>
        </w:rPr>
        <w:t xml:space="preserve"> – 606,7 </w:t>
      </w:r>
      <w:r w:rsidR="00FE6320">
        <w:rPr>
          <w:rFonts w:ascii="Times New Roman" w:hAnsi="Times New Roman"/>
          <w:sz w:val="24"/>
          <w:szCs w:val="24"/>
          <w:lang w:val="en-GB" w:eastAsia="en-US"/>
        </w:rPr>
        <w:t>eur</w:t>
      </w:r>
      <w:r w:rsidR="00CD44AC">
        <w:rPr>
          <w:rFonts w:ascii="Times New Roman" w:hAnsi="Times New Roman"/>
          <w:sz w:val="24"/>
          <w:szCs w:val="24"/>
          <w:lang w:val="en-GB" w:eastAsia="en-US"/>
        </w:rPr>
        <w:t>o</w:t>
      </w:r>
      <w:r w:rsidR="00FE6320" w:rsidRPr="00FE6320">
        <w:rPr>
          <w:rFonts w:ascii="Times New Roman" w:hAnsi="Times New Roman"/>
          <w:sz w:val="24"/>
          <w:szCs w:val="24"/>
          <w:lang w:val="en-GB" w:eastAsia="en-US"/>
        </w:rPr>
        <w:t xml:space="preserve"> ) </w:t>
      </w:r>
      <w:r w:rsidR="00040A4E">
        <w:rPr>
          <w:rFonts w:ascii="Times New Roman" w:hAnsi="Times New Roman"/>
          <w:sz w:val="24"/>
          <w:szCs w:val="24"/>
          <w:lang w:eastAsia="en-US"/>
        </w:rPr>
        <w:t>bei 19,</w:t>
      </w:r>
      <w:r w:rsidR="00EA3EC4">
        <w:rPr>
          <w:rFonts w:ascii="Times New Roman" w:hAnsi="Times New Roman"/>
          <w:sz w:val="24"/>
          <w:szCs w:val="24"/>
          <w:lang w:eastAsia="en-US"/>
        </w:rPr>
        <w:t>5</w:t>
      </w:r>
      <w:r w:rsidR="00040A4E">
        <w:rPr>
          <w:rFonts w:ascii="Times New Roman" w:hAnsi="Times New Roman"/>
          <w:sz w:val="24"/>
          <w:szCs w:val="24"/>
          <w:lang w:eastAsia="en-US"/>
        </w:rPr>
        <w:t xml:space="preserve"> mln. eurų </w:t>
      </w:r>
      <w:r w:rsidR="00ED10CB">
        <w:rPr>
          <w:rFonts w:ascii="Times New Roman" w:hAnsi="Times New Roman"/>
          <w:sz w:val="24"/>
          <w:szCs w:val="24"/>
          <w:lang w:eastAsia="en-US"/>
        </w:rPr>
        <w:t>–</w:t>
      </w:r>
      <w:r w:rsidR="00040A4E">
        <w:rPr>
          <w:rFonts w:ascii="Times New Roman" w:hAnsi="Times New Roman"/>
          <w:sz w:val="24"/>
          <w:szCs w:val="24"/>
          <w:lang w:eastAsia="en-US"/>
        </w:rPr>
        <w:t xml:space="preserve"> </w:t>
      </w:r>
      <w:r w:rsidR="00ED10CB">
        <w:rPr>
          <w:rFonts w:ascii="Times New Roman" w:hAnsi="Times New Roman"/>
          <w:sz w:val="24"/>
          <w:szCs w:val="24"/>
          <w:lang w:eastAsia="en-US"/>
        </w:rPr>
        <w:t xml:space="preserve">išmokoms savarankiškai dirbantiems </w:t>
      </w:r>
      <w:r w:rsidR="00ED10CB" w:rsidRPr="00ED10CB">
        <w:rPr>
          <w:rFonts w:ascii="Times New Roman" w:hAnsi="Times New Roman"/>
          <w:sz w:val="24"/>
          <w:szCs w:val="24"/>
          <w:lang w:eastAsia="en-US"/>
        </w:rPr>
        <w:t>(šiuo metu savar</w:t>
      </w:r>
      <w:r w:rsidR="00C124D2" w:rsidRPr="00C124D2">
        <w:rPr>
          <w:rFonts w:ascii="Times New Roman" w:eastAsia="Calibri" w:hAnsi="Times New Roman"/>
          <w:sz w:val="24"/>
          <w:szCs w:val="24"/>
        </w:rPr>
        <w:t>ankiškai dirbančių asmenų  išmokas gauna apie 69 tūkst. asmenų</w:t>
      </w:r>
      <w:r w:rsidR="00ED10CB">
        <w:rPr>
          <w:rFonts w:ascii="Times New Roman" w:eastAsia="Calibri" w:hAnsi="Times New Roman"/>
          <w:sz w:val="24"/>
          <w:szCs w:val="24"/>
        </w:rPr>
        <w:t>, išmokos dydis – 260 eurų)</w:t>
      </w:r>
      <w:r w:rsidR="00C124D2" w:rsidRPr="00C124D2">
        <w:rPr>
          <w:rFonts w:ascii="Times New Roman" w:eastAsia="Calibri" w:hAnsi="Times New Roman"/>
          <w:sz w:val="24"/>
          <w:szCs w:val="24"/>
        </w:rPr>
        <w:t>.</w:t>
      </w:r>
    </w:p>
    <w:p w14:paraId="721373B5" w14:textId="77DE229C" w:rsidR="00C4465B" w:rsidRPr="00C4465B" w:rsidRDefault="00CD0402" w:rsidP="00CD0402">
      <w:pPr>
        <w:autoSpaceDE w:val="0"/>
        <w:autoSpaceDN w:val="0"/>
        <w:adjustRightInd w:val="0"/>
        <w:ind w:firstLine="709"/>
        <w:jc w:val="both"/>
        <w:rPr>
          <w:rFonts w:eastAsia="Calibri"/>
          <w:szCs w:val="24"/>
          <w:lang w:val="lt-LT" w:eastAsia="lt-LT"/>
        </w:rPr>
      </w:pPr>
      <w:r>
        <w:rPr>
          <w:rFonts w:eastAsia="Calibri"/>
          <w:szCs w:val="24"/>
          <w:lang w:val="lt-LT" w:eastAsia="lt-LT"/>
        </w:rPr>
        <w:t>Si</w:t>
      </w:r>
      <w:r w:rsidR="00C4465B" w:rsidRPr="00C4465B">
        <w:rPr>
          <w:rFonts w:eastAsia="Calibri"/>
          <w:szCs w:val="24"/>
          <w:lang w:val="lt-LT" w:eastAsia="lt-LT"/>
        </w:rPr>
        <w:t xml:space="preserve">ekiant užtikrinti, kad COVID-19 pandemijos laikotarpiu 1664 asmenys (sunkią negalią turintys neįgalieji, pabėgėliai bei užimti asmenys, esantys prastovose), kurie nepriklauso šiuo metu įgyvendinamų Europos socialinio fondo (toliau – ESF) projektų tikslinėms grupėms ir negali būti finansuojami ESF lėšomis, neiškristų iš darbo rinkos ar greičiau įsidarbintų, reikalingas papildomas </w:t>
      </w:r>
      <w:r w:rsidR="00C4465B" w:rsidRPr="0048510D">
        <w:rPr>
          <w:rFonts w:eastAsia="Calibri"/>
          <w:b/>
          <w:i/>
          <w:szCs w:val="24"/>
          <w:lang w:val="lt-LT" w:eastAsia="lt-LT"/>
        </w:rPr>
        <w:t>10,8 mln. eurų</w:t>
      </w:r>
      <w:r w:rsidR="00C4465B" w:rsidRPr="00C4465B">
        <w:rPr>
          <w:rFonts w:eastAsia="Calibri"/>
          <w:szCs w:val="24"/>
          <w:lang w:val="lt-LT" w:eastAsia="lt-LT"/>
        </w:rPr>
        <w:t xml:space="preserve"> finansavimas.</w:t>
      </w:r>
    </w:p>
    <w:p w14:paraId="6F4AE036" w14:textId="7D504795" w:rsidR="00C4465B" w:rsidRPr="004C0D8B" w:rsidRDefault="00C4465B" w:rsidP="00CD0402">
      <w:pPr>
        <w:autoSpaceDE w:val="0"/>
        <w:autoSpaceDN w:val="0"/>
        <w:adjustRightInd w:val="0"/>
        <w:ind w:firstLine="709"/>
        <w:jc w:val="both"/>
        <w:rPr>
          <w:rFonts w:eastAsia="Calibri"/>
          <w:i/>
          <w:szCs w:val="24"/>
          <w:lang w:val="lt-LT" w:eastAsia="lt-LT"/>
        </w:rPr>
      </w:pPr>
      <w:r w:rsidRPr="00C4465B">
        <w:rPr>
          <w:rFonts w:eastAsia="Calibri"/>
          <w:szCs w:val="24"/>
          <w:lang w:val="lt-LT" w:eastAsia="lt-LT"/>
        </w:rPr>
        <w:t>COVID-19 kontekste ir esant dideliam struktūriniam ir ilgalaikiam nedarbui būtina reaguoti į pokyčius darbo rinkoje, skatinant kvalifikacijos kėlimą ir perkvalifikavimą. Į Užimtumo tarnybą kreipiasi užimti asmenys, kurie siekia keisti profesiją, nes jų darbo vietos dėl C</w:t>
      </w:r>
      <w:r w:rsidR="007B2A76">
        <w:rPr>
          <w:rFonts w:eastAsia="Calibri"/>
          <w:szCs w:val="24"/>
          <w:lang w:val="lt-LT" w:eastAsia="lt-LT"/>
        </w:rPr>
        <w:t>OVID-19</w:t>
      </w:r>
      <w:r w:rsidRPr="00C4465B">
        <w:rPr>
          <w:rFonts w:eastAsia="Calibri"/>
          <w:szCs w:val="24"/>
          <w:lang w:val="lt-LT" w:eastAsia="lt-LT"/>
        </w:rPr>
        <w:t xml:space="preserve"> situacijos nebus išsaugotos, todėl jiems reikia  įgyti papildomą kvalifikaciją ar kompetenciją, siekiant užtikrinti greitą asmenų integraciją į darbo rinką, kai jų turimos darbo vietos bus panaikintos (daugiausia asmenys iki 29 m. amžiaus ir vyresni nei 50 metų asmenys). Įvertinus į Užimtumo tarnybą besikreipusių užimtų asmenų poreikį įgyti papildomą kvalifikaciją ar kompetenciją, profesinio mokymo priemonėje dalyvautų 1000 užimtų asmenų, esančių prastovose (1000 x 3000 </w:t>
      </w:r>
      <w:r w:rsidR="00CD0402">
        <w:rPr>
          <w:rFonts w:eastAsia="Calibri"/>
          <w:szCs w:val="24"/>
          <w:lang w:val="lt-LT" w:eastAsia="lt-LT"/>
        </w:rPr>
        <w:lastRenderedPageBreak/>
        <w:t xml:space="preserve">eurai </w:t>
      </w:r>
      <w:r w:rsidRPr="00C4465B">
        <w:rPr>
          <w:rFonts w:eastAsia="Calibri"/>
          <w:szCs w:val="24"/>
          <w:lang w:val="lt-LT" w:eastAsia="lt-LT"/>
        </w:rPr>
        <w:t>(</w:t>
      </w:r>
      <w:proofErr w:type="spellStart"/>
      <w:r w:rsidRPr="00C4465B">
        <w:rPr>
          <w:rFonts w:eastAsia="Calibri"/>
          <w:szCs w:val="24"/>
          <w:lang w:val="lt-LT" w:eastAsia="lt-LT"/>
        </w:rPr>
        <w:t>vidut</w:t>
      </w:r>
      <w:proofErr w:type="spellEnd"/>
      <w:r w:rsidRPr="00C4465B">
        <w:rPr>
          <w:rFonts w:eastAsia="Calibri"/>
          <w:szCs w:val="24"/>
          <w:lang w:val="lt-LT" w:eastAsia="lt-LT"/>
        </w:rPr>
        <w:t xml:space="preserve">. išlaidos 1 asm. kompensuojant mokymo išlaidas, stipendiją ir kelionės išlaidas)  = </w:t>
      </w:r>
      <w:r w:rsidRPr="004C0D8B">
        <w:rPr>
          <w:rFonts w:eastAsia="Calibri"/>
          <w:i/>
          <w:szCs w:val="24"/>
          <w:lang w:val="lt-LT" w:eastAsia="lt-LT"/>
        </w:rPr>
        <w:t xml:space="preserve">3 mln. </w:t>
      </w:r>
      <w:r w:rsidR="00CD0402" w:rsidRPr="004C0D8B">
        <w:rPr>
          <w:rFonts w:eastAsia="Calibri"/>
          <w:i/>
          <w:szCs w:val="24"/>
          <w:lang w:val="lt-LT" w:eastAsia="lt-LT"/>
        </w:rPr>
        <w:t>eurų</w:t>
      </w:r>
      <w:r w:rsidRPr="004C0D8B">
        <w:rPr>
          <w:rFonts w:eastAsia="Calibri"/>
          <w:i/>
          <w:szCs w:val="24"/>
          <w:lang w:val="lt-LT" w:eastAsia="lt-LT"/>
        </w:rPr>
        <w:t>).</w:t>
      </w:r>
    </w:p>
    <w:p w14:paraId="26886264" w14:textId="4639D102" w:rsidR="00C4465B" w:rsidRPr="00C4465B" w:rsidRDefault="00C4465B" w:rsidP="00CD0402">
      <w:pPr>
        <w:autoSpaceDE w:val="0"/>
        <w:autoSpaceDN w:val="0"/>
        <w:adjustRightInd w:val="0"/>
        <w:ind w:firstLine="709"/>
        <w:jc w:val="both"/>
        <w:rPr>
          <w:rFonts w:eastAsia="Calibri"/>
          <w:szCs w:val="24"/>
          <w:lang w:val="lt-LT" w:eastAsia="lt-LT"/>
        </w:rPr>
      </w:pPr>
      <w:r w:rsidRPr="00C4465B">
        <w:rPr>
          <w:rFonts w:eastAsia="Calibri"/>
          <w:szCs w:val="24"/>
          <w:lang w:val="lt-LT" w:eastAsia="lt-LT"/>
        </w:rPr>
        <w:t>Atkreipiame dėmesį, kad vadovaujantis Užimtumo įstatymo 42 straipsnio 3 dalis 5 punkto nuostatomis, asmenims, kuriem nustatytas 0-25 proc. darbingumo lygis, subsidija mokama neterminuotai per visą jų darbo laikotarpį. Siekiant sudaryti specialias sąlygas sunkiausią negalią turintiems asmenims išlikti darbo rinkoje pandemijos laikotarpiu, 2021 m. neterminuota parama turi būti tęsiama ir teikiama 524 neįgaliesiems (524 x 12 mėn. x 580,98 =</w:t>
      </w:r>
      <w:r w:rsidRPr="004C0D8B">
        <w:rPr>
          <w:rFonts w:eastAsia="Calibri"/>
          <w:i/>
          <w:szCs w:val="24"/>
          <w:lang w:val="lt-LT" w:eastAsia="lt-LT"/>
        </w:rPr>
        <w:t xml:space="preserve">3,7 mln. </w:t>
      </w:r>
      <w:r w:rsidR="00CD0402" w:rsidRPr="004C0D8B">
        <w:rPr>
          <w:rFonts w:eastAsia="Calibri"/>
          <w:i/>
          <w:szCs w:val="24"/>
          <w:lang w:val="lt-LT" w:eastAsia="lt-LT"/>
        </w:rPr>
        <w:t>eurų</w:t>
      </w:r>
      <w:r w:rsidRPr="00C4465B">
        <w:rPr>
          <w:rFonts w:eastAsia="Calibri"/>
          <w:szCs w:val="24"/>
          <w:lang w:val="lt-LT" w:eastAsia="lt-LT"/>
        </w:rPr>
        <w:t xml:space="preserve">). Lėšų poreikis apskaičiuotas pagal paskutinių metų besikreipiančiųjų neįgaliųjų darbo užmokesčio vidurkį. </w:t>
      </w:r>
    </w:p>
    <w:p w14:paraId="59336A06" w14:textId="07A91EA6" w:rsidR="00C4465B" w:rsidRPr="00C4465B" w:rsidRDefault="00C4465B" w:rsidP="00CD0402">
      <w:pPr>
        <w:autoSpaceDE w:val="0"/>
        <w:autoSpaceDN w:val="0"/>
        <w:adjustRightInd w:val="0"/>
        <w:ind w:firstLine="709"/>
        <w:jc w:val="both"/>
        <w:rPr>
          <w:rFonts w:eastAsia="Calibri"/>
          <w:szCs w:val="24"/>
          <w:lang w:val="lt-LT" w:eastAsia="lt-LT"/>
        </w:rPr>
      </w:pPr>
      <w:r w:rsidRPr="00C4465B">
        <w:rPr>
          <w:rFonts w:eastAsia="Calibri"/>
          <w:szCs w:val="24"/>
          <w:lang w:val="lt-LT" w:eastAsia="lt-LT"/>
        </w:rPr>
        <w:t xml:space="preserve">Įvertinus tai, kad 2020 m. įdarbinimo subsidijuojant priemonės pagalba integruoti į darbo rinką 57 neįgalieji, kuriems nustatytas 0-25 proc. darbingumo lygis, 277 neįgalieji, kuriems nustatytas 30-40 proc. darbingumo lygis ir 31 pabėgėlis, 2021 m., siekiant sunkiausiai integruojamiems bedarbiams padėti kuo greičiau įsitvirtinti darbo rinkoje, kuriems pandemijos laikotarpiu be valstybės pagalbos įsidarbinti į laisvą darbo vietą yra sudėtinga, būtina sudaryti 140 naujų šios priemonės sutarčių (140 x 6 mėn. x 593,78 = </w:t>
      </w:r>
      <w:r w:rsidRPr="004C0D8B">
        <w:rPr>
          <w:rFonts w:eastAsia="Calibri"/>
          <w:i/>
          <w:szCs w:val="24"/>
          <w:lang w:val="lt-LT" w:eastAsia="lt-LT"/>
        </w:rPr>
        <w:t>0,5 mln.</w:t>
      </w:r>
      <w:r w:rsidR="006D0E26" w:rsidRPr="004C0D8B">
        <w:rPr>
          <w:rFonts w:eastAsia="Calibri"/>
          <w:i/>
          <w:szCs w:val="24"/>
          <w:lang w:val="lt-LT" w:eastAsia="lt-LT"/>
        </w:rPr>
        <w:t xml:space="preserve"> eurų</w:t>
      </w:r>
      <w:r w:rsidRPr="00C4465B">
        <w:rPr>
          <w:rFonts w:eastAsia="Calibri"/>
          <w:szCs w:val="24"/>
          <w:lang w:val="lt-LT" w:eastAsia="lt-LT"/>
        </w:rPr>
        <w:t xml:space="preserve">). Šios tikslinės grupės asmenys nėra finansuojami ESF lėšomis, kadangi jie nėra įtraukti į ESF projektų rodiklius. </w:t>
      </w:r>
    </w:p>
    <w:p w14:paraId="24773DE6" w14:textId="5D21C193" w:rsidR="00C4465B" w:rsidRPr="00C4465B" w:rsidRDefault="00C4465B" w:rsidP="00CD0402">
      <w:pPr>
        <w:autoSpaceDE w:val="0"/>
        <w:autoSpaceDN w:val="0"/>
        <w:adjustRightInd w:val="0"/>
        <w:ind w:firstLine="709"/>
        <w:jc w:val="both"/>
        <w:rPr>
          <w:rFonts w:eastAsia="Calibri"/>
          <w:szCs w:val="24"/>
          <w:lang w:val="lt-LT" w:eastAsia="lt-LT"/>
        </w:rPr>
      </w:pPr>
      <w:r w:rsidRPr="00C4465B">
        <w:rPr>
          <w:rFonts w:eastAsia="Calibri"/>
          <w:szCs w:val="24"/>
          <w:lang w:val="lt-LT" w:eastAsia="lt-LT"/>
        </w:rPr>
        <w:t xml:space="preserve">Dėl pasikeitusių teisės aktų, reglamentuojančių profesinio mokymo programų kainos apskaičiavimą, po kurių, padidėjus profesinio mokymo kaštams, ESF projektuose taikomo fiksuotojo įkainio dydžio už apmokytą asmenį finansavimui nepakanka, reikalingas papildomas lėšų poreikis profesinio mokymo priemonei įgyvendinti, kuris sudaro </w:t>
      </w:r>
      <w:r w:rsidRPr="004C0D8B">
        <w:rPr>
          <w:rFonts w:eastAsia="Calibri"/>
          <w:i/>
          <w:szCs w:val="24"/>
          <w:lang w:val="lt-LT" w:eastAsia="lt-LT"/>
        </w:rPr>
        <w:t xml:space="preserve">3,2 mln. </w:t>
      </w:r>
      <w:r w:rsidR="006D0E26" w:rsidRPr="004C0D8B">
        <w:rPr>
          <w:rFonts w:eastAsia="Calibri"/>
          <w:i/>
          <w:szCs w:val="24"/>
          <w:lang w:val="lt-LT" w:eastAsia="lt-LT"/>
        </w:rPr>
        <w:t>eurų</w:t>
      </w:r>
      <w:r w:rsidRPr="00C4465B">
        <w:rPr>
          <w:rFonts w:eastAsia="Calibri"/>
          <w:szCs w:val="24"/>
          <w:lang w:val="lt-LT" w:eastAsia="lt-LT"/>
        </w:rPr>
        <w:t xml:space="preserve">. Taip pat papildomas </w:t>
      </w:r>
      <w:r w:rsidRPr="004C0D8B">
        <w:rPr>
          <w:rFonts w:eastAsia="Calibri"/>
          <w:i/>
          <w:szCs w:val="24"/>
          <w:lang w:val="lt-LT" w:eastAsia="lt-LT"/>
        </w:rPr>
        <w:t xml:space="preserve">0,4 mln. </w:t>
      </w:r>
      <w:r w:rsidR="006D0E26" w:rsidRPr="004C0D8B">
        <w:rPr>
          <w:rFonts w:eastAsia="Calibri"/>
          <w:i/>
          <w:szCs w:val="24"/>
          <w:lang w:val="lt-LT" w:eastAsia="lt-LT"/>
        </w:rPr>
        <w:t>eurų</w:t>
      </w:r>
      <w:r w:rsidRPr="00C4465B">
        <w:rPr>
          <w:rFonts w:eastAsia="Calibri"/>
          <w:szCs w:val="24"/>
          <w:lang w:val="lt-LT" w:eastAsia="lt-LT"/>
        </w:rPr>
        <w:t xml:space="preserve"> lėšų poreikis yra reikalingas dėl Europos socialinio fondo agentūros 2021 m. sausio 26 d. raštu Nr. ESFS14-2021-00161 „Dėl  Valstybės kontrolės rekomendacijų EX. 61 įgyvendinimo“ pripažintų netinkamų finansuoti neformaliojo profesinio mokymo išlaidų.</w:t>
      </w:r>
    </w:p>
    <w:p w14:paraId="0D8E729B" w14:textId="77777777" w:rsidR="00C4465B" w:rsidRPr="00C4465B" w:rsidRDefault="00C4465B" w:rsidP="00CD0402">
      <w:pPr>
        <w:autoSpaceDE w:val="0"/>
        <w:autoSpaceDN w:val="0"/>
        <w:adjustRightInd w:val="0"/>
        <w:ind w:firstLine="709"/>
        <w:jc w:val="both"/>
        <w:rPr>
          <w:rFonts w:eastAsia="Calibri"/>
          <w:szCs w:val="24"/>
          <w:lang w:val="lt-LT" w:eastAsia="lt-LT"/>
        </w:rPr>
      </w:pPr>
    </w:p>
    <w:p w14:paraId="2CCF53D1" w14:textId="77777777" w:rsidR="00C4465B" w:rsidRPr="00C4465B" w:rsidRDefault="00C4465B" w:rsidP="00CD0402">
      <w:pPr>
        <w:autoSpaceDE w:val="0"/>
        <w:autoSpaceDN w:val="0"/>
        <w:adjustRightInd w:val="0"/>
        <w:ind w:firstLine="709"/>
        <w:jc w:val="both"/>
        <w:rPr>
          <w:rFonts w:eastAsia="Calibri"/>
          <w:szCs w:val="24"/>
          <w:lang w:val="lt-LT" w:eastAsia="lt-LT"/>
        </w:rPr>
      </w:pPr>
    </w:p>
    <w:p w14:paraId="18803DAB" w14:textId="77777777" w:rsidR="00FC5118" w:rsidRPr="008754C4" w:rsidRDefault="00FC5118" w:rsidP="00CD0402">
      <w:pPr>
        <w:autoSpaceDE w:val="0"/>
        <w:autoSpaceDN w:val="0"/>
        <w:adjustRightInd w:val="0"/>
        <w:ind w:firstLine="709"/>
        <w:jc w:val="both"/>
        <w:rPr>
          <w:rFonts w:eastAsia="Calibri"/>
          <w:szCs w:val="24"/>
          <w:lang w:val="lt-LT" w:eastAsia="lt-LT"/>
        </w:rPr>
      </w:pPr>
    </w:p>
    <w:p w14:paraId="6A3FD347" w14:textId="77777777" w:rsidR="00770AED" w:rsidRPr="00770AED" w:rsidRDefault="00770AED" w:rsidP="00770AED">
      <w:pPr>
        <w:rPr>
          <w:rFonts w:ascii="Calibri" w:eastAsia="Calibri" w:hAnsi="Calibri" w:cs="Calibri"/>
          <w:sz w:val="22"/>
          <w:szCs w:val="22"/>
          <w:lang w:val="en-US" w:eastAsia="lt-LT"/>
        </w:rPr>
      </w:pPr>
    </w:p>
    <w:p w14:paraId="18803DAE" w14:textId="77777777" w:rsidR="002D3016" w:rsidRDefault="002D3016" w:rsidP="0045185D">
      <w:pPr>
        <w:pStyle w:val="AssecoParagraphNormalFirstLine"/>
        <w:spacing w:line="360" w:lineRule="auto"/>
        <w:rPr>
          <w:rFonts w:ascii="Times New Roman" w:hAnsi="Times New Roman"/>
          <w:sz w:val="24"/>
          <w:szCs w:val="24"/>
          <w:lang w:eastAsia="en-US"/>
        </w:rPr>
      </w:pPr>
    </w:p>
    <w:p w14:paraId="18803DAF" w14:textId="77777777" w:rsidR="002D3016" w:rsidRPr="00280441" w:rsidRDefault="002D3016" w:rsidP="0045185D">
      <w:pPr>
        <w:pStyle w:val="AssecoParagraphNormalFirstLine"/>
        <w:spacing w:line="360" w:lineRule="auto"/>
        <w:rPr>
          <w:rFonts w:ascii="Times New Roman" w:hAnsi="Times New Roman"/>
          <w:sz w:val="24"/>
          <w:szCs w:val="24"/>
          <w:lang w:eastAsia="en-US"/>
        </w:rPr>
      </w:pPr>
    </w:p>
    <w:p w14:paraId="4A05A204" w14:textId="5B5C3AFE" w:rsidR="00420BE7" w:rsidRPr="00420BE7" w:rsidRDefault="00420BE7" w:rsidP="00420BE7">
      <w:pPr>
        <w:rPr>
          <w:lang w:val="lt-LT"/>
        </w:rPr>
      </w:pPr>
      <w:r w:rsidRPr="00420BE7">
        <w:rPr>
          <w:lang w:val="lt-LT"/>
        </w:rPr>
        <w:t xml:space="preserve"> </w:t>
      </w:r>
    </w:p>
    <w:p w14:paraId="18803DB0" w14:textId="53508B24" w:rsidR="00200AB2" w:rsidRPr="00280441" w:rsidRDefault="00C060E3" w:rsidP="00420BE7">
      <w:r>
        <w:rPr>
          <w:lang w:val="lt-LT"/>
        </w:rPr>
        <w:t>Ministerijos kanclerė</w:t>
      </w:r>
      <w:r w:rsidR="00420BE7" w:rsidRPr="00420BE7">
        <w:rPr>
          <w:lang w:val="lt-LT"/>
        </w:rPr>
        <w:t xml:space="preserve"> </w:t>
      </w:r>
      <w:r w:rsidR="00200AB2" w:rsidRPr="00420BE7">
        <w:rPr>
          <w:szCs w:val="24"/>
          <w:lang w:val="lt-LT"/>
        </w:rPr>
        <w:tab/>
      </w:r>
      <w:r w:rsidR="00200AB2" w:rsidRPr="00280441">
        <w:rPr>
          <w:szCs w:val="24"/>
        </w:rPr>
        <w:tab/>
      </w:r>
      <w:r>
        <w:rPr>
          <w:szCs w:val="24"/>
        </w:rPr>
        <w:t xml:space="preserve">                              Ana Selčinskienė</w:t>
      </w:r>
    </w:p>
    <w:tbl>
      <w:tblPr>
        <w:tblW w:w="0" w:type="auto"/>
        <w:tblLook w:val="01E0" w:firstRow="1" w:lastRow="1" w:firstColumn="1" w:lastColumn="1" w:noHBand="0" w:noVBand="0"/>
      </w:tblPr>
      <w:tblGrid>
        <w:gridCol w:w="9540"/>
      </w:tblGrid>
      <w:tr w:rsidR="00A009C1" w:rsidRPr="00A009C1" w14:paraId="18803DB2" w14:textId="77777777" w:rsidTr="00A009C1">
        <w:tc>
          <w:tcPr>
            <w:tcW w:w="9540" w:type="dxa"/>
            <w:shd w:val="clear" w:color="auto" w:fill="FFFFFF"/>
          </w:tcPr>
          <w:p w14:paraId="18803DB1" w14:textId="77777777" w:rsidR="00A009C1" w:rsidRPr="00A009C1" w:rsidRDefault="00A009C1" w:rsidP="0045185D">
            <w:pPr>
              <w:spacing w:line="360" w:lineRule="auto"/>
              <w:rPr>
                <w:szCs w:val="24"/>
                <w:lang w:val="lt-LT"/>
              </w:rPr>
            </w:pPr>
          </w:p>
        </w:tc>
      </w:tr>
      <w:tr w:rsidR="002670BF" w:rsidRPr="005675B0" w14:paraId="18803DB5" w14:textId="77777777" w:rsidTr="00500C43">
        <w:tc>
          <w:tcPr>
            <w:tcW w:w="9540" w:type="dxa"/>
          </w:tcPr>
          <w:p w14:paraId="18803DB3" w14:textId="77777777" w:rsidR="004A0EC0" w:rsidRDefault="004A0EC0" w:rsidP="0045185D">
            <w:pPr>
              <w:spacing w:line="360" w:lineRule="auto"/>
              <w:rPr>
                <w:szCs w:val="24"/>
                <w:lang w:val="lt-LT"/>
              </w:rPr>
            </w:pPr>
          </w:p>
          <w:p w14:paraId="18803DB4" w14:textId="77777777" w:rsidR="00CB0102" w:rsidRPr="002670BF" w:rsidRDefault="00CB0102" w:rsidP="0045185D">
            <w:pPr>
              <w:spacing w:line="360" w:lineRule="auto"/>
              <w:rPr>
                <w:szCs w:val="24"/>
                <w:lang w:val="lt-LT"/>
              </w:rPr>
            </w:pPr>
          </w:p>
        </w:tc>
      </w:tr>
      <w:tr w:rsidR="002670BF" w:rsidRPr="005675B0" w14:paraId="18803DB7" w14:textId="77777777" w:rsidTr="00500C43">
        <w:tc>
          <w:tcPr>
            <w:tcW w:w="9540" w:type="dxa"/>
          </w:tcPr>
          <w:p w14:paraId="18803DB6" w14:textId="77777777" w:rsidR="002B0B23" w:rsidRPr="002F5B9D" w:rsidRDefault="002B0B23" w:rsidP="0045185D">
            <w:pPr>
              <w:spacing w:line="360" w:lineRule="auto"/>
              <w:rPr>
                <w:szCs w:val="24"/>
                <w:lang w:val="lt-LT"/>
              </w:rPr>
            </w:pPr>
          </w:p>
        </w:tc>
      </w:tr>
      <w:tr w:rsidR="002B0B23" w:rsidRPr="005675B0" w14:paraId="18803DB9" w14:textId="77777777" w:rsidTr="00500C43">
        <w:tc>
          <w:tcPr>
            <w:tcW w:w="9540" w:type="dxa"/>
          </w:tcPr>
          <w:p w14:paraId="18803DB8" w14:textId="77777777" w:rsidR="002B0B23" w:rsidRPr="002F5B9D" w:rsidRDefault="002B0B23" w:rsidP="0045185D">
            <w:pPr>
              <w:spacing w:line="360" w:lineRule="auto"/>
              <w:rPr>
                <w:szCs w:val="24"/>
                <w:lang w:val="lt-LT"/>
              </w:rPr>
            </w:pPr>
          </w:p>
        </w:tc>
      </w:tr>
    </w:tbl>
    <w:p w14:paraId="18803DBA" w14:textId="6A4B4D66" w:rsidR="00934AD6" w:rsidRDefault="00B36FE6" w:rsidP="0045185D">
      <w:pPr>
        <w:rPr>
          <w:szCs w:val="24"/>
          <w:lang w:val="lt-LT"/>
        </w:rPr>
      </w:pPr>
      <w:r>
        <w:rPr>
          <w:szCs w:val="24"/>
        </w:rPr>
        <w:t>Ramunė Germanienė</w:t>
      </w:r>
      <w:r w:rsidR="00500C43" w:rsidRPr="00500C43">
        <w:rPr>
          <w:szCs w:val="24"/>
          <w:lang w:val="es-MX"/>
        </w:rPr>
        <w:t xml:space="preserve">, tel. </w:t>
      </w:r>
      <w:r w:rsidR="000D6CCE" w:rsidRPr="00CF288D">
        <w:rPr>
          <w:szCs w:val="24"/>
        </w:rPr>
        <w:fldChar w:fldCharType="begin">
          <w:ffData>
            <w:name w:val="rengejoNuorodaTel"/>
            <w:enabled/>
            <w:calcOnExit w:val="0"/>
            <w:textInput>
              <w:default w:val="&lt;tel. numeris&gt;"/>
            </w:textInput>
          </w:ffData>
        </w:fldChar>
      </w:r>
      <w:r w:rsidR="00500C43" w:rsidRPr="00500C43">
        <w:rPr>
          <w:szCs w:val="24"/>
          <w:lang w:val="es-MX"/>
        </w:rPr>
        <w:instrText xml:space="preserve"> </w:instrText>
      </w:r>
      <w:bookmarkStart w:id="1" w:name="rengejoNuorodaTel"/>
      <w:r w:rsidR="00500C43" w:rsidRPr="00500C43">
        <w:rPr>
          <w:szCs w:val="24"/>
          <w:lang w:val="es-MX"/>
        </w:rPr>
        <w:instrText xml:space="preserve">FORMTEXT </w:instrText>
      </w:r>
      <w:r w:rsidR="001C225F">
        <w:rPr>
          <w:szCs w:val="24"/>
        </w:rPr>
      </w:r>
      <w:r w:rsidR="001C225F">
        <w:rPr>
          <w:szCs w:val="24"/>
        </w:rPr>
        <w:fldChar w:fldCharType="separate"/>
      </w:r>
      <w:r w:rsidR="000D6CCE" w:rsidRPr="00CF288D">
        <w:rPr>
          <w:szCs w:val="24"/>
        </w:rPr>
        <w:fldChar w:fldCharType="end"/>
      </w:r>
      <w:bookmarkEnd w:id="1"/>
      <w:r w:rsidR="00200AB2">
        <w:rPr>
          <w:szCs w:val="24"/>
        </w:rPr>
        <w:t>8706</w:t>
      </w:r>
      <w:r w:rsidR="00DB3429">
        <w:rPr>
          <w:szCs w:val="24"/>
        </w:rPr>
        <w:t xml:space="preserve"> </w:t>
      </w:r>
      <w:r w:rsidR="00200AB2">
        <w:rPr>
          <w:szCs w:val="24"/>
        </w:rPr>
        <w:t>6812</w:t>
      </w:r>
      <w:r>
        <w:rPr>
          <w:szCs w:val="24"/>
        </w:rPr>
        <w:t>5</w:t>
      </w:r>
      <w:r w:rsidR="00500C43" w:rsidRPr="00500C43">
        <w:rPr>
          <w:szCs w:val="24"/>
          <w:lang w:val="es-MX"/>
        </w:rPr>
        <w:t xml:space="preserve">, el. </w:t>
      </w:r>
      <w:r w:rsidR="000C4819">
        <w:rPr>
          <w:szCs w:val="24"/>
          <w:lang w:val="es-MX"/>
        </w:rPr>
        <w:t xml:space="preserve">p. </w:t>
      </w:r>
      <w:hyperlink r:id="rId12" w:history="1">
        <w:r w:rsidR="00C276E0" w:rsidRPr="00CF11B9">
          <w:rPr>
            <w:rStyle w:val="Hipersaitas"/>
            <w:szCs w:val="24"/>
          </w:rPr>
          <w:t>ramune.germaniene</w:t>
        </w:r>
        <w:r w:rsidR="00C276E0" w:rsidRPr="00CF11B9">
          <w:rPr>
            <w:rStyle w:val="Hipersaitas"/>
            <w:szCs w:val="24"/>
            <w:lang w:val="en-US"/>
          </w:rPr>
          <w:t>@</w:t>
        </w:r>
        <w:r w:rsidR="00C276E0" w:rsidRPr="00CF11B9">
          <w:rPr>
            <w:rStyle w:val="Hipersaitas"/>
            <w:szCs w:val="24"/>
            <w:lang w:val="lt-LT"/>
          </w:rPr>
          <w:t>socmin.lt</w:t>
        </w:r>
      </w:hyperlink>
    </w:p>
    <w:p w14:paraId="18803DBB" w14:textId="3EEECD6B" w:rsidR="00AD11BD" w:rsidRDefault="00AD11BD" w:rsidP="0045185D">
      <w:pPr>
        <w:rPr>
          <w:rStyle w:val="Hipersaitas"/>
          <w:szCs w:val="24"/>
          <w:lang w:val="en-US"/>
        </w:rPr>
      </w:pPr>
      <w:r>
        <w:rPr>
          <w:szCs w:val="24"/>
          <w:lang w:val="lt-LT"/>
        </w:rPr>
        <w:t>Kristina Maksvytienė, tel. 8706</w:t>
      </w:r>
      <w:r w:rsidR="00DB3429">
        <w:rPr>
          <w:szCs w:val="24"/>
          <w:lang w:val="lt-LT"/>
        </w:rPr>
        <w:t xml:space="preserve"> </w:t>
      </w:r>
      <w:r>
        <w:rPr>
          <w:szCs w:val="24"/>
          <w:lang w:val="lt-LT"/>
        </w:rPr>
        <w:t xml:space="preserve">68146, el. p. </w:t>
      </w:r>
      <w:hyperlink r:id="rId13" w:history="1">
        <w:r w:rsidRPr="00DF302E">
          <w:rPr>
            <w:rStyle w:val="Hipersaitas"/>
            <w:szCs w:val="24"/>
            <w:lang w:val="lt-LT"/>
          </w:rPr>
          <w:t>kristina.maksvytiene</w:t>
        </w:r>
        <w:r w:rsidRPr="00DF302E">
          <w:rPr>
            <w:rStyle w:val="Hipersaitas"/>
            <w:szCs w:val="24"/>
            <w:lang w:val="en-US"/>
          </w:rPr>
          <w:t>@socmin.lt</w:t>
        </w:r>
      </w:hyperlink>
    </w:p>
    <w:p w14:paraId="18803DBC" w14:textId="77777777" w:rsidR="008A1D8C" w:rsidRDefault="008A1D8C" w:rsidP="0045185D">
      <w:pPr>
        <w:rPr>
          <w:rStyle w:val="Hipersaitas"/>
          <w:szCs w:val="24"/>
          <w:lang w:val="en-US"/>
        </w:rPr>
      </w:pPr>
      <w:r>
        <w:rPr>
          <w:szCs w:val="24"/>
          <w:lang w:val="en-US"/>
        </w:rPr>
        <w:t xml:space="preserve">Vaidotas Kalinauskas, tel. 8706 64215, el. p. </w:t>
      </w:r>
      <w:hyperlink r:id="rId14" w:history="1">
        <w:r w:rsidR="00672A8D" w:rsidRPr="004E2F9F">
          <w:rPr>
            <w:rStyle w:val="Hipersaitas"/>
            <w:szCs w:val="24"/>
            <w:lang w:val="en-US"/>
          </w:rPr>
          <w:t>vaidotas.kalinauskas@socmin.lt</w:t>
        </w:r>
      </w:hyperlink>
    </w:p>
    <w:sectPr w:rsidR="008A1D8C" w:rsidSect="008F0AA2">
      <w:headerReference w:type="default" r:id="rId15"/>
      <w:footerReference w:type="default" r:id="rId16"/>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D57FC" w14:textId="77777777" w:rsidR="001B1142" w:rsidRDefault="001B1142">
      <w:r>
        <w:separator/>
      </w:r>
    </w:p>
  </w:endnote>
  <w:endnote w:type="continuationSeparator" w:id="0">
    <w:p w14:paraId="73BCBF6F" w14:textId="77777777" w:rsidR="001B1142" w:rsidRDefault="001B1142">
      <w:r>
        <w:continuationSeparator/>
      </w:r>
    </w:p>
  </w:endnote>
  <w:endnote w:type="continuationNotice" w:id="1">
    <w:p w14:paraId="0FC7B02D" w14:textId="77777777" w:rsidR="001B1142" w:rsidRDefault="001B1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3DC7"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3BA6C" w14:textId="77777777" w:rsidR="001B1142" w:rsidRDefault="001B1142">
      <w:r>
        <w:separator/>
      </w:r>
    </w:p>
  </w:footnote>
  <w:footnote w:type="continuationSeparator" w:id="0">
    <w:p w14:paraId="0057971F" w14:textId="77777777" w:rsidR="001B1142" w:rsidRDefault="001B1142">
      <w:r>
        <w:continuationSeparator/>
      </w:r>
    </w:p>
  </w:footnote>
  <w:footnote w:type="continuationNotice" w:id="1">
    <w:p w14:paraId="1B790ED4" w14:textId="77777777" w:rsidR="001B1142" w:rsidRDefault="001B11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03DC5" w14:textId="77777777" w:rsidR="009F091F" w:rsidRDefault="000D6CCE">
    <w:pPr>
      <w:pStyle w:val="Antrats"/>
      <w:jc w:val="center"/>
    </w:pPr>
    <w:r>
      <w:fldChar w:fldCharType="begin"/>
    </w:r>
    <w:r w:rsidR="009F091F">
      <w:instrText xml:space="preserve"> PAGE   \* MERGEFORMAT </w:instrText>
    </w:r>
    <w:r>
      <w:fldChar w:fldCharType="separate"/>
    </w:r>
    <w:r w:rsidR="001C225F">
      <w:rPr>
        <w:noProof/>
      </w:rPr>
      <w:t>1</w:t>
    </w:r>
    <w:r>
      <w:rPr>
        <w:noProof/>
      </w:rPr>
      <w:fldChar w:fldCharType="end"/>
    </w:r>
  </w:p>
  <w:p w14:paraId="18803DC6"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32AD9"/>
    <w:multiLevelType w:val="hybridMultilevel"/>
    <w:tmpl w:val="D88C1218"/>
    <w:lvl w:ilvl="0" w:tplc="736C5FC4">
      <w:start w:val="1"/>
      <w:numFmt w:val="decimal"/>
      <w:lvlText w:val="%1."/>
      <w:lvlJc w:val="left"/>
      <w:pPr>
        <w:ind w:left="1069" w:hanging="360"/>
      </w:pPr>
      <w:rPr>
        <w:rFonts w:hint="default"/>
        <w:b w:val="0"/>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C067FED"/>
    <w:multiLevelType w:val="hybridMultilevel"/>
    <w:tmpl w:val="01F44F30"/>
    <w:lvl w:ilvl="0" w:tplc="CE8697CE">
      <w:start w:val="20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071E"/>
    <w:rsid w:val="00002DF5"/>
    <w:rsid w:val="0001282F"/>
    <w:rsid w:val="000128D5"/>
    <w:rsid w:val="0002236D"/>
    <w:rsid w:val="00027E9D"/>
    <w:rsid w:val="00034654"/>
    <w:rsid w:val="0003496C"/>
    <w:rsid w:val="00035758"/>
    <w:rsid w:val="0003609C"/>
    <w:rsid w:val="00040A04"/>
    <w:rsid w:val="00040A4E"/>
    <w:rsid w:val="000419DD"/>
    <w:rsid w:val="00051AF5"/>
    <w:rsid w:val="0005585F"/>
    <w:rsid w:val="00065EA0"/>
    <w:rsid w:val="00066E5B"/>
    <w:rsid w:val="00070CDD"/>
    <w:rsid w:val="00073EEC"/>
    <w:rsid w:val="0007638D"/>
    <w:rsid w:val="000809B9"/>
    <w:rsid w:val="00087E31"/>
    <w:rsid w:val="0009021D"/>
    <w:rsid w:val="0009252C"/>
    <w:rsid w:val="000A146D"/>
    <w:rsid w:val="000B12EB"/>
    <w:rsid w:val="000B1329"/>
    <w:rsid w:val="000B483D"/>
    <w:rsid w:val="000B684E"/>
    <w:rsid w:val="000C15B4"/>
    <w:rsid w:val="000C2896"/>
    <w:rsid w:val="000C4819"/>
    <w:rsid w:val="000D0630"/>
    <w:rsid w:val="000D0B4A"/>
    <w:rsid w:val="000D5822"/>
    <w:rsid w:val="000D6049"/>
    <w:rsid w:val="000D6CCE"/>
    <w:rsid w:val="000F1353"/>
    <w:rsid w:val="000F431B"/>
    <w:rsid w:val="00104405"/>
    <w:rsid w:val="00126F15"/>
    <w:rsid w:val="001341C4"/>
    <w:rsid w:val="001362A5"/>
    <w:rsid w:val="00142DBF"/>
    <w:rsid w:val="00144302"/>
    <w:rsid w:val="001524A9"/>
    <w:rsid w:val="00160929"/>
    <w:rsid w:val="0016106B"/>
    <w:rsid w:val="0016189A"/>
    <w:rsid w:val="00165ED0"/>
    <w:rsid w:val="00173A80"/>
    <w:rsid w:val="00173ED8"/>
    <w:rsid w:val="00175A93"/>
    <w:rsid w:val="0017695A"/>
    <w:rsid w:val="00180A5E"/>
    <w:rsid w:val="001836C0"/>
    <w:rsid w:val="001839E7"/>
    <w:rsid w:val="0018726F"/>
    <w:rsid w:val="00190F11"/>
    <w:rsid w:val="001922DB"/>
    <w:rsid w:val="001A575F"/>
    <w:rsid w:val="001B1142"/>
    <w:rsid w:val="001B270B"/>
    <w:rsid w:val="001C225F"/>
    <w:rsid w:val="001C29E5"/>
    <w:rsid w:val="001C622C"/>
    <w:rsid w:val="001D73B7"/>
    <w:rsid w:val="001D75A6"/>
    <w:rsid w:val="001E43C2"/>
    <w:rsid w:val="001E7C07"/>
    <w:rsid w:val="00200AB2"/>
    <w:rsid w:val="00227A36"/>
    <w:rsid w:val="00232D8E"/>
    <w:rsid w:val="0023355A"/>
    <w:rsid w:val="0023561A"/>
    <w:rsid w:val="00245F86"/>
    <w:rsid w:val="00246426"/>
    <w:rsid w:val="0025399C"/>
    <w:rsid w:val="00262D4C"/>
    <w:rsid w:val="002670BF"/>
    <w:rsid w:val="002725F8"/>
    <w:rsid w:val="002777B2"/>
    <w:rsid w:val="00277C91"/>
    <w:rsid w:val="00280441"/>
    <w:rsid w:val="002B0B23"/>
    <w:rsid w:val="002B6D8C"/>
    <w:rsid w:val="002B73D4"/>
    <w:rsid w:val="002C422E"/>
    <w:rsid w:val="002C73A8"/>
    <w:rsid w:val="002D0E42"/>
    <w:rsid w:val="002D3016"/>
    <w:rsid w:val="002D470F"/>
    <w:rsid w:val="002E1813"/>
    <w:rsid w:val="002E3A2D"/>
    <w:rsid w:val="002E7ABE"/>
    <w:rsid w:val="002F20BD"/>
    <w:rsid w:val="002F5B9D"/>
    <w:rsid w:val="0030209B"/>
    <w:rsid w:val="00310D74"/>
    <w:rsid w:val="003215B9"/>
    <w:rsid w:val="00326D97"/>
    <w:rsid w:val="00330EB5"/>
    <w:rsid w:val="00340F7A"/>
    <w:rsid w:val="003538BC"/>
    <w:rsid w:val="003559B3"/>
    <w:rsid w:val="00357A2D"/>
    <w:rsid w:val="00376AD1"/>
    <w:rsid w:val="00376C4A"/>
    <w:rsid w:val="00376E02"/>
    <w:rsid w:val="003773EE"/>
    <w:rsid w:val="0038161A"/>
    <w:rsid w:val="00383F66"/>
    <w:rsid w:val="00395EF5"/>
    <w:rsid w:val="003A202E"/>
    <w:rsid w:val="003A44BB"/>
    <w:rsid w:val="003A6618"/>
    <w:rsid w:val="003A77FB"/>
    <w:rsid w:val="003B009B"/>
    <w:rsid w:val="003C1E30"/>
    <w:rsid w:val="003C2BF7"/>
    <w:rsid w:val="003D3DCC"/>
    <w:rsid w:val="003D426A"/>
    <w:rsid w:val="003F39FE"/>
    <w:rsid w:val="004053C7"/>
    <w:rsid w:val="00407F0B"/>
    <w:rsid w:val="00417B8E"/>
    <w:rsid w:val="00417BC8"/>
    <w:rsid w:val="00420BE7"/>
    <w:rsid w:val="00422CAE"/>
    <w:rsid w:val="00424F6D"/>
    <w:rsid w:val="00427D00"/>
    <w:rsid w:val="00434D20"/>
    <w:rsid w:val="0043649B"/>
    <w:rsid w:val="004372E6"/>
    <w:rsid w:val="00437922"/>
    <w:rsid w:val="00450227"/>
    <w:rsid w:val="0045185D"/>
    <w:rsid w:val="00461A2F"/>
    <w:rsid w:val="00473B71"/>
    <w:rsid w:val="004750CD"/>
    <w:rsid w:val="00476B2C"/>
    <w:rsid w:val="0048018E"/>
    <w:rsid w:val="0048510D"/>
    <w:rsid w:val="004A0EC0"/>
    <w:rsid w:val="004A41A9"/>
    <w:rsid w:val="004C0D8B"/>
    <w:rsid w:val="004D3844"/>
    <w:rsid w:val="004E44D6"/>
    <w:rsid w:val="004E784C"/>
    <w:rsid w:val="004F2C09"/>
    <w:rsid w:val="00500C43"/>
    <w:rsid w:val="00503DFC"/>
    <w:rsid w:val="005123FB"/>
    <w:rsid w:val="00514B79"/>
    <w:rsid w:val="0051544E"/>
    <w:rsid w:val="0052059A"/>
    <w:rsid w:val="0052287D"/>
    <w:rsid w:val="00531619"/>
    <w:rsid w:val="00532988"/>
    <w:rsid w:val="00532FCB"/>
    <w:rsid w:val="00534254"/>
    <w:rsid w:val="00535F2E"/>
    <w:rsid w:val="00554302"/>
    <w:rsid w:val="00554EF6"/>
    <w:rsid w:val="005675B0"/>
    <w:rsid w:val="00575243"/>
    <w:rsid w:val="0057640B"/>
    <w:rsid w:val="00576C15"/>
    <w:rsid w:val="00584811"/>
    <w:rsid w:val="0059250C"/>
    <w:rsid w:val="00595806"/>
    <w:rsid w:val="005A141A"/>
    <w:rsid w:val="005B0A2B"/>
    <w:rsid w:val="005B3641"/>
    <w:rsid w:val="005C53DC"/>
    <w:rsid w:val="005D730C"/>
    <w:rsid w:val="005F059B"/>
    <w:rsid w:val="005F537A"/>
    <w:rsid w:val="00603EC7"/>
    <w:rsid w:val="00617749"/>
    <w:rsid w:val="0062277E"/>
    <w:rsid w:val="0062690A"/>
    <w:rsid w:val="00651D2D"/>
    <w:rsid w:val="006710AF"/>
    <w:rsid w:val="00672A8D"/>
    <w:rsid w:val="006811D2"/>
    <w:rsid w:val="00691B6C"/>
    <w:rsid w:val="006C006C"/>
    <w:rsid w:val="006C2969"/>
    <w:rsid w:val="006C4AD4"/>
    <w:rsid w:val="006D0E26"/>
    <w:rsid w:val="006D36D8"/>
    <w:rsid w:val="006D5A5C"/>
    <w:rsid w:val="006E3047"/>
    <w:rsid w:val="006E47F8"/>
    <w:rsid w:val="006E6793"/>
    <w:rsid w:val="006E6C50"/>
    <w:rsid w:val="006F05CD"/>
    <w:rsid w:val="006F474B"/>
    <w:rsid w:val="00703914"/>
    <w:rsid w:val="00730DBD"/>
    <w:rsid w:val="00735C35"/>
    <w:rsid w:val="00745EE6"/>
    <w:rsid w:val="0075521F"/>
    <w:rsid w:val="00765AA4"/>
    <w:rsid w:val="00770AED"/>
    <w:rsid w:val="007744B3"/>
    <w:rsid w:val="00781B3C"/>
    <w:rsid w:val="00782BEA"/>
    <w:rsid w:val="0079227E"/>
    <w:rsid w:val="00794194"/>
    <w:rsid w:val="007A0941"/>
    <w:rsid w:val="007B2A76"/>
    <w:rsid w:val="007C2A29"/>
    <w:rsid w:val="007E6481"/>
    <w:rsid w:val="007F0BEB"/>
    <w:rsid w:val="007F22A2"/>
    <w:rsid w:val="007F49F4"/>
    <w:rsid w:val="007F6F57"/>
    <w:rsid w:val="00802D10"/>
    <w:rsid w:val="0081421F"/>
    <w:rsid w:val="00822AB0"/>
    <w:rsid w:val="00824039"/>
    <w:rsid w:val="00847E3F"/>
    <w:rsid w:val="00851045"/>
    <w:rsid w:val="00863633"/>
    <w:rsid w:val="008754C4"/>
    <w:rsid w:val="00887008"/>
    <w:rsid w:val="008958D9"/>
    <w:rsid w:val="00895B20"/>
    <w:rsid w:val="008A0AD6"/>
    <w:rsid w:val="008A1D8C"/>
    <w:rsid w:val="008A2F12"/>
    <w:rsid w:val="008A327D"/>
    <w:rsid w:val="008B09ED"/>
    <w:rsid w:val="008C1A3A"/>
    <w:rsid w:val="008C6EFA"/>
    <w:rsid w:val="008D3B4D"/>
    <w:rsid w:val="008D6937"/>
    <w:rsid w:val="008E215C"/>
    <w:rsid w:val="008F0AA2"/>
    <w:rsid w:val="008F1ACA"/>
    <w:rsid w:val="008F2065"/>
    <w:rsid w:val="00902830"/>
    <w:rsid w:val="00910852"/>
    <w:rsid w:val="009120A8"/>
    <w:rsid w:val="00912EAE"/>
    <w:rsid w:val="00914DA8"/>
    <w:rsid w:val="009169F2"/>
    <w:rsid w:val="00923E40"/>
    <w:rsid w:val="00924F83"/>
    <w:rsid w:val="00934AD6"/>
    <w:rsid w:val="00935583"/>
    <w:rsid w:val="00937A2B"/>
    <w:rsid w:val="009458DC"/>
    <w:rsid w:val="00955934"/>
    <w:rsid w:val="00955FEB"/>
    <w:rsid w:val="00961367"/>
    <w:rsid w:val="00981322"/>
    <w:rsid w:val="00995C37"/>
    <w:rsid w:val="00997EEF"/>
    <w:rsid w:val="009A1157"/>
    <w:rsid w:val="009B497D"/>
    <w:rsid w:val="009C18CB"/>
    <w:rsid w:val="009C1C8D"/>
    <w:rsid w:val="009C51C8"/>
    <w:rsid w:val="009C6D59"/>
    <w:rsid w:val="009D03A6"/>
    <w:rsid w:val="009D0EB3"/>
    <w:rsid w:val="009D3B2B"/>
    <w:rsid w:val="009D48DA"/>
    <w:rsid w:val="009D5B5C"/>
    <w:rsid w:val="009E1067"/>
    <w:rsid w:val="009E3AF9"/>
    <w:rsid w:val="009F04AF"/>
    <w:rsid w:val="009F091F"/>
    <w:rsid w:val="009F242E"/>
    <w:rsid w:val="009F79C0"/>
    <w:rsid w:val="00A009C1"/>
    <w:rsid w:val="00A10960"/>
    <w:rsid w:val="00A14A31"/>
    <w:rsid w:val="00A349B6"/>
    <w:rsid w:val="00A35DD5"/>
    <w:rsid w:val="00A3706D"/>
    <w:rsid w:val="00A43E51"/>
    <w:rsid w:val="00A503F3"/>
    <w:rsid w:val="00A555D2"/>
    <w:rsid w:val="00A675C1"/>
    <w:rsid w:val="00A8373B"/>
    <w:rsid w:val="00A87A36"/>
    <w:rsid w:val="00A9042F"/>
    <w:rsid w:val="00A92D50"/>
    <w:rsid w:val="00A93249"/>
    <w:rsid w:val="00AB7D91"/>
    <w:rsid w:val="00AC2327"/>
    <w:rsid w:val="00AD11BD"/>
    <w:rsid w:val="00AD16B7"/>
    <w:rsid w:val="00B00675"/>
    <w:rsid w:val="00B06D4B"/>
    <w:rsid w:val="00B15B54"/>
    <w:rsid w:val="00B1634E"/>
    <w:rsid w:val="00B16F6B"/>
    <w:rsid w:val="00B24BD3"/>
    <w:rsid w:val="00B2602F"/>
    <w:rsid w:val="00B3198B"/>
    <w:rsid w:val="00B34EBC"/>
    <w:rsid w:val="00B36FE6"/>
    <w:rsid w:val="00B41927"/>
    <w:rsid w:val="00B51489"/>
    <w:rsid w:val="00B56075"/>
    <w:rsid w:val="00B57B96"/>
    <w:rsid w:val="00B61BE0"/>
    <w:rsid w:val="00B63691"/>
    <w:rsid w:val="00B77963"/>
    <w:rsid w:val="00B83E1E"/>
    <w:rsid w:val="00B86387"/>
    <w:rsid w:val="00B86680"/>
    <w:rsid w:val="00BA1EFE"/>
    <w:rsid w:val="00BB4AD9"/>
    <w:rsid w:val="00BB747F"/>
    <w:rsid w:val="00BC328C"/>
    <w:rsid w:val="00BC701B"/>
    <w:rsid w:val="00BD2F2B"/>
    <w:rsid w:val="00BE3482"/>
    <w:rsid w:val="00BE6C69"/>
    <w:rsid w:val="00BE72A0"/>
    <w:rsid w:val="00BF22B3"/>
    <w:rsid w:val="00C01C3E"/>
    <w:rsid w:val="00C02ECB"/>
    <w:rsid w:val="00C060E3"/>
    <w:rsid w:val="00C124D2"/>
    <w:rsid w:val="00C222B7"/>
    <w:rsid w:val="00C22E19"/>
    <w:rsid w:val="00C276E0"/>
    <w:rsid w:val="00C343B6"/>
    <w:rsid w:val="00C40FF5"/>
    <w:rsid w:val="00C4465B"/>
    <w:rsid w:val="00C4742E"/>
    <w:rsid w:val="00C50868"/>
    <w:rsid w:val="00C647DA"/>
    <w:rsid w:val="00C658A5"/>
    <w:rsid w:val="00C724C7"/>
    <w:rsid w:val="00C80A25"/>
    <w:rsid w:val="00C8162C"/>
    <w:rsid w:val="00CB0102"/>
    <w:rsid w:val="00CC3B75"/>
    <w:rsid w:val="00CD0402"/>
    <w:rsid w:val="00CD0ED4"/>
    <w:rsid w:val="00CD44AC"/>
    <w:rsid w:val="00CE083C"/>
    <w:rsid w:val="00CE57F2"/>
    <w:rsid w:val="00CE7998"/>
    <w:rsid w:val="00CF043C"/>
    <w:rsid w:val="00CF1C90"/>
    <w:rsid w:val="00D0622C"/>
    <w:rsid w:val="00D1101C"/>
    <w:rsid w:val="00D32CFE"/>
    <w:rsid w:val="00D3312B"/>
    <w:rsid w:val="00D34258"/>
    <w:rsid w:val="00D44237"/>
    <w:rsid w:val="00D505FD"/>
    <w:rsid w:val="00D5061D"/>
    <w:rsid w:val="00D526A1"/>
    <w:rsid w:val="00D5289A"/>
    <w:rsid w:val="00D53A03"/>
    <w:rsid w:val="00D5488D"/>
    <w:rsid w:val="00D5638E"/>
    <w:rsid w:val="00D67987"/>
    <w:rsid w:val="00D749FA"/>
    <w:rsid w:val="00D75036"/>
    <w:rsid w:val="00D7547A"/>
    <w:rsid w:val="00D8383A"/>
    <w:rsid w:val="00D90120"/>
    <w:rsid w:val="00DA77F4"/>
    <w:rsid w:val="00DB1DCB"/>
    <w:rsid w:val="00DB3429"/>
    <w:rsid w:val="00DB4F36"/>
    <w:rsid w:val="00DB5A8C"/>
    <w:rsid w:val="00DC5174"/>
    <w:rsid w:val="00DD073C"/>
    <w:rsid w:val="00DE36B7"/>
    <w:rsid w:val="00DE7766"/>
    <w:rsid w:val="00DE798D"/>
    <w:rsid w:val="00DF3493"/>
    <w:rsid w:val="00E120C5"/>
    <w:rsid w:val="00E16FD4"/>
    <w:rsid w:val="00E17E05"/>
    <w:rsid w:val="00E24E7F"/>
    <w:rsid w:val="00E368A0"/>
    <w:rsid w:val="00E36F22"/>
    <w:rsid w:val="00E41B70"/>
    <w:rsid w:val="00E46683"/>
    <w:rsid w:val="00E52C66"/>
    <w:rsid w:val="00E531F6"/>
    <w:rsid w:val="00E85F8C"/>
    <w:rsid w:val="00E91692"/>
    <w:rsid w:val="00E93CD9"/>
    <w:rsid w:val="00EA3EC4"/>
    <w:rsid w:val="00EA66CF"/>
    <w:rsid w:val="00EA7C4C"/>
    <w:rsid w:val="00EB1091"/>
    <w:rsid w:val="00ED0083"/>
    <w:rsid w:val="00ED10CB"/>
    <w:rsid w:val="00ED14F5"/>
    <w:rsid w:val="00ED3E01"/>
    <w:rsid w:val="00ED4ED5"/>
    <w:rsid w:val="00ED6EE2"/>
    <w:rsid w:val="00EE3CDF"/>
    <w:rsid w:val="00EF0656"/>
    <w:rsid w:val="00EF778A"/>
    <w:rsid w:val="00F057F6"/>
    <w:rsid w:val="00F163E4"/>
    <w:rsid w:val="00F212EA"/>
    <w:rsid w:val="00F263AC"/>
    <w:rsid w:val="00F27207"/>
    <w:rsid w:val="00F31689"/>
    <w:rsid w:val="00F36A25"/>
    <w:rsid w:val="00F46CE3"/>
    <w:rsid w:val="00F50141"/>
    <w:rsid w:val="00F54BC4"/>
    <w:rsid w:val="00F6291D"/>
    <w:rsid w:val="00F635DA"/>
    <w:rsid w:val="00F70061"/>
    <w:rsid w:val="00F70A68"/>
    <w:rsid w:val="00F71A27"/>
    <w:rsid w:val="00F86EBA"/>
    <w:rsid w:val="00F931F4"/>
    <w:rsid w:val="00FA167C"/>
    <w:rsid w:val="00FA66FC"/>
    <w:rsid w:val="00FB3B88"/>
    <w:rsid w:val="00FC5118"/>
    <w:rsid w:val="00FD19D4"/>
    <w:rsid w:val="00FD266A"/>
    <w:rsid w:val="00FE5832"/>
    <w:rsid w:val="00FE6320"/>
    <w:rsid w:val="00FE7902"/>
    <w:rsid w:val="00FF1E73"/>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B1091"/>
    <w:rPr>
      <w:sz w:val="16"/>
      <w:szCs w:val="16"/>
    </w:rPr>
  </w:style>
  <w:style w:type="paragraph" w:styleId="Komentarotekstas">
    <w:name w:val="annotation text"/>
    <w:basedOn w:val="prastasis"/>
    <w:link w:val="KomentarotekstasDiagrama"/>
    <w:uiPriority w:val="99"/>
    <w:semiHidden/>
    <w:unhideWhenUsed/>
    <w:rsid w:val="00EB1091"/>
    <w:rPr>
      <w:sz w:val="20"/>
    </w:rPr>
  </w:style>
  <w:style w:type="character" w:customStyle="1" w:styleId="KomentarotekstasDiagrama">
    <w:name w:val="Komentaro tekstas Diagrama"/>
    <w:basedOn w:val="Numatytasispastraiposriftas"/>
    <w:link w:val="Komentarotekstas"/>
    <w:uiPriority w:val="99"/>
    <w:semiHidden/>
    <w:rsid w:val="00EB109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B1091"/>
    <w:rPr>
      <w:b/>
      <w:bCs/>
    </w:rPr>
  </w:style>
  <w:style w:type="character" w:customStyle="1" w:styleId="KomentarotemaDiagrama">
    <w:name w:val="Komentaro tema Diagrama"/>
    <w:basedOn w:val="KomentarotekstasDiagrama"/>
    <w:link w:val="Komentarotema"/>
    <w:uiPriority w:val="99"/>
    <w:semiHidden/>
    <w:rsid w:val="00EB1091"/>
    <w:rPr>
      <w:rFonts w:ascii="Times New Roman" w:eastAsia="Times New Roman" w:hAnsi="Times New Roman"/>
      <w:b/>
      <w:bCs/>
      <w:lang w:val="en-GB" w:eastAsia="en-US"/>
    </w:rPr>
  </w:style>
  <w:style w:type="paragraph" w:styleId="Puslapioinaostekstas">
    <w:name w:val="footnote text"/>
    <w:basedOn w:val="prastasis"/>
    <w:link w:val="PuslapioinaostekstasDiagrama"/>
    <w:uiPriority w:val="99"/>
    <w:semiHidden/>
    <w:unhideWhenUsed/>
    <w:rsid w:val="000B1329"/>
    <w:rPr>
      <w:rFonts w:ascii="TimesLT" w:hAnsi="TimesLT"/>
      <w:sz w:val="20"/>
    </w:rPr>
  </w:style>
  <w:style w:type="character" w:customStyle="1" w:styleId="PuslapioinaostekstasDiagrama">
    <w:name w:val="Puslapio išnašos tekstas Diagrama"/>
    <w:basedOn w:val="Numatytasispastraiposriftas"/>
    <w:link w:val="Puslapioinaostekstas"/>
    <w:uiPriority w:val="99"/>
    <w:semiHidden/>
    <w:rsid w:val="000B1329"/>
    <w:rPr>
      <w:rFonts w:ascii="TimesLT" w:eastAsia="Times New Roman" w:hAnsi="TimesLT"/>
      <w:lang w:val="en-GB" w:eastAsia="en-US"/>
    </w:rPr>
  </w:style>
  <w:style w:type="character" w:styleId="Puslapioinaosnuoroda">
    <w:name w:val="footnote reference"/>
    <w:basedOn w:val="Numatytasispastraiposriftas"/>
    <w:uiPriority w:val="99"/>
    <w:semiHidden/>
    <w:unhideWhenUsed/>
    <w:rsid w:val="000B1329"/>
    <w:rPr>
      <w:vertAlign w:val="superscript"/>
    </w:rPr>
  </w:style>
  <w:style w:type="paragraph" w:styleId="Sraopastraipa">
    <w:name w:val="List Paragraph"/>
    <w:basedOn w:val="prastasis"/>
    <w:uiPriority w:val="34"/>
    <w:qFormat/>
    <w:rsid w:val="005675B0"/>
    <w:pPr>
      <w:ind w:left="720"/>
      <w:contextualSpacing/>
    </w:pPr>
  </w:style>
  <w:style w:type="character" w:customStyle="1" w:styleId="normal-h">
    <w:name w:val="normal-h"/>
    <w:rsid w:val="00AD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685">
      <w:bodyDiv w:val="1"/>
      <w:marLeft w:val="0"/>
      <w:marRight w:val="0"/>
      <w:marTop w:val="0"/>
      <w:marBottom w:val="0"/>
      <w:divBdr>
        <w:top w:val="none" w:sz="0" w:space="0" w:color="auto"/>
        <w:left w:val="none" w:sz="0" w:space="0" w:color="auto"/>
        <w:bottom w:val="none" w:sz="0" w:space="0" w:color="auto"/>
        <w:right w:val="none" w:sz="0" w:space="0" w:color="auto"/>
      </w:divBdr>
    </w:div>
    <w:div w:id="346564704">
      <w:bodyDiv w:val="1"/>
      <w:marLeft w:val="0"/>
      <w:marRight w:val="0"/>
      <w:marTop w:val="0"/>
      <w:marBottom w:val="0"/>
      <w:divBdr>
        <w:top w:val="none" w:sz="0" w:space="0" w:color="auto"/>
        <w:left w:val="none" w:sz="0" w:space="0" w:color="auto"/>
        <w:bottom w:val="none" w:sz="0" w:space="0" w:color="auto"/>
        <w:right w:val="none" w:sz="0" w:space="0" w:color="auto"/>
      </w:divBdr>
    </w:div>
    <w:div w:id="611664741">
      <w:bodyDiv w:val="1"/>
      <w:marLeft w:val="0"/>
      <w:marRight w:val="0"/>
      <w:marTop w:val="0"/>
      <w:marBottom w:val="0"/>
      <w:divBdr>
        <w:top w:val="none" w:sz="0" w:space="0" w:color="auto"/>
        <w:left w:val="none" w:sz="0" w:space="0" w:color="auto"/>
        <w:bottom w:val="none" w:sz="0" w:space="0" w:color="auto"/>
        <w:right w:val="none" w:sz="0" w:space="0" w:color="auto"/>
      </w:divBdr>
    </w:div>
    <w:div w:id="707143670">
      <w:bodyDiv w:val="1"/>
      <w:marLeft w:val="0"/>
      <w:marRight w:val="0"/>
      <w:marTop w:val="0"/>
      <w:marBottom w:val="0"/>
      <w:divBdr>
        <w:top w:val="none" w:sz="0" w:space="0" w:color="auto"/>
        <w:left w:val="none" w:sz="0" w:space="0" w:color="auto"/>
        <w:bottom w:val="none" w:sz="0" w:space="0" w:color="auto"/>
        <w:right w:val="none" w:sz="0" w:space="0" w:color="auto"/>
      </w:divBdr>
    </w:div>
    <w:div w:id="838665513">
      <w:bodyDiv w:val="1"/>
      <w:marLeft w:val="0"/>
      <w:marRight w:val="0"/>
      <w:marTop w:val="0"/>
      <w:marBottom w:val="0"/>
      <w:divBdr>
        <w:top w:val="none" w:sz="0" w:space="0" w:color="auto"/>
        <w:left w:val="none" w:sz="0" w:space="0" w:color="auto"/>
        <w:bottom w:val="none" w:sz="0" w:space="0" w:color="auto"/>
        <w:right w:val="none" w:sz="0" w:space="0" w:color="auto"/>
      </w:divBdr>
    </w:div>
    <w:div w:id="896627173">
      <w:bodyDiv w:val="1"/>
      <w:marLeft w:val="0"/>
      <w:marRight w:val="0"/>
      <w:marTop w:val="0"/>
      <w:marBottom w:val="0"/>
      <w:divBdr>
        <w:top w:val="none" w:sz="0" w:space="0" w:color="auto"/>
        <w:left w:val="none" w:sz="0" w:space="0" w:color="auto"/>
        <w:bottom w:val="none" w:sz="0" w:space="0" w:color="auto"/>
        <w:right w:val="none" w:sz="0" w:space="0" w:color="auto"/>
      </w:divBdr>
      <w:divsChild>
        <w:div w:id="1726492156">
          <w:marLeft w:val="0"/>
          <w:marRight w:val="0"/>
          <w:marTop w:val="0"/>
          <w:marBottom w:val="0"/>
          <w:divBdr>
            <w:top w:val="none" w:sz="0" w:space="0" w:color="auto"/>
            <w:left w:val="none" w:sz="0" w:space="0" w:color="auto"/>
            <w:bottom w:val="none" w:sz="0" w:space="0" w:color="auto"/>
            <w:right w:val="none" w:sz="0" w:space="0" w:color="auto"/>
          </w:divBdr>
        </w:div>
      </w:divsChild>
    </w:div>
    <w:div w:id="1071347483">
      <w:bodyDiv w:val="1"/>
      <w:marLeft w:val="0"/>
      <w:marRight w:val="0"/>
      <w:marTop w:val="0"/>
      <w:marBottom w:val="0"/>
      <w:divBdr>
        <w:top w:val="none" w:sz="0" w:space="0" w:color="auto"/>
        <w:left w:val="none" w:sz="0" w:space="0" w:color="auto"/>
        <w:bottom w:val="none" w:sz="0" w:space="0" w:color="auto"/>
        <w:right w:val="none" w:sz="0" w:space="0" w:color="auto"/>
      </w:divBdr>
    </w:div>
    <w:div w:id="1155301344">
      <w:bodyDiv w:val="1"/>
      <w:marLeft w:val="0"/>
      <w:marRight w:val="0"/>
      <w:marTop w:val="0"/>
      <w:marBottom w:val="0"/>
      <w:divBdr>
        <w:top w:val="none" w:sz="0" w:space="0" w:color="auto"/>
        <w:left w:val="none" w:sz="0" w:space="0" w:color="auto"/>
        <w:bottom w:val="none" w:sz="0" w:space="0" w:color="auto"/>
        <w:right w:val="none" w:sz="0" w:space="0" w:color="auto"/>
      </w:divBdr>
    </w:div>
    <w:div w:id="1251549879">
      <w:bodyDiv w:val="1"/>
      <w:marLeft w:val="0"/>
      <w:marRight w:val="0"/>
      <w:marTop w:val="0"/>
      <w:marBottom w:val="0"/>
      <w:divBdr>
        <w:top w:val="none" w:sz="0" w:space="0" w:color="auto"/>
        <w:left w:val="none" w:sz="0" w:space="0" w:color="auto"/>
        <w:bottom w:val="none" w:sz="0" w:space="0" w:color="auto"/>
        <w:right w:val="none" w:sz="0" w:space="0" w:color="auto"/>
      </w:divBdr>
      <w:divsChild>
        <w:div w:id="2116628378">
          <w:marLeft w:val="0"/>
          <w:marRight w:val="0"/>
          <w:marTop w:val="0"/>
          <w:marBottom w:val="0"/>
          <w:divBdr>
            <w:top w:val="none" w:sz="0" w:space="0" w:color="auto"/>
            <w:left w:val="none" w:sz="0" w:space="0" w:color="auto"/>
            <w:bottom w:val="none" w:sz="0" w:space="0" w:color="auto"/>
            <w:right w:val="none" w:sz="0" w:space="0" w:color="auto"/>
          </w:divBdr>
        </w:div>
      </w:divsChild>
    </w:div>
    <w:div w:id="1645814935">
      <w:bodyDiv w:val="1"/>
      <w:marLeft w:val="0"/>
      <w:marRight w:val="0"/>
      <w:marTop w:val="0"/>
      <w:marBottom w:val="0"/>
      <w:divBdr>
        <w:top w:val="none" w:sz="0" w:space="0" w:color="auto"/>
        <w:left w:val="none" w:sz="0" w:space="0" w:color="auto"/>
        <w:bottom w:val="none" w:sz="0" w:space="0" w:color="auto"/>
        <w:right w:val="none" w:sz="0" w:space="0" w:color="auto"/>
      </w:divBdr>
    </w:div>
    <w:div w:id="2002151822">
      <w:bodyDiv w:val="1"/>
      <w:marLeft w:val="0"/>
      <w:marRight w:val="0"/>
      <w:marTop w:val="0"/>
      <w:marBottom w:val="0"/>
      <w:divBdr>
        <w:top w:val="none" w:sz="0" w:space="0" w:color="auto"/>
        <w:left w:val="none" w:sz="0" w:space="0" w:color="auto"/>
        <w:bottom w:val="none" w:sz="0" w:space="0" w:color="auto"/>
        <w:right w:val="none" w:sz="0" w:space="0" w:color="auto"/>
      </w:divBdr>
    </w:div>
    <w:div w:id="2035961606">
      <w:bodyDiv w:val="1"/>
      <w:marLeft w:val="0"/>
      <w:marRight w:val="0"/>
      <w:marTop w:val="0"/>
      <w:marBottom w:val="0"/>
      <w:divBdr>
        <w:top w:val="none" w:sz="0" w:space="0" w:color="auto"/>
        <w:left w:val="none" w:sz="0" w:space="0" w:color="auto"/>
        <w:bottom w:val="none" w:sz="0" w:space="0" w:color="auto"/>
        <w:right w:val="none" w:sz="0" w:space="0" w:color="auto"/>
      </w:divBdr>
    </w:div>
    <w:div w:id="2119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a.maksvytiene@socmin.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mune.germaniene@soc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ost@soc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vaidotas.kalinauskas@soc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61F3-C52B-4996-A2A9-01E82561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2</Pages>
  <Words>3543</Words>
  <Characters>2021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5553</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Ramutė Petrošė</cp:lastModifiedBy>
  <cp:revision>2</cp:revision>
  <dcterms:created xsi:type="dcterms:W3CDTF">2021-03-17T13:54:00Z</dcterms:created>
  <dcterms:modified xsi:type="dcterms:W3CDTF">2021-03-17T13:54:00Z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886793847</vt:i4>
  </property>
  <property fmtid="{D5CDD505-2E9C-101B-9397-08002B2CF9AE}" pid="3" name="_NewReviewCycle">
    <vt:lpwstr/>
  </property>
  <property fmtid="{D5CDD505-2E9C-101B-9397-08002B2CF9AE}" pid="4" name="_EmailSubject">
    <vt:lpwstr/>
  </property>
  <property fmtid="{D5CDD505-2E9C-101B-9397-08002B2CF9AE}" pid="5" name="_AuthorEmail">
    <vt:lpwstr>Ramune.Germaniene@socmin.lt</vt:lpwstr>
  </property>
  <property fmtid="{D5CDD505-2E9C-101B-9397-08002B2CF9AE}" pid="6" name="_AuthorEmailDisplayName">
    <vt:lpwstr>Ramunė Germanienė</vt:lpwstr>
  </property>
  <property fmtid="{D5CDD505-2E9C-101B-9397-08002B2CF9AE}" pid="7" name="_PreviousAdHocReviewCycleID">
    <vt:i4>130668615</vt:i4>
  </property>
  <property fmtid="{D5CDD505-2E9C-101B-9397-08002B2CF9AE}" pid="8" name="_ReviewingToolsShownOnce">
    <vt:lpwstr/>
  </property>
</Properties>
</file>