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77BE" w14:textId="0F7567D2" w:rsidR="00FE6F2A" w:rsidRDefault="003921B0" w:rsidP="003921B0">
      <w:pPr>
        <w:ind w:left="7088" w:hanging="992"/>
        <w:rPr>
          <w:b/>
        </w:rPr>
      </w:pPr>
      <w:r>
        <w:rPr>
          <w:b/>
        </w:rPr>
        <w:t xml:space="preserve">                 </w:t>
      </w:r>
      <w:r w:rsidR="00016C94">
        <w:rPr>
          <w:b/>
        </w:rPr>
        <w:t>Projekt</w:t>
      </w:r>
      <w:r w:rsidR="00FE6F2A">
        <w:rPr>
          <w:b/>
        </w:rPr>
        <w:t>o</w:t>
      </w:r>
      <w:r w:rsidR="00FE1B0B">
        <w:rPr>
          <w:b/>
        </w:rPr>
        <w:t xml:space="preserve"> </w:t>
      </w:r>
    </w:p>
    <w:p w14:paraId="61637A56" w14:textId="107518AC" w:rsidR="00E11834" w:rsidRPr="0067601D" w:rsidRDefault="00FE6F2A" w:rsidP="00415B58">
      <w:pPr>
        <w:ind w:left="7088" w:hanging="992"/>
        <w:jc w:val="right"/>
        <w:rPr>
          <w:b/>
        </w:rPr>
      </w:pPr>
      <w:r>
        <w:rPr>
          <w:b/>
        </w:rPr>
        <w:t>lyginamasis variantas</w:t>
      </w:r>
      <w:r w:rsidR="00016C94">
        <w:rPr>
          <w:b/>
        </w:rPr>
        <w:t xml:space="preserve"> </w:t>
      </w:r>
    </w:p>
    <w:p w14:paraId="3578F539" w14:textId="571CAA31" w:rsidR="008C333E" w:rsidRDefault="008C333E" w:rsidP="00B151C6">
      <w:pPr>
        <w:jc w:val="center"/>
        <w:rPr>
          <w:b/>
        </w:rPr>
      </w:pPr>
    </w:p>
    <w:p w14:paraId="5CDE76B7" w14:textId="77777777" w:rsidR="001D6E9E" w:rsidRPr="001D6E9E" w:rsidRDefault="001D6E9E" w:rsidP="001D6E9E">
      <w:pPr>
        <w:jc w:val="center"/>
        <w:rPr>
          <w:b/>
        </w:rPr>
      </w:pPr>
      <w:r w:rsidRPr="001D6E9E">
        <w:rPr>
          <w:b/>
        </w:rPr>
        <w:t>LIETUVOS RESPUBLIKOS</w:t>
      </w:r>
    </w:p>
    <w:p w14:paraId="5D7D27D7" w14:textId="4DD8F2B5" w:rsidR="001D6E9E" w:rsidRPr="001D6E9E" w:rsidRDefault="001D6E9E" w:rsidP="001D6E9E">
      <w:pPr>
        <w:jc w:val="center"/>
        <w:rPr>
          <w:b/>
        </w:rPr>
      </w:pPr>
      <w:r w:rsidRPr="001D6E9E">
        <w:rPr>
          <w:b/>
        </w:rPr>
        <w:t xml:space="preserve">VALSTYBĖS TARNYBOS ĮSTATYMO NR. VIII-1316 </w:t>
      </w:r>
      <w:r>
        <w:rPr>
          <w:b/>
        </w:rPr>
        <w:t>49</w:t>
      </w:r>
      <w:r w:rsidRPr="001D6E9E">
        <w:rPr>
          <w:b/>
        </w:rPr>
        <w:t xml:space="preserve"> IR 51 STRAIPSNIŲ PAKEITIMO</w:t>
      </w:r>
    </w:p>
    <w:p w14:paraId="2F2C545D" w14:textId="256E4962" w:rsidR="004D7948" w:rsidRPr="0067601D" w:rsidRDefault="001D6E9E" w:rsidP="001D6E9E">
      <w:pPr>
        <w:jc w:val="center"/>
        <w:rPr>
          <w:b/>
        </w:rPr>
      </w:pPr>
      <w:r w:rsidRPr="001D6E9E">
        <w:rPr>
          <w:b/>
        </w:rPr>
        <w:t>ĮSTATYMAS</w:t>
      </w:r>
    </w:p>
    <w:p w14:paraId="420BF3F5" w14:textId="77777777" w:rsidR="001D6E9E" w:rsidRDefault="001D6E9E">
      <w:pPr>
        <w:jc w:val="center"/>
      </w:pPr>
    </w:p>
    <w:p w14:paraId="52AD4FCC" w14:textId="16E3F3C8" w:rsidR="004D7948" w:rsidRPr="0067601D" w:rsidRDefault="00352E2B">
      <w:pPr>
        <w:jc w:val="center"/>
      </w:pPr>
      <w:r>
        <w:t>2021</w:t>
      </w:r>
      <w:r w:rsidR="00325047" w:rsidRPr="0067601D">
        <w:t xml:space="preserve"> </w:t>
      </w:r>
      <w:r w:rsidR="004D7948" w:rsidRPr="0067601D">
        <w:t xml:space="preserve">m.                </w:t>
      </w:r>
      <w:r w:rsidR="00DC45B4" w:rsidRPr="0067601D">
        <w:t xml:space="preserve">               </w:t>
      </w:r>
      <w:r w:rsidR="004D7948" w:rsidRPr="0067601D">
        <w:t>d. Nr.</w:t>
      </w:r>
    </w:p>
    <w:p w14:paraId="5DDB210B" w14:textId="77777777" w:rsidR="004D7948" w:rsidRPr="0067601D" w:rsidRDefault="004D7948">
      <w:pPr>
        <w:jc w:val="center"/>
      </w:pPr>
      <w:r w:rsidRPr="0067601D">
        <w:t>Vilnius</w:t>
      </w:r>
    </w:p>
    <w:p w14:paraId="3A8F9E54" w14:textId="77777777" w:rsidR="004D7948" w:rsidRPr="0067601D" w:rsidRDefault="004D7948" w:rsidP="004D7948">
      <w:pPr>
        <w:jc w:val="center"/>
      </w:pPr>
    </w:p>
    <w:p w14:paraId="1148E656" w14:textId="46379BC1" w:rsidR="008A05EA" w:rsidRDefault="008A05EA" w:rsidP="003921B0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</w:rPr>
      </w:pPr>
      <w:r>
        <w:rPr>
          <w:b/>
        </w:rPr>
        <w:t xml:space="preserve">1 straipsnis. </w:t>
      </w:r>
      <w:r w:rsidR="001D6E9E">
        <w:rPr>
          <w:b/>
        </w:rPr>
        <w:t>49</w:t>
      </w:r>
      <w:r>
        <w:rPr>
          <w:b/>
        </w:rPr>
        <w:t xml:space="preserve"> straipsnio pakeitimas</w:t>
      </w:r>
    </w:p>
    <w:p w14:paraId="3239E861" w14:textId="77777777" w:rsidR="001D6E9E" w:rsidRDefault="001D6E9E" w:rsidP="003921B0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1. Papildyti 49 straipsnį nauja 8 dalimi:</w:t>
      </w:r>
    </w:p>
    <w:p w14:paraId="444EDFAB" w14:textId="763235BD" w:rsidR="001D6E9E" w:rsidRDefault="001D6E9E" w:rsidP="003921B0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„</w:t>
      </w:r>
      <w:r w:rsidRPr="008B10E5">
        <w:rPr>
          <w:b/>
        </w:rPr>
        <w:t>8. Karjeros valstybės tarnautojo, kuri</w:t>
      </w:r>
      <w:r w:rsidR="008B10E5" w:rsidRPr="008B10E5">
        <w:rPr>
          <w:b/>
        </w:rPr>
        <w:t>am</w:t>
      </w:r>
      <w:r w:rsidRPr="008B10E5">
        <w:rPr>
          <w:b/>
        </w:rPr>
        <w:t xml:space="preserve"> suėjo 65 metai, valstybės tarnyba gali būti pratęsta, jeigu jo tarnybinė veikla </w:t>
      </w:r>
      <w:r w:rsidR="008B10E5" w:rsidRPr="008B10E5">
        <w:rPr>
          <w:b/>
        </w:rPr>
        <w:t xml:space="preserve">per paskutinius trejus metus </w:t>
      </w:r>
      <w:r w:rsidRPr="008B10E5">
        <w:rPr>
          <w:b/>
        </w:rPr>
        <w:t xml:space="preserve">buvo vertinta tik gerai arba labai gerai ir jis neturi </w:t>
      </w:r>
      <w:r w:rsidR="008B10E5" w:rsidRPr="008B10E5">
        <w:rPr>
          <w:b/>
        </w:rPr>
        <w:t>galiojančių tarnybinių nuobaudų</w:t>
      </w:r>
      <w:r w:rsidRPr="008B10E5">
        <w:rPr>
          <w:b/>
        </w:rPr>
        <w:t xml:space="preserve">. Šio amžiaus sukakusio valstybės tarnautojo tarnybą </w:t>
      </w:r>
      <w:r w:rsidR="008B10E5" w:rsidRPr="008B10E5">
        <w:rPr>
          <w:b/>
        </w:rPr>
        <w:t xml:space="preserve">jo sutikimu </w:t>
      </w:r>
      <w:r w:rsidRPr="008B10E5">
        <w:rPr>
          <w:b/>
        </w:rPr>
        <w:t xml:space="preserve">gali pratęsti jį į pareigas priėmęs asmuo. Apie būsimą tarnybos pratęsimą jis privalo pranešti </w:t>
      </w:r>
      <w:r w:rsidR="00CD40A5">
        <w:rPr>
          <w:b/>
        </w:rPr>
        <w:t>Vyriausybės įgaliotai įstaigai</w:t>
      </w:r>
      <w:r w:rsidRPr="008B10E5">
        <w:rPr>
          <w:b/>
        </w:rPr>
        <w:t xml:space="preserve"> ne vėliau kaip prieš 10 kalendorinių dienų iki tarnybos pratęsimo dienos. Karjeros valstybės tarnautojo tarnybos laikas pratęsiamas </w:t>
      </w:r>
      <w:r w:rsidR="008B10E5" w:rsidRPr="008B10E5">
        <w:rPr>
          <w:b/>
        </w:rPr>
        <w:t xml:space="preserve">dar </w:t>
      </w:r>
      <w:r w:rsidRPr="008B10E5">
        <w:rPr>
          <w:b/>
        </w:rPr>
        <w:t>vieneriems metams ir bendras pratęstas tarnybos laikas negali viršyti penkerių metų.</w:t>
      </w:r>
      <w:r>
        <w:t xml:space="preserve">“ </w:t>
      </w:r>
    </w:p>
    <w:p w14:paraId="7A166B26" w14:textId="77777777" w:rsidR="008B10E5" w:rsidRDefault="008B10E5" w:rsidP="003921B0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2. 49 straipsnio buvusias 8, 9 ir 10 dalis laikyti 49 straipsnio 9, 10 ir 11 dalimis. </w:t>
      </w:r>
    </w:p>
    <w:p w14:paraId="73FC958F" w14:textId="77777777" w:rsidR="008B10E5" w:rsidRDefault="008B10E5" w:rsidP="003921B0">
      <w:pPr>
        <w:autoSpaceDE w:val="0"/>
        <w:autoSpaceDN w:val="0"/>
        <w:adjustRightInd w:val="0"/>
        <w:spacing w:line="276" w:lineRule="auto"/>
        <w:ind w:firstLine="720"/>
        <w:jc w:val="both"/>
      </w:pPr>
    </w:p>
    <w:p w14:paraId="1A765144" w14:textId="32B86F53" w:rsidR="00CA22C6" w:rsidRDefault="008A05EA" w:rsidP="003921B0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</w:rPr>
      </w:pPr>
      <w:r>
        <w:rPr>
          <w:b/>
        </w:rPr>
        <w:t>2</w:t>
      </w:r>
      <w:r w:rsidR="00CA22C6" w:rsidRPr="00576D8A">
        <w:rPr>
          <w:b/>
        </w:rPr>
        <w:t xml:space="preserve"> straipsnis. </w:t>
      </w:r>
      <w:r w:rsidR="003921B0">
        <w:rPr>
          <w:b/>
        </w:rPr>
        <w:t xml:space="preserve">51 </w:t>
      </w:r>
      <w:r w:rsidR="00CA22C6" w:rsidRPr="00576D8A">
        <w:rPr>
          <w:b/>
        </w:rPr>
        <w:t>straipsnio pakeitimas</w:t>
      </w:r>
    </w:p>
    <w:p w14:paraId="554AD67D" w14:textId="77777777" w:rsidR="008B10E5" w:rsidRDefault="00CA22C6" w:rsidP="003921B0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1. Pa</w:t>
      </w:r>
      <w:r w:rsidR="008B10E5">
        <w:t xml:space="preserve">keisti </w:t>
      </w:r>
      <w:r w:rsidR="003921B0">
        <w:t xml:space="preserve">51 </w:t>
      </w:r>
      <w:r>
        <w:t>straipsn</w:t>
      </w:r>
      <w:r w:rsidR="008B10E5">
        <w:t>io 1 dalies 6 punktą ir jį išdėstyti taip:</w:t>
      </w:r>
    </w:p>
    <w:p w14:paraId="446BF3D3" w14:textId="2BFB2756" w:rsidR="003921B0" w:rsidRDefault="00361F05" w:rsidP="003921B0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„</w:t>
      </w:r>
      <w:r w:rsidRPr="00361F05">
        <w:t xml:space="preserve">6) pasibaigia pakaitinio valstybės tarnautojo priėmimo laikas arba valstybės tarnautojui sukanka 65 metai, išskyrus </w:t>
      </w:r>
      <w:r w:rsidRPr="00361F05">
        <w:rPr>
          <w:strike/>
        </w:rPr>
        <w:t>šio straipsnio 8 dalyje numatytą atvejį</w:t>
      </w:r>
      <w:r>
        <w:t xml:space="preserve"> </w:t>
      </w:r>
      <w:r w:rsidRPr="00361F05">
        <w:rPr>
          <w:b/>
        </w:rPr>
        <w:t>49 straipsnio 8 dalyje ir šio straipsnio 8 dalyje numatytus atvejus</w:t>
      </w:r>
      <w:r w:rsidRPr="00361F05">
        <w:t>, arba baigiasi politinio (asmeninio) pasitikėjimo valstybės tarnautoją į pareigas pasirinkusio valstybės politiko ar kolegialios valstybės institucijos įgaliojimai;</w:t>
      </w:r>
    </w:p>
    <w:p w14:paraId="44CA14DF" w14:textId="77777777" w:rsidR="00361F05" w:rsidRDefault="00361F05" w:rsidP="003921B0">
      <w:pPr>
        <w:autoSpaceDE w:val="0"/>
        <w:autoSpaceDN w:val="0"/>
        <w:adjustRightInd w:val="0"/>
        <w:spacing w:line="276" w:lineRule="auto"/>
        <w:ind w:firstLine="720"/>
        <w:jc w:val="both"/>
      </w:pPr>
    </w:p>
    <w:p w14:paraId="20ECEDE4" w14:textId="69441D74" w:rsidR="00A62A32" w:rsidRPr="00A62A32" w:rsidRDefault="008A05EA" w:rsidP="003921B0">
      <w:pPr>
        <w:spacing w:line="276" w:lineRule="auto"/>
        <w:ind w:firstLine="720"/>
        <w:jc w:val="both"/>
        <w:rPr>
          <w:b/>
          <w:bCs/>
          <w:lang w:eastAsia="en-US"/>
        </w:rPr>
      </w:pPr>
      <w:bookmarkStart w:id="0" w:name="part_d7b685527c714e8298c512a0d1f6564c"/>
      <w:bookmarkStart w:id="1" w:name="part_5795c51809464624ac8703bb04cf2cff"/>
      <w:bookmarkEnd w:id="0"/>
      <w:bookmarkEnd w:id="1"/>
      <w:r>
        <w:rPr>
          <w:b/>
          <w:bCs/>
          <w:lang w:eastAsia="en-US"/>
        </w:rPr>
        <w:t>3</w:t>
      </w:r>
      <w:r w:rsidR="00A62A32" w:rsidRPr="00A62A32">
        <w:rPr>
          <w:b/>
          <w:bCs/>
          <w:lang w:eastAsia="en-US"/>
        </w:rPr>
        <w:t xml:space="preserve"> straipsnis. Įstatymo įsigaliojimas ir įgyvendinimas</w:t>
      </w:r>
    </w:p>
    <w:p w14:paraId="7A3D0333" w14:textId="0DDA6905" w:rsidR="00E01E87" w:rsidRDefault="00CF3ACB" w:rsidP="00E01E87">
      <w:pPr>
        <w:spacing w:line="276" w:lineRule="auto"/>
        <w:ind w:firstLine="720"/>
        <w:jc w:val="both"/>
        <w:rPr>
          <w:bCs/>
          <w:lang w:eastAsia="en-US"/>
        </w:rPr>
      </w:pPr>
      <w:r>
        <w:rPr>
          <w:bCs/>
          <w:lang w:eastAsia="en-US"/>
        </w:rPr>
        <w:t>Šis įstatymas</w:t>
      </w:r>
      <w:r w:rsidR="00E01E87">
        <w:rPr>
          <w:bCs/>
          <w:lang w:eastAsia="en-US"/>
        </w:rPr>
        <w:t xml:space="preserve"> įsigalioja 2022 m. </w:t>
      </w:r>
      <w:r w:rsidR="00361F05">
        <w:rPr>
          <w:bCs/>
          <w:lang w:eastAsia="en-US"/>
        </w:rPr>
        <w:t>sausio</w:t>
      </w:r>
      <w:r w:rsidR="00E01E87">
        <w:rPr>
          <w:bCs/>
          <w:lang w:eastAsia="en-US"/>
        </w:rPr>
        <w:t xml:space="preserve"> 1 d.</w:t>
      </w:r>
    </w:p>
    <w:p w14:paraId="71C10EE6" w14:textId="01ECEDA7" w:rsidR="002723C9" w:rsidRPr="00E01E87" w:rsidRDefault="002723C9" w:rsidP="00DC46B8">
      <w:pPr>
        <w:spacing w:line="360" w:lineRule="auto"/>
        <w:ind w:firstLine="720"/>
        <w:jc w:val="both"/>
        <w:rPr>
          <w:bCs/>
        </w:rPr>
      </w:pPr>
    </w:p>
    <w:p w14:paraId="6F2FF988" w14:textId="77777777" w:rsidR="00361F05" w:rsidRDefault="00361F05" w:rsidP="00DC46B8">
      <w:pPr>
        <w:spacing w:line="360" w:lineRule="auto"/>
        <w:ind w:firstLine="720"/>
        <w:jc w:val="both"/>
        <w:rPr>
          <w:bCs/>
          <w:i/>
        </w:rPr>
      </w:pPr>
    </w:p>
    <w:p w14:paraId="381F7820" w14:textId="7D4F8861" w:rsidR="00E11834" w:rsidRPr="00DC46B8" w:rsidRDefault="00E11834" w:rsidP="00DC46B8">
      <w:pPr>
        <w:spacing w:line="360" w:lineRule="auto"/>
        <w:ind w:firstLine="720"/>
        <w:jc w:val="both"/>
        <w:rPr>
          <w:bCs/>
          <w:lang w:eastAsia="en-US"/>
        </w:rPr>
      </w:pPr>
      <w:r w:rsidRPr="00C14F4C">
        <w:rPr>
          <w:bCs/>
          <w:i/>
        </w:rPr>
        <w:t>Skelbiu šį Lietuvos Respublikos Seimo priimtą įstatymą.</w:t>
      </w:r>
    </w:p>
    <w:p w14:paraId="62374499" w14:textId="77777777" w:rsidR="00361F05" w:rsidRDefault="00361F05" w:rsidP="006F76CF">
      <w:pPr>
        <w:spacing w:line="360" w:lineRule="auto"/>
        <w:jc w:val="both"/>
        <w:rPr>
          <w:bCs/>
        </w:rPr>
      </w:pPr>
    </w:p>
    <w:p w14:paraId="0812C37C" w14:textId="30770CEA" w:rsidR="00790F52" w:rsidRDefault="00E11834" w:rsidP="006F76CF">
      <w:pPr>
        <w:spacing w:line="360" w:lineRule="auto"/>
        <w:jc w:val="both"/>
        <w:rPr>
          <w:bCs/>
        </w:rPr>
      </w:pPr>
      <w:r w:rsidRPr="00C14F4C">
        <w:rPr>
          <w:bCs/>
        </w:rPr>
        <w:t>Respublikos Prezidentas</w:t>
      </w:r>
      <w:r w:rsidR="006F76CF">
        <w:rPr>
          <w:bCs/>
        </w:rPr>
        <w:t xml:space="preserve"> </w:t>
      </w:r>
    </w:p>
    <w:p w14:paraId="77C6CA0D" w14:textId="77777777" w:rsidR="008C5916" w:rsidRDefault="008A05EA" w:rsidP="006F76CF">
      <w:pPr>
        <w:spacing w:line="360" w:lineRule="auto"/>
        <w:jc w:val="both"/>
        <w:rPr>
          <w:bCs/>
        </w:rPr>
      </w:pPr>
      <w:r>
        <w:rPr>
          <w:bCs/>
        </w:rPr>
        <w:tab/>
      </w:r>
    </w:p>
    <w:p w14:paraId="717B9C4E" w14:textId="20424FD5" w:rsidR="00F222C5" w:rsidRDefault="008C5916" w:rsidP="006F76CF">
      <w:pPr>
        <w:spacing w:line="360" w:lineRule="auto"/>
        <w:jc w:val="both"/>
        <w:rPr>
          <w:bCs/>
        </w:rPr>
      </w:pPr>
      <w:r>
        <w:rPr>
          <w:bCs/>
        </w:rPr>
        <w:tab/>
      </w:r>
      <w:r w:rsidR="00790F52">
        <w:rPr>
          <w:bCs/>
        </w:rPr>
        <w:t>Teikia:</w:t>
      </w:r>
      <w:r w:rsidR="00016C94">
        <w:rPr>
          <w:bCs/>
        </w:rPr>
        <w:tab/>
      </w:r>
    </w:p>
    <w:p w14:paraId="6EDF7888" w14:textId="04290FE3" w:rsidR="00016C94" w:rsidRDefault="003921B0" w:rsidP="006F76CF">
      <w:pPr>
        <w:spacing w:line="360" w:lineRule="auto"/>
        <w:jc w:val="both"/>
        <w:rPr>
          <w:bCs/>
        </w:rPr>
      </w:pPr>
      <w:r>
        <w:rPr>
          <w:bCs/>
        </w:rPr>
        <w:tab/>
      </w:r>
      <w:r w:rsidR="00F222C5">
        <w:rPr>
          <w:bCs/>
        </w:rPr>
        <w:t>Seimo narys</w:t>
      </w:r>
      <w:r w:rsidR="00F222C5">
        <w:rPr>
          <w:bCs/>
        </w:rPr>
        <w:tab/>
      </w:r>
      <w:r w:rsidR="00F222C5">
        <w:rPr>
          <w:bCs/>
        </w:rPr>
        <w:tab/>
      </w:r>
      <w:r w:rsidR="00F222C5">
        <w:rPr>
          <w:bCs/>
        </w:rPr>
        <w:tab/>
      </w:r>
      <w:r w:rsidR="00F222C5">
        <w:rPr>
          <w:bCs/>
        </w:rPr>
        <w:tab/>
      </w:r>
      <w:r w:rsidR="00F222C5">
        <w:rPr>
          <w:bCs/>
        </w:rPr>
        <w:tab/>
      </w:r>
      <w:r w:rsidR="00F222C5">
        <w:rPr>
          <w:bCs/>
        </w:rPr>
        <w:tab/>
      </w:r>
      <w:r w:rsidR="00F222C5">
        <w:rPr>
          <w:bCs/>
        </w:rPr>
        <w:tab/>
        <w:t xml:space="preserve">Kęstutis </w:t>
      </w:r>
      <w:proofErr w:type="spellStart"/>
      <w:r w:rsidR="00F222C5">
        <w:rPr>
          <w:bCs/>
        </w:rPr>
        <w:t>Vilkauskas</w:t>
      </w:r>
      <w:proofErr w:type="spellEnd"/>
      <w:r w:rsidR="00016C94">
        <w:rPr>
          <w:bCs/>
        </w:rPr>
        <w:tab/>
      </w:r>
      <w:r w:rsidR="00016C94">
        <w:rPr>
          <w:bCs/>
        </w:rPr>
        <w:tab/>
      </w:r>
      <w:r w:rsidR="00016C94">
        <w:rPr>
          <w:bCs/>
        </w:rPr>
        <w:tab/>
      </w:r>
      <w:r w:rsidR="00016C94">
        <w:rPr>
          <w:bCs/>
        </w:rPr>
        <w:tab/>
      </w:r>
      <w:r w:rsidR="00016C94">
        <w:rPr>
          <w:bCs/>
        </w:rPr>
        <w:tab/>
      </w:r>
    </w:p>
    <w:sectPr w:rsidR="00016C94" w:rsidSect="00BC4C26">
      <w:headerReference w:type="default" r:id="rId12"/>
      <w:footerReference w:type="default" r:id="rId13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1023" w14:textId="77777777" w:rsidR="00B613E8" w:rsidRDefault="00B613E8" w:rsidP="00A1145A">
      <w:r>
        <w:separator/>
      </w:r>
    </w:p>
  </w:endnote>
  <w:endnote w:type="continuationSeparator" w:id="0">
    <w:p w14:paraId="02CBEF66" w14:textId="77777777" w:rsidR="00B613E8" w:rsidRDefault="00B613E8" w:rsidP="00A1145A">
      <w:r>
        <w:continuationSeparator/>
      </w:r>
    </w:p>
  </w:endnote>
  <w:endnote w:type="continuationNotice" w:id="1">
    <w:p w14:paraId="2E3706BA" w14:textId="77777777" w:rsidR="00B613E8" w:rsidRDefault="00B61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D00C" w14:textId="77777777" w:rsidR="00630E36" w:rsidRDefault="00630E36">
    <w:pPr>
      <w:pStyle w:val="Porat"/>
      <w:jc w:val="center"/>
    </w:pPr>
  </w:p>
  <w:p w14:paraId="5F5D20EB" w14:textId="77777777" w:rsidR="00630E36" w:rsidRDefault="00630E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09BB" w14:textId="77777777" w:rsidR="00B613E8" w:rsidRDefault="00B613E8" w:rsidP="00A1145A">
      <w:r>
        <w:separator/>
      </w:r>
    </w:p>
  </w:footnote>
  <w:footnote w:type="continuationSeparator" w:id="0">
    <w:p w14:paraId="12FBA245" w14:textId="77777777" w:rsidR="00B613E8" w:rsidRDefault="00B613E8" w:rsidP="00A1145A">
      <w:r>
        <w:continuationSeparator/>
      </w:r>
    </w:p>
  </w:footnote>
  <w:footnote w:type="continuationNotice" w:id="1">
    <w:p w14:paraId="6E054DAD" w14:textId="77777777" w:rsidR="00B613E8" w:rsidRDefault="00B61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B182" w14:textId="59592086" w:rsidR="00630E36" w:rsidRDefault="00630E3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B10E5">
      <w:rPr>
        <w:noProof/>
      </w:rPr>
      <w:t>2</w:t>
    </w:r>
    <w:r>
      <w:fldChar w:fldCharType="end"/>
    </w:r>
  </w:p>
  <w:p w14:paraId="69C979C0" w14:textId="77777777" w:rsidR="00630E36" w:rsidRDefault="00630E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6A9C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C5BE5"/>
    <w:multiLevelType w:val="hybridMultilevel"/>
    <w:tmpl w:val="9FFAC9B2"/>
    <w:lvl w:ilvl="0" w:tplc="BA82881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3062087"/>
    <w:multiLevelType w:val="hybridMultilevel"/>
    <w:tmpl w:val="1D22F460"/>
    <w:lvl w:ilvl="0" w:tplc="BCB4F6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DC192B"/>
    <w:multiLevelType w:val="hybridMultilevel"/>
    <w:tmpl w:val="3F8C6696"/>
    <w:lvl w:ilvl="0" w:tplc="C4A47956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C64EE"/>
    <w:multiLevelType w:val="hybridMultilevel"/>
    <w:tmpl w:val="A5E4D026"/>
    <w:lvl w:ilvl="0" w:tplc="DB24AC9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FD0448"/>
    <w:multiLevelType w:val="hybridMultilevel"/>
    <w:tmpl w:val="B136EDD6"/>
    <w:lvl w:ilvl="0" w:tplc="1A9EA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A35EC"/>
    <w:multiLevelType w:val="hybridMultilevel"/>
    <w:tmpl w:val="08B2FEB6"/>
    <w:lvl w:ilvl="0" w:tplc="CECAAC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B92BA2"/>
    <w:multiLevelType w:val="hybridMultilevel"/>
    <w:tmpl w:val="FD6CBACA"/>
    <w:lvl w:ilvl="0" w:tplc="48A678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A66B27"/>
    <w:multiLevelType w:val="hybridMultilevel"/>
    <w:tmpl w:val="A11084A6"/>
    <w:lvl w:ilvl="0" w:tplc="FC7E2194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1A2B8E"/>
    <w:multiLevelType w:val="hybridMultilevel"/>
    <w:tmpl w:val="312A72C6"/>
    <w:lvl w:ilvl="0" w:tplc="280EF5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DFD6EF4"/>
    <w:multiLevelType w:val="hybridMultilevel"/>
    <w:tmpl w:val="C12C3F78"/>
    <w:lvl w:ilvl="0" w:tplc="399475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424FDB"/>
    <w:multiLevelType w:val="hybridMultilevel"/>
    <w:tmpl w:val="927E8EC0"/>
    <w:lvl w:ilvl="0" w:tplc="0802B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620F31"/>
    <w:multiLevelType w:val="hybridMultilevel"/>
    <w:tmpl w:val="CF8CB4BC"/>
    <w:lvl w:ilvl="0" w:tplc="1142761E">
      <w:start w:val="1"/>
      <w:numFmt w:val="decimal"/>
      <w:lvlText w:val="%1"/>
      <w:lvlJc w:val="left"/>
      <w:pPr>
        <w:ind w:left="155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74" w:hanging="360"/>
      </w:pPr>
    </w:lvl>
    <w:lvl w:ilvl="2" w:tplc="0427001B" w:tentative="1">
      <w:start w:val="1"/>
      <w:numFmt w:val="lowerRoman"/>
      <w:lvlText w:val="%3."/>
      <w:lvlJc w:val="right"/>
      <w:pPr>
        <w:ind w:left="2994" w:hanging="180"/>
      </w:pPr>
    </w:lvl>
    <w:lvl w:ilvl="3" w:tplc="0427000F" w:tentative="1">
      <w:start w:val="1"/>
      <w:numFmt w:val="decimal"/>
      <w:lvlText w:val="%4."/>
      <w:lvlJc w:val="left"/>
      <w:pPr>
        <w:ind w:left="3714" w:hanging="360"/>
      </w:pPr>
    </w:lvl>
    <w:lvl w:ilvl="4" w:tplc="04270019" w:tentative="1">
      <w:start w:val="1"/>
      <w:numFmt w:val="lowerLetter"/>
      <w:lvlText w:val="%5."/>
      <w:lvlJc w:val="left"/>
      <w:pPr>
        <w:ind w:left="4434" w:hanging="360"/>
      </w:pPr>
    </w:lvl>
    <w:lvl w:ilvl="5" w:tplc="0427001B" w:tentative="1">
      <w:start w:val="1"/>
      <w:numFmt w:val="lowerRoman"/>
      <w:lvlText w:val="%6."/>
      <w:lvlJc w:val="right"/>
      <w:pPr>
        <w:ind w:left="5154" w:hanging="180"/>
      </w:pPr>
    </w:lvl>
    <w:lvl w:ilvl="6" w:tplc="0427000F" w:tentative="1">
      <w:start w:val="1"/>
      <w:numFmt w:val="decimal"/>
      <w:lvlText w:val="%7."/>
      <w:lvlJc w:val="left"/>
      <w:pPr>
        <w:ind w:left="5874" w:hanging="360"/>
      </w:pPr>
    </w:lvl>
    <w:lvl w:ilvl="7" w:tplc="04270019" w:tentative="1">
      <w:start w:val="1"/>
      <w:numFmt w:val="lowerLetter"/>
      <w:lvlText w:val="%8."/>
      <w:lvlJc w:val="left"/>
      <w:pPr>
        <w:ind w:left="6594" w:hanging="360"/>
      </w:pPr>
    </w:lvl>
    <w:lvl w:ilvl="8" w:tplc="0427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3" w15:restartNumberingAfterBreak="0">
    <w:nsid w:val="37A31DE6"/>
    <w:multiLevelType w:val="hybridMultilevel"/>
    <w:tmpl w:val="86781FB6"/>
    <w:lvl w:ilvl="0" w:tplc="E6140ED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3D855173"/>
    <w:multiLevelType w:val="hybridMultilevel"/>
    <w:tmpl w:val="B9DE2D44"/>
    <w:lvl w:ilvl="0" w:tplc="318C526E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3EDC43CC"/>
    <w:multiLevelType w:val="hybridMultilevel"/>
    <w:tmpl w:val="8A46187A"/>
    <w:lvl w:ilvl="0" w:tplc="33628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8C7083"/>
    <w:multiLevelType w:val="hybridMultilevel"/>
    <w:tmpl w:val="1CFA0832"/>
    <w:lvl w:ilvl="0" w:tplc="C504B2E6">
      <w:start w:val="1"/>
      <w:numFmt w:val="decimal"/>
      <w:lvlText w:val="%1."/>
      <w:lvlJc w:val="left"/>
      <w:pPr>
        <w:ind w:left="155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74" w:hanging="360"/>
      </w:pPr>
    </w:lvl>
    <w:lvl w:ilvl="2" w:tplc="0427001B" w:tentative="1">
      <w:start w:val="1"/>
      <w:numFmt w:val="lowerRoman"/>
      <w:lvlText w:val="%3."/>
      <w:lvlJc w:val="right"/>
      <w:pPr>
        <w:ind w:left="2994" w:hanging="180"/>
      </w:pPr>
    </w:lvl>
    <w:lvl w:ilvl="3" w:tplc="0427000F" w:tentative="1">
      <w:start w:val="1"/>
      <w:numFmt w:val="decimal"/>
      <w:lvlText w:val="%4."/>
      <w:lvlJc w:val="left"/>
      <w:pPr>
        <w:ind w:left="3714" w:hanging="360"/>
      </w:pPr>
    </w:lvl>
    <w:lvl w:ilvl="4" w:tplc="04270019" w:tentative="1">
      <w:start w:val="1"/>
      <w:numFmt w:val="lowerLetter"/>
      <w:lvlText w:val="%5."/>
      <w:lvlJc w:val="left"/>
      <w:pPr>
        <w:ind w:left="4434" w:hanging="360"/>
      </w:pPr>
    </w:lvl>
    <w:lvl w:ilvl="5" w:tplc="0427001B" w:tentative="1">
      <w:start w:val="1"/>
      <w:numFmt w:val="lowerRoman"/>
      <w:lvlText w:val="%6."/>
      <w:lvlJc w:val="right"/>
      <w:pPr>
        <w:ind w:left="5154" w:hanging="180"/>
      </w:pPr>
    </w:lvl>
    <w:lvl w:ilvl="6" w:tplc="0427000F" w:tentative="1">
      <w:start w:val="1"/>
      <w:numFmt w:val="decimal"/>
      <w:lvlText w:val="%7."/>
      <w:lvlJc w:val="left"/>
      <w:pPr>
        <w:ind w:left="5874" w:hanging="360"/>
      </w:pPr>
    </w:lvl>
    <w:lvl w:ilvl="7" w:tplc="04270019" w:tentative="1">
      <w:start w:val="1"/>
      <w:numFmt w:val="lowerLetter"/>
      <w:lvlText w:val="%8."/>
      <w:lvlJc w:val="left"/>
      <w:pPr>
        <w:ind w:left="6594" w:hanging="360"/>
      </w:pPr>
    </w:lvl>
    <w:lvl w:ilvl="8" w:tplc="0427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7" w15:restartNumberingAfterBreak="0">
    <w:nsid w:val="4A347959"/>
    <w:multiLevelType w:val="hybridMultilevel"/>
    <w:tmpl w:val="9E361FD4"/>
    <w:lvl w:ilvl="0" w:tplc="5DEA41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69D199D"/>
    <w:multiLevelType w:val="hybridMultilevel"/>
    <w:tmpl w:val="DDA818B4"/>
    <w:lvl w:ilvl="0" w:tplc="F252DB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CA25D5B"/>
    <w:multiLevelType w:val="hybridMultilevel"/>
    <w:tmpl w:val="EE6644C8"/>
    <w:lvl w:ilvl="0" w:tplc="7BB425B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72741B8E"/>
    <w:multiLevelType w:val="hybridMultilevel"/>
    <w:tmpl w:val="79C6108A"/>
    <w:lvl w:ilvl="0" w:tplc="CA244160">
      <w:start w:val="4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B193174"/>
    <w:multiLevelType w:val="hybridMultilevel"/>
    <w:tmpl w:val="EE26BCA8"/>
    <w:lvl w:ilvl="0" w:tplc="9FB4358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E6F3068"/>
    <w:multiLevelType w:val="hybridMultilevel"/>
    <w:tmpl w:val="7F648970"/>
    <w:lvl w:ilvl="0" w:tplc="44386C34">
      <w:start w:val="3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7FAF2859"/>
    <w:multiLevelType w:val="hybridMultilevel"/>
    <w:tmpl w:val="08CA69B0"/>
    <w:lvl w:ilvl="0" w:tplc="339EB7B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9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3"/>
  </w:num>
  <w:num w:numId="7">
    <w:abstractNumId w:val="20"/>
  </w:num>
  <w:num w:numId="8">
    <w:abstractNumId w:val="14"/>
  </w:num>
  <w:num w:numId="9">
    <w:abstractNumId w:val="3"/>
  </w:num>
  <w:num w:numId="10">
    <w:abstractNumId w:val="19"/>
  </w:num>
  <w:num w:numId="11">
    <w:abstractNumId w:val="6"/>
  </w:num>
  <w:num w:numId="12">
    <w:abstractNumId w:val="8"/>
  </w:num>
  <w:num w:numId="13">
    <w:abstractNumId w:val="12"/>
  </w:num>
  <w:num w:numId="14">
    <w:abstractNumId w:val="13"/>
  </w:num>
  <w:num w:numId="15">
    <w:abstractNumId w:val="7"/>
  </w:num>
  <w:num w:numId="16">
    <w:abstractNumId w:val="1"/>
  </w:num>
  <w:num w:numId="17">
    <w:abstractNumId w:val="2"/>
  </w:num>
  <w:num w:numId="18">
    <w:abstractNumId w:val="18"/>
  </w:num>
  <w:num w:numId="19">
    <w:abstractNumId w:val="10"/>
  </w:num>
  <w:num w:numId="20">
    <w:abstractNumId w:val="0"/>
  </w:num>
  <w:num w:numId="21">
    <w:abstractNumId w:val="4"/>
  </w:num>
  <w:num w:numId="22">
    <w:abstractNumId w:val="11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4A"/>
    <w:rsid w:val="00000562"/>
    <w:rsid w:val="00001C0B"/>
    <w:rsid w:val="00003771"/>
    <w:rsid w:val="00004F16"/>
    <w:rsid w:val="000102FF"/>
    <w:rsid w:val="00015CB7"/>
    <w:rsid w:val="00016C94"/>
    <w:rsid w:val="000172B7"/>
    <w:rsid w:val="00017C42"/>
    <w:rsid w:val="00022BDB"/>
    <w:rsid w:val="00024EDF"/>
    <w:rsid w:val="00025417"/>
    <w:rsid w:val="00036A86"/>
    <w:rsid w:val="00037D41"/>
    <w:rsid w:val="00042C02"/>
    <w:rsid w:val="00050230"/>
    <w:rsid w:val="00052414"/>
    <w:rsid w:val="000532EF"/>
    <w:rsid w:val="0006013E"/>
    <w:rsid w:val="000618F0"/>
    <w:rsid w:val="00062DA6"/>
    <w:rsid w:val="000632CA"/>
    <w:rsid w:val="00064CBB"/>
    <w:rsid w:val="00067737"/>
    <w:rsid w:val="0007058A"/>
    <w:rsid w:val="000741B8"/>
    <w:rsid w:val="00081F78"/>
    <w:rsid w:val="00084CA5"/>
    <w:rsid w:val="00084DE1"/>
    <w:rsid w:val="000854C7"/>
    <w:rsid w:val="00094545"/>
    <w:rsid w:val="000A089F"/>
    <w:rsid w:val="000A1378"/>
    <w:rsid w:val="000A2BE5"/>
    <w:rsid w:val="000B1DDB"/>
    <w:rsid w:val="000B3646"/>
    <w:rsid w:val="000B375E"/>
    <w:rsid w:val="000B7CBA"/>
    <w:rsid w:val="000B7E1A"/>
    <w:rsid w:val="000C02A3"/>
    <w:rsid w:val="000D18DA"/>
    <w:rsid w:val="000D1A42"/>
    <w:rsid w:val="000E5CAB"/>
    <w:rsid w:val="000F2D70"/>
    <w:rsid w:val="000F5102"/>
    <w:rsid w:val="000F759D"/>
    <w:rsid w:val="000F7B6D"/>
    <w:rsid w:val="00100D13"/>
    <w:rsid w:val="00101F00"/>
    <w:rsid w:val="00114BA2"/>
    <w:rsid w:val="00116092"/>
    <w:rsid w:val="001206D8"/>
    <w:rsid w:val="00120B51"/>
    <w:rsid w:val="00121400"/>
    <w:rsid w:val="001322DF"/>
    <w:rsid w:val="00132FDD"/>
    <w:rsid w:val="00135765"/>
    <w:rsid w:val="00136226"/>
    <w:rsid w:val="001418E4"/>
    <w:rsid w:val="00142008"/>
    <w:rsid w:val="00142C0F"/>
    <w:rsid w:val="00147012"/>
    <w:rsid w:val="0014774D"/>
    <w:rsid w:val="00152A71"/>
    <w:rsid w:val="00160950"/>
    <w:rsid w:val="00160DE1"/>
    <w:rsid w:val="00167277"/>
    <w:rsid w:val="00167446"/>
    <w:rsid w:val="00167949"/>
    <w:rsid w:val="00171BD1"/>
    <w:rsid w:val="001720E0"/>
    <w:rsid w:val="00174597"/>
    <w:rsid w:val="00174AC2"/>
    <w:rsid w:val="00177B80"/>
    <w:rsid w:val="001828ED"/>
    <w:rsid w:val="00182E6E"/>
    <w:rsid w:val="001836B4"/>
    <w:rsid w:val="00191FC7"/>
    <w:rsid w:val="00192504"/>
    <w:rsid w:val="00196295"/>
    <w:rsid w:val="001A05AB"/>
    <w:rsid w:val="001A1238"/>
    <w:rsid w:val="001A6E88"/>
    <w:rsid w:val="001A76BF"/>
    <w:rsid w:val="001B21A3"/>
    <w:rsid w:val="001C32A3"/>
    <w:rsid w:val="001D085B"/>
    <w:rsid w:val="001D50E0"/>
    <w:rsid w:val="001D6E9E"/>
    <w:rsid w:val="001F3099"/>
    <w:rsid w:val="001F389F"/>
    <w:rsid w:val="001F3B31"/>
    <w:rsid w:val="001F4E52"/>
    <w:rsid w:val="002001A2"/>
    <w:rsid w:val="00202833"/>
    <w:rsid w:val="0020301F"/>
    <w:rsid w:val="00203C86"/>
    <w:rsid w:val="00207A93"/>
    <w:rsid w:val="0021103D"/>
    <w:rsid w:val="00212B08"/>
    <w:rsid w:val="00212B92"/>
    <w:rsid w:val="002155DF"/>
    <w:rsid w:val="00216F30"/>
    <w:rsid w:val="00217AAA"/>
    <w:rsid w:val="00221469"/>
    <w:rsid w:val="0022279B"/>
    <w:rsid w:val="002234BB"/>
    <w:rsid w:val="00224E9C"/>
    <w:rsid w:val="00227C4C"/>
    <w:rsid w:val="0023202D"/>
    <w:rsid w:val="00233120"/>
    <w:rsid w:val="002333F3"/>
    <w:rsid w:val="00233B6A"/>
    <w:rsid w:val="00234381"/>
    <w:rsid w:val="00235CFB"/>
    <w:rsid w:val="00242A37"/>
    <w:rsid w:val="0024675E"/>
    <w:rsid w:val="00246F69"/>
    <w:rsid w:val="0024711C"/>
    <w:rsid w:val="00247363"/>
    <w:rsid w:val="00253CB4"/>
    <w:rsid w:val="00253FF7"/>
    <w:rsid w:val="002543D8"/>
    <w:rsid w:val="002550D6"/>
    <w:rsid w:val="00255848"/>
    <w:rsid w:val="002575AB"/>
    <w:rsid w:val="002642BF"/>
    <w:rsid w:val="002723C9"/>
    <w:rsid w:val="00272A5C"/>
    <w:rsid w:val="002752B7"/>
    <w:rsid w:val="00282558"/>
    <w:rsid w:val="0028272E"/>
    <w:rsid w:val="00282E3A"/>
    <w:rsid w:val="00285C7C"/>
    <w:rsid w:val="00286F61"/>
    <w:rsid w:val="00293287"/>
    <w:rsid w:val="002B3864"/>
    <w:rsid w:val="002B3C31"/>
    <w:rsid w:val="002C6BC2"/>
    <w:rsid w:val="002D1677"/>
    <w:rsid w:val="002D5C2D"/>
    <w:rsid w:val="002E186E"/>
    <w:rsid w:val="002E1E14"/>
    <w:rsid w:val="002E3E94"/>
    <w:rsid w:val="002E75AA"/>
    <w:rsid w:val="002F1C39"/>
    <w:rsid w:val="002F2D1B"/>
    <w:rsid w:val="002F3388"/>
    <w:rsid w:val="00301B3C"/>
    <w:rsid w:val="00302ED3"/>
    <w:rsid w:val="00303C16"/>
    <w:rsid w:val="003112D0"/>
    <w:rsid w:val="00312CE9"/>
    <w:rsid w:val="00322A2C"/>
    <w:rsid w:val="00325047"/>
    <w:rsid w:val="00326B3F"/>
    <w:rsid w:val="003306DB"/>
    <w:rsid w:val="00334DA6"/>
    <w:rsid w:val="0033662C"/>
    <w:rsid w:val="003443DE"/>
    <w:rsid w:val="003518F9"/>
    <w:rsid w:val="00352E2B"/>
    <w:rsid w:val="00360782"/>
    <w:rsid w:val="00361F05"/>
    <w:rsid w:val="00365D74"/>
    <w:rsid w:val="0036685D"/>
    <w:rsid w:val="00371C85"/>
    <w:rsid w:val="00374EDF"/>
    <w:rsid w:val="00375B6B"/>
    <w:rsid w:val="00377F68"/>
    <w:rsid w:val="00381F07"/>
    <w:rsid w:val="0038310E"/>
    <w:rsid w:val="00385ECE"/>
    <w:rsid w:val="00386BE5"/>
    <w:rsid w:val="003921B0"/>
    <w:rsid w:val="003928D1"/>
    <w:rsid w:val="0039489D"/>
    <w:rsid w:val="00394A84"/>
    <w:rsid w:val="00396FBB"/>
    <w:rsid w:val="003A0B46"/>
    <w:rsid w:val="003A338F"/>
    <w:rsid w:val="003B02B5"/>
    <w:rsid w:val="003B0BD7"/>
    <w:rsid w:val="003B2A4E"/>
    <w:rsid w:val="003B7753"/>
    <w:rsid w:val="003C267E"/>
    <w:rsid w:val="003D1549"/>
    <w:rsid w:val="003D175A"/>
    <w:rsid w:val="003D2EB7"/>
    <w:rsid w:val="003D304F"/>
    <w:rsid w:val="003D3C10"/>
    <w:rsid w:val="003D6CAB"/>
    <w:rsid w:val="003E462D"/>
    <w:rsid w:val="003E7FF9"/>
    <w:rsid w:val="003F12AA"/>
    <w:rsid w:val="003F194A"/>
    <w:rsid w:val="003F28B6"/>
    <w:rsid w:val="003F4712"/>
    <w:rsid w:val="004019BF"/>
    <w:rsid w:val="004029C5"/>
    <w:rsid w:val="00404669"/>
    <w:rsid w:val="00407605"/>
    <w:rsid w:val="00412343"/>
    <w:rsid w:val="00412ACE"/>
    <w:rsid w:val="00412BF6"/>
    <w:rsid w:val="00415B58"/>
    <w:rsid w:val="00421535"/>
    <w:rsid w:val="00421FBF"/>
    <w:rsid w:val="00424BBC"/>
    <w:rsid w:val="00427E48"/>
    <w:rsid w:val="00432715"/>
    <w:rsid w:val="00434E05"/>
    <w:rsid w:val="00440C5E"/>
    <w:rsid w:val="00452386"/>
    <w:rsid w:val="00454266"/>
    <w:rsid w:val="00454FE0"/>
    <w:rsid w:val="00454FFD"/>
    <w:rsid w:val="00456098"/>
    <w:rsid w:val="00457B46"/>
    <w:rsid w:val="00463D00"/>
    <w:rsid w:val="00471049"/>
    <w:rsid w:val="0047208F"/>
    <w:rsid w:val="00472DE5"/>
    <w:rsid w:val="00474178"/>
    <w:rsid w:val="00477FCF"/>
    <w:rsid w:val="004804CF"/>
    <w:rsid w:val="00480812"/>
    <w:rsid w:val="00483558"/>
    <w:rsid w:val="00490E48"/>
    <w:rsid w:val="00491E16"/>
    <w:rsid w:val="00494CC2"/>
    <w:rsid w:val="00495C84"/>
    <w:rsid w:val="004971C0"/>
    <w:rsid w:val="004A2627"/>
    <w:rsid w:val="004A7AEF"/>
    <w:rsid w:val="004B01A0"/>
    <w:rsid w:val="004B13E8"/>
    <w:rsid w:val="004B32CF"/>
    <w:rsid w:val="004B5B33"/>
    <w:rsid w:val="004C59FC"/>
    <w:rsid w:val="004C6882"/>
    <w:rsid w:val="004C6B38"/>
    <w:rsid w:val="004C76C7"/>
    <w:rsid w:val="004C7E07"/>
    <w:rsid w:val="004D14DB"/>
    <w:rsid w:val="004D22F0"/>
    <w:rsid w:val="004D3A0D"/>
    <w:rsid w:val="004D3CF7"/>
    <w:rsid w:val="004D4CED"/>
    <w:rsid w:val="004D7948"/>
    <w:rsid w:val="004E0D5A"/>
    <w:rsid w:val="004E1714"/>
    <w:rsid w:val="004E274A"/>
    <w:rsid w:val="004E4B60"/>
    <w:rsid w:val="004F0CED"/>
    <w:rsid w:val="004F1D8E"/>
    <w:rsid w:val="004F7482"/>
    <w:rsid w:val="00501299"/>
    <w:rsid w:val="00501955"/>
    <w:rsid w:val="0050571F"/>
    <w:rsid w:val="00505B49"/>
    <w:rsid w:val="005119B9"/>
    <w:rsid w:val="00517969"/>
    <w:rsid w:val="00520445"/>
    <w:rsid w:val="0053213F"/>
    <w:rsid w:val="00532AE9"/>
    <w:rsid w:val="0053359F"/>
    <w:rsid w:val="00534F70"/>
    <w:rsid w:val="00542836"/>
    <w:rsid w:val="0055165C"/>
    <w:rsid w:val="00551A0C"/>
    <w:rsid w:val="005529C7"/>
    <w:rsid w:val="00552ED5"/>
    <w:rsid w:val="00553A04"/>
    <w:rsid w:val="0055435B"/>
    <w:rsid w:val="005545DF"/>
    <w:rsid w:val="0055570C"/>
    <w:rsid w:val="005606C9"/>
    <w:rsid w:val="0056144D"/>
    <w:rsid w:val="00562093"/>
    <w:rsid w:val="00564A1F"/>
    <w:rsid w:val="00566240"/>
    <w:rsid w:val="00566BA2"/>
    <w:rsid w:val="00571AD3"/>
    <w:rsid w:val="00571B10"/>
    <w:rsid w:val="005728C3"/>
    <w:rsid w:val="00576D8A"/>
    <w:rsid w:val="0058042F"/>
    <w:rsid w:val="00582348"/>
    <w:rsid w:val="00591839"/>
    <w:rsid w:val="00592E58"/>
    <w:rsid w:val="00596D8B"/>
    <w:rsid w:val="005A3C2A"/>
    <w:rsid w:val="005A4893"/>
    <w:rsid w:val="005A56DE"/>
    <w:rsid w:val="005A7119"/>
    <w:rsid w:val="005B0B68"/>
    <w:rsid w:val="005B0FCE"/>
    <w:rsid w:val="005B2418"/>
    <w:rsid w:val="005B2A1C"/>
    <w:rsid w:val="005B2A92"/>
    <w:rsid w:val="005B2F19"/>
    <w:rsid w:val="005B3C0C"/>
    <w:rsid w:val="005B6D37"/>
    <w:rsid w:val="005C313C"/>
    <w:rsid w:val="005C35B8"/>
    <w:rsid w:val="005D2D14"/>
    <w:rsid w:val="005D34E8"/>
    <w:rsid w:val="005D5773"/>
    <w:rsid w:val="005D6C7F"/>
    <w:rsid w:val="005D739E"/>
    <w:rsid w:val="005E1CDF"/>
    <w:rsid w:val="005F72CE"/>
    <w:rsid w:val="005F7514"/>
    <w:rsid w:val="00600229"/>
    <w:rsid w:val="00600EBC"/>
    <w:rsid w:val="0060110E"/>
    <w:rsid w:val="00604F22"/>
    <w:rsid w:val="006119B1"/>
    <w:rsid w:val="0062048E"/>
    <w:rsid w:val="00623DF6"/>
    <w:rsid w:val="00624561"/>
    <w:rsid w:val="00624FB8"/>
    <w:rsid w:val="00626A29"/>
    <w:rsid w:val="00630E36"/>
    <w:rsid w:val="00632E6F"/>
    <w:rsid w:val="00633ED4"/>
    <w:rsid w:val="00634BF6"/>
    <w:rsid w:val="00635A38"/>
    <w:rsid w:val="00635DDE"/>
    <w:rsid w:val="006453E0"/>
    <w:rsid w:val="00646294"/>
    <w:rsid w:val="00646969"/>
    <w:rsid w:val="006608EA"/>
    <w:rsid w:val="00664EA2"/>
    <w:rsid w:val="00666AB8"/>
    <w:rsid w:val="00673E44"/>
    <w:rsid w:val="0067601D"/>
    <w:rsid w:val="006779EC"/>
    <w:rsid w:val="0068039D"/>
    <w:rsid w:val="0068124E"/>
    <w:rsid w:val="00694114"/>
    <w:rsid w:val="00694253"/>
    <w:rsid w:val="006A1F67"/>
    <w:rsid w:val="006A2459"/>
    <w:rsid w:val="006A3588"/>
    <w:rsid w:val="006A3B98"/>
    <w:rsid w:val="006A5D85"/>
    <w:rsid w:val="006B1A6F"/>
    <w:rsid w:val="006B36F4"/>
    <w:rsid w:val="006B652E"/>
    <w:rsid w:val="006C77C7"/>
    <w:rsid w:val="006D0FAD"/>
    <w:rsid w:val="006D3F61"/>
    <w:rsid w:val="006E23A9"/>
    <w:rsid w:val="006E3658"/>
    <w:rsid w:val="006E4EC4"/>
    <w:rsid w:val="006E6793"/>
    <w:rsid w:val="006F00C3"/>
    <w:rsid w:val="006F1129"/>
    <w:rsid w:val="006F2E8F"/>
    <w:rsid w:val="006F64AB"/>
    <w:rsid w:val="006F75E0"/>
    <w:rsid w:val="006F76CF"/>
    <w:rsid w:val="00700A37"/>
    <w:rsid w:val="00707152"/>
    <w:rsid w:val="00710193"/>
    <w:rsid w:val="0071150D"/>
    <w:rsid w:val="007159D8"/>
    <w:rsid w:val="00721C10"/>
    <w:rsid w:val="007224E6"/>
    <w:rsid w:val="0072334D"/>
    <w:rsid w:val="00733D73"/>
    <w:rsid w:val="00735C21"/>
    <w:rsid w:val="00736659"/>
    <w:rsid w:val="00736ECB"/>
    <w:rsid w:val="0074074A"/>
    <w:rsid w:val="007522AE"/>
    <w:rsid w:val="00754CE6"/>
    <w:rsid w:val="00760698"/>
    <w:rsid w:val="00761F29"/>
    <w:rsid w:val="00764246"/>
    <w:rsid w:val="00771009"/>
    <w:rsid w:val="00771F31"/>
    <w:rsid w:val="00773D27"/>
    <w:rsid w:val="007816D5"/>
    <w:rsid w:val="00781BD2"/>
    <w:rsid w:val="007902EC"/>
    <w:rsid w:val="00790662"/>
    <w:rsid w:val="0079077B"/>
    <w:rsid w:val="00790F52"/>
    <w:rsid w:val="00797D65"/>
    <w:rsid w:val="00797F90"/>
    <w:rsid w:val="007A1BF1"/>
    <w:rsid w:val="007B5462"/>
    <w:rsid w:val="007B59A3"/>
    <w:rsid w:val="007B7175"/>
    <w:rsid w:val="007B73F0"/>
    <w:rsid w:val="007C3203"/>
    <w:rsid w:val="007C6829"/>
    <w:rsid w:val="007C6B4F"/>
    <w:rsid w:val="007D11DA"/>
    <w:rsid w:val="007D20D5"/>
    <w:rsid w:val="007D5437"/>
    <w:rsid w:val="007E0EBC"/>
    <w:rsid w:val="007E11A7"/>
    <w:rsid w:val="007E5E9D"/>
    <w:rsid w:val="007F0064"/>
    <w:rsid w:val="007F0A75"/>
    <w:rsid w:val="007F3203"/>
    <w:rsid w:val="00800486"/>
    <w:rsid w:val="00802776"/>
    <w:rsid w:val="00802A1A"/>
    <w:rsid w:val="008063DD"/>
    <w:rsid w:val="0080716E"/>
    <w:rsid w:val="00807E37"/>
    <w:rsid w:val="00811403"/>
    <w:rsid w:val="00815E16"/>
    <w:rsid w:val="00816879"/>
    <w:rsid w:val="00820925"/>
    <w:rsid w:val="00824B72"/>
    <w:rsid w:val="008258B1"/>
    <w:rsid w:val="00825C76"/>
    <w:rsid w:val="00827B41"/>
    <w:rsid w:val="00837D4D"/>
    <w:rsid w:val="00841927"/>
    <w:rsid w:val="00842C49"/>
    <w:rsid w:val="00845990"/>
    <w:rsid w:val="00847657"/>
    <w:rsid w:val="00851753"/>
    <w:rsid w:val="0085285F"/>
    <w:rsid w:val="0086156F"/>
    <w:rsid w:val="0086195A"/>
    <w:rsid w:val="0086375E"/>
    <w:rsid w:val="00865A78"/>
    <w:rsid w:val="008673E0"/>
    <w:rsid w:val="00871556"/>
    <w:rsid w:val="00875E0B"/>
    <w:rsid w:val="0088157B"/>
    <w:rsid w:val="00882775"/>
    <w:rsid w:val="008870AC"/>
    <w:rsid w:val="00890713"/>
    <w:rsid w:val="00891DA1"/>
    <w:rsid w:val="00892CB8"/>
    <w:rsid w:val="00895140"/>
    <w:rsid w:val="00895268"/>
    <w:rsid w:val="008965E3"/>
    <w:rsid w:val="00896C35"/>
    <w:rsid w:val="008A05EA"/>
    <w:rsid w:val="008A75D9"/>
    <w:rsid w:val="008B10E5"/>
    <w:rsid w:val="008B1B7F"/>
    <w:rsid w:val="008B2463"/>
    <w:rsid w:val="008B6410"/>
    <w:rsid w:val="008C1854"/>
    <w:rsid w:val="008C1BB2"/>
    <w:rsid w:val="008C264A"/>
    <w:rsid w:val="008C333E"/>
    <w:rsid w:val="008C5916"/>
    <w:rsid w:val="008E35F7"/>
    <w:rsid w:val="008E3F47"/>
    <w:rsid w:val="008E50C9"/>
    <w:rsid w:val="008E6B0A"/>
    <w:rsid w:val="008E7D0D"/>
    <w:rsid w:val="008F6192"/>
    <w:rsid w:val="008F6735"/>
    <w:rsid w:val="00901360"/>
    <w:rsid w:val="00901BA7"/>
    <w:rsid w:val="0091343D"/>
    <w:rsid w:val="009136F6"/>
    <w:rsid w:val="0091551C"/>
    <w:rsid w:val="0092139E"/>
    <w:rsid w:val="00922209"/>
    <w:rsid w:val="0092522E"/>
    <w:rsid w:val="00926AC0"/>
    <w:rsid w:val="00926AFF"/>
    <w:rsid w:val="00930C81"/>
    <w:rsid w:val="00931C13"/>
    <w:rsid w:val="00940FBB"/>
    <w:rsid w:val="00941E23"/>
    <w:rsid w:val="00944B4E"/>
    <w:rsid w:val="009476BB"/>
    <w:rsid w:val="00951E33"/>
    <w:rsid w:val="00952986"/>
    <w:rsid w:val="009550D5"/>
    <w:rsid w:val="009565F2"/>
    <w:rsid w:val="00960A7D"/>
    <w:rsid w:val="009622FE"/>
    <w:rsid w:val="00967A8E"/>
    <w:rsid w:val="00972373"/>
    <w:rsid w:val="009744B3"/>
    <w:rsid w:val="0097472E"/>
    <w:rsid w:val="00977292"/>
    <w:rsid w:val="00984BF5"/>
    <w:rsid w:val="00985838"/>
    <w:rsid w:val="009860F2"/>
    <w:rsid w:val="009878A6"/>
    <w:rsid w:val="0099162E"/>
    <w:rsid w:val="009975C9"/>
    <w:rsid w:val="009A1C13"/>
    <w:rsid w:val="009A4275"/>
    <w:rsid w:val="009A5066"/>
    <w:rsid w:val="009A60FE"/>
    <w:rsid w:val="009A7D35"/>
    <w:rsid w:val="009B01C5"/>
    <w:rsid w:val="009B0584"/>
    <w:rsid w:val="009B0BA6"/>
    <w:rsid w:val="009B0F60"/>
    <w:rsid w:val="009B426F"/>
    <w:rsid w:val="009B473D"/>
    <w:rsid w:val="009B499F"/>
    <w:rsid w:val="009C0556"/>
    <w:rsid w:val="009C39C9"/>
    <w:rsid w:val="009C675A"/>
    <w:rsid w:val="009C7D38"/>
    <w:rsid w:val="009C7E23"/>
    <w:rsid w:val="009C7F43"/>
    <w:rsid w:val="009D1F26"/>
    <w:rsid w:val="009D3767"/>
    <w:rsid w:val="009E40F1"/>
    <w:rsid w:val="009E4D6F"/>
    <w:rsid w:val="009E77F3"/>
    <w:rsid w:val="009F78C0"/>
    <w:rsid w:val="00A01E94"/>
    <w:rsid w:val="00A02549"/>
    <w:rsid w:val="00A06DDF"/>
    <w:rsid w:val="00A07B38"/>
    <w:rsid w:val="00A1145A"/>
    <w:rsid w:val="00A142CF"/>
    <w:rsid w:val="00A15736"/>
    <w:rsid w:val="00A15C1F"/>
    <w:rsid w:val="00A16BFA"/>
    <w:rsid w:val="00A1791D"/>
    <w:rsid w:val="00A20AD7"/>
    <w:rsid w:val="00A22139"/>
    <w:rsid w:val="00A314C5"/>
    <w:rsid w:val="00A32BBE"/>
    <w:rsid w:val="00A34574"/>
    <w:rsid w:val="00A40A42"/>
    <w:rsid w:val="00A42618"/>
    <w:rsid w:val="00A4779D"/>
    <w:rsid w:val="00A47819"/>
    <w:rsid w:val="00A51D21"/>
    <w:rsid w:val="00A52989"/>
    <w:rsid w:val="00A52B6D"/>
    <w:rsid w:val="00A52EB5"/>
    <w:rsid w:val="00A60C54"/>
    <w:rsid w:val="00A62835"/>
    <w:rsid w:val="00A62A32"/>
    <w:rsid w:val="00A637F7"/>
    <w:rsid w:val="00A65CB4"/>
    <w:rsid w:val="00A66645"/>
    <w:rsid w:val="00A72213"/>
    <w:rsid w:val="00A72E0A"/>
    <w:rsid w:val="00A7402D"/>
    <w:rsid w:val="00A76A4B"/>
    <w:rsid w:val="00A77371"/>
    <w:rsid w:val="00A7762B"/>
    <w:rsid w:val="00A8380E"/>
    <w:rsid w:val="00A84851"/>
    <w:rsid w:val="00A855F8"/>
    <w:rsid w:val="00A862F5"/>
    <w:rsid w:val="00A86538"/>
    <w:rsid w:val="00A92686"/>
    <w:rsid w:val="00A947C6"/>
    <w:rsid w:val="00A9522F"/>
    <w:rsid w:val="00A96C85"/>
    <w:rsid w:val="00AA0DD1"/>
    <w:rsid w:val="00AA51EF"/>
    <w:rsid w:val="00AA6038"/>
    <w:rsid w:val="00AA6ED0"/>
    <w:rsid w:val="00AB19E2"/>
    <w:rsid w:val="00AB1EAE"/>
    <w:rsid w:val="00AB2ADF"/>
    <w:rsid w:val="00AB3874"/>
    <w:rsid w:val="00AC1B01"/>
    <w:rsid w:val="00AC7D34"/>
    <w:rsid w:val="00AD3D13"/>
    <w:rsid w:val="00AD4775"/>
    <w:rsid w:val="00AD48F1"/>
    <w:rsid w:val="00AE0BAC"/>
    <w:rsid w:val="00AE1F25"/>
    <w:rsid w:val="00B01D5E"/>
    <w:rsid w:val="00B047DA"/>
    <w:rsid w:val="00B04D7E"/>
    <w:rsid w:val="00B0553F"/>
    <w:rsid w:val="00B060ED"/>
    <w:rsid w:val="00B06D38"/>
    <w:rsid w:val="00B13C0F"/>
    <w:rsid w:val="00B14478"/>
    <w:rsid w:val="00B151C6"/>
    <w:rsid w:val="00B16A24"/>
    <w:rsid w:val="00B1760C"/>
    <w:rsid w:val="00B17AD5"/>
    <w:rsid w:val="00B270F2"/>
    <w:rsid w:val="00B303A0"/>
    <w:rsid w:val="00B30EC0"/>
    <w:rsid w:val="00B34804"/>
    <w:rsid w:val="00B42D76"/>
    <w:rsid w:val="00B43FFB"/>
    <w:rsid w:val="00B45A86"/>
    <w:rsid w:val="00B51C68"/>
    <w:rsid w:val="00B52062"/>
    <w:rsid w:val="00B548B4"/>
    <w:rsid w:val="00B613E8"/>
    <w:rsid w:val="00B63CCA"/>
    <w:rsid w:val="00B64C6C"/>
    <w:rsid w:val="00B67331"/>
    <w:rsid w:val="00B6792A"/>
    <w:rsid w:val="00B7365C"/>
    <w:rsid w:val="00B75B17"/>
    <w:rsid w:val="00B7611E"/>
    <w:rsid w:val="00B802B4"/>
    <w:rsid w:val="00B80E33"/>
    <w:rsid w:val="00B82568"/>
    <w:rsid w:val="00B85491"/>
    <w:rsid w:val="00B86DC5"/>
    <w:rsid w:val="00B95DBB"/>
    <w:rsid w:val="00BA5330"/>
    <w:rsid w:val="00BA5E7A"/>
    <w:rsid w:val="00BA7948"/>
    <w:rsid w:val="00BA7E78"/>
    <w:rsid w:val="00BC3D82"/>
    <w:rsid w:val="00BC4B06"/>
    <w:rsid w:val="00BC4C26"/>
    <w:rsid w:val="00BC626A"/>
    <w:rsid w:val="00BD2252"/>
    <w:rsid w:val="00BD30BD"/>
    <w:rsid w:val="00BD3D24"/>
    <w:rsid w:val="00BD4FFB"/>
    <w:rsid w:val="00BE2796"/>
    <w:rsid w:val="00BE473F"/>
    <w:rsid w:val="00BE4CCF"/>
    <w:rsid w:val="00BE5E6C"/>
    <w:rsid w:val="00BE72C4"/>
    <w:rsid w:val="00BF19A7"/>
    <w:rsid w:val="00BF47D6"/>
    <w:rsid w:val="00BF5849"/>
    <w:rsid w:val="00BF7051"/>
    <w:rsid w:val="00C02203"/>
    <w:rsid w:val="00C065E8"/>
    <w:rsid w:val="00C12AE6"/>
    <w:rsid w:val="00C13E9F"/>
    <w:rsid w:val="00C14F4C"/>
    <w:rsid w:val="00C14F7A"/>
    <w:rsid w:val="00C15496"/>
    <w:rsid w:val="00C1564B"/>
    <w:rsid w:val="00C15A90"/>
    <w:rsid w:val="00C1683F"/>
    <w:rsid w:val="00C16B17"/>
    <w:rsid w:val="00C16D8B"/>
    <w:rsid w:val="00C225CE"/>
    <w:rsid w:val="00C22E55"/>
    <w:rsid w:val="00C22EB8"/>
    <w:rsid w:val="00C23A7A"/>
    <w:rsid w:val="00C25ADF"/>
    <w:rsid w:val="00C2639D"/>
    <w:rsid w:val="00C26596"/>
    <w:rsid w:val="00C275AF"/>
    <w:rsid w:val="00C27D7F"/>
    <w:rsid w:val="00C34041"/>
    <w:rsid w:val="00C408D7"/>
    <w:rsid w:val="00C43848"/>
    <w:rsid w:val="00C54BF7"/>
    <w:rsid w:val="00C622A4"/>
    <w:rsid w:val="00C6262D"/>
    <w:rsid w:val="00C65489"/>
    <w:rsid w:val="00C72C90"/>
    <w:rsid w:val="00C73AE2"/>
    <w:rsid w:val="00C77756"/>
    <w:rsid w:val="00C828B1"/>
    <w:rsid w:val="00C83E02"/>
    <w:rsid w:val="00C87D68"/>
    <w:rsid w:val="00C924C2"/>
    <w:rsid w:val="00C95AC3"/>
    <w:rsid w:val="00CA22C6"/>
    <w:rsid w:val="00CA48C1"/>
    <w:rsid w:val="00CA4F9C"/>
    <w:rsid w:val="00CB1C1C"/>
    <w:rsid w:val="00CB35FC"/>
    <w:rsid w:val="00CB7201"/>
    <w:rsid w:val="00CB78B9"/>
    <w:rsid w:val="00CC367D"/>
    <w:rsid w:val="00CC3B94"/>
    <w:rsid w:val="00CC5836"/>
    <w:rsid w:val="00CC7285"/>
    <w:rsid w:val="00CD26C9"/>
    <w:rsid w:val="00CD2C36"/>
    <w:rsid w:val="00CD40A5"/>
    <w:rsid w:val="00CE12D2"/>
    <w:rsid w:val="00CE2096"/>
    <w:rsid w:val="00CE24EF"/>
    <w:rsid w:val="00CE5781"/>
    <w:rsid w:val="00CE5DB2"/>
    <w:rsid w:val="00CE6686"/>
    <w:rsid w:val="00CE7FF2"/>
    <w:rsid w:val="00CF1F37"/>
    <w:rsid w:val="00CF3ACB"/>
    <w:rsid w:val="00CF4DEF"/>
    <w:rsid w:val="00CF690A"/>
    <w:rsid w:val="00CF78F6"/>
    <w:rsid w:val="00D05163"/>
    <w:rsid w:val="00D05F3A"/>
    <w:rsid w:val="00D10253"/>
    <w:rsid w:val="00D12F7E"/>
    <w:rsid w:val="00D14D4E"/>
    <w:rsid w:val="00D21BD2"/>
    <w:rsid w:val="00D2301C"/>
    <w:rsid w:val="00D23AB6"/>
    <w:rsid w:val="00D24202"/>
    <w:rsid w:val="00D30CE5"/>
    <w:rsid w:val="00D322C7"/>
    <w:rsid w:val="00D35EB7"/>
    <w:rsid w:val="00D36D87"/>
    <w:rsid w:val="00D419EB"/>
    <w:rsid w:val="00D5171C"/>
    <w:rsid w:val="00D5263F"/>
    <w:rsid w:val="00D5461E"/>
    <w:rsid w:val="00D54A51"/>
    <w:rsid w:val="00D56FD8"/>
    <w:rsid w:val="00D60FE4"/>
    <w:rsid w:val="00D62D46"/>
    <w:rsid w:val="00D6320E"/>
    <w:rsid w:val="00D63ED4"/>
    <w:rsid w:val="00D6487F"/>
    <w:rsid w:val="00D6607C"/>
    <w:rsid w:val="00D66D61"/>
    <w:rsid w:val="00D67D24"/>
    <w:rsid w:val="00D7257B"/>
    <w:rsid w:val="00D72F95"/>
    <w:rsid w:val="00D73283"/>
    <w:rsid w:val="00D74730"/>
    <w:rsid w:val="00D86878"/>
    <w:rsid w:val="00D9140A"/>
    <w:rsid w:val="00D95891"/>
    <w:rsid w:val="00D97125"/>
    <w:rsid w:val="00DA13E3"/>
    <w:rsid w:val="00DA5D98"/>
    <w:rsid w:val="00DB00FD"/>
    <w:rsid w:val="00DB030A"/>
    <w:rsid w:val="00DB3396"/>
    <w:rsid w:val="00DB4CB5"/>
    <w:rsid w:val="00DC2AF1"/>
    <w:rsid w:val="00DC45B4"/>
    <w:rsid w:val="00DC46B8"/>
    <w:rsid w:val="00DC4BDC"/>
    <w:rsid w:val="00DC64BB"/>
    <w:rsid w:val="00DD146E"/>
    <w:rsid w:val="00DD1570"/>
    <w:rsid w:val="00DD3FCB"/>
    <w:rsid w:val="00DD4284"/>
    <w:rsid w:val="00DD4578"/>
    <w:rsid w:val="00DE1959"/>
    <w:rsid w:val="00DF003C"/>
    <w:rsid w:val="00DF4B17"/>
    <w:rsid w:val="00DF4C85"/>
    <w:rsid w:val="00DF78BA"/>
    <w:rsid w:val="00DF7A09"/>
    <w:rsid w:val="00E01E87"/>
    <w:rsid w:val="00E10887"/>
    <w:rsid w:val="00E11834"/>
    <w:rsid w:val="00E1381F"/>
    <w:rsid w:val="00E13A67"/>
    <w:rsid w:val="00E152E3"/>
    <w:rsid w:val="00E1564C"/>
    <w:rsid w:val="00E207E1"/>
    <w:rsid w:val="00E212E0"/>
    <w:rsid w:val="00E220D2"/>
    <w:rsid w:val="00E23BC3"/>
    <w:rsid w:val="00E35574"/>
    <w:rsid w:val="00E42A30"/>
    <w:rsid w:val="00E43136"/>
    <w:rsid w:val="00E54C41"/>
    <w:rsid w:val="00E55EA8"/>
    <w:rsid w:val="00E57075"/>
    <w:rsid w:val="00E62B05"/>
    <w:rsid w:val="00E63289"/>
    <w:rsid w:val="00E647D7"/>
    <w:rsid w:val="00E661AB"/>
    <w:rsid w:val="00E662B0"/>
    <w:rsid w:val="00E707CB"/>
    <w:rsid w:val="00E719D8"/>
    <w:rsid w:val="00E73400"/>
    <w:rsid w:val="00E74D9B"/>
    <w:rsid w:val="00E77B8E"/>
    <w:rsid w:val="00E8021C"/>
    <w:rsid w:val="00E8172E"/>
    <w:rsid w:val="00E835C9"/>
    <w:rsid w:val="00E84A61"/>
    <w:rsid w:val="00E8534B"/>
    <w:rsid w:val="00E87CBE"/>
    <w:rsid w:val="00E9207D"/>
    <w:rsid w:val="00E93B17"/>
    <w:rsid w:val="00E93EE0"/>
    <w:rsid w:val="00E96083"/>
    <w:rsid w:val="00E97F61"/>
    <w:rsid w:val="00EA1FA0"/>
    <w:rsid w:val="00EA525F"/>
    <w:rsid w:val="00EA5EA0"/>
    <w:rsid w:val="00EA70EC"/>
    <w:rsid w:val="00EB673F"/>
    <w:rsid w:val="00EB691F"/>
    <w:rsid w:val="00EC016E"/>
    <w:rsid w:val="00EC07D8"/>
    <w:rsid w:val="00EC0FE4"/>
    <w:rsid w:val="00EC39F4"/>
    <w:rsid w:val="00EC5039"/>
    <w:rsid w:val="00EC5665"/>
    <w:rsid w:val="00EC6829"/>
    <w:rsid w:val="00EC7D4A"/>
    <w:rsid w:val="00EC7F92"/>
    <w:rsid w:val="00ED3056"/>
    <w:rsid w:val="00ED4769"/>
    <w:rsid w:val="00EE1930"/>
    <w:rsid w:val="00EE7F59"/>
    <w:rsid w:val="00EF1E1B"/>
    <w:rsid w:val="00EF1F23"/>
    <w:rsid w:val="00EF49CA"/>
    <w:rsid w:val="00EF798D"/>
    <w:rsid w:val="00EF7EC5"/>
    <w:rsid w:val="00EF7F95"/>
    <w:rsid w:val="00F026A1"/>
    <w:rsid w:val="00F0472C"/>
    <w:rsid w:val="00F04D39"/>
    <w:rsid w:val="00F06EE2"/>
    <w:rsid w:val="00F11E92"/>
    <w:rsid w:val="00F11FC2"/>
    <w:rsid w:val="00F129DC"/>
    <w:rsid w:val="00F14071"/>
    <w:rsid w:val="00F1551C"/>
    <w:rsid w:val="00F15717"/>
    <w:rsid w:val="00F15F1C"/>
    <w:rsid w:val="00F16AE0"/>
    <w:rsid w:val="00F17258"/>
    <w:rsid w:val="00F17FA4"/>
    <w:rsid w:val="00F20ABF"/>
    <w:rsid w:val="00F222C5"/>
    <w:rsid w:val="00F241E2"/>
    <w:rsid w:val="00F24C57"/>
    <w:rsid w:val="00F26825"/>
    <w:rsid w:val="00F26DE3"/>
    <w:rsid w:val="00F27A36"/>
    <w:rsid w:val="00F357E2"/>
    <w:rsid w:val="00F404F4"/>
    <w:rsid w:val="00F430BA"/>
    <w:rsid w:val="00F4465F"/>
    <w:rsid w:val="00F45816"/>
    <w:rsid w:val="00F50741"/>
    <w:rsid w:val="00F56F66"/>
    <w:rsid w:val="00F57B4F"/>
    <w:rsid w:val="00F62A01"/>
    <w:rsid w:val="00F70EC4"/>
    <w:rsid w:val="00F724E4"/>
    <w:rsid w:val="00F751AF"/>
    <w:rsid w:val="00F84405"/>
    <w:rsid w:val="00F84AEE"/>
    <w:rsid w:val="00F92B89"/>
    <w:rsid w:val="00F94350"/>
    <w:rsid w:val="00FA0403"/>
    <w:rsid w:val="00FA1EE0"/>
    <w:rsid w:val="00FA3DA8"/>
    <w:rsid w:val="00FA4178"/>
    <w:rsid w:val="00FA7DC4"/>
    <w:rsid w:val="00FB1DBB"/>
    <w:rsid w:val="00FB3CDD"/>
    <w:rsid w:val="00FB4DA8"/>
    <w:rsid w:val="00FB5BBB"/>
    <w:rsid w:val="00FB7633"/>
    <w:rsid w:val="00FC14A0"/>
    <w:rsid w:val="00FC37E5"/>
    <w:rsid w:val="00FC43CB"/>
    <w:rsid w:val="00FC4B2E"/>
    <w:rsid w:val="00FC6396"/>
    <w:rsid w:val="00FC7282"/>
    <w:rsid w:val="00FC7FBC"/>
    <w:rsid w:val="00FD1BA4"/>
    <w:rsid w:val="00FD2B0B"/>
    <w:rsid w:val="00FD2B53"/>
    <w:rsid w:val="00FD35F7"/>
    <w:rsid w:val="00FD441A"/>
    <w:rsid w:val="00FE151E"/>
    <w:rsid w:val="00FE1B0B"/>
    <w:rsid w:val="00FE5557"/>
    <w:rsid w:val="00FE61F8"/>
    <w:rsid w:val="00FE6F2A"/>
    <w:rsid w:val="00FF059B"/>
    <w:rsid w:val="00FF19B5"/>
    <w:rsid w:val="00FF36F6"/>
    <w:rsid w:val="00FF5DE6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D268A"/>
  <w15:docId w15:val="{86DB7A61-18B6-478A-883C-E9967F80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794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val="x-none"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A1145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A1145A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1145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A1145A"/>
    <w:rPr>
      <w:sz w:val="24"/>
      <w:szCs w:val="24"/>
    </w:rPr>
  </w:style>
  <w:style w:type="character" w:styleId="Hipersaitas">
    <w:name w:val="Hyperlink"/>
    <w:uiPriority w:val="99"/>
    <w:unhideWhenUsed/>
    <w:rsid w:val="00582348"/>
    <w:rPr>
      <w:color w:val="0000FF"/>
      <w:u w:val="single"/>
    </w:rPr>
  </w:style>
  <w:style w:type="character" w:styleId="Komentaronuoroda">
    <w:name w:val="annotation reference"/>
    <w:semiHidden/>
    <w:unhideWhenUsed/>
    <w:rsid w:val="00D971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71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712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7125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uiPriority w:val="99"/>
    <w:semiHidden/>
    <w:rsid w:val="00D97125"/>
    <w:rPr>
      <w:b/>
      <w:bCs/>
    </w:rPr>
  </w:style>
  <w:style w:type="character" w:customStyle="1" w:styleId="pareigos">
    <w:name w:val="pareigos"/>
    <w:rsid w:val="00E87CBE"/>
  </w:style>
  <w:style w:type="paragraph" w:styleId="Sraopastraipa">
    <w:name w:val="List Paragraph"/>
    <w:basedOn w:val="prastasis"/>
    <w:uiPriority w:val="34"/>
    <w:qFormat/>
    <w:rsid w:val="00E87CBE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Z6YWEJNPDQQR-207733147-6158</_dlc_DocId>
    <_dlc_DocIdUrl xmlns="28130d43-1b56-4a10-ad88-2cd38123f4c1">
      <Url>http://intranetas/7/_layouts/15/DocIdRedir.aspx?ID=Z6YWEJNPDQQR-207733147-6158</Url>
      <Description>Z6YWEJNPDQQR-207733147-6158</Description>
    </_dlc_DocIdUrl>
    <busena xmlns="120f128f-f02f-4461-8ad7-cfdadf3a05bf">Suderintas</busen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72212BE21FD3449416523FD618DB71" ma:contentTypeVersion="1" ma:contentTypeDescription="Kurkite naują dokumentą." ma:contentTypeScope="" ma:versionID="c4be85268a7e6caa8fcef1fc2e053788">
  <xsd:schema xmlns:xsd="http://www.w3.org/2001/XMLSchema" xmlns:xs="http://www.w3.org/2001/XMLSchema" xmlns:p="http://schemas.microsoft.com/office/2006/metadata/properties" xmlns:ns2="28130d43-1b56-4a10-ad88-2cd38123f4c1" xmlns:ns3="120f128f-f02f-4461-8ad7-cfdadf3a05bf" targetNamespace="http://schemas.microsoft.com/office/2006/metadata/properties" ma:root="true" ma:fieldsID="3f56acb1c6b64af312ef71b15088b0de" ns2:_="" ns3:_="">
    <xsd:import namespace="28130d43-1b56-4a10-ad88-2cd38123f4c1"/>
    <xsd:import namespace="120f128f-f02f-4461-8ad7-cfdadf3a05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use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f128f-f02f-4461-8ad7-cfdadf3a05bf" elementFormDefault="qualified">
    <xsd:import namespace="http://schemas.microsoft.com/office/2006/documentManagement/types"/>
    <xsd:import namespace="http://schemas.microsoft.com/office/infopath/2007/PartnerControls"/>
    <xsd:element name="busena" ma:index="11" nillable="true" ma:displayName="Būsena" ma:default="Rengiamas" ma:format="Dropdown" ma:internalName="busena">
      <xsd:simpleType>
        <xsd:restriction base="dms:Choice">
          <xsd:enumeration value="Rengiamas"/>
          <xsd:enumeration value="Parengtas"/>
          <xsd:enumeration value="Derinamas"/>
          <xsd:enumeration value="Suderintas"/>
          <xsd:enumeration value="Pasirašy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705B9-F468-4998-B8C7-2929C6B40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575B9-A665-406F-91DA-E7AED9CFCF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6F1ED9-1515-4340-8631-E3047B7B5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163AA-6FD7-490F-A291-5D47496034E5}">
  <ds:schemaRefs>
    <ds:schemaRef ds:uri="http://schemas.microsoft.com/office/2006/metadata/properties"/>
    <ds:schemaRef ds:uri="http://schemas.microsoft.com/office/infopath/2007/PartnerControls"/>
    <ds:schemaRef ds:uri="28130d43-1b56-4a10-ad88-2cd38123f4c1"/>
    <ds:schemaRef ds:uri="120f128f-f02f-4461-8ad7-cfdadf3a05bf"/>
  </ds:schemaRefs>
</ds:datastoreItem>
</file>

<file path=customXml/itemProps5.xml><?xml version="1.0" encoding="utf-8"?>
<ds:datastoreItem xmlns:ds="http://schemas.openxmlformats.org/officeDocument/2006/customXml" ds:itemID="{2E75F2E5-C3E6-4C46-B534-153D9996E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120f128f-f02f-4461-8ad7-cfdadf3a0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Soc. apsaugos ir darbo min.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LR SADM</dc:creator>
  <cp:lastModifiedBy>Jurgita Bžozovska</cp:lastModifiedBy>
  <cp:revision>2</cp:revision>
  <cp:lastPrinted>2019-03-12T11:46:00Z</cp:lastPrinted>
  <dcterms:created xsi:type="dcterms:W3CDTF">2021-12-03T10:18:00Z</dcterms:created>
  <dcterms:modified xsi:type="dcterms:W3CDTF">2021-12-03T10:18:00Z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0x0101009372212BE21FD3449416523FD618DB71</vt:lpwstr>
  </property>
  <property fmtid="{D5CDD505-2E9C-101B-9397-08002B2CF9AE}" pid="4" name="_dlc_DocIdItemGuid">
    <vt:lpwstr>64f10f98-07d4-4ed2-900d-12c681f23727</vt:lpwstr>
  </property>
</Properties>
</file>