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8761" w14:textId="77777777" w:rsidR="00E86845" w:rsidRPr="00E90C69" w:rsidRDefault="00E86845" w:rsidP="0058557E">
      <w:pPr>
        <w:ind w:left="5245"/>
        <w:sectPr w:rsidR="00E86845" w:rsidRPr="00E90C69" w:rsidSect="0058557E">
          <w:headerReference w:type="even" r:id="rId8"/>
          <w:headerReference w:type="default" r:id="rId9"/>
          <w:footerReference w:type="even" r:id="rId10"/>
          <w:footerReference w:type="default" r:id="rId11"/>
          <w:headerReference w:type="first" r:id="rId12"/>
          <w:footerReference w:type="first" r:id="rId13"/>
          <w:type w:val="continuous"/>
          <w:pgSz w:w="11910" w:h="16840"/>
          <w:pgMar w:top="1100" w:right="740" w:bottom="280" w:left="1701" w:header="567" w:footer="567" w:gutter="0"/>
          <w:cols w:space="1296"/>
          <w:titlePg/>
          <w:docGrid w:linePitch="299"/>
        </w:sectPr>
      </w:pPr>
      <w:bookmarkStart w:id="0" w:name="_MON_983709566"/>
      <w:bookmarkStart w:id="1" w:name="_MON_989840416"/>
      <w:bookmarkStart w:id="2" w:name="_MON_1211092255"/>
      <w:bookmarkEnd w:id="0"/>
      <w:bookmarkEnd w:id="1"/>
      <w:bookmarkEnd w:id="2"/>
    </w:p>
    <w:p w14:paraId="6F2E674E" w14:textId="77777777" w:rsidR="0058557E" w:rsidRPr="001639EC" w:rsidRDefault="0058557E" w:rsidP="0058557E">
      <w:pPr>
        <w:pStyle w:val="Pagrindinistekstas"/>
        <w:jc w:val="center"/>
        <w:rPr>
          <w:sz w:val="24"/>
          <w:szCs w:val="24"/>
        </w:rPr>
      </w:pPr>
      <w:r w:rsidRPr="001639EC">
        <w:rPr>
          <w:noProof/>
          <w:sz w:val="24"/>
          <w:szCs w:val="24"/>
          <w:lang w:eastAsia="lt-LT"/>
        </w:rPr>
        <w:drawing>
          <wp:inline distT="0" distB="0" distL="0" distR="0" wp14:anchorId="3B6029C5" wp14:editId="732F386A">
            <wp:extent cx="513358" cy="5821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513358" cy="582168"/>
                    </a:xfrm>
                    <a:prstGeom prst="rect">
                      <a:avLst/>
                    </a:prstGeom>
                  </pic:spPr>
                </pic:pic>
              </a:graphicData>
            </a:graphic>
          </wp:inline>
        </w:drawing>
      </w:r>
    </w:p>
    <w:p w14:paraId="623DFCAB" w14:textId="77777777" w:rsidR="0058557E" w:rsidRPr="001639EC" w:rsidRDefault="0058557E" w:rsidP="0058557E">
      <w:pPr>
        <w:pStyle w:val="Pagrindinistekstas"/>
        <w:jc w:val="center"/>
        <w:rPr>
          <w:sz w:val="24"/>
          <w:szCs w:val="24"/>
        </w:rPr>
      </w:pPr>
    </w:p>
    <w:p w14:paraId="7F130429" w14:textId="77777777" w:rsidR="0058557E" w:rsidRPr="001639EC" w:rsidRDefault="0058557E" w:rsidP="0058557E">
      <w:pPr>
        <w:pStyle w:val="Pavadinimas"/>
        <w:tabs>
          <w:tab w:val="left" w:pos="6379"/>
        </w:tabs>
        <w:spacing w:before="0"/>
        <w:ind w:left="0" w:right="113" w:firstLine="0"/>
        <w:jc w:val="center"/>
        <w:rPr>
          <w:color w:val="231F20"/>
          <w:sz w:val="24"/>
          <w:szCs w:val="24"/>
        </w:rPr>
      </w:pPr>
      <w:r w:rsidRPr="001639EC">
        <w:rPr>
          <w:color w:val="231F20"/>
          <w:sz w:val="24"/>
          <w:szCs w:val="24"/>
        </w:rPr>
        <w:t xml:space="preserve">LIETUVOS RESPUBLIKOS VALSTYBINĖ DARBO INSPEKCIJA </w:t>
      </w:r>
    </w:p>
    <w:p w14:paraId="17938325" w14:textId="6BB0CC3D" w:rsidR="0058557E" w:rsidRPr="001639EC" w:rsidRDefault="0058557E" w:rsidP="0058557E">
      <w:pPr>
        <w:pStyle w:val="Pavadinimas"/>
        <w:tabs>
          <w:tab w:val="left" w:pos="6379"/>
        </w:tabs>
        <w:spacing w:before="0"/>
        <w:ind w:left="0" w:right="113" w:firstLine="0"/>
        <w:jc w:val="center"/>
        <w:rPr>
          <w:color w:val="231F20"/>
          <w:sz w:val="24"/>
          <w:szCs w:val="24"/>
        </w:rPr>
      </w:pPr>
      <w:r w:rsidRPr="001639EC">
        <w:rPr>
          <w:color w:val="231F20"/>
          <w:sz w:val="24"/>
          <w:szCs w:val="24"/>
        </w:rPr>
        <w:t>PRIE SOCIALINĖS APSAUGOS IR DARBO MINISTERIJOS</w:t>
      </w:r>
    </w:p>
    <w:p w14:paraId="78981E6B" w14:textId="77777777" w:rsidR="002C6654" w:rsidRPr="001639EC" w:rsidRDefault="002C6654" w:rsidP="00124B91">
      <w:pPr>
        <w:pStyle w:val="Pavadinimas"/>
        <w:tabs>
          <w:tab w:val="left" w:pos="6379"/>
        </w:tabs>
        <w:spacing w:before="0"/>
        <w:ind w:left="0" w:right="113" w:firstLine="0"/>
        <w:rPr>
          <w:b w:val="0"/>
          <w:bCs w:val="0"/>
        </w:rPr>
      </w:pPr>
    </w:p>
    <w:p w14:paraId="111AEBCD" w14:textId="77777777" w:rsidR="0058557E" w:rsidRPr="001639EC" w:rsidRDefault="0058557E" w:rsidP="0058557E">
      <w:pPr>
        <w:pStyle w:val="Pagrindinistekstas"/>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0"/>
        <w:gridCol w:w="2149"/>
        <w:gridCol w:w="3760"/>
      </w:tblGrid>
      <w:tr w:rsidR="00124B91" w:rsidRPr="001639EC" w14:paraId="3643D462" w14:textId="77777777" w:rsidTr="005A45FC">
        <w:tc>
          <w:tcPr>
            <w:tcW w:w="3823" w:type="dxa"/>
          </w:tcPr>
          <w:p w14:paraId="59CF79CF" w14:textId="0D25A67E" w:rsidR="00124B91" w:rsidRPr="001639EC" w:rsidRDefault="008A7E66" w:rsidP="0008117F">
            <w:pPr>
              <w:ind w:left="-119"/>
              <w:rPr>
                <w:bCs/>
              </w:rPr>
            </w:pPr>
            <w:r w:rsidRPr="001639EC">
              <w:rPr>
                <w:bCs/>
              </w:rPr>
              <w:t>Lietuvos Respublikos s</w:t>
            </w:r>
            <w:r w:rsidR="002A4329" w:rsidRPr="001639EC">
              <w:rPr>
                <w:bCs/>
              </w:rPr>
              <w:t>ocialinės apsaugos ir darbo ministerija</w:t>
            </w:r>
            <w:r w:rsidR="008F5FDD" w:rsidRPr="001639EC">
              <w:rPr>
                <w:bCs/>
              </w:rPr>
              <w:t>i</w:t>
            </w:r>
          </w:p>
          <w:p w14:paraId="1D81939E" w14:textId="165783A4" w:rsidR="00124B91" w:rsidRPr="001639EC" w:rsidRDefault="00C502A3" w:rsidP="004D79DF">
            <w:pPr>
              <w:spacing w:after="120"/>
              <w:ind w:left="-120"/>
              <w:rPr>
                <w:bCs/>
              </w:rPr>
            </w:pPr>
            <w:hyperlink r:id="rId15" w:history="1">
              <w:r w:rsidR="008F5FDD" w:rsidRPr="001639EC">
                <w:rPr>
                  <w:rStyle w:val="Hipersaitas"/>
                  <w:bCs/>
                </w:rPr>
                <w:t>post@socmin.lt</w:t>
              </w:r>
            </w:hyperlink>
          </w:p>
        </w:tc>
        <w:tc>
          <w:tcPr>
            <w:tcW w:w="2407" w:type="dxa"/>
          </w:tcPr>
          <w:p w14:paraId="0F08CB66" w14:textId="77777777" w:rsidR="00124B91" w:rsidRPr="001639EC" w:rsidRDefault="00124B91" w:rsidP="005A45FC">
            <w:pPr>
              <w:spacing w:after="120"/>
              <w:rPr>
                <w:bCs/>
              </w:rPr>
            </w:pPr>
          </w:p>
        </w:tc>
        <w:tc>
          <w:tcPr>
            <w:tcW w:w="3116" w:type="dxa"/>
          </w:tcPr>
          <w:tbl>
            <w:tblPr>
              <w:tblStyle w:val="Lentelstinklelis"/>
              <w:tblpPr w:leftFromText="180" w:rightFromText="180" w:vertAnchor="text" w:horzAnchor="margin" w:tblpX="-710" w:tblpY="-176"/>
              <w:tblOverlap w:val="never"/>
              <w:tblW w:w="354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44"/>
            </w:tblGrid>
            <w:tr w:rsidR="00124B91" w:rsidRPr="001639EC" w14:paraId="127226EB" w14:textId="77777777" w:rsidTr="005A45FC">
              <w:trPr>
                <w:trHeight w:val="397"/>
              </w:trPr>
              <w:tc>
                <w:tcPr>
                  <w:tcW w:w="3544" w:type="dxa"/>
                </w:tcPr>
                <w:p w14:paraId="5F6FC7F8" w14:textId="2BBC6C57" w:rsidR="00124B91" w:rsidRPr="001639EC" w:rsidRDefault="00124B91" w:rsidP="005A45FC">
                  <w:pPr>
                    <w:rPr>
                      <w:bCs/>
                    </w:rPr>
                  </w:pPr>
                  <w:r w:rsidRPr="001639EC">
                    <w:rPr>
                      <w:bCs/>
                    </w:rPr>
                    <w:t>20</w:t>
                  </w:r>
                  <w:r w:rsidR="002A4329" w:rsidRPr="001639EC">
                    <w:rPr>
                      <w:bCs/>
                    </w:rPr>
                    <w:t>21</w:t>
                  </w:r>
                  <w:r w:rsidRPr="001639EC">
                    <w:rPr>
                      <w:bCs/>
                    </w:rPr>
                    <w:t>-</w:t>
                  </w:r>
                  <w:r w:rsidR="008475F4">
                    <w:rPr>
                      <w:bCs/>
                    </w:rPr>
                    <w:t>10</w:t>
                  </w:r>
                  <w:r w:rsidRPr="001639EC">
                    <w:rPr>
                      <w:bCs/>
                    </w:rPr>
                    <w:t>-</w:t>
                  </w:r>
                  <w:r w:rsidR="00F41190" w:rsidRPr="001639EC">
                    <w:rPr>
                      <w:bCs/>
                    </w:rPr>
                    <w:t>0</w:t>
                  </w:r>
                  <w:r w:rsidR="008475F4">
                    <w:rPr>
                      <w:bCs/>
                    </w:rPr>
                    <w:t>1</w:t>
                  </w:r>
                  <w:r w:rsidRPr="001639EC">
                    <w:rPr>
                      <w:bCs/>
                    </w:rPr>
                    <w:t xml:space="preserve"> Nr. SD-</w:t>
                  </w:r>
                  <w:r w:rsidR="00306761" w:rsidRPr="001639EC">
                    <w:rPr>
                      <w:bCs/>
                    </w:rPr>
                    <w:t>128</w:t>
                  </w:r>
                  <w:r w:rsidRPr="001639EC">
                    <w:rPr>
                      <w:bCs/>
                    </w:rPr>
                    <w:t>-</w:t>
                  </w:r>
                </w:p>
                <w:p w14:paraId="5E574C9C" w14:textId="645D20A4" w:rsidR="00124B91" w:rsidRPr="001639EC" w:rsidRDefault="00124B91" w:rsidP="005A45FC">
                  <w:pPr>
                    <w:ind w:right="-528"/>
                    <w:rPr>
                      <w:bCs/>
                    </w:rPr>
                  </w:pPr>
                  <w:r w:rsidRPr="001639EC">
                    <w:rPr>
                      <w:bCs/>
                    </w:rPr>
                    <w:t>Į 20</w:t>
                  </w:r>
                  <w:r w:rsidR="002A4329" w:rsidRPr="001639EC">
                    <w:rPr>
                      <w:bCs/>
                    </w:rPr>
                    <w:t>21</w:t>
                  </w:r>
                  <w:r w:rsidRPr="001639EC">
                    <w:rPr>
                      <w:bCs/>
                    </w:rPr>
                    <w:t>-0</w:t>
                  </w:r>
                  <w:r w:rsidR="00F41190" w:rsidRPr="001639EC">
                    <w:rPr>
                      <w:bCs/>
                    </w:rPr>
                    <w:t>9</w:t>
                  </w:r>
                  <w:r w:rsidRPr="001639EC">
                    <w:rPr>
                      <w:bCs/>
                    </w:rPr>
                    <w:t>-</w:t>
                  </w:r>
                  <w:r w:rsidR="00F41190" w:rsidRPr="001639EC">
                    <w:rPr>
                      <w:bCs/>
                    </w:rPr>
                    <w:t>24</w:t>
                  </w:r>
                  <w:r w:rsidRPr="001639EC">
                    <w:rPr>
                      <w:bCs/>
                    </w:rPr>
                    <w:t xml:space="preserve"> Nr. </w:t>
                  </w:r>
                  <w:r w:rsidR="008475F4" w:rsidRPr="008475F4">
                    <w:rPr>
                      <w:bCs/>
                    </w:rPr>
                    <w:t>ELP-32658</w:t>
                  </w:r>
                </w:p>
                <w:p w14:paraId="5622DC81" w14:textId="77777777" w:rsidR="00124B91" w:rsidRPr="001639EC" w:rsidRDefault="00124B91" w:rsidP="005A45FC">
                  <w:pPr>
                    <w:rPr>
                      <w:bCs/>
                    </w:rPr>
                  </w:pPr>
                </w:p>
              </w:tc>
            </w:tr>
          </w:tbl>
          <w:p w14:paraId="404BC7FC" w14:textId="77777777" w:rsidR="00124B91" w:rsidRPr="001639EC" w:rsidRDefault="00124B91" w:rsidP="005A45FC">
            <w:pPr>
              <w:spacing w:after="120"/>
              <w:rPr>
                <w:bCs/>
              </w:rPr>
            </w:pPr>
          </w:p>
        </w:tc>
      </w:tr>
    </w:tbl>
    <w:p w14:paraId="3F887C3B" w14:textId="77777777" w:rsidR="0058557E" w:rsidRPr="001639EC" w:rsidRDefault="0058557E" w:rsidP="0058557E"/>
    <w:p w14:paraId="524A8B3E" w14:textId="56759AAF" w:rsidR="0058557E" w:rsidRPr="001639EC" w:rsidRDefault="0058557E" w:rsidP="0058557E">
      <w:pPr>
        <w:tabs>
          <w:tab w:val="left" w:pos="4110"/>
        </w:tabs>
        <w:rPr>
          <w:b/>
        </w:rPr>
      </w:pPr>
      <w:r w:rsidRPr="001639EC">
        <w:rPr>
          <w:b/>
        </w:rPr>
        <w:t>DĖL</w:t>
      </w:r>
      <w:r w:rsidR="008F5FDD" w:rsidRPr="001639EC">
        <w:rPr>
          <w:b/>
        </w:rPr>
        <w:t xml:space="preserve"> INFORMACIJOS PATEIKIMO</w:t>
      </w:r>
    </w:p>
    <w:p w14:paraId="34D1431A" w14:textId="77777777" w:rsidR="00592F37" w:rsidRPr="001639EC" w:rsidRDefault="00592F37" w:rsidP="006577FD">
      <w:pPr>
        <w:spacing w:line="276" w:lineRule="auto"/>
      </w:pPr>
    </w:p>
    <w:p w14:paraId="179100EE" w14:textId="0E9D9475" w:rsidR="009E0C09" w:rsidRDefault="00184A43" w:rsidP="00696A4A">
      <w:pPr>
        <w:spacing w:line="360" w:lineRule="auto"/>
        <w:ind w:firstLine="567"/>
        <w:jc w:val="both"/>
        <w:rPr>
          <w:color w:val="000000"/>
          <w:szCs w:val="24"/>
        </w:rPr>
      </w:pPr>
      <w:bookmarkStart w:id="3" w:name="_Hlk500415180"/>
      <w:r w:rsidRPr="001639EC">
        <w:rPr>
          <w:color w:val="000000"/>
          <w:szCs w:val="24"/>
        </w:rPr>
        <w:t xml:space="preserve">Lietuvos Respublikos valstybinės darbo inspekcijos prie Socialinės apsaugos ir darbo ministerijos (toliau – VDI) specialistai susipažino su Socialinės apsaugos ir darbo ministerijos raštu dėl </w:t>
      </w:r>
      <w:r w:rsidR="004D79DF" w:rsidRPr="001639EC">
        <w:rPr>
          <w:color w:val="000000"/>
          <w:szCs w:val="24"/>
        </w:rPr>
        <w:t>išvadų</w:t>
      </w:r>
      <w:r w:rsidRPr="001639EC">
        <w:rPr>
          <w:color w:val="000000"/>
          <w:szCs w:val="24"/>
        </w:rPr>
        <w:t xml:space="preserve"> pateikimo apie </w:t>
      </w:r>
      <w:r w:rsidR="004D79DF" w:rsidRPr="001639EC">
        <w:rPr>
          <w:color w:val="000000"/>
          <w:szCs w:val="24"/>
        </w:rPr>
        <w:t>siūlomus teisės aktų pakeitimus</w:t>
      </w:r>
      <w:bookmarkEnd w:id="3"/>
      <w:r w:rsidR="002267C8" w:rsidRPr="001639EC">
        <w:rPr>
          <w:color w:val="000000"/>
          <w:szCs w:val="24"/>
        </w:rPr>
        <w:t>.</w:t>
      </w:r>
    </w:p>
    <w:p w14:paraId="169C39BE" w14:textId="21FC818C" w:rsidR="004212E6" w:rsidRPr="00696A4A" w:rsidRDefault="009E0C09" w:rsidP="00EC250F">
      <w:pPr>
        <w:spacing w:line="360" w:lineRule="auto"/>
        <w:ind w:firstLine="567"/>
        <w:jc w:val="both"/>
        <w:rPr>
          <w:color w:val="000000"/>
          <w:szCs w:val="24"/>
        </w:rPr>
      </w:pPr>
      <w:r>
        <w:rPr>
          <w:color w:val="000000"/>
          <w:szCs w:val="24"/>
        </w:rPr>
        <w:t>Atkreiptinas dėmesys, kad Lietuvos Respublikos Konstitucinis Teismas</w:t>
      </w:r>
      <w:r w:rsidR="00EC250F">
        <w:rPr>
          <w:color w:val="000000"/>
          <w:szCs w:val="24"/>
        </w:rPr>
        <w:t xml:space="preserve"> (toliau – Konstitucinis Teismas)</w:t>
      </w:r>
      <w:r>
        <w:rPr>
          <w:color w:val="000000"/>
          <w:szCs w:val="24"/>
        </w:rPr>
        <w:t xml:space="preserve">, </w:t>
      </w:r>
      <w:r w:rsidRPr="009E0C09">
        <w:rPr>
          <w:color w:val="000000"/>
          <w:szCs w:val="24"/>
        </w:rPr>
        <w:t>aiškindamas konstitucinį teisinės valstybės principą, savo aktuose ne kartą yra konstatavęs, kad teisinio tikrumo, aiškumo imperatyvas suponuoja tam tikrus privalomus reikalavimus teisiniam reguliavimui: jis privalo būti aiškus ir darnus, teisės normos turi būti formuluojamos tiksliai, jose negali būti dviprasmybių (Konstitucinio Teismo 2003 m. gegužės 30 d., 2004 m. sausio 26 d., 2008 m. gruodžio 24 d., 2009 m. birželio 22 d. nutarimai, 2010 m. balandžio 20 d. sprendimas, 2010 m. gegužės 13 d. nutarimas</w:t>
      </w:r>
      <w:r>
        <w:rPr>
          <w:color w:val="000000"/>
          <w:szCs w:val="24"/>
        </w:rPr>
        <w:t xml:space="preserve">, 2011 m. </w:t>
      </w:r>
      <w:r w:rsidRPr="009E0C09">
        <w:rPr>
          <w:color w:val="000000"/>
          <w:szCs w:val="24"/>
        </w:rPr>
        <w:t>spalio 25 d.</w:t>
      </w:r>
      <w:r w:rsidR="00B72B9E">
        <w:rPr>
          <w:color w:val="000000"/>
          <w:szCs w:val="24"/>
        </w:rPr>
        <w:t xml:space="preserve"> nutarimas</w:t>
      </w:r>
      <w:r w:rsidRPr="009E0C09">
        <w:rPr>
          <w:color w:val="000000"/>
          <w:szCs w:val="24"/>
        </w:rPr>
        <w:t>).</w:t>
      </w:r>
      <w:r>
        <w:rPr>
          <w:color w:val="000000"/>
          <w:szCs w:val="24"/>
        </w:rPr>
        <w:t xml:space="preserve"> Todėl, </w:t>
      </w:r>
      <w:r w:rsidR="00696A4A">
        <w:rPr>
          <w:color w:val="000000"/>
          <w:szCs w:val="24"/>
        </w:rPr>
        <w:t xml:space="preserve">nepaisant to, kad priimant šiuos pataisymus, be kita ko, įgyvendinamos ir direktyvų nuostatos, tačiau siekiant teisinio aiškumo ir nedviprasmiško teisinio reguliavimo, </w:t>
      </w:r>
      <w:r w:rsidR="00696A4A" w:rsidRPr="00696A4A">
        <w:rPr>
          <w:color w:val="000000"/>
          <w:szCs w:val="24"/>
        </w:rPr>
        <w:t>į</w:t>
      </w:r>
      <w:r w:rsidR="004D79DF" w:rsidRPr="00696A4A">
        <w:rPr>
          <w:color w:val="000000"/>
          <w:szCs w:val="24"/>
        </w:rPr>
        <w:t>vertin</w:t>
      </w:r>
      <w:r w:rsidR="00696A4A" w:rsidRPr="00696A4A">
        <w:rPr>
          <w:color w:val="000000"/>
          <w:szCs w:val="24"/>
        </w:rPr>
        <w:t>us</w:t>
      </w:r>
      <w:r w:rsidR="004D79DF" w:rsidRPr="00696A4A">
        <w:rPr>
          <w:color w:val="000000"/>
          <w:szCs w:val="24"/>
        </w:rPr>
        <w:t xml:space="preserve"> siūlomas Lietuvos Respublikos darbo kodekso</w:t>
      </w:r>
      <w:r w:rsidR="002267C8" w:rsidRPr="00696A4A">
        <w:rPr>
          <w:color w:val="000000"/>
          <w:szCs w:val="24"/>
        </w:rPr>
        <w:t xml:space="preserve"> (toliau – DK)</w:t>
      </w:r>
      <w:r w:rsidR="004D79DF" w:rsidRPr="00696A4A">
        <w:rPr>
          <w:color w:val="000000"/>
          <w:szCs w:val="24"/>
        </w:rPr>
        <w:t xml:space="preserve"> pataisas, </w:t>
      </w:r>
      <w:r w:rsidR="00696A4A" w:rsidRPr="00696A4A">
        <w:rPr>
          <w:color w:val="000000"/>
          <w:szCs w:val="24"/>
        </w:rPr>
        <w:t>teikiamos šios pastabos</w:t>
      </w:r>
      <w:r w:rsidR="002267C8" w:rsidRPr="00696A4A">
        <w:rPr>
          <w:color w:val="000000"/>
          <w:szCs w:val="24"/>
        </w:rPr>
        <w:t xml:space="preserve"> siūlymų kontekste:</w:t>
      </w:r>
    </w:p>
    <w:p w14:paraId="7ED75082" w14:textId="7123F272" w:rsidR="002267C8" w:rsidRPr="001639EC" w:rsidRDefault="002267C8" w:rsidP="00696A4A">
      <w:pPr>
        <w:pStyle w:val="Sraopastraipa"/>
        <w:numPr>
          <w:ilvl w:val="0"/>
          <w:numId w:val="2"/>
        </w:numPr>
        <w:spacing w:line="360" w:lineRule="auto"/>
        <w:ind w:left="0" w:firstLine="567"/>
        <w:jc w:val="both"/>
      </w:pPr>
      <w:r w:rsidRPr="001639EC">
        <w:rPr>
          <w:u w:val="single"/>
        </w:rPr>
        <w:t xml:space="preserve">DK 25 straipsnio </w:t>
      </w:r>
      <w:r w:rsidR="00991AAD" w:rsidRPr="001639EC">
        <w:rPr>
          <w:u w:val="single"/>
        </w:rPr>
        <w:t>3</w:t>
      </w:r>
      <w:r w:rsidRPr="001639EC">
        <w:rPr>
          <w:u w:val="single"/>
        </w:rPr>
        <w:t xml:space="preserve"> dalies pakeitimui VDI </w:t>
      </w:r>
      <w:r w:rsidR="00A11FBD">
        <w:rPr>
          <w:u w:val="single"/>
        </w:rPr>
        <w:t xml:space="preserve">specialistai </w:t>
      </w:r>
      <w:r w:rsidRPr="001639EC">
        <w:rPr>
          <w:u w:val="single"/>
        </w:rPr>
        <w:t>iš esmės pritaria</w:t>
      </w:r>
      <w:r w:rsidRPr="001639EC">
        <w:t>, tačiau siūlytina papildyti nuostatą atsižvelgiant į Lietuvos Respublikos valstybinės kalbos įstatymo nuostatas ir išdėstyti taip:</w:t>
      </w:r>
    </w:p>
    <w:p w14:paraId="232242BD" w14:textId="6247B6CF" w:rsidR="002267C8" w:rsidRPr="001639EC" w:rsidRDefault="002267C8" w:rsidP="00696A4A">
      <w:pPr>
        <w:spacing w:line="360" w:lineRule="auto"/>
        <w:ind w:firstLine="567"/>
        <w:jc w:val="both"/>
        <w:rPr>
          <w:szCs w:val="24"/>
          <w:lang w:eastAsia="lt-LT"/>
        </w:rPr>
      </w:pPr>
      <w:r w:rsidRPr="001639EC">
        <w:rPr>
          <w:szCs w:val="24"/>
          <w:lang w:eastAsia="lt-LT"/>
        </w:rPr>
        <w:t xml:space="preserve">„3. Darbo sutartis ir darbo teisės normos turi būti išdėstytos lietuvių kalba. </w:t>
      </w:r>
      <w:r w:rsidRPr="001639EC">
        <w:rPr>
          <w:color w:val="000000"/>
        </w:rPr>
        <w:t>Prie jų gali būti pridedami vertimai į vieną ar kelias kalbas.</w:t>
      </w:r>
      <w:r w:rsidRPr="001639EC">
        <w:rPr>
          <w:szCs w:val="24"/>
          <w:lang w:eastAsia="lt-LT"/>
        </w:rPr>
        <w:t xml:space="preserve"> Kai darbuotojas yra užsienietis – lietuvių kalba ir kita darbuotojui suprantama kalba.“ </w:t>
      </w:r>
    </w:p>
    <w:p w14:paraId="743D04B7" w14:textId="0B1B32D2" w:rsidR="002267C8" w:rsidRPr="001639EC" w:rsidRDefault="002267C8" w:rsidP="00696A4A">
      <w:pPr>
        <w:spacing w:line="360" w:lineRule="auto"/>
        <w:ind w:firstLine="567"/>
        <w:jc w:val="both"/>
        <w:rPr>
          <w:rFonts w:eastAsia="Times New Roman"/>
          <w:szCs w:val="24"/>
          <w:lang w:eastAsia="lt-LT"/>
        </w:rPr>
      </w:pPr>
      <w:r w:rsidRPr="001639EC">
        <w:rPr>
          <w:rFonts w:eastAsia="Times New Roman"/>
          <w:szCs w:val="24"/>
          <w:lang w:eastAsia="lt-LT"/>
        </w:rPr>
        <w:t>Toks nuostatos tikslinimas</w:t>
      </w:r>
      <w:r w:rsidR="00C90DD6">
        <w:rPr>
          <w:rFonts w:eastAsia="Times New Roman"/>
          <w:szCs w:val="24"/>
          <w:lang w:eastAsia="lt-LT"/>
        </w:rPr>
        <w:t>,</w:t>
      </w:r>
      <w:r w:rsidRPr="001639EC">
        <w:rPr>
          <w:rFonts w:eastAsia="Times New Roman"/>
          <w:szCs w:val="24"/>
          <w:lang w:eastAsia="lt-LT"/>
        </w:rPr>
        <w:t xml:space="preserve"> VDI specialistų nuomone, užtikrintų ir Lietuvos Respublikos piliečių, dėl tam tikrų priežasčių gerai nesuprantančių lietuvių kalbos, tinkamą darbo sutarties sąlygų suvokimą.</w:t>
      </w:r>
    </w:p>
    <w:p w14:paraId="34D0631E" w14:textId="3271324B" w:rsidR="006F163D" w:rsidRPr="001639EC" w:rsidRDefault="006F163D" w:rsidP="00696A4A">
      <w:pPr>
        <w:pStyle w:val="Sraopastraipa"/>
        <w:numPr>
          <w:ilvl w:val="0"/>
          <w:numId w:val="2"/>
        </w:numPr>
        <w:spacing w:line="360" w:lineRule="auto"/>
        <w:ind w:left="0" w:firstLine="567"/>
        <w:jc w:val="both"/>
      </w:pPr>
      <w:r w:rsidRPr="001639EC">
        <w:t>Vertin</w:t>
      </w:r>
      <w:r w:rsidR="0067687F">
        <w:t>dami</w:t>
      </w:r>
      <w:r w:rsidRPr="001639EC">
        <w:t xml:space="preserve"> </w:t>
      </w:r>
      <w:r w:rsidRPr="001639EC">
        <w:rPr>
          <w:u w:val="single"/>
        </w:rPr>
        <w:t>DK 36 straipsnio 2 dali</w:t>
      </w:r>
      <w:r w:rsidR="00EC250F">
        <w:rPr>
          <w:u w:val="single"/>
        </w:rPr>
        <w:t>e</w:t>
      </w:r>
      <w:r w:rsidRPr="001639EC">
        <w:rPr>
          <w:u w:val="single"/>
        </w:rPr>
        <w:t>s</w:t>
      </w:r>
      <w:r w:rsidRPr="001639EC">
        <w:t xml:space="preserve"> pakeitimo siūlymą, </w:t>
      </w:r>
      <w:r w:rsidR="006076AC">
        <w:t>VDI specialist</w:t>
      </w:r>
      <w:r w:rsidR="00EC250F">
        <w:t>a</w:t>
      </w:r>
      <w:r w:rsidR="0067687F">
        <w:t>i</w:t>
      </w:r>
      <w:r w:rsidR="006076AC">
        <w:t xml:space="preserve"> </w:t>
      </w:r>
      <w:r w:rsidR="0067687F">
        <w:t xml:space="preserve">teikia </w:t>
      </w:r>
      <w:r w:rsidR="006076AC">
        <w:t>nuomon</w:t>
      </w:r>
      <w:r w:rsidR="0067687F">
        <w:t>ę</w:t>
      </w:r>
      <w:r w:rsidR="006076AC">
        <w:t>,</w:t>
      </w:r>
      <w:r w:rsidRPr="001639EC">
        <w:t xml:space="preserve"> kad išbandymo termino nustatymas proporcingai darbo </w:t>
      </w:r>
      <w:r w:rsidR="006076AC">
        <w:t>pobūdžiui praktikoje galėtų sukelti neaiškumų.</w:t>
      </w:r>
      <w:r w:rsidRPr="001639EC">
        <w:t xml:space="preserve"> </w:t>
      </w:r>
    </w:p>
    <w:p w14:paraId="6D6C5DEF" w14:textId="43DB0F22" w:rsidR="002A186A" w:rsidRPr="001639EC" w:rsidRDefault="006076AC" w:rsidP="00FE52F3">
      <w:pPr>
        <w:pStyle w:val="Sraopastraipa"/>
        <w:numPr>
          <w:ilvl w:val="0"/>
          <w:numId w:val="2"/>
        </w:numPr>
        <w:spacing w:line="360" w:lineRule="auto"/>
        <w:ind w:left="0" w:firstLine="567"/>
        <w:jc w:val="both"/>
      </w:pPr>
      <w:r>
        <w:lastRenderedPageBreak/>
        <w:t xml:space="preserve">DK </w:t>
      </w:r>
      <w:r w:rsidRPr="006076AC">
        <w:rPr>
          <w:u w:val="single"/>
        </w:rPr>
        <w:t>44</w:t>
      </w:r>
      <w:r w:rsidR="002A186A" w:rsidRPr="006076AC">
        <w:rPr>
          <w:u w:val="single"/>
        </w:rPr>
        <w:t xml:space="preserve"> straipsnio </w:t>
      </w:r>
      <w:r w:rsidR="002A186A" w:rsidRPr="001639EC">
        <w:rPr>
          <w:u w:val="single"/>
        </w:rPr>
        <w:t>1 dalies 12 punkto</w:t>
      </w:r>
      <w:r w:rsidR="002A186A" w:rsidRPr="001639EC">
        <w:t xml:space="preserve"> pakeitimui </w:t>
      </w:r>
      <w:r w:rsidR="00C90DD6">
        <w:t xml:space="preserve">VDI specialistai </w:t>
      </w:r>
      <w:r w:rsidR="002A186A" w:rsidRPr="001639EC">
        <w:t>iš esmės pritaria</w:t>
      </w:r>
      <w:r w:rsidR="0067687F">
        <w:t>,</w:t>
      </w:r>
      <w:r w:rsidR="002A186A" w:rsidRPr="001639EC">
        <w:t xml:space="preserve"> </w:t>
      </w:r>
      <w:r w:rsidR="0067687F">
        <w:t>t</w:t>
      </w:r>
      <w:r w:rsidR="002A186A" w:rsidRPr="001639EC">
        <w:t>ačiau siūlytina tikslinti nuostatą išdėstant sekančiai:</w:t>
      </w:r>
    </w:p>
    <w:p w14:paraId="715C93CE" w14:textId="50C42542" w:rsidR="002A186A" w:rsidRPr="001639EC" w:rsidRDefault="002A186A" w:rsidP="00696A4A">
      <w:pPr>
        <w:pStyle w:val="Sraopastraipa"/>
        <w:spacing w:line="360" w:lineRule="auto"/>
        <w:ind w:firstLine="567"/>
        <w:jc w:val="both"/>
      </w:pPr>
      <w:r w:rsidRPr="001639EC">
        <w:t xml:space="preserve">„12) </w:t>
      </w:r>
      <w:r w:rsidRPr="001639EC">
        <w:rPr>
          <w:i/>
          <w:iCs/>
        </w:rPr>
        <w:t>kvalifikacijos tobulinimo tvarką, nurodant mokymosi dienų skaičių per metus ir informaciją apie darbuotojų mokymo politiką</w:t>
      </w:r>
      <w:r w:rsidRPr="001639EC">
        <w:t>“.</w:t>
      </w:r>
    </w:p>
    <w:p w14:paraId="2AA8C9A1" w14:textId="77777777" w:rsidR="00C26BF1" w:rsidRPr="001639EC" w:rsidRDefault="00C26BF1" w:rsidP="00696A4A">
      <w:pPr>
        <w:pStyle w:val="Sraopastraipa"/>
        <w:spacing w:line="360" w:lineRule="auto"/>
        <w:ind w:firstLine="567"/>
        <w:jc w:val="both"/>
      </w:pPr>
      <w:r w:rsidRPr="001639EC">
        <w:t>VDI specialistų nuomone, siūlomoje keisti normoje vartojama mokymo paslaugų sąvoka galėtų būti suprantama dviprasmiškai ir kelti neaiškumų.</w:t>
      </w:r>
    </w:p>
    <w:p w14:paraId="0FD62587" w14:textId="0259FA46" w:rsidR="00C26BF1" w:rsidRPr="001639EC" w:rsidRDefault="00C26BF1" w:rsidP="00696A4A">
      <w:pPr>
        <w:pStyle w:val="Sraopastraipa"/>
        <w:spacing w:line="360" w:lineRule="auto"/>
        <w:ind w:firstLine="567"/>
        <w:jc w:val="both"/>
      </w:pPr>
      <w:r w:rsidRPr="001639EC">
        <w:t xml:space="preserve">Vertinant siūlomą šio straipsnio </w:t>
      </w:r>
      <w:r w:rsidRPr="001639EC">
        <w:rPr>
          <w:u w:val="single"/>
        </w:rPr>
        <w:t>1 dalies 13 punkto</w:t>
      </w:r>
      <w:r w:rsidRPr="001639EC">
        <w:t xml:space="preserve"> pakeitimą, manytina, kad nėra aiškus šios normos tikslas bei pati siūlymo formuluotė, kas praktikoje gali sukelti neaiškumų ir dviprasmybių.</w:t>
      </w:r>
    </w:p>
    <w:p w14:paraId="50E2F7F7" w14:textId="1F216C31" w:rsidR="00C26BF1" w:rsidRPr="001639EC" w:rsidRDefault="00C26BF1" w:rsidP="00696A4A">
      <w:pPr>
        <w:pStyle w:val="Sraopastraipa"/>
        <w:spacing w:line="360" w:lineRule="auto"/>
        <w:ind w:firstLine="567"/>
        <w:jc w:val="both"/>
      </w:pPr>
      <w:r w:rsidRPr="001639EC">
        <w:t xml:space="preserve">Šio straipsnio </w:t>
      </w:r>
      <w:r w:rsidRPr="001639EC">
        <w:rPr>
          <w:u w:val="single"/>
        </w:rPr>
        <w:t>3 dalies</w:t>
      </w:r>
      <w:r w:rsidRPr="001639EC">
        <w:t xml:space="preserve"> pakeitimui iš </w:t>
      </w:r>
      <w:r w:rsidR="00C90DD6">
        <w:t xml:space="preserve">VDI specialistai </w:t>
      </w:r>
      <w:r w:rsidRPr="001639EC">
        <w:t>esmės pritaria</w:t>
      </w:r>
      <w:r w:rsidR="0067687F">
        <w:t>,</w:t>
      </w:r>
      <w:r w:rsidRPr="001639EC">
        <w:t xml:space="preserve"> </w:t>
      </w:r>
      <w:r w:rsidR="0067687F">
        <w:t>t</w:t>
      </w:r>
      <w:r w:rsidRPr="001639EC">
        <w:t>ačiau siūlytina tikslinti nuostatą išdėstant sekančiai:</w:t>
      </w:r>
    </w:p>
    <w:p w14:paraId="04A3C1F8" w14:textId="6EA2D3A9" w:rsidR="00C26BF1" w:rsidRPr="001639EC" w:rsidRDefault="00C26BF1" w:rsidP="00696A4A">
      <w:pPr>
        <w:pStyle w:val="Sraopastraipa"/>
        <w:spacing w:line="360" w:lineRule="auto"/>
        <w:ind w:firstLine="567"/>
        <w:jc w:val="both"/>
        <w:rPr>
          <w:i/>
          <w:iCs/>
        </w:rPr>
      </w:pPr>
      <w:r w:rsidRPr="001639EC">
        <w:rPr>
          <w:i/>
          <w:iCs/>
        </w:rPr>
        <w:t xml:space="preserve">„Jeigu šio straipsnio 1 dalyje nurodytas sąlygas </w:t>
      </w:r>
      <w:r w:rsidRPr="001639EC">
        <w:rPr>
          <w:i/>
          <w:iCs/>
          <w:szCs w:val="24"/>
          <w:lang w:eastAsia="lt-LT"/>
        </w:rPr>
        <w:t>nustato darbo teisės normos, dokumente pateikiamos nuorodos į tai nustatančias darbo teisės normas.“</w:t>
      </w:r>
    </w:p>
    <w:p w14:paraId="236775AE" w14:textId="006BE2D3" w:rsidR="002A186A" w:rsidRPr="001639EC" w:rsidRDefault="002A186A" w:rsidP="00696A4A">
      <w:pPr>
        <w:pStyle w:val="Sraopastraipa"/>
        <w:numPr>
          <w:ilvl w:val="0"/>
          <w:numId w:val="3"/>
        </w:numPr>
        <w:spacing w:line="360" w:lineRule="auto"/>
        <w:ind w:left="0" w:firstLine="567"/>
        <w:jc w:val="both"/>
      </w:pPr>
      <w:r w:rsidRPr="001639EC">
        <w:rPr>
          <w:u w:val="single"/>
        </w:rPr>
        <w:t>DK 46 straipsnio 4 dalies</w:t>
      </w:r>
      <w:r w:rsidRPr="001639EC">
        <w:t xml:space="preserve"> pakeitimui VDI specialistai pritaria. Siekiant teisinio aiškumo, VDI specialistų nuomone, siūlomoje normoje numatyta garantija aktuali ir terminuotai keičiant darbo sutarties sąlygas darbdavio iniciatyva arba šalių sutarimu, todėl būtų tikslinga ją numatyti papildant ir DK 45 straipsnio nuostatas.</w:t>
      </w:r>
    </w:p>
    <w:p w14:paraId="0E3E30FC" w14:textId="60405849" w:rsidR="00C26BF1" w:rsidRPr="001639EC" w:rsidRDefault="00C26BF1" w:rsidP="00696A4A">
      <w:pPr>
        <w:pStyle w:val="Sraopastraipa"/>
        <w:numPr>
          <w:ilvl w:val="0"/>
          <w:numId w:val="3"/>
        </w:numPr>
        <w:spacing w:line="360" w:lineRule="auto"/>
        <w:ind w:left="0" w:firstLine="567"/>
        <w:jc w:val="both"/>
        <w:rPr>
          <w:i/>
          <w:iCs/>
        </w:rPr>
      </w:pPr>
      <w:r w:rsidRPr="001639EC">
        <w:rPr>
          <w:u w:val="single"/>
        </w:rPr>
        <w:t>DK 47 straipsnio 3 dalies 4 punkto</w:t>
      </w:r>
      <w:r w:rsidRPr="001639EC">
        <w:t xml:space="preserve"> pakeitimui VDI specialistai pritaria, tačiau siūlytina nuostatą tikslinti, išdėstant sekančiai</w:t>
      </w:r>
      <w:r w:rsidR="0067687F">
        <w:t>:</w:t>
      </w:r>
    </w:p>
    <w:p w14:paraId="45E956C6" w14:textId="00A43CB4" w:rsidR="00C26BF1" w:rsidRPr="001639EC" w:rsidRDefault="00C26BF1" w:rsidP="00696A4A">
      <w:pPr>
        <w:spacing w:line="360" w:lineRule="auto"/>
        <w:ind w:firstLine="567"/>
        <w:jc w:val="both"/>
        <w:rPr>
          <w:i/>
          <w:iCs/>
        </w:rPr>
      </w:pPr>
      <w:r w:rsidRPr="001639EC">
        <w:rPr>
          <w:i/>
          <w:iCs/>
        </w:rPr>
        <w:t>„darbdavys gali paskelbti darbuotojui dalinę prastovą, kai tam tikram laikotarpiui sumažinamas darbo dienų per savaitę skaičius (ne mažiau kaip dviem darbo dienomis), raštu nustatant</w:t>
      </w:r>
      <w:r w:rsidR="0067687F">
        <w:rPr>
          <w:i/>
          <w:iCs/>
        </w:rPr>
        <w:t>,</w:t>
      </w:r>
      <w:r w:rsidRPr="001639EC">
        <w:rPr>
          <w:i/>
          <w:iCs/>
        </w:rPr>
        <w:t xml:space="preserve"> kuriomis dienomis bus dirbama bei prastovos dienas arba kai tam tikram laikotarpiui sumažinamas darbo valandų per dieną skaičius (ne mažiau kaip trimis darbo valandomis), raštu nustatant paliekamų dirbti valandų pradžią ir pabaigą. Tokiu atveju už darbo laiką mokamas darbo užmokestis, o už prastovos laiką mokama šios dalies 3 punkte nustatyta tvarka proporcingai.“</w:t>
      </w:r>
    </w:p>
    <w:p w14:paraId="5C603770" w14:textId="0328188F" w:rsidR="00B76D43" w:rsidRPr="001639EC" w:rsidRDefault="00B76D43" w:rsidP="00696A4A">
      <w:pPr>
        <w:pStyle w:val="Sraopastraipa"/>
        <w:numPr>
          <w:ilvl w:val="0"/>
          <w:numId w:val="3"/>
        </w:numPr>
        <w:spacing w:line="360" w:lineRule="auto"/>
        <w:ind w:left="0" w:firstLine="567"/>
        <w:jc w:val="both"/>
      </w:pPr>
      <w:r w:rsidRPr="001639EC">
        <w:rPr>
          <w:u w:val="single"/>
        </w:rPr>
        <w:t>Įvertin</w:t>
      </w:r>
      <w:r w:rsidR="00C90DD6">
        <w:rPr>
          <w:u w:val="single"/>
        </w:rPr>
        <w:t>ę</w:t>
      </w:r>
      <w:r w:rsidR="00B72B9E">
        <w:rPr>
          <w:u w:val="single"/>
        </w:rPr>
        <w:t xml:space="preserve"> </w:t>
      </w:r>
      <w:r w:rsidRPr="001639EC">
        <w:rPr>
          <w:u w:val="single"/>
        </w:rPr>
        <w:t>DK 133 straipsnio 2 dalies</w:t>
      </w:r>
      <w:r w:rsidRPr="001639EC">
        <w:t xml:space="preserve"> siūlomą pakeitimą, </w:t>
      </w:r>
      <w:r w:rsidR="00A3766D" w:rsidRPr="001639EC">
        <w:t xml:space="preserve">VDI </w:t>
      </w:r>
      <w:r w:rsidR="00C90DD6">
        <w:t xml:space="preserve">specialistai </w:t>
      </w:r>
      <w:r w:rsidR="00A3766D" w:rsidRPr="001639EC">
        <w:t>šiam siūlymui nepritar</w:t>
      </w:r>
      <w:r w:rsidR="00A11FBD">
        <w:t>ia</w:t>
      </w:r>
      <w:r w:rsidR="00A3766D">
        <w:t xml:space="preserve">, nes </w:t>
      </w:r>
      <w:r w:rsidRPr="001639EC">
        <w:t>nėra aiškus keitimo tikslas</w:t>
      </w:r>
      <w:r w:rsidR="00473098" w:rsidRPr="001639EC">
        <w:t xml:space="preserve">, nustatant trumpesnį terminą tėvystės atostogoms pasinaudoti palyginus su </w:t>
      </w:r>
      <w:r w:rsidR="0067687F">
        <w:t xml:space="preserve">terminu, </w:t>
      </w:r>
      <w:r w:rsidR="00473098" w:rsidRPr="001639EC">
        <w:t>šiuo metu nustatytu DK.</w:t>
      </w:r>
    </w:p>
    <w:p w14:paraId="3489C303" w14:textId="4125752B" w:rsidR="00F54DB2" w:rsidRPr="001639EC" w:rsidRDefault="00A11FBD" w:rsidP="00696A4A">
      <w:pPr>
        <w:pStyle w:val="Sraopastraipa"/>
        <w:numPr>
          <w:ilvl w:val="0"/>
          <w:numId w:val="3"/>
        </w:numPr>
        <w:spacing w:line="360" w:lineRule="auto"/>
        <w:ind w:left="0" w:firstLine="567"/>
        <w:jc w:val="both"/>
        <w:rPr>
          <w:u w:val="single"/>
        </w:rPr>
      </w:pPr>
      <w:r w:rsidRPr="001639EC">
        <w:t xml:space="preserve">VDI </w:t>
      </w:r>
      <w:r w:rsidR="00C90DD6">
        <w:t xml:space="preserve">specialistai </w:t>
      </w:r>
      <w:r w:rsidRPr="001639EC">
        <w:t xml:space="preserve">pritaria </w:t>
      </w:r>
      <w:r w:rsidR="00F61272" w:rsidRPr="001639EC">
        <w:rPr>
          <w:u w:val="single"/>
        </w:rPr>
        <w:t>DK 134 straipsnio 3 dali</w:t>
      </w:r>
      <w:r w:rsidR="009956CE" w:rsidRPr="001639EC">
        <w:rPr>
          <w:u w:val="single"/>
        </w:rPr>
        <w:t>e</w:t>
      </w:r>
      <w:r w:rsidR="00F61272" w:rsidRPr="001639EC">
        <w:rPr>
          <w:u w:val="single"/>
        </w:rPr>
        <w:t>s</w:t>
      </w:r>
      <w:r w:rsidR="009956CE" w:rsidRPr="00B72B9E">
        <w:t xml:space="preserve"> </w:t>
      </w:r>
      <w:r w:rsidR="00F54DB2" w:rsidRPr="001639EC">
        <w:t xml:space="preserve">pakeitimui, </w:t>
      </w:r>
      <w:r>
        <w:t xml:space="preserve">kurioje </w:t>
      </w:r>
      <w:r w:rsidR="00F54DB2" w:rsidRPr="001639EC">
        <w:t>numat</w:t>
      </w:r>
      <w:r>
        <w:t>yta</w:t>
      </w:r>
      <w:r w:rsidR="00F54DB2" w:rsidRPr="001639EC">
        <w:t xml:space="preserve"> neperleidžiamų vaiko priežiūros atostogų dal</w:t>
      </w:r>
      <w:r>
        <w:t>is</w:t>
      </w:r>
      <w:r w:rsidR="00F54DB2" w:rsidRPr="001639EC">
        <w:t xml:space="preserve"> kiekvienam iš vaiko tėvų. Tačiau VDI specialistų nuomone, iš siūlomos keisti normos formuluotės nėra aiški vaiko priežiūros atostogų suteikimo tvarka. Manytina, kad naudojama sąvoka </w:t>
      </w:r>
      <w:r w:rsidR="00F54DB2" w:rsidRPr="001639EC">
        <w:rPr>
          <w:i/>
          <w:iCs/>
        </w:rPr>
        <w:t>„pirmiausia“</w:t>
      </w:r>
      <w:r w:rsidR="00F54DB2" w:rsidRPr="001639EC">
        <w:t xml:space="preserve"> gali klaidinti, kad neperleidžiamą dviejų mėnesių trukmės atostogų dalį abu tėvai galėtų panaudoti tik pirmųjų keturių</w:t>
      </w:r>
      <w:r w:rsidR="006357E1" w:rsidRPr="001639EC">
        <w:t xml:space="preserve"> mėnesių</w:t>
      </w:r>
      <w:r w:rsidR="00F54DB2" w:rsidRPr="001639EC">
        <w:t xml:space="preserve"> vaiko priežiūros atostogų laikotarpiu. Todėl siūlytina ją koreguoti numatant aiškią vaiko priežiūros atostogų, o taip pat jų neperleidžiamos dalies, suteikimo tvarką. </w:t>
      </w:r>
      <w:r w:rsidR="006357E1" w:rsidRPr="001639EC">
        <w:t xml:space="preserve">Taip pat nuostatos formuluotė </w:t>
      </w:r>
      <w:r w:rsidR="006357E1" w:rsidRPr="001639EC">
        <w:rPr>
          <w:i/>
          <w:iCs/>
        </w:rPr>
        <w:t xml:space="preserve">„imdamas </w:t>
      </w:r>
      <w:r w:rsidR="001639EC" w:rsidRPr="001639EC">
        <w:rPr>
          <w:i/>
          <w:iCs/>
        </w:rPr>
        <w:t>atostogas vaikui prižiūrėti iki vaikui sukaks 2 metai</w:t>
      </w:r>
      <w:r w:rsidR="001639EC">
        <w:rPr>
          <w:i/>
          <w:iCs/>
        </w:rPr>
        <w:t xml:space="preserve">“ </w:t>
      </w:r>
      <w:r w:rsidR="001639EC" w:rsidRPr="001639EC">
        <w:t xml:space="preserve">galėtų kelti neaiškumų praktikoje bei suponuoti išvadą, kad vaiko priežiūros atostogomis darbuotojai galėtų pasinaudoti tik iki vaikui sukaks 2 metai, todėl rekomenduojama tikslinti šio straipsnio 3 dalį. </w:t>
      </w:r>
      <w:r w:rsidR="001639EC" w:rsidRPr="001639EC">
        <w:rPr>
          <w:i/>
          <w:iCs/>
        </w:rPr>
        <w:t xml:space="preserve"> </w:t>
      </w:r>
    </w:p>
    <w:p w14:paraId="29692183" w14:textId="33FAF910" w:rsidR="00473098" w:rsidRPr="001639EC" w:rsidRDefault="00473098" w:rsidP="00696A4A">
      <w:pPr>
        <w:pStyle w:val="Sraopastraipa"/>
        <w:numPr>
          <w:ilvl w:val="0"/>
          <w:numId w:val="3"/>
        </w:numPr>
        <w:spacing w:line="360" w:lineRule="auto"/>
        <w:ind w:left="0" w:firstLine="567"/>
        <w:jc w:val="both"/>
        <w:rPr>
          <w:u w:val="single"/>
        </w:rPr>
      </w:pPr>
      <w:r w:rsidRPr="001639EC">
        <w:rPr>
          <w:u w:val="single"/>
        </w:rPr>
        <w:t>DK 171 straipsnio 2 dalies pakeitimui</w:t>
      </w:r>
      <w:r w:rsidRPr="001639EC">
        <w:t xml:space="preserve"> VDI </w:t>
      </w:r>
      <w:r w:rsidR="00C90DD6">
        <w:t xml:space="preserve">specialistai </w:t>
      </w:r>
      <w:r w:rsidRPr="001639EC">
        <w:t>pritaria, tačiau siūlytina tikslinti nuostatą išdėstant sekančiai:</w:t>
      </w:r>
    </w:p>
    <w:p w14:paraId="70DE1D85" w14:textId="24C6A5C5" w:rsidR="00473098" w:rsidRPr="001639EC" w:rsidRDefault="00473098" w:rsidP="00696A4A">
      <w:pPr>
        <w:spacing w:line="360" w:lineRule="auto"/>
        <w:ind w:firstLine="567"/>
        <w:jc w:val="both"/>
        <w:rPr>
          <w:i/>
          <w:iCs/>
        </w:rPr>
      </w:pPr>
      <w:r w:rsidRPr="001639EC">
        <w:rPr>
          <w:i/>
          <w:iCs/>
        </w:rPr>
        <w:lastRenderedPageBreak/>
        <w:t>„Darbo tarybos rinkimus vykdo rinkimų komisija, kurią įsakymu sudaro darbdavys. Atsiradus šiame kodekse nustatytoms sąlygoms, darbdavys ne vėliau kaip per dvi savaites sudaro rinkimų komisiją iš mažiausia trijų ir daugiausia iš septynių narių. Darbdavio administracijos pareigūnai gali sudaryti ne daugiau kaip trečdalį šios komisijos narių.“</w:t>
      </w:r>
    </w:p>
    <w:p w14:paraId="73D23ECB" w14:textId="0341CB8E" w:rsidR="00473098" w:rsidRPr="001639EC" w:rsidRDefault="00473098" w:rsidP="00696A4A">
      <w:pPr>
        <w:spacing w:line="360" w:lineRule="auto"/>
        <w:ind w:firstLine="567"/>
        <w:jc w:val="both"/>
      </w:pPr>
      <w:r w:rsidRPr="001639EC">
        <w:t>Toks normos tikslinimas užtikrintų aiškų ir nedviprasmišką normos vykdymą. Kadangi vadovaujantis DK 176 straipsnio 2 dalimi, naujos darbo tarybos rinkimus privalo inicijuoti darbo taryba, pasiūlydama darbdaviui sudaryti rinkimų komisiją šio kodekso nustatyta tvarka, todėl palikus DK 171 straipsnio 2 dalyje darbo tarybai pareigą organizuoti naujus rinkimus nebūtų pašalintas šių nuostatų prieštaravimas viena kitai.</w:t>
      </w:r>
    </w:p>
    <w:p w14:paraId="4D0C2F53" w14:textId="2A914F4E" w:rsidR="00473098" w:rsidRPr="001639EC" w:rsidRDefault="00473098" w:rsidP="00696A4A">
      <w:pPr>
        <w:spacing w:line="360" w:lineRule="auto"/>
        <w:ind w:firstLine="567"/>
        <w:jc w:val="both"/>
      </w:pPr>
      <w:r w:rsidRPr="001639EC">
        <w:t xml:space="preserve">Dėl kitų pakeitimų VDI </w:t>
      </w:r>
      <w:r w:rsidR="00C90DD6">
        <w:t xml:space="preserve">specialistai </w:t>
      </w:r>
      <w:r w:rsidRPr="001639EC">
        <w:t>pastabų ar siūlymų neturi.</w:t>
      </w:r>
    </w:p>
    <w:p w14:paraId="1EDC56D7" w14:textId="42A95D2C" w:rsidR="00381D51" w:rsidRPr="001639EC" w:rsidRDefault="00381D51" w:rsidP="00896B99">
      <w:pPr>
        <w:spacing w:line="276" w:lineRule="auto"/>
        <w:jc w:val="both"/>
      </w:pPr>
      <w:r w:rsidRPr="001639EC">
        <w:tab/>
      </w:r>
    </w:p>
    <w:p w14:paraId="6D4E63C7" w14:textId="77777777" w:rsidR="008F5FDD" w:rsidRPr="001639EC" w:rsidRDefault="008F5FDD" w:rsidP="008F5FDD">
      <w:pPr>
        <w:jc w:val="both"/>
        <w:rPr>
          <w:szCs w:val="24"/>
        </w:rPr>
      </w:pPr>
      <w:r w:rsidRPr="001639EC">
        <w:rPr>
          <w:szCs w:val="24"/>
        </w:rPr>
        <w:t>Lietuvos Respublikos vyriausiasis</w:t>
      </w:r>
    </w:p>
    <w:p w14:paraId="4D17684C" w14:textId="77777777" w:rsidR="0008117F" w:rsidRPr="001639EC" w:rsidRDefault="008F5FDD" w:rsidP="008F5FDD">
      <w:pPr>
        <w:spacing w:line="276" w:lineRule="auto"/>
        <w:rPr>
          <w:szCs w:val="24"/>
        </w:rPr>
      </w:pPr>
      <w:r w:rsidRPr="001639EC">
        <w:rPr>
          <w:szCs w:val="24"/>
        </w:rPr>
        <w:t xml:space="preserve">valstybinis darbo inspektorius                                                                                     Jonas Gricius     </w:t>
      </w:r>
    </w:p>
    <w:p w14:paraId="4AA53A9A" w14:textId="574E958B" w:rsidR="00F614E6" w:rsidRPr="001639EC" w:rsidRDefault="008F5FDD" w:rsidP="008F5FDD">
      <w:pPr>
        <w:spacing w:line="276" w:lineRule="auto"/>
        <w:rPr>
          <w:color w:val="000000"/>
        </w:rPr>
      </w:pPr>
      <w:r w:rsidRPr="001639EC">
        <w:rPr>
          <w:color w:val="000000"/>
        </w:rPr>
        <w:tab/>
        <w:t xml:space="preserve"> </w:t>
      </w:r>
    </w:p>
    <w:p w14:paraId="7CCBC7B0" w14:textId="30B8B51B" w:rsidR="00A5354C" w:rsidRPr="001639EC" w:rsidRDefault="00A5354C" w:rsidP="008F5FDD">
      <w:pPr>
        <w:spacing w:line="276" w:lineRule="auto"/>
        <w:rPr>
          <w:color w:val="000000"/>
        </w:rPr>
      </w:pPr>
    </w:p>
    <w:p w14:paraId="3908A48D" w14:textId="1B9D839A" w:rsidR="00A5354C" w:rsidRPr="001639EC" w:rsidRDefault="00A5354C" w:rsidP="008F5FDD">
      <w:pPr>
        <w:spacing w:line="276" w:lineRule="auto"/>
        <w:rPr>
          <w:color w:val="000000"/>
        </w:rPr>
      </w:pPr>
    </w:p>
    <w:p w14:paraId="04CE5E46" w14:textId="7C036729" w:rsidR="00A5354C" w:rsidRPr="001639EC" w:rsidRDefault="00A5354C" w:rsidP="008F5FDD">
      <w:pPr>
        <w:spacing w:line="276" w:lineRule="auto"/>
        <w:rPr>
          <w:color w:val="000000"/>
        </w:rPr>
      </w:pPr>
    </w:p>
    <w:p w14:paraId="299997E4" w14:textId="0464D362" w:rsidR="00A5354C" w:rsidRPr="001639EC" w:rsidRDefault="00A5354C" w:rsidP="008F5FDD">
      <w:pPr>
        <w:spacing w:line="276" w:lineRule="auto"/>
        <w:rPr>
          <w:color w:val="000000"/>
        </w:rPr>
      </w:pPr>
    </w:p>
    <w:p w14:paraId="2B0E0A01" w14:textId="54A29311" w:rsidR="00A5354C" w:rsidRPr="001639EC" w:rsidRDefault="00A5354C" w:rsidP="008F5FDD">
      <w:pPr>
        <w:spacing w:line="276" w:lineRule="auto"/>
        <w:rPr>
          <w:color w:val="000000"/>
        </w:rPr>
      </w:pPr>
    </w:p>
    <w:p w14:paraId="7BF0D0AF" w14:textId="6082BDC9" w:rsidR="00A5354C" w:rsidRPr="001639EC" w:rsidRDefault="00A5354C" w:rsidP="008F5FDD">
      <w:pPr>
        <w:spacing w:line="276" w:lineRule="auto"/>
        <w:rPr>
          <w:color w:val="000000"/>
        </w:rPr>
      </w:pPr>
    </w:p>
    <w:p w14:paraId="12B7BDBC" w14:textId="2DF6967C" w:rsidR="00A5354C" w:rsidRPr="001639EC" w:rsidRDefault="00A5354C" w:rsidP="008F5FDD">
      <w:pPr>
        <w:spacing w:line="276" w:lineRule="auto"/>
        <w:rPr>
          <w:color w:val="000000"/>
        </w:rPr>
      </w:pPr>
    </w:p>
    <w:p w14:paraId="67F7EDEF" w14:textId="2D6FD054" w:rsidR="00A5354C" w:rsidRPr="001639EC" w:rsidRDefault="00A5354C" w:rsidP="008F5FDD">
      <w:pPr>
        <w:spacing w:line="276" w:lineRule="auto"/>
        <w:rPr>
          <w:color w:val="000000"/>
        </w:rPr>
      </w:pPr>
    </w:p>
    <w:p w14:paraId="3597EC93" w14:textId="205B96E0" w:rsidR="00A5354C" w:rsidRPr="001639EC" w:rsidRDefault="00A5354C" w:rsidP="008F5FDD">
      <w:pPr>
        <w:spacing w:line="276" w:lineRule="auto"/>
        <w:rPr>
          <w:color w:val="000000"/>
        </w:rPr>
      </w:pPr>
    </w:p>
    <w:p w14:paraId="74B7D02F" w14:textId="4ABA9FD9" w:rsidR="00A5354C" w:rsidRPr="001639EC" w:rsidRDefault="00A5354C" w:rsidP="008F5FDD">
      <w:pPr>
        <w:spacing w:line="276" w:lineRule="auto"/>
        <w:rPr>
          <w:color w:val="000000"/>
        </w:rPr>
      </w:pPr>
    </w:p>
    <w:p w14:paraId="74931C93" w14:textId="4ABC1DF3" w:rsidR="00A5354C" w:rsidRPr="001639EC" w:rsidRDefault="00A5354C" w:rsidP="008F5FDD">
      <w:pPr>
        <w:spacing w:line="276" w:lineRule="auto"/>
        <w:rPr>
          <w:color w:val="000000"/>
        </w:rPr>
      </w:pPr>
    </w:p>
    <w:p w14:paraId="2DD5D882" w14:textId="0E3CA7B1" w:rsidR="00A5354C" w:rsidRDefault="00A5354C" w:rsidP="008F5FDD">
      <w:pPr>
        <w:spacing w:line="276" w:lineRule="auto"/>
        <w:rPr>
          <w:color w:val="000000"/>
        </w:rPr>
      </w:pPr>
    </w:p>
    <w:p w14:paraId="47F9E8F9" w14:textId="596B70B9" w:rsidR="00197234" w:rsidRDefault="00197234" w:rsidP="008F5FDD">
      <w:pPr>
        <w:spacing w:line="276" w:lineRule="auto"/>
        <w:rPr>
          <w:color w:val="000000"/>
        </w:rPr>
      </w:pPr>
    </w:p>
    <w:p w14:paraId="09D04200" w14:textId="1580B6D8" w:rsidR="00197234" w:rsidRDefault="00197234" w:rsidP="008F5FDD">
      <w:pPr>
        <w:spacing w:line="276" w:lineRule="auto"/>
        <w:rPr>
          <w:color w:val="000000"/>
        </w:rPr>
      </w:pPr>
    </w:p>
    <w:p w14:paraId="05F342D5" w14:textId="605787FE" w:rsidR="00197234" w:rsidRDefault="00197234" w:rsidP="008F5FDD">
      <w:pPr>
        <w:spacing w:line="276" w:lineRule="auto"/>
        <w:rPr>
          <w:color w:val="000000"/>
        </w:rPr>
      </w:pPr>
    </w:p>
    <w:p w14:paraId="19091855" w14:textId="0CF72E6D" w:rsidR="00197234" w:rsidRDefault="00197234" w:rsidP="008F5FDD">
      <w:pPr>
        <w:spacing w:line="276" w:lineRule="auto"/>
        <w:rPr>
          <w:color w:val="000000"/>
        </w:rPr>
      </w:pPr>
    </w:p>
    <w:p w14:paraId="01BCD242" w14:textId="43DAEC78" w:rsidR="00197234" w:rsidRDefault="00197234" w:rsidP="008F5FDD">
      <w:pPr>
        <w:spacing w:line="276" w:lineRule="auto"/>
        <w:rPr>
          <w:color w:val="000000"/>
        </w:rPr>
      </w:pPr>
    </w:p>
    <w:p w14:paraId="40AE7DCE" w14:textId="011D19E3" w:rsidR="00197234" w:rsidRDefault="00197234" w:rsidP="008F5FDD">
      <w:pPr>
        <w:spacing w:line="276" w:lineRule="auto"/>
        <w:rPr>
          <w:color w:val="000000"/>
        </w:rPr>
      </w:pPr>
    </w:p>
    <w:p w14:paraId="5476C8F8" w14:textId="6C08B213" w:rsidR="00197234" w:rsidRDefault="00197234" w:rsidP="008F5FDD">
      <w:pPr>
        <w:spacing w:line="276" w:lineRule="auto"/>
        <w:rPr>
          <w:color w:val="000000"/>
        </w:rPr>
      </w:pPr>
    </w:p>
    <w:p w14:paraId="24A4825B" w14:textId="0F2ECF68" w:rsidR="00197234" w:rsidRDefault="00197234" w:rsidP="008F5FDD">
      <w:pPr>
        <w:spacing w:line="276" w:lineRule="auto"/>
        <w:rPr>
          <w:color w:val="000000"/>
        </w:rPr>
      </w:pPr>
    </w:p>
    <w:p w14:paraId="11D7924A" w14:textId="1613DBA1" w:rsidR="00197234" w:rsidRDefault="00197234" w:rsidP="008F5FDD">
      <w:pPr>
        <w:spacing w:line="276" w:lineRule="auto"/>
        <w:rPr>
          <w:color w:val="000000"/>
        </w:rPr>
      </w:pPr>
    </w:p>
    <w:p w14:paraId="12DD728D" w14:textId="54805480" w:rsidR="00197234" w:rsidRDefault="00197234" w:rsidP="008F5FDD">
      <w:pPr>
        <w:spacing w:line="276" w:lineRule="auto"/>
        <w:rPr>
          <w:color w:val="000000"/>
        </w:rPr>
      </w:pPr>
    </w:p>
    <w:p w14:paraId="5A36A510" w14:textId="7D674C99" w:rsidR="00197234" w:rsidRDefault="00197234" w:rsidP="008F5FDD">
      <w:pPr>
        <w:spacing w:line="276" w:lineRule="auto"/>
        <w:rPr>
          <w:color w:val="000000"/>
        </w:rPr>
      </w:pPr>
    </w:p>
    <w:p w14:paraId="7EF27819" w14:textId="36F6544A" w:rsidR="00197234" w:rsidRDefault="00197234" w:rsidP="008F5FDD">
      <w:pPr>
        <w:spacing w:line="276" w:lineRule="auto"/>
        <w:rPr>
          <w:color w:val="000000"/>
        </w:rPr>
      </w:pPr>
    </w:p>
    <w:p w14:paraId="3AC8C2B3" w14:textId="42E21B2D" w:rsidR="00197234" w:rsidRDefault="00197234" w:rsidP="008F5FDD">
      <w:pPr>
        <w:spacing w:line="276" w:lineRule="auto"/>
        <w:rPr>
          <w:color w:val="000000"/>
        </w:rPr>
      </w:pPr>
    </w:p>
    <w:p w14:paraId="7739787E" w14:textId="72D0703B" w:rsidR="00197234" w:rsidRDefault="00197234" w:rsidP="008F5FDD">
      <w:pPr>
        <w:spacing w:line="276" w:lineRule="auto"/>
        <w:rPr>
          <w:color w:val="000000"/>
        </w:rPr>
      </w:pPr>
    </w:p>
    <w:p w14:paraId="416E8E61" w14:textId="4958FE52" w:rsidR="00197234" w:rsidRDefault="00197234" w:rsidP="008F5FDD">
      <w:pPr>
        <w:spacing w:line="276" w:lineRule="auto"/>
        <w:rPr>
          <w:color w:val="000000"/>
        </w:rPr>
      </w:pPr>
    </w:p>
    <w:p w14:paraId="76217CE2" w14:textId="77777777" w:rsidR="00197234" w:rsidRPr="001639EC" w:rsidRDefault="00197234" w:rsidP="008F5FDD">
      <w:pPr>
        <w:spacing w:line="276" w:lineRule="auto"/>
        <w:rPr>
          <w:color w:val="000000"/>
        </w:rPr>
      </w:pPr>
    </w:p>
    <w:p w14:paraId="44529ECF" w14:textId="54139B04" w:rsidR="00A5354C" w:rsidRPr="001639EC" w:rsidRDefault="00A5354C" w:rsidP="008F5FDD">
      <w:pPr>
        <w:spacing w:line="276" w:lineRule="auto"/>
        <w:rPr>
          <w:color w:val="000000"/>
        </w:rPr>
      </w:pPr>
    </w:p>
    <w:p w14:paraId="7356C107" w14:textId="6906787B" w:rsidR="008F5FDD" w:rsidRPr="001639EC" w:rsidRDefault="008F5FDD" w:rsidP="008F5FDD">
      <w:pPr>
        <w:spacing w:line="276" w:lineRule="auto"/>
        <w:rPr>
          <w:color w:val="000000"/>
          <w:sz w:val="20"/>
        </w:rPr>
      </w:pPr>
      <w:r w:rsidRPr="001639EC">
        <w:rPr>
          <w:color w:val="000000"/>
        </w:rPr>
        <w:t xml:space="preserve">       </w:t>
      </w:r>
    </w:p>
    <w:p w14:paraId="210EA5F0" w14:textId="5376362A" w:rsidR="006252F7" w:rsidRPr="001639EC" w:rsidRDefault="008F5FDD" w:rsidP="008A7E66">
      <w:pPr>
        <w:tabs>
          <w:tab w:val="left" w:pos="8280"/>
          <w:tab w:val="left" w:pos="9180"/>
        </w:tabs>
        <w:ind w:right="-143"/>
        <w:jc w:val="both"/>
        <w:rPr>
          <w:rStyle w:val="Hipersaitas"/>
          <w:sz w:val="20"/>
        </w:rPr>
      </w:pPr>
      <w:r w:rsidRPr="001639EC">
        <w:rPr>
          <w:color w:val="000000"/>
          <w:sz w:val="20"/>
        </w:rPr>
        <w:t xml:space="preserve">Justyna Ščerba, tel. </w:t>
      </w:r>
      <w:r w:rsidR="00065669" w:rsidRPr="001639EC">
        <w:rPr>
          <w:sz w:val="20"/>
          <w:szCs w:val="20"/>
          <w:lang w:eastAsia="lt-LT"/>
        </w:rPr>
        <w:t>(8 5) 2397244</w:t>
      </w:r>
      <w:r w:rsidRPr="001639EC">
        <w:rPr>
          <w:color w:val="000000"/>
          <w:sz w:val="20"/>
        </w:rPr>
        <w:t xml:space="preserve">, el. p. </w:t>
      </w:r>
      <w:hyperlink r:id="rId16" w:history="1">
        <w:r w:rsidRPr="001639EC">
          <w:rPr>
            <w:rStyle w:val="Hipersaitas"/>
            <w:sz w:val="20"/>
          </w:rPr>
          <w:t>justyna.scerba@vdi.lt</w:t>
        </w:r>
      </w:hyperlink>
    </w:p>
    <w:p w14:paraId="58862CA0" w14:textId="710A7C6C" w:rsidR="00896B99" w:rsidRPr="00896B99" w:rsidRDefault="00896B99" w:rsidP="008A7E66">
      <w:pPr>
        <w:tabs>
          <w:tab w:val="left" w:pos="8280"/>
          <w:tab w:val="left" w:pos="9180"/>
        </w:tabs>
        <w:ind w:right="-143"/>
        <w:jc w:val="both"/>
        <w:rPr>
          <w:sz w:val="20"/>
          <w:szCs w:val="20"/>
        </w:rPr>
      </w:pPr>
      <w:r w:rsidRPr="001639EC">
        <w:rPr>
          <w:rStyle w:val="Hipersaitas"/>
          <w:color w:val="auto"/>
          <w:sz w:val="20"/>
          <w:u w:val="none"/>
        </w:rPr>
        <w:t>Julija Miliu</w:t>
      </w:r>
      <w:r w:rsidR="00A5354C" w:rsidRPr="001639EC">
        <w:rPr>
          <w:rStyle w:val="Hipersaitas"/>
          <w:color w:val="auto"/>
          <w:sz w:val="20"/>
          <w:u w:val="none"/>
        </w:rPr>
        <w:t>n</w:t>
      </w:r>
      <w:r w:rsidR="00065669" w:rsidRPr="001639EC">
        <w:rPr>
          <w:rStyle w:val="Hipersaitas"/>
          <w:color w:val="auto"/>
          <w:sz w:val="20"/>
          <w:u w:val="none"/>
        </w:rPr>
        <w:t xml:space="preserve">, tel. </w:t>
      </w:r>
      <w:r w:rsidR="00065669" w:rsidRPr="001639EC">
        <w:rPr>
          <w:sz w:val="20"/>
          <w:szCs w:val="20"/>
          <w:lang w:eastAsia="lt-LT"/>
        </w:rPr>
        <w:t>(8 5) 2397244</w:t>
      </w:r>
      <w:r w:rsidR="00065669" w:rsidRPr="001639EC">
        <w:rPr>
          <w:color w:val="000000"/>
          <w:sz w:val="20"/>
        </w:rPr>
        <w:t xml:space="preserve">, el. p. </w:t>
      </w:r>
      <w:hyperlink r:id="rId17" w:history="1">
        <w:r w:rsidRPr="001639EC">
          <w:rPr>
            <w:rStyle w:val="Hipersaitas"/>
            <w:sz w:val="20"/>
            <w:szCs w:val="20"/>
          </w:rPr>
          <w:t>julija.miliun@vdi.lt</w:t>
        </w:r>
      </w:hyperlink>
    </w:p>
    <w:sectPr w:rsidR="00896B99" w:rsidRPr="00896B99" w:rsidSect="0008117F">
      <w:type w:val="continuous"/>
      <w:pgSz w:w="11910" w:h="16840"/>
      <w:pgMar w:top="567" w:right="740" w:bottom="280"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F139" w14:textId="77777777" w:rsidR="0093752B" w:rsidRDefault="0093752B" w:rsidP="00C8197A">
      <w:r>
        <w:separator/>
      </w:r>
    </w:p>
  </w:endnote>
  <w:endnote w:type="continuationSeparator" w:id="0">
    <w:p w14:paraId="09C3DD45" w14:textId="77777777" w:rsidR="0093752B" w:rsidRDefault="0093752B" w:rsidP="00C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8135" w14:textId="77777777" w:rsidR="00C8197A" w:rsidRDefault="00C819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870A" w14:textId="77777777" w:rsidR="00C8197A" w:rsidRDefault="00C819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F001" w14:textId="3DA60797" w:rsidR="00DC6951" w:rsidRDefault="00DC6951" w:rsidP="00DC6951">
    <w:pPr>
      <w:pStyle w:val="Porat"/>
      <w:tabs>
        <w:tab w:val="clear" w:pos="4513"/>
        <w:tab w:val="clear" w:pos="9026"/>
        <w:tab w:val="left" w:pos="630"/>
        <w:tab w:val="left" w:pos="3090"/>
      </w:tabs>
    </w:pPr>
    <w:r w:rsidRPr="000C2CF9">
      <w:rPr>
        <w:noProof/>
        <w:lang w:eastAsia="lt-LT"/>
      </w:rPr>
      <mc:AlternateContent>
        <mc:Choice Requires="wps">
          <w:drawing>
            <wp:anchor distT="0" distB="0" distL="0" distR="0" simplePos="0" relativeHeight="251666432" behindDoc="1" locked="0" layoutInCell="1" allowOverlap="1" wp14:anchorId="257E12A9" wp14:editId="709E98F6">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E8865" id="Freeform 2" o:spid="_x0000_s1026" style="position:absolute;margin-left:79pt;margin-top:12.95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2mCPowIAAKQFAAAOAAAAZHJzL2Uyb0RvYy54bWysVMlu2zAQvRfoPxA8tki0RKoXWA6KJC4K pG2AuB9AU5QllOKwJG05+foOKclx3PZS9CIMNY9v3iycxfWhlWQvjG1AFTS5jCkRikPZqG1Bv69X F1NKrGOqZBKUKOiTsPR6+fbNotNzkUINshSGIImy804XtHZOz6PI8lq0zF6CFgqdFZiWOTyabVQa 1iF7K6M0jj9EHZhSG+DCWvx72zvpMvBXleDuW1VZ4YgsKGpz4WvCd+O/0XLB5lvDdN3wQQb7BxUt axQGPVLdMsfIzjS/UbUNN2Chcpcc2giqquEi5IDZJPFZNo810yLkgsWx+lgm+/9o+df9gyFNWdAJ JYq12KKVEcIXnKS+Op22cwQ96gfj87P6HvgPi47olccfLGLIpvsCJbKwnYNQkUNlWn8TcyWHUPin Y+HFwRGOP/NZFmdpTglHX5JOQl8iNh/v8p11nwQEHra/t65vW4lWKHo5SF9ji6tWYgffX5CYJJM4 CZ+hzUdYMsLeRWQdk47MrvL8HJSOoJ4rifP8j2RXI86TpSdkmMB2lMjqUTU/qEE2WoT5dxKHQmmw vkBrFDdWCBkQ5FP8CxZjn2P7O0MIgw/gfPQNJTj6mz5dzZxX5kN4k3QFDbXwP1rYizUElztrHQZ5 8Up1isLr2StVvRtv+AA4N70RgnqtJ61VsGqkDL2VykuZTmd9bSzIpvROr8aa7eZGGrJn+KiTJJtm dz4ZJHsFM7BTZSCrBSvvBtuxRvY24iXWNsyxH91+1jdQPuEYG+hXBa42NGowz5R0uCYKan/umBGU yM8K3+EsyTK/V8IhyycpHsypZ3PqYYojVUEdxcZ788b1u2inTbOtMVISRkHBR3w+VePnPOjrVQ0H XAUh22Ft+V1zeg6ol+W6/AUAAP//AwBQSwMEFAAGAAgAAAAhACR1XnffAAAACgEAAA8AAABkcnMv ZG93bnJldi54bWxMj8FOwzAQRO9I/IO1SNyo05SUNsSpKiQEB1RBQZzdeEmixusodp3A17M9wXFm R7Nvis1kOxFx8K0jBfNZAgKpcqalWsHH++PNCoQPmozuHKGCb/SwKS8vCp0bN9Ibxn2oBZeQz7WC JoQ+l9JXDVrtZ65H4tuXG6wOLIdamkGPXG47mSbJUlrdEn9odI8PDVbH/ckqWLw+Rb9L72LU+LL9 jD+3OB6flbq+mrb3IAJO4S8MZ3xGh5KZDu5ExouOdbbiLUFBmq1BnAPJepGBOLCznIMsC/l/QvkL AAD//wMAUEsBAi0AFAAGAAgAAAAhALaDOJL+AAAA4QEAABMAAAAAAAAAAAAAAAAAAAAAAFtDb250 ZW50X1R5cGVzXS54bWxQSwECLQAUAAYACAAAACEAOP0h/9YAAACUAQAACwAAAAAAAAAAAAAAAAAv AQAAX3JlbHMvLnJlbHNQSwECLQAUAAYACAAAACEAyNpgj6MCAACkBQAADgAAAAAAAAAAAAAAAAAu AgAAZHJzL2Uyb0RvYy54bWxQSwECLQAUAAYACAAAACEAJHVed98AAAAKAQAADwAAAAAAAAAAAAAA AAD9BAAAZHJzL2Rvd25yZXYueG1sUEsFBgAAAAAEAAQA8wAAAAkGAAAAAA== " path="m,l9354,e" filled="f" strokecolor="#11484e" strokeweight=".7pt">
              <v:path arrowok="t" o:connecttype="custom" o:connectlocs="0,0;5939790,0" o:connectangles="0,0"/>
              <w10:wrap type="topAndBottom" anchorx="page"/>
            </v:shape>
          </w:pict>
        </mc:Fallback>
      </mc:AlternateContent>
    </w:r>
  </w:p>
  <w:p w14:paraId="68D25D44" w14:textId="4747E8DE" w:rsidR="00DC6951" w:rsidRDefault="0032126F" w:rsidP="00DC6951">
    <w:pPr>
      <w:pStyle w:val="Porat"/>
      <w:tabs>
        <w:tab w:val="clear" w:pos="4513"/>
        <w:tab w:val="clear" w:pos="9026"/>
        <w:tab w:val="left" w:pos="630"/>
        <w:tab w:val="left" w:pos="3090"/>
      </w:tabs>
    </w:pPr>
    <w:r w:rsidRPr="00E2681D">
      <w:rPr>
        <w:noProof/>
        <w:sz w:val="16"/>
        <w:szCs w:val="16"/>
        <w:lang w:eastAsia="lt-LT"/>
      </w:rPr>
      <w:drawing>
        <wp:anchor distT="0" distB="0" distL="0" distR="0" simplePos="0" relativeHeight="251664384" behindDoc="0" locked="0" layoutInCell="1" allowOverlap="1" wp14:anchorId="285E60D4" wp14:editId="6284B88C">
          <wp:simplePos x="0" y="0"/>
          <wp:positionH relativeFrom="page">
            <wp:posOffset>1489075</wp:posOffset>
          </wp:positionH>
          <wp:positionV relativeFrom="paragraph">
            <wp:posOffset>138430</wp:posOffset>
          </wp:positionV>
          <wp:extent cx="1091347" cy="233846"/>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lang w:eastAsia="lt-LT"/>
      </w:rPr>
      <w:drawing>
        <wp:anchor distT="0" distB="0" distL="0" distR="0" simplePos="0" relativeHeight="251662336" behindDoc="0" locked="0" layoutInCell="1" allowOverlap="1" wp14:anchorId="554979B6" wp14:editId="39F8C9BA">
          <wp:simplePos x="0" y="0"/>
          <wp:positionH relativeFrom="margin">
            <wp:posOffset>47625</wp:posOffset>
          </wp:positionH>
          <wp:positionV relativeFrom="paragraph">
            <wp:posOffset>142875</wp:posOffset>
          </wp:positionV>
          <wp:extent cx="323215" cy="214630"/>
          <wp:effectExtent l="0" t="0" r="635"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6775"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43"/>
      <w:gridCol w:w="2410"/>
      <w:gridCol w:w="2322"/>
    </w:tblGrid>
    <w:tr w:rsidR="00DC6951" w14:paraId="2AAB1218" w14:textId="77777777" w:rsidTr="002F027E">
      <w:trPr>
        <w:trHeight w:val="660"/>
      </w:trPr>
      <w:tc>
        <w:tcPr>
          <w:tcW w:w="2043" w:type="dxa"/>
        </w:tcPr>
        <w:p w14:paraId="6B8FCA03" w14:textId="77777777" w:rsidR="00DC6951" w:rsidRPr="00092BC3" w:rsidRDefault="00DC6951" w:rsidP="002F34F5">
          <w:pPr>
            <w:pStyle w:val="Pagrindinistekstas"/>
            <w:ind w:left="240" w:right="-50"/>
            <w:rPr>
              <w:color w:val="231F20"/>
            </w:rPr>
          </w:pPr>
          <w:r w:rsidRPr="00092BC3">
            <w:rPr>
              <w:color w:val="231F20"/>
            </w:rPr>
            <w:t>Biudžetinė įstaiga</w:t>
          </w:r>
        </w:p>
        <w:p w14:paraId="0645C4A9" w14:textId="77777777" w:rsidR="00DC6951" w:rsidRPr="00092BC3" w:rsidRDefault="00DC6951" w:rsidP="002F34F5">
          <w:pPr>
            <w:pStyle w:val="Pagrindinistekstas"/>
            <w:ind w:left="240" w:right="-50"/>
          </w:pPr>
          <w:r w:rsidRPr="00092BC3">
            <w:rPr>
              <w:color w:val="231F20"/>
            </w:rPr>
            <w:t>Algirdo g. 19</w:t>
          </w:r>
        </w:p>
        <w:p w14:paraId="3D964CB4" w14:textId="77777777" w:rsidR="00DC6951" w:rsidRPr="00092BC3" w:rsidRDefault="00DC6951" w:rsidP="002F34F5">
          <w:pPr>
            <w:pStyle w:val="Pagrindinistekstas"/>
            <w:ind w:left="240" w:right="-50"/>
          </w:pPr>
          <w:r w:rsidRPr="00092BC3">
            <w:rPr>
              <w:color w:val="231F20"/>
            </w:rPr>
            <w:t>LT-03607 Vilnius</w:t>
          </w:r>
        </w:p>
        <w:p w14:paraId="05AEE600" w14:textId="77777777" w:rsidR="00DC6951" w:rsidRDefault="00DC6951" w:rsidP="002F34F5">
          <w:pPr>
            <w:pStyle w:val="Porat"/>
            <w:tabs>
              <w:tab w:val="clear" w:pos="4513"/>
              <w:tab w:val="clear" w:pos="9026"/>
              <w:tab w:val="left" w:pos="3090"/>
            </w:tabs>
            <w:ind w:left="240"/>
          </w:pPr>
        </w:p>
      </w:tc>
      <w:tc>
        <w:tcPr>
          <w:tcW w:w="2410" w:type="dxa"/>
        </w:tcPr>
        <w:p w14:paraId="767C7CA7" w14:textId="77777777" w:rsidR="00DC6951" w:rsidRPr="00092BC3" w:rsidRDefault="00DC6951" w:rsidP="00DC6951">
          <w:pPr>
            <w:pStyle w:val="Pagrindinistekstas"/>
            <w:ind w:left="-99"/>
          </w:pPr>
          <w:r w:rsidRPr="00092BC3">
            <w:rPr>
              <w:color w:val="231F20"/>
            </w:rPr>
            <w:t>Tel. (8 5) 265 0193</w:t>
          </w:r>
        </w:p>
        <w:p w14:paraId="20C7004A" w14:textId="77777777" w:rsidR="00DC6951" w:rsidRPr="00092BC3" w:rsidRDefault="00DC6951" w:rsidP="00DC6951">
          <w:pPr>
            <w:pStyle w:val="Pagrindinistekstas"/>
            <w:ind w:left="-99"/>
          </w:pPr>
          <w:r w:rsidRPr="00092BC3">
            <w:rPr>
              <w:color w:val="231F20"/>
            </w:rPr>
            <w:t>Faks. (8 5) 213 9751</w:t>
          </w:r>
        </w:p>
        <w:p w14:paraId="21BA4EE4" w14:textId="3EB8B68A" w:rsidR="00DC6951" w:rsidRPr="00DC6951" w:rsidRDefault="00DC6951" w:rsidP="00DC6951">
          <w:pPr>
            <w:pStyle w:val="Pagrindinistekstas"/>
            <w:ind w:left="-99" w:right="20"/>
          </w:pPr>
          <w:r w:rsidRPr="00092BC3">
            <w:rPr>
              <w:color w:val="231F20"/>
            </w:rPr>
            <w:t>El. p.</w:t>
          </w:r>
          <w:hyperlink r:id="rId3">
            <w:r w:rsidRPr="00092BC3">
              <w:rPr>
                <w:color w:val="231F20"/>
              </w:rPr>
              <w:t xml:space="preserve"> info@vdi.lt, </w:t>
            </w:r>
          </w:hyperlink>
          <w:hyperlink r:id="rId4">
            <w:r w:rsidRPr="00092BC3">
              <w:rPr>
                <w:color w:val="231F20"/>
              </w:rPr>
              <w:t>www.vdi.lt</w:t>
            </w:r>
          </w:hyperlink>
          <w:r w:rsidRPr="00092BC3">
            <w:rPr>
              <w:color w:val="231F20"/>
            </w:rPr>
            <w:t xml:space="preserve"> Konsultacijų tel. (8 5) 213 9772</w:t>
          </w:r>
        </w:p>
      </w:tc>
      <w:tc>
        <w:tcPr>
          <w:tcW w:w="2322" w:type="dxa"/>
        </w:tcPr>
        <w:p w14:paraId="4BFCDB36" w14:textId="77777777" w:rsidR="00DC6951" w:rsidRDefault="00DC6951" w:rsidP="00DC6951">
          <w:pPr>
            <w:pStyle w:val="Pagrindinistekstas"/>
            <w:ind w:left="-90" w:right="-513"/>
            <w:rPr>
              <w:color w:val="231F20"/>
            </w:rPr>
          </w:pPr>
          <w:r w:rsidRPr="00092BC3">
            <w:rPr>
              <w:color w:val="231F20"/>
            </w:rPr>
            <w:t xml:space="preserve">Duomenys kaupiami ir saugomi Juridinių asmenų registre </w:t>
          </w:r>
        </w:p>
        <w:p w14:paraId="03713FD9" w14:textId="3B15BCE8" w:rsidR="00DC6951" w:rsidRPr="00DC6951" w:rsidRDefault="00DC6951" w:rsidP="00DC6951">
          <w:pPr>
            <w:pStyle w:val="Pagrindinistekstas"/>
            <w:ind w:left="-90" w:right="-513"/>
            <w:rPr>
              <w:color w:val="231F20"/>
            </w:rPr>
          </w:pPr>
          <w:r w:rsidRPr="00092BC3">
            <w:rPr>
              <w:color w:val="231F20"/>
            </w:rPr>
            <w:t>Kodas 188711163</w:t>
          </w:r>
        </w:p>
      </w:tc>
    </w:tr>
  </w:tbl>
  <w:p w14:paraId="12D9BC75" w14:textId="1467AFDD" w:rsidR="00C8197A" w:rsidRDefault="00C8197A" w:rsidP="00DC6951">
    <w:pPr>
      <w:pStyle w:val="Porat"/>
      <w:tabs>
        <w:tab w:val="clear" w:pos="4513"/>
        <w:tab w:val="clear" w:pos="9026"/>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A3962" w14:textId="77777777" w:rsidR="0093752B" w:rsidRDefault="0093752B" w:rsidP="00C8197A">
      <w:r>
        <w:separator/>
      </w:r>
    </w:p>
  </w:footnote>
  <w:footnote w:type="continuationSeparator" w:id="0">
    <w:p w14:paraId="5DF4A1E1" w14:textId="77777777" w:rsidR="0093752B" w:rsidRDefault="0093752B" w:rsidP="00C8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28E4" w14:textId="1A679042" w:rsidR="00C8197A" w:rsidRDefault="00C502A3">
    <w:pPr>
      <w:pStyle w:val="Antrats"/>
    </w:pPr>
    <w:r>
      <w:rPr>
        <w:noProof/>
      </w:rPr>
      <w:pict w14:anchorId="1215F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0" o:spid="_x0000_s2050" type="#_x0000_t75" style="position:absolute;margin-left:0;margin-top:0;width:595.2pt;height:841.7pt;z-index:-251657216;mso-position-horizontal:center;mso-position-horizontal-relative:margin;mso-position-vertical:center;mso-position-vertical-relative:margin" o:allowincell="f">
          <v:imagedata r:id="rId1" o:title="fon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896473"/>
      <w:docPartObj>
        <w:docPartGallery w:val="Page Numbers (Top of Page)"/>
        <w:docPartUnique/>
      </w:docPartObj>
    </w:sdtPr>
    <w:sdtEndPr/>
    <w:sdtContent>
      <w:p w14:paraId="318ACCB3" w14:textId="63933315" w:rsidR="00E3100E" w:rsidRDefault="00E3100E">
        <w:pPr>
          <w:pStyle w:val="Antrats"/>
          <w:jc w:val="center"/>
        </w:pPr>
        <w:r>
          <w:fldChar w:fldCharType="begin"/>
        </w:r>
        <w:r>
          <w:instrText>PAGE   \* MERGEFORMAT</w:instrText>
        </w:r>
        <w:r>
          <w:fldChar w:fldCharType="separate"/>
        </w:r>
        <w:r w:rsidR="00AD1BC2">
          <w:rPr>
            <w:noProof/>
          </w:rPr>
          <w:t>4</w:t>
        </w:r>
        <w:r>
          <w:fldChar w:fldCharType="end"/>
        </w:r>
      </w:p>
    </w:sdtContent>
  </w:sdt>
  <w:p w14:paraId="6C7284BD" w14:textId="70BE57E2" w:rsidR="00C8197A" w:rsidRDefault="00C502A3">
    <w:pPr>
      <w:pStyle w:val="Antrats"/>
    </w:pPr>
    <w:r>
      <w:rPr>
        <w:noProof/>
      </w:rPr>
      <w:pict w14:anchorId="513E6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1" o:spid="_x0000_s2051" type="#_x0000_t75" style="position:absolute;margin-left:0;margin-top:0;width:595.2pt;height:841.7pt;z-index:-251656192;mso-position-horizontal:center;mso-position-horizontal-relative:margin;mso-position-vertical:center;mso-position-vertical-relative:margin" o:allowincell="f">
          <v:imagedata r:id="rId1" o:title="fon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076D" w14:textId="43B48923" w:rsidR="00C8197A" w:rsidRDefault="00C502A3">
    <w:pPr>
      <w:pStyle w:val="Antrats"/>
    </w:pPr>
    <w:r>
      <w:rPr>
        <w:noProof/>
      </w:rPr>
      <w:pict w14:anchorId="339FF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09" o:spid="_x0000_s2049" type="#_x0000_t75" style="position:absolute;margin-left:0;margin-top:0;width:595.2pt;height:841.7pt;z-index:-251658240;mso-position-horizontal:center;mso-position-horizontal-relative:margin;mso-position-vertical:center;mso-position-vertical-relative:margin" o:allowincell="f">
          <v:imagedata r:id="rId1" o:title="fon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F22"/>
    <w:multiLevelType w:val="hybridMultilevel"/>
    <w:tmpl w:val="1F66D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5BF2389"/>
    <w:multiLevelType w:val="hybridMultilevel"/>
    <w:tmpl w:val="B2FCE6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31936FF"/>
    <w:multiLevelType w:val="hybridMultilevel"/>
    <w:tmpl w:val="E474E6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7A"/>
    <w:rsid w:val="0000389A"/>
    <w:rsid w:val="000077F5"/>
    <w:rsid w:val="00042207"/>
    <w:rsid w:val="00053A9B"/>
    <w:rsid w:val="0006250D"/>
    <w:rsid w:val="00064812"/>
    <w:rsid w:val="00065669"/>
    <w:rsid w:val="0006687A"/>
    <w:rsid w:val="000744EB"/>
    <w:rsid w:val="0008117F"/>
    <w:rsid w:val="00081637"/>
    <w:rsid w:val="000B30A8"/>
    <w:rsid w:val="000E16FC"/>
    <w:rsid w:val="00114BD0"/>
    <w:rsid w:val="00124B91"/>
    <w:rsid w:val="0013354F"/>
    <w:rsid w:val="00163791"/>
    <w:rsid w:val="001639EC"/>
    <w:rsid w:val="00167FEE"/>
    <w:rsid w:val="001776AE"/>
    <w:rsid w:val="00181F7E"/>
    <w:rsid w:val="00184A43"/>
    <w:rsid w:val="001864AB"/>
    <w:rsid w:val="00197234"/>
    <w:rsid w:val="001D73FB"/>
    <w:rsid w:val="001E48D3"/>
    <w:rsid w:val="001F5E81"/>
    <w:rsid w:val="00214EA6"/>
    <w:rsid w:val="002267C8"/>
    <w:rsid w:val="00254F5A"/>
    <w:rsid w:val="00263879"/>
    <w:rsid w:val="002747FF"/>
    <w:rsid w:val="002A186A"/>
    <w:rsid w:val="002A4329"/>
    <w:rsid w:val="002C6654"/>
    <w:rsid w:val="002E2BB3"/>
    <w:rsid w:val="002F027E"/>
    <w:rsid w:val="002F34F5"/>
    <w:rsid w:val="00306761"/>
    <w:rsid w:val="0032126F"/>
    <w:rsid w:val="003342B8"/>
    <w:rsid w:val="0034100D"/>
    <w:rsid w:val="0034247B"/>
    <w:rsid w:val="003758B3"/>
    <w:rsid w:val="00381D51"/>
    <w:rsid w:val="0038231B"/>
    <w:rsid w:val="00394F29"/>
    <w:rsid w:val="003A541C"/>
    <w:rsid w:val="003D2018"/>
    <w:rsid w:val="004172A0"/>
    <w:rsid w:val="004212E6"/>
    <w:rsid w:val="004636DF"/>
    <w:rsid w:val="00473098"/>
    <w:rsid w:val="0047755E"/>
    <w:rsid w:val="00477FE9"/>
    <w:rsid w:val="00482DC9"/>
    <w:rsid w:val="004D2EBE"/>
    <w:rsid w:val="004D79DF"/>
    <w:rsid w:val="004E1B04"/>
    <w:rsid w:val="004F4BA1"/>
    <w:rsid w:val="00512599"/>
    <w:rsid w:val="00521819"/>
    <w:rsid w:val="00560EE4"/>
    <w:rsid w:val="0058557E"/>
    <w:rsid w:val="00592F37"/>
    <w:rsid w:val="005A6BC6"/>
    <w:rsid w:val="005D1E0A"/>
    <w:rsid w:val="005E633F"/>
    <w:rsid w:val="006076AC"/>
    <w:rsid w:val="00610C2A"/>
    <w:rsid w:val="006117B0"/>
    <w:rsid w:val="00612867"/>
    <w:rsid w:val="006252F7"/>
    <w:rsid w:val="006357E1"/>
    <w:rsid w:val="0065181C"/>
    <w:rsid w:val="006577FD"/>
    <w:rsid w:val="00674096"/>
    <w:rsid w:val="0067687F"/>
    <w:rsid w:val="00696A4A"/>
    <w:rsid w:val="006A417F"/>
    <w:rsid w:val="006C3A3A"/>
    <w:rsid w:val="006D12AB"/>
    <w:rsid w:val="006D20DF"/>
    <w:rsid w:val="006F163D"/>
    <w:rsid w:val="006F2335"/>
    <w:rsid w:val="0077652B"/>
    <w:rsid w:val="007C2379"/>
    <w:rsid w:val="00830F7F"/>
    <w:rsid w:val="008475F4"/>
    <w:rsid w:val="008501E6"/>
    <w:rsid w:val="008843F8"/>
    <w:rsid w:val="00887ED4"/>
    <w:rsid w:val="00896B99"/>
    <w:rsid w:val="008A014F"/>
    <w:rsid w:val="008A7E66"/>
    <w:rsid w:val="008B41F5"/>
    <w:rsid w:val="008C3BF2"/>
    <w:rsid w:val="008F5FDD"/>
    <w:rsid w:val="00932B73"/>
    <w:rsid w:val="0093752B"/>
    <w:rsid w:val="009640E0"/>
    <w:rsid w:val="00991AAD"/>
    <w:rsid w:val="009956CE"/>
    <w:rsid w:val="009A1959"/>
    <w:rsid w:val="009C7C5F"/>
    <w:rsid w:val="009E0C09"/>
    <w:rsid w:val="00A0022D"/>
    <w:rsid w:val="00A11FBD"/>
    <w:rsid w:val="00A13A57"/>
    <w:rsid w:val="00A24FE8"/>
    <w:rsid w:val="00A3766D"/>
    <w:rsid w:val="00A5354C"/>
    <w:rsid w:val="00A56AEB"/>
    <w:rsid w:val="00A64660"/>
    <w:rsid w:val="00A86B7E"/>
    <w:rsid w:val="00A955D0"/>
    <w:rsid w:val="00A96EB2"/>
    <w:rsid w:val="00AD1BC2"/>
    <w:rsid w:val="00AE034F"/>
    <w:rsid w:val="00AE7D5C"/>
    <w:rsid w:val="00AF5100"/>
    <w:rsid w:val="00AF75D8"/>
    <w:rsid w:val="00B15055"/>
    <w:rsid w:val="00B21864"/>
    <w:rsid w:val="00B64134"/>
    <w:rsid w:val="00B672B3"/>
    <w:rsid w:val="00B72B9E"/>
    <w:rsid w:val="00B76D43"/>
    <w:rsid w:val="00BA54AA"/>
    <w:rsid w:val="00BA7561"/>
    <w:rsid w:val="00BB3F26"/>
    <w:rsid w:val="00C26BF1"/>
    <w:rsid w:val="00C414BC"/>
    <w:rsid w:val="00C502A3"/>
    <w:rsid w:val="00C5054A"/>
    <w:rsid w:val="00C74251"/>
    <w:rsid w:val="00C8060F"/>
    <w:rsid w:val="00C8197A"/>
    <w:rsid w:val="00C90DD6"/>
    <w:rsid w:val="00C93C6C"/>
    <w:rsid w:val="00CC602C"/>
    <w:rsid w:val="00CD0F6D"/>
    <w:rsid w:val="00D214FD"/>
    <w:rsid w:val="00D218B1"/>
    <w:rsid w:val="00D359D4"/>
    <w:rsid w:val="00D46436"/>
    <w:rsid w:val="00D6298D"/>
    <w:rsid w:val="00D76970"/>
    <w:rsid w:val="00DB343B"/>
    <w:rsid w:val="00DC6951"/>
    <w:rsid w:val="00DD4DB5"/>
    <w:rsid w:val="00E144BC"/>
    <w:rsid w:val="00E3100E"/>
    <w:rsid w:val="00E400DF"/>
    <w:rsid w:val="00E86845"/>
    <w:rsid w:val="00E90C69"/>
    <w:rsid w:val="00EC1137"/>
    <w:rsid w:val="00EC250F"/>
    <w:rsid w:val="00ED1E59"/>
    <w:rsid w:val="00EE013C"/>
    <w:rsid w:val="00EF2F6A"/>
    <w:rsid w:val="00EF3C20"/>
    <w:rsid w:val="00F26085"/>
    <w:rsid w:val="00F41190"/>
    <w:rsid w:val="00F54DB2"/>
    <w:rsid w:val="00F61272"/>
    <w:rsid w:val="00F614E6"/>
    <w:rsid w:val="00F7009F"/>
    <w:rsid w:val="00FD0B4A"/>
    <w:rsid w:val="00FD260D"/>
    <w:rsid w:val="00FE5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A16DFD"/>
  <w15:docId w15:val="{06CB81C2-D7CF-4FCE-B5E4-BBCF278E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Pavadinimas">
    <w:name w:val="Title"/>
    <w:basedOn w:val="prastasis"/>
    <w:link w:val="PavadinimasDiagrama"/>
    <w:uiPriority w:val="10"/>
    <w:qFormat/>
    <w:pPr>
      <w:spacing w:before="93"/>
      <w:ind w:left="1221" w:right="1651" w:hanging="23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8197A"/>
    <w:pPr>
      <w:tabs>
        <w:tab w:val="center" w:pos="4513"/>
        <w:tab w:val="right" w:pos="9026"/>
      </w:tabs>
    </w:pPr>
  </w:style>
  <w:style w:type="character" w:customStyle="1" w:styleId="AntratsDiagrama">
    <w:name w:val="Antraštės Diagrama"/>
    <w:basedOn w:val="Numatytasispastraiposriftas"/>
    <w:link w:val="Antrats"/>
    <w:uiPriority w:val="99"/>
    <w:rsid w:val="00C8197A"/>
    <w:rPr>
      <w:rFonts w:ascii="Arial" w:eastAsia="Arial" w:hAnsi="Arial" w:cs="Arial"/>
    </w:rPr>
  </w:style>
  <w:style w:type="paragraph" w:styleId="Porat">
    <w:name w:val="footer"/>
    <w:basedOn w:val="prastasis"/>
    <w:link w:val="PoratDiagrama"/>
    <w:uiPriority w:val="99"/>
    <w:unhideWhenUsed/>
    <w:rsid w:val="00C8197A"/>
    <w:pPr>
      <w:tabs>
        <w:tab w:val="center" w:pos="4513"/>
        <w:tab w:val="right" w:pos="9026"/>
      </w:tabs>
    </w:pPr>
  </w:style>
  <w:style w:type="character" w:customStyle="1" w:styleId="PoratDiagrama">
    <w:name w:val="Poraštė Diagrama"/>
    <w:basedOn w:val="Numatytasispastraiposriftas"/>
    <w:link w:val="Porat"/>
    <w:uiPriority w:val="99"/>
    <w:rsid w:val="00C8197A"/>
    <w:rPr>
      <w:rFonts w:ascii="Arial" w:eastAsia="Arial" w:hAnsi="Arial" w:cs="Arial"/>
    </w:rPr>
  </w:style>
  <w:style w:type="table" w:styleId="Lentelstinklelis">
    <w:name w:val="Table Grid"/>
    <w:basedOn w:val="prastojilentel"/>
    <w:uiPriority w:val="59"/>
    <w:rsid w:val="00DC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8557E"/>
    <w:rPr>
      <w:color w:val="0000FF"/>
      <w:u w:val="single"/>
    </w:rPr>
  </w:style>
  <w:style w:type="character" w:customStyle="1" w:styleId="PavadinimasDiagrama">
    <w:name w:val="Pavadinimas Diagrama"/>
    <w:basedOn w:val="Numatytasispastraiposriftas"/>
    <w:link w:val="Pavadinimas"/>
    <w:uiPriority w:val="10"/>
    <w:rsid w:val="0058557E"/>
    <w:rPr>
      <w:rFonts w:ascii="Arial" w:eastAsia="Arial" w:hAnsi="Arial" w:cs="Arial"/>
      <w:b/>
      <w:bCs/>
    </w:rPr>
  </w:style>
  <w:style w:type="character" w:customStyle="1" w:styleId="Neapdorotaspaminjimas1">
    <w:name w:val="Neapdorotas paminėjimas1"/>
    <w:basedOn w:val="Numatytasispastraiposriftas"/>
    <w:uiPriority w:val="99"/>
    <w:semiHidden/>
    <w:unhideWhenUsed/>
    <w:rsid w:val="00124B91"/>
    <w:rPr>
      <w:color w:val="605E5C"/>
      <w:shd w:val="clear" w:color="auto" w:fill="E1DFDD"/>
    </w:rPr>
  </w:style>
  <w:style w:type="paragraph" w:styleId="Debesliotekstas">
    <w:name w:val="Balloon Text"/>
    <w:basedOn w:val="prastasis"/>
    <w:link w:val="DebesliotekstasDiagrama"/>
    <w:uiPriority w:val="99"/>
    <w:semiHidden/>
    <w:unhideWhenUsed/>
    <w:rsid w:val="00592F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2F37"/>
    <w:rPr>
      <w:rFonts w:ascii="Segoe UI" w:eastAsia="Arial" w:hAnsi="Segoe UI" w:cs="Segoe UI"/>
      <w:sz w:val="18"/>
      <w:szCs w:val="18"/>
    </w:rPr>
  </w:style>
  <w:style w:type="character" w:styleId="Komentaronuoroda">
    <w:name w:val="annotation reference"/>
    <w:basedOn w:val="Numatytasispastraiposriftas"/>
    <w:semiHidden/>
    <w:unhideWhenUsed/>
    <w:rsid w:val="00592F37"/>
    <w:rPr>
      <w:sz w:val="16"/>
      <w:szCs w:val="16"/>
    </w:rPr>
  </w:style>
  <w:style w:type="paragraph" w:styleId="Komentarotekstas">
    <w:name w:val="annotation text"/>
    <w:basedOn w:val="prastasis"/>
    <w:link w:val="KomentarotekstasDiagrama"/>
    <w:semiHidden/>
    <w:unhideWhenUsed/>
    <w:rsid w:val="00592F37"/>
    <w:rPr>
      <w:sz w:val="20"/>
      <w:szCs w:val="20"/>
    </w:rPr>
  </w:style>
  <w:style w:type="character" w:customStyle="1" w:styleId="KomentarotekstasDiagrama">
    <w:name w:val="Komentaro tekstas Diagrama"/>
    <w:basedOn w:val="Numatytasispastraiposriftas"/>
    <w:link w:val="Komentarotekstas"/>
    <w:semiHidden/>
    <w:rsid w:val="00592F37"/>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592F37"/>
    <w:rPr>
      <w:b/>
      <w:bCs/>
    </w:rPr>
  </w:style>
  <w:style w:type="character" w:customStyle="1" w:styleId="KomentarotemaDiagrama">
    <w:name w:val="Komentaro tema Diagrama"/>
    <w:basedOn w:val="KomentarotekstasDiagrama"/>
    <w:link w:val="Komentarotema"/>
    <w:uiPriority w:val="99"/>
    <w:semiHidden/>
    <w:rsid w:val="00592F37"/>
    <w:rPr>
      <w:rFonts w:ascii="Arial" w:eastAsia="Arial" w:hAnsi="Arial" w:cs="Arial"/>
      <w:b/>
      <w:bCs/>
      <w:sz w:val="20"/>
      <w:szCs w:val="20"/>
    </w:rPr>
  </w:style>
  <w:style w:type="character" w:customStyle="1" w:styleId="Neapdorotaspaminjimas2">
    <w:name w:val="Neapdorotas paminėjimas2"/>
    <w:basedOn w:val="Numatytasispastraiposriftas"/>
    <w:uiPriority w:val="99"/>
    <w:semiHidden/>
    <w:unhideWhenUsed/>
    <w:rsid w:val="00896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491">
      <w:bodyDiv w:val="1"/>
      <w:marLeft w:val="0"/>
      <w:marRight w:val="0"/>
      <w:marTop w:val="0"/>
      <w:marBottom w:val="0"/>
      <w:divBdr>
        <w:top w:val="none" w:sz="0" w:space="0" w:color="auto"/>
        <w:left w:val="none" w:sz="0" w:space="0" w:color="auto"/>
        <w:bottom w:val="none" w:sz="0" w:space="0" w:color="auto"/>
        <w:right w:val="none" w:sz="0" w:space="0" w:color="auto"/>
      </w:divBdr>
    </w:div>
    <w:div w:id="166330868">
      <w:bodyDiv w:val="1"/>
      <w:marLeft w:val="0"/>
      <w:marRight w:val="0"/>
      <w:marTop w:val="0"/>
      <w:marBottom w:val="0"/>
      <w:divBdr>
        <w:top w:val="none" w:sz="0" w:space="0" w:color="auto"/>
        <w:left w:val="none" w:sz="0" w:space="0" w:color="auto"/>
        <w:bottom w:val="none" w:sz="0" w:space="0" w:color="auto"/>
        <w:right w:val="none" w:sz="0" w:space="0" w:color="auto"/>
      </w:divBdr>
    </w:div>
    <w:div w:id="528027447">
      <w:bodyDiv w:val="1"/>
      <w:marLeft w:val="0"/>
      <w:marRight w:val="0"/>
      <w:marTop w:val="0"/>
      <w:marBottom w:val="0"/>
      <w:divBdr>
        <w:top w:val="none" w:sz="0" w:space="0" w:color="auto"/>
        <w:left w:val="none" w:sz="0" w:space="0" w:color="auto"/>
        <w:bottom w:val="none" w:sz="0" w:space="0" w:color="auto"/>
        <w:right w:val="none" w:sz="0" w:space="0" w:color="auto"/>
      </w:divBdr>
    </w:div>
    <w:div w:id="793017279">
      <w:bodyDiv w:val="1"/>
      <w:marLeft w:val="0"/>
      <w:marRight w:val="0"/>
      <w:marTop w:val="0"/>
      <w:marBottom w:val="0"/>
      <w:divBdr>
        <w:top w:val="none" w:sz="0" w:space="0" w:color="auto"/>
        <w:left w:val="none" w:sz="0" w:space="0" w:color="auto"/>
        <w:bottom w:val="none" w:sz="0" w:space="0" w:color="auto"/>
        <w:right w:val="none" w:sz="0" w:space="0" w:color="auto"/>
      </w:divBdr>
    </w:div>
    <w:div w:id="828981457">
      <w:bodyDiv w:val="1"/>
      <w:marLeft w:val="0"/>
      <w:marRight w:val="0"/>
      <w:marTop w:val="0"/>
      <w:marBottom w:val="0"/>
      <w:divBdr>
        <w:top w:val="none" w:sz="0" w:space="0" w:color="auto"/>
        <w:left w:val="none" w:sz="0" w:space="0" w:color="auto"/>
        <w:bottom w:val="none" w:sz="0" w:space="0" w:color="auto"/>
        <w:right w:val="none" w:sz="0" w:space="0" w:color="auto"/>
      </w:divBdr>
    </w:div>
    <w:div w:id="842165247">
      <w:bodyDiv w:val="1"/>
      <w:marLeft w:val="0"/>
      <w:marRight w:val="0"/>
      <w:marTop w:val="0"/>
      <w:marBottom w:val="0"/>
      <w:divBdr>
        <w:top w:val="none" w:sz="0" w:space="0" w:color="auto"/>
        <w:left w:val="none" w:sz="0" w:space="0" w:color="auto"/>
        <w:bottom w:val="none" w:sz="0" w:space="0" w:color="auto"/>
        <w:right w:val="none" w:sz="0" w:space="0" w:color="auto"/>
      </w:divBdr>
    </w:div>
    <w:div w:id="854028899">
      <w:bodyDiv w:val="1"/>
      <w:marLeft w:val="0"/>
      <w:marRight w:val="0"/>
      <w:marTop w:val="0"/>
      <w:marBottom w:val="0"/>
      <w:divBdr>
        <w:top w:val="none" w:sz="0" w:space="0" w:color="auto"/>
        <w:left w:val="none" w:sz="0" w:space="0" w:color="auto"/>
        <w:bottom w:val="none" w:sz="0" w:space="0" w:color="auto"/>
        <w:right w:val="none" w:sz="0" w:space="0" w:color="auto"/>
      </w:divBdr>
    </w:div>
    <w:div w:id="997339723">
      <w:bodyDiv w:val="1"/>
      <w:marLeft w:val="0"/>
      <w:marRight w:val="0"/>
      <w:marTop w:val="0"/>
      <w:marBottom w:val="0"/>
      <w:divBdr>
        <w:top w:val="none" w:sz="0" w:space="0" w:color="auto"/>
        <w:left w:val="none" w:sz="0" w:space="0" w:color="auto"/>
        <w:bottom w:val="none" w:sz="0" w:space="0" w:color="auto"/>
        <w:right w:val="none" w:sz="0" w:space="0" w:color="auto"/>
      </w:divBdr>
    </w:div>
    <w:div w:id="1027566057">
      <w:bodyDiv w:val="1"/>
      <w:marLeft w:val="0"/>
      <w:marRight w:val="0"/>
      <w:marTop w:val="0"/>
      <w:marBottom w:val="0"/>
      <w:divBdr>
        <w:top w:val="none" w:sz="0" w:space="0" w:color="auto"/>
        <w:left w:val="none" w:sz="0" w:space="0" w:color="auto"/>
        <w:bottom w:val="none" w:sz="0" w:space="0" w:color="auto"/>
        <w:right w:val="none" w:sz="0" w:space="0" w:color="auto"/>
      </w:divBdr>
    </w:div>
    <w:div w:id="1171945261">
      <w:bodyDiv w:val="1"/>
      <w:marLeft w:val="0"/>
      <w:marRight w:val="0"/>
      <w:marTop w:val="0"/>
      <w:marBottom w:val="0"/>
      <w:divBdr>
        <w:top w:val="none" w:sz="0" w:space="0" w:color="auto"/>
        <w:left w:val="none" w:sz="0" w:space="0" w:color="auto"/>
        <w:bottom w:val="none" w:sz="0" w:space="0" w:color="auto"/>
        <w:right w:val="none" w:sz="0" w:space="0" w:color="auto"/>
      </w:divBdr>
    </w:div>
    <w:div w:id="1252810781">
      <w:bodyDiv w:val="1"/>
      <w:marLeft w:val="0"/>
      <w:marRight w:val="0"/>
      <w:marTop w:val="0"/>
      <w:marBottom w:val="0"/>
      <w:divBdr>
        <w:top w:val="none" w:sz="0" w:space="0" w:color="auto"/>
        <w:left w:val="none" w:sz="0" w:space="0" w:color="auto"/>
        <w:bottom w:val="none" w:sz="0" w:space="0" w:color="auto"/>
        <w:right w:val="none" w:sz="0" w:space="0" w:color="auto"/>
      </w:divBdr>
    </w:div>
    <w:div w:id="1261332926">
      <w:bodyDiv w:val="1"/>
      <w:marLeft w:val="0"/>
      <w:marRight w:val="0"/>
      <w:marTop w:val="0"/>
      <w:marBottom w:val="0"/>
      <w:divBdr>
        <w:top w:val="none" w:sz="0" w:space="0" w:color="auto"/>
        <w:left w:val="none" w:sz="0" w:space="0" w:color="auto"/>
        <w:bottom w:val="none" w:sz="0" w:space="0" w:color="auto"/>
        <w:right w:val="none" w:sz="0" w:space="0" w:color="auto"/>
      </w:divBdr>
    </w:div>
    <w:div w:id="1922791272">
      <w:bodyDiv w:val="1"/>
      <w:marLeft w:val="0"/>
      <w:marRight w:val="0"/>
      <w:marTop w:val="0"/>
      <w:marBottom w:val="0"/>
      <w:divBdr>
        <w:top w:val="none" w:sz="0" w:space="0" w:color="auto"/>
        <w:left w:val="none" w:sz="0" w:space="0" w:color="auto"/>
        <w:bottom w:val="none" w:sz="0" w:space="0" w:color="auto"/>
        <w:right w:val="none" w:sz="0" w:space="0" w:color="auto"/>
      </w:divBdr>
    </w:div>
    <w:div w:id="2021659094">
      <w:bodyDiv w:val="1"/>
      <w:marLeft w:val="0"/>
      <w:marRight w:val="0"/>
      <w:marTop w:val="0"/>
      <w:marBottom w:val="0"/>
      <w:divBdr>
        <w:top w:val="none" w:sz="0" w:space="0" w:color="auto"/>
        <w:left w:val="none" w:sz="0" w:space="0" w:color="auto"/>
        <w:bottom w:val="none" w:sz="0" w:space="0" w:color="auto"/>
        <w:right w:val="none" w:sz="0" w:space="0" w:color="auto"/>
      </w:divBdr>
    </w:div>
    <w:div w:id="2088458426">
      <w:bodyDiv w:val="1"/>
      <w:marLeft w:val="0"/>
      <w:marRight w:val="0"/>
      <w:marTop w:val="0"/>
      <w:marBottom w:val="0"/>
      <w:divBdr>
        <w:top w:val="none" w:sz="0" w:space="0" w:color="auto"/>
        <w:left w:val="none" w:sz="0" w:space="0" w:color="auto"/>
        <w:bottom w:val="none" w:sz="0" w:space="0" w:color="auto"/>
        <w:right w:val="none" w:sz="0" w:space="0" w:color="auto"/>
      </w:divBdr>
    </w:div>
    <w:div w:id="211007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4.png"
                 Type="http://schemas.openxmlformats.org/officeDocument/2006/relationships/image"/>
   <Relationship Id="rId15" Target="mailto:post@socmin.lt" TargetMode="External"
                 Type="http://schemas.openxmlformats.org/officeDocument/2006/relationships/hyperlink"/>
   <Relationship Id="rId16" Target="mailto:justyna.scerba@vdi.lt" TargetMode="External"
                 Type="http://schemas.openxmlformats.org/officeDocument/2006/relationships/hyperlink"/>
   <Relationship Id="rId17" Target="mailto:julija.miliun@vdi.lt" TargetMode="External"
                 Type="http://schemas.openxmlformats.org/officeDocument/2006/relationships/hyperlink"/>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er3.xml.rels><?xml version="1.0" encoding="UTF-8" standalone="yes"?>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 Id="rId3" Target="mailto:info@vdi.lt" TargetMode="External"
                 Type="http://schemas.openxmlformats.org/officeDocument/2006/relationships/hyperlink"/>
   <Relationship Id="rId4" Target="http://www.vdi.lt/" TargetMode="External"
                 Type="http://schemas.openxmlformats.org/officeDocument/2006/relationships/hyperlink"/>
</Relationships>
</file>

<file path=word/_rels/header1.xml.rels><?xml version="1.0" encoding="UTF-8" standalone="yes"?>
<Relationships xmlns="http://schemas.openxmlformats.org/package/2006/relationships">
   <Relationship Id="rId1" Target="media/image1.jpeg"
                 Type="http://schemas.openxmlformats.org/officeDocument/2006/relationships/image"/>
</Relationships>
</file>

<file path=word/_rels/header2.xml.rels><?xml version="1.0" encoding="UTF-8" standalone="yes"?>
<Relationships xmlns="http://schemas.openxmlformats.org/package/2006/relationships">
   <Relationship Id="rId1" Target="media/image1.jpeg"
                 Type="http://schemas.openxmlformats.org/officeDocument/2006/relationships/image"/>
</Relationships>
</file>

<file path=word/_rels/header3.xml.rels><?xml version="1.0" encoding="UTF-8" standalone="yes"?>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3D6DD-6F80-4BEB-A401-876CDD2F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4289</Words>
  <Characters>2445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2021-10-06T06:30:00Z</dcterms:created>
  <dc:creator>Kiškytė-Rarivanė Agnė</dc:creator>
  <cp:lastModifiedBy>Rūta Juršaitė</cp:lastModifiedBy>
  <dcterms:modified xsi:type="dcterms:W3CDTF">2021-10-06T06:30:00Z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Adobe InDesign 15.1 (Windows)</vt:lpwstr>
  </property>
  <property fmtid="{D5CDD505-2E9C-101B-9397-08002B2CF9AE}" pid="4" name="LastSaved">
    <vt:filetime>2020-08-31T00:00:00Z</vt:filetime>
  </property>
</Properties>
</file>