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98276" w14:textId="77777777" w:rsidR="00CB1EF9" w:rsidRPr="00546301" w:rsidRDefault="00CB1EF9" w:rsidP="00CB1EF9">
      <w:pPr>
        <w:pStyle w:val="Heading2"/>
        <w:spacing w:line="276" w:lineRule="auto"/>
        <w:rPr>
          <w:szCs w:val="24"/>
          <w:lang w:val="lt-LT"/>
        </w:rPr>
      </w:pPr>
      <w:r w:rsidRPr="00C408E3">
        <w:rPr>
          <w:szCs w:val="24"/>
          <w:lang w:val="lt-LT"/>
        </w:rPr>
        <w:t>Lietuvos Respublikos apsaugos nuo smurto artimoje aplinkoje įstatymo Nr. XI-1425 pakeitimo įstatymo</w:t>
      </w:r>
      <w:r>
        <w:rPr>
          <w:szCs w:val="24"/>
          <w:lang w:val="lt-LT"/>
        </w:rPr>
        <w:t xml:space="preserve"> PROJEKTO</w:t>
      </w:r>
    </w:p>
    <w:p w14:paraId="6BEEAF26" w14:textId="1F5A478F" w:rsidR="00CB1EF9" w:rsidRDefault="00CB1EF9" w:rsidP="00CB1EF9">
      <w:pPr>
        <w:spacing w:after="0" w:line="276" w:lineRule="auto"/>
        <w:jc w:val="center"/>
        <w:rPr>
          <w:rFonts w:ascii="Times New Roman" w:hAnsi="Times New Roman" w:cs="Times New Roman"/>
          <w:b/>
          <w:sz w:val="24"/>
          <w:szCs w:val="24"/>
        </w:rPr>
      </w:pPr>
      <w:r w:rsidRPr="00546301">
        <w:rPr>
          <w:rFonts w:ascii="Times New Roman" w:hAnsi="Times New Roman" w:cs="Times New Roman"/>
          <w:b/>
          <w:sz w:val="24"/>
          <w:szCs w:val="24"/>
        </w:rPr>
        <w:t>DERINIMO PAŽYMA</w:t>
      </w:r>
    </w:p>
    <w:p w14:paraId="6577F9D6" w14:textId="77777777" w:rsidR="00CB1EF9" w:rsidRPr="00546301" w:rsidRDefault="00CB1EF9" w:rsidP="00CB1EF9">
      <w:pPr>
        <w:spacing w:after="0" w:line="276"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268"/>
        <w:gridCol w:w="6087"/>
        <w:gridCol w:w="6035"/>
      </w:tblGrid>
      <w:tr w:rsidR="00D43FFF" w:rsidRPr="00F82D94" w14:paraId="5416D43D" w14:textId="77777777" w:rsidTr="00D43FFF">
        <w:tc>
          <w:tcPr>
            <w:tcW w:w="0" w:type="auto"/>
          </w:tcPr>
          <w:p w14:paraId="7D3AECDA" w14:textId="3B5BA005" w:rsidR="00D43FFF" w:rsidRPr="00F82D94" w:rsidRDefault="00D43FFF">
            <w:pPr>
              <w:rPr>
                <w:rFonts w:ascii="Times New Roman" w:hAnsi="Times New Roman" w:cs="Times New Roman"/>
                <w:sz w:val="24"/>
                <w:szCs w:val="24"/>
              </w:rPr>
            </w:pPr>
            <w:r>
              <w:rPr>
                <w:rFonts w:ascii="Times New Roman" w:hAnsi="Times New Roman" w:cs="Times New Roman"/>
                <w:sz w:val="24"/>
                <w:szCs w:val="24"/>
              </w:rPr>
              <w:t xml:space="preserve">Vyriausybės kanceliarijos Teisės grupė 2021-10-05 pažyma Nr. </w:t>
            </w:r>
            <w:r w:rsidRPr="00D43FFF">
              <w:rPr>
                <w:rFonts w:ascii="Times New Roman" w:hAnsi="Times New Roman" w:cs="Times New Roman"/>
                <w:sz w:val="24"/>
                <w:szCs w:val="24"/>
              </w:rPr>
              <w:t>NV-2423</w:t>
            </w:r>
          </w:p>
        </w:tc>
        <w:tc>
          <w:tcPr>
            <w:tcW w:w="0" w:type="auto"/>
            <w:shd w:val="clear" w:color="auto" w:fill="auto"/>
          </w:tcPr>
          <w:p w14:paraId="589D53D7" w14:textId="758AECDD" w:rsidR="00D43FFF" w:rsidRPr="00F82D94" w:rsidRDefault="00D43FFF" w:rsidP="00062D4B">
            <w:pPr>
              <w:jc w:val="both"/>
              <w:rPr>
                <w:rFonts w:ascii="Times New Roman" w:hAnsi="Times New Roman" w:cs="Times New Roman"/>
                <w:sz w:val="24"/>
                <w:szCs w:val="24"/>
              </w:rPr>
            </w:pPr>
            <w:r w:rsidRPr="00CD5047">
              <w:rPr>
                <w:rFonts w:ascii="Times New Roman" w:hAnsi="Times New Roman" w:cs="Times New Roman"/>
                <w:sz w:val="24"/>
                <w:szCs w:val="24"/>
              </w:rPr>
              <w:t>6.</w:t>
            </w:r>
            <w:r>
              <w:rPr>
                <w:rFonts w:ascii="Times New Roman" w:hAnsi="Times New Roman" w:cs="Times New Roman"/>
                <w:sz w:val="24"/>
                <w:szCs w:val="24"/>
              </w:rPr>
              <w:t xml:space="preserve"> </w:t>
            </w:r>
            <w:r w:rsidRPr="00005DA8">
              <w:rPr>
                <w:rFonts w:ascii="Times New Roman" w:hAnsi="Times New Roman" w:cs="Times New Roman"/>
                <w:sz w:val="24"/>
                <w:szCs w:val="24"/>
              </w:rPr>
              <w:t>Siūlome tikslinti Įstatymo projekto 5 straipsnį arba svarstyti jo visai atsisakyti, nuostatas inkorporuojant į kitus straipsnius, nes straipsnio turinys neatitinka pavadinimo, fragmentiškai pateiktas nevyriausybinių organizacijų vaidmuo vartojant neapibrėžtumą sąlygojančias nuostatas, pavyzdžiui, „nevyriausybinės organizacijos skatinamos įgyvendinti ir dalyvauti įgyvendinant“ (ar skatinimas sietinas su finansavimu?), visiškai neatskleistas smurto prevencijos valdymas. Pastebime, kad specializuotos kompleksinės pagalbos finansavimas reguliuojamas Įstatymo projekto 15 straipsnyje.</w:t>
            </w:r>
          </w:p>
        </w:tc>
        <w:tc>
          <w:tcPr>
            <w:tcW w:w="0" w:type="auto"/>
            <w:shd w:val="clear" w:color="auto" w:fill="auto"/>
          </w:tcPr>
          <w:p w14:paraId="5A982A2A" w14:textId="41534350" w:rsidR="00D43FFF" w:rsidRDefault="00D43FFF" w:rsidP="00516BE8">
            <w:pPr>
              <w:jc w:val="both"/>
              <w:rPr>
                <w:rFonts w:ascii="Times New Roman" w:hAnsi="Times New Roman" w:cs="Times New Roman"/>
                <w:b/>
                <w:bCs/>
                <w:sz w:val="24"/>
                <w:szCs w:val="24"/>
              </w:rPr>
            </w:pPr>
            <w:r>
              <w:rPr>
                <w:rFonts w:ascii="Times New Roman" w:hAnsi="Times New Roman" w:cs="Times New Roman"/>
                <w:b/>
                <w:bCs/>
                <w:sz w:val="24"/>
                <w:szCs w:val="24"/>
              </w:rPr>
              <w:t>Atsižvelgta iš dalies.</w:t>
            </w:r>
          </w:p>
          <w:p w14:paraId="1AA431BA" w14:textId="77777777" w:rsidR="00D43FFF" w:rsidRDefault="00D43FFF" w:rsidP="00516BE8">
            <w:pPr>
              <w:jc w:val="both"/>
              <w:rPr>
                <w:rFonts w:ascii="Times New Roman" w:hAnsi="Times New Roman" w:cs="Times New Roman"/>
                <w:b/>
                <w:bCs/>
                <w:sz w:val="24"/>
                <w:szCs w:val="24"/>
              </w:rPr>
            </w:pPr>
          </w:p>
          <w:p w14:paraId="68DD938E" w14:textId="42F24C72" w:rsidR="00D43FFF" w:rsidRDefault="00D43FFF" w:rsidP="00516BE8">
            <w:pPr>
              <w:jc w:val="both"/>
              <w:rPr>
                <w:rFonts w:ascii="Times New Roman" w:hAnsi="Times New Roman" w:cs="Times New Roman"/>
                <w:sz w:val="24"/>
                <w:szCs w:val="24"/>
              </w:rPr>
            </w:pPr>
            <w:r>
              <w:rPr>
                <w:rFonts w:ascii="Times New Roman" w:hAnsi="Times New Roman" w:cs="Times New Roman"/>
                <w:sz w:val="24"/>
                <w:szCs w:val="24"/>
              </w:rPr>
              <w:t>Įstatymo projekte laikomasi išsamaus funkcijų išvardijimo ir išsamaus sistemos išdėstymo princip</w:t>
            </w:r>
            <w:r w:rsidR="00F349E5">
              <w:rPr>
                <w:rFonts w:ascii="Times New Roman" w:hAnsi="Times New Roman" w:cs="Times New Roman"/>
                <w:sz w:val="24"/>
                <w:szCs w:val="24"/>
              </w:rPr>
              <w:t>ų</w:t>
            </w:r>
            <w:r>
              <w:rPr>
                <w:rFonts w:ascii="Times New Roman" w:hAnsi="Times New Roman" w:cs="Times New Roman"/>
                <w:sz w:val="24"/>
                <w:szCs w:val="24"/>
              </w:rPr>
              <w:t>. Straipsnio formuluotės yra suderintos su Lietuvos Respublikos strateginio valdymo įstatymu bei Lietuvos Respublikos nevyriausybinių organizacijų plėtros įstatymu.</w:t>
            </w:r>
          </w:p>
          <w:p w14:paraId="2086A829" w14:textId="77777777" w:rsidR="00D43FFF" w:rsidRDefault="00D43FFF" w:rsidP="00516BE8">
            <w:pPr>
              <w:jc w:val="both"/>
              <w:rPr>
                <w:rFonts w:ascii="Times New Roman" w:hAnsi="Times New Roman" w:cs="Times New Roman"/>
                <w:sz w:val="24"/>
                <w:szCs w:val="24"/>
              </w:rPr>
            </w:pPr>
          </w:p>
          <w:p w14:paraId="2EE50CE2" w14:textId="6CE3323B" w:rsidR="00D43FFF" w:rsidRDefault="00D43FFF" w:rsidP="00516BE8">
            <w:pPr>
              <w:jc w:val="both"/>
              <w:rPr>
                <w:rFonts w:ascii="Times New Roman" w:hAnsi="Times New Roman" w:cs="Times New Roman"/>
                <w:sz w:val="24"/>
                <w:szCs w:val="24"/>
              </w:rPr>
            </w:pPr>
            <w:r>
              <w:rPr>
                <w:rFonts w:ascii="Times New Roman" w:hAnsi="Times New Roman" w:cs="Times New Roman"/>
                <w:sz w:val="24"/>
                <w:szCs w:val="24"/>
              </w:rPr>
              <w:t>Imperatyvios nuostatos, įpareigojančios nevyriausybines organizacijas vykdyti veiklą, negali būti nustatytos, nes tai pažeistų asociacijų laisvę.</w:t>
            </w:r>
          </w:p>
          <w:p w14:paraId="4884A78D" w14:textId="77777777" w:rsidR="00D43FFF" w:rsidRDefault="00D43FFF" w:rsidP="00516BE8">
            <w:pPr>
              <w:jc w:val="both"/>
              <w:rPr>
                <w:rFonts w:ascii="Times New Roman" w:hAnsi="Times New Roman" w:cs="Times New Roman"/>
                <w:sz w:val="24"/>
                <w:szCs w:val="24"/>
              </w:rPr>
            </w:pPr>
          </w:p>
          <w:p w14:paraId="26A647A2" w14:textId="6D3E536F" w:rsidR="00D43FFF" w:rsidRPr="00127C2D" w:rsidRDefault="00D43FFF" w:rsidP="00516BE8">
            <w:pPr>
              <w:jc w:val="both"/>
              <w:rPr>
                <w:rFonts w:ascii="Times New Roman" w:hAnsi="Times New Roman" w:cs="Times New Roman"/>
                <w:sz w:val="24"/>
                <w:szCs w:val="24"/>
              </w:rPr>
            </w:pPr>
            <w:r>
              <w:rPr>
                <w:rFonts w:ascii="Times New Roman" w:hAnsi="Times New Roman" w:cs="Times New Roman"/>
                <w:sz w:val="24"/>
                <w:szCs w:val="24"/>
              </w:rPr>
              <w:t>Įstatymo projekto 15 str. turinys nėra tapatus 5 str., nes 15 str. reglamentuoja tik akreditaciją. Tuo tarpu 5 str., derinant jį su Strateginio valdymo įstatymo reglamentavimu, suteikia galimybę, laikantis strateginio planavimo principų, plėsti pagalbos apimtį, sukurti naujas paslaugas ir t. t.</w:t>
            </w:r>
          </w:p>
        </w:tc>
      </w:tr>
      <w:tr w:rsidR="00D43FFF" w:rsidRPr="00F82D94" w14:paraId="36050F44" w14:textId="77777777" w:rsidTr="00D43FFF">
        <w:tc>
          <w:tcPr>
            <w:tcW w:w="0" w:type="auto"/>
          </w:tcPr>
          <w:p w14:paraId="5A964DA5" w14:textId="429B88C1" w:rsidR="00D43FFF" w:rsidRPr="00F82D94" w:rsidRDefault="00D43FFF">
            <w:pPr>
              <w:rPr>
                <w:rFonts w:ascii="Times New Roman" w:hAnsi="Times New Roman" w:cs="Times New Roman"/>
                <w:sz w:val="24"/>
                <w:szCs w:val="24"/>
              </w:rPr>
            </w:pPr>
          </w:p>
        </w:tc>
        <w:tc>
          <w:tcPr>
            <w:tcW w:w="0" w:type="auto"/>
          </w:tcPr>
          <w:p w14:paraId="532DAA00" w14:textId="5B2412CB" w:rsidR="00D43FFF" w:rsidRPr="00F82D94" w:rsidRDefault="00D43FFF" w:rsidP="00005DA8">
            <w:pPr>
              <w:pStyle w:val="NormalWeb"/>
              <w:shd w:val="clear" w:color="auto" w:fill="FFFFFF"/>
              <w:tabs>
                <w:tab w:val="left" w:pos="810"/>
              </w:tabs>
              <w:spacing w:before="0" w:beforeAutospacing="0" w:after="0" w:afterAutospacing="0"/>
              <w:jc w:val="both"/>
              <w:rPr>
                <w:color w:val="201F1E"/>
              </w:rPr>
            </w:pPr>
            <w:r w:rsidRPr="00151186">
              <w:rPr>
                <w:color w:val="201F1E"/>
              </w:rPr>
              <w:t>7.</w:t>
            </w:r>
            <w:r>
              <w:rPr>
                <w:color w:val="201F1E"/>
              </w:rPr>
              <w:t xml:space="preserve"> </w:t>
            </w:r>
            <w:r w:rsidRPr="00005DA8">
              <w:rPr>
                <w:color w:val="201F1E"/>
              </w:rPr>
              <w:t xml:space="preserve">Atsižvelgiant į teisėkūroje taikomą efektyvumo principą nustatantį, kad teisės akte turi būti įtvirtinamos veiksmingiausiai ir ekonomiškiausiai teisinio reguliavimo tikslą leisiančios pasiekti priemonės, siūlome šiame kontekste įvertinti Įstatymo projekto 6 straipsnyje siūlomos Smurto artimoje aplinkoje prevencijos ir apsaugos nuo smurto artimoje aplinkoje tarybos, veiksiančios prie Vyriausybės, sudarymo tikslingumą (lieka neaiškumas ir dėl kitų šiai tarybai priskirtinų funkcijų, kurios būtų tvirtinamos tarybos nuostatuose Vyriausybės nutarimu, nustatymo), kai pagal Įstatymo projekto 7 straipsnyje nustatomą reguliavimą kiekvienoje savivaldybėje siūloma sudaryti Smurto artimoje aplinkoje prevencijos, apsaugos nuo smurto artimoje aplinkoje ir pagalbos smurto  aplinkoje pavojų patiriantiems asmenims ar smurtą patyrusiems asmenims teikimo politikos įgyvendinimo koordinavimo komisija (toliau – Komisija).  </w:t>
            </w:r>
          </w:p>
        </w:tc>
        <w:tc>
          <w:tcPr>
            <w:tcW w:w="0" w:type="auto"/>
          </w:tcPr>
          <w:p w14:paraId="30F440A2" w14:textId="77777777" w:rsidR="00D43FFF" w:rsidRPr="00EF20C1" w:rsidRDefault="00D43FFF" w:rsidP="00886FED">
            <w:pPr>
              <w:jc w:val="both"/>
              <w:rPr>
                <w:rFonts w:ascii="Times New Roman" w:hAnsi="Times New Roman" w:cs="Times New Roman"/>
                <w:b/>
                <w:bCs/>
                <w:sz w:val="24"/>
                <w:szCs w:val="24"/>
              </w:rPr>
            </w:pPr>
            <w:r w:rsidRPr="00EF20C1">
              <w:rPr>
                <w:rFonts w:ascii="Times New Roman" w:hAnsi="Times New Roman" w:cs="Times New Roman"/>
                <w:b/>
                <w:bCs/>
                <w:sz w:val="24"/>
                <w:szCs w:val="24"/>
              </w:rPr>
              <w:t>Neatsižvelgta.</w:t>
            </w:r>
          </w:p>
          <w:p w14:paraId="7E1C6FF3" w14:textId="77777777" w:rsidR="00D43FFF" w:rsidRDefault="00D43FFF" w:rsidP="00886FED">
            <w:pPr>
              <w:jc w:val="both"/>
              <w:rPr>
                <w:rFonts w:ascii="Times New Roman" w:hAnsi="Times New Roman" w:cs="Times New Roman"/>
                <w:sz w:val="24"/>
                <w:szCs w:val="24"/>
              </w:rPr>
            </w:pPr>
          </w:p>
          <w:p w14:paraId="16EE7E17" w14:textId="77777777" w:rsidR="00D43FFF" w:rsidRDefault="00D43FFF" w:rsidP="00886FED">
            <w:pPr>
              <w:jc w:val="both"/>
              <w:rPr>
                <w:rFonts w:ascii="Times New Roman" w:hAnsi="Times New Roman" w:cs="Times New Roman"/>
                <w:sz w:val="24"/>
                <w:szCs w:val="24"/>
              </w:rPr>
            </w:pPr>
            <w:r>
              <w:rPr>
                <w:rFonts w:ascii="Times New Roman" w:hAnsi="Times New Roman" w:cs="Times New Roman"/>
                <w:sz w:val="24"/>
                <w:szCs w:val="24"/>
              </w:rPr>
              <w:t>Tarybos sudarymas yra tikslingas, siekiant tinkamai ir efektyviai koordinuoti tarpinstitucinius veiksmus, atsižvelgiant į tai, kad smurtas artimoje aplinkoje yra kompleksinė problema, apimanti daugelio institucijų kompetencijas.</w:t>
            </w:r>
          </w:p>
          <w:p w14:paraId="6F38F4BC" w14:textId="77777777" w:rsidR="00D43FFF" w:rsidRDefault="00D43FFF" w:rsidP="00886FED">
            <w:pPr>
              <w:jc w:val="both"/>
              <w:rPr>
                <w:rFonts w:ascii="Times New Roman" w:hAnsi="Times New Roman" w:cs="Times New Roman"/>
                <w:sz w:val="24"/>
                <w:szCs w:val="24"/>
              </w:rPr>
            </w:pPr>
          </w:p>
          <w:p w14:paraId="19DFB3E5" w14:textId="09CA90D2" w:rsidR="00D43FFF" w:rsidRPr="00F82D94" w:rsidRDefault="00D43FFF" w:rsidP="00886FED">
            <w:pPr>
              <w:jc w:val="both"/>
              <w:rPr>
                <w:rFonts w:ascii="Times New Roman" w:hAnsi="Times New Roman" w:cs="Times New Roman"/>
                <w:sz w:val="24"/>
                <w:szCs w:val="24"/>
              </w:rPr>
            </w:pPr>
            <w:r>
              <w:rPr>
                <w:rFonts w:ascii="Times New Roman" w:hAnsi="Times New Roman" w:cs="Times New Roman"/>
                <w:sz w:val="24"/>
                <w:szCs w:val="24"/>
              </w:rPr>
              <w:t>Komisijos negali būti laikomos tinkamu Tarybos pakaitalu, nes Komisijos turės įgaliojimus veikti tik vienos savivaldybės teritorijoje ir atsižvelgiant į įstatymo projekto 7</w:t>
            </w:r>
            <w:r w:rsidR="00F349E5">
              <w:rPr>
                <w:rFonts w:ascii="Times New Roman" w:hAnsi="Times New Roman" w:cs="Times New Roman"/>
                <w:sz w:val="24"/>
                <w:szCs w:val="24"/>
              </w:rPr>
              <w:t> </w:t>
            </w:r>
            <w:r>
              <w:rPr>
                <w:rFonts w:ascii="Times New Roman" w:hAnsi="Times New Roman" w:cs="Times New Roman"/>
                <w:sz w:val="24"/>
                <w:szCs w:val="24"/>
              </w:rPr>
              <w:t>straipsnio 3 dalį nebus sudaromos visais atvejais.</w:t>
            </w:r>
          </w:p>
        </w:tc>
      </w:tr>
      <w:tr w:rsidR="00D43FFF" w:rsidRPr="00F82D94" w14:paraId="11BAF07E" w14:textId="77777777" w:rsidTr="00D43FFF">
        <w:tc>
          <w:tcPr>
            <w:tcW w:w="0" w:type="auto"/>
          </w:tcPr>
          <w:p w14:paraId="7979D818" w14:textId="77777777" w:rsidR="00D43FFF" w:rsidRPr="00F82D94" w:rsidRDefault="00D43FFF">
            <w:pPr>
              <w:rPr>
                <w:rFonts w:ascii="Times New Roman" w:hAnsi="Times New Roman" w:cs="Times New Roman"/>
                <w:sz w:val="24"/>
                <w:szCs w:val="24"/>
              </w:rPr>
            </w:pPr>
          </w:p>
        </w:tc>
        <w:tc>
          <w:tcPr>
            <w:tcW w:w="0" w:type="auto"/>
            <w:shd w:val="clear" w:color="auto" w:fill="auto"/>
          </w:tcPr>
          <w:p w14:paraId="5263FD84" w14:textId="5C46253F" w:rsidR="00D43FFF" w:rsidRPr="00F82D94" w:rsidRDefault="00D43FFF" w:rsidP="006718CC">
            <w:pPr>
              <w:jc w:val="both"/>
              <w:rPr>
                <w:rFonts w:ascii="Times New Roman" w:hAnsi="Times New Roman" w:cs="Times New Roman"/>
                <w:sz w:val="24"/>
                <w:szCs w:val="24"/>
              </w:rPr>
            </w:pPr>
            <w:r w:rsidRPr="00151186">
              <w:rPr>
                <w:rFonts w:ascii="Times New Roman" w:hAnsi="Times New Roman" w:cs="Times New Roman"/>
                <w:sz w:val="24"/>
                <w:szCs w:val="24"/>
              </w:rPr>
              <w:t>17</w:t>
            </w:r>
            <w:r w:rsidRPr="00005DA8">
              <w:rPr>
                <w:rFonts w:ascii="Times New Roman" w:hAnsi="Times New Roman" w:cs="Times New Roman"/>
                <w:sz w:val="24"/>
                <w:szCs w:val="24"/>
              </w:rPr>
              <w:t>.</w:t>
            </w:r>
            <w:r>
              <w:rPr>
                <w:rFonts w:ascii="Times New Roman" w:hAnsi="Times New Roman" w:cs="Times New Roman"/>
                <w:sz w:val="24"/>
                <w:szCs w:val="24"/>
              </w:rPr>
              <w:t xml:space="preserve"> </w:t>
            </w:r>
            <w:r w:rsidRPr="00005DA8">
              <w:rPr>
                <w:rFonts w:ascii="Times New Roman" w:hAnsi="Times New Roman" w:cs="Times New Roman"/>
                <w:sz w:val="24"/>
                <w:szCs w:val="24"/>
              </w:rPr>
              <w:t>Projekto 2 straipsnio 5 dalies nuostata, nustatanti teisę Socialinės apsaugos ir darbo ministerijai skelbti ir finansuoti iki 2024 m. sausio 1 d. nevyriausybinių organizacijų specializuotos kompleksinės pagalbos teikimo smurto artimoje aplinkoje pavojų patiriantiems ar smurtą partyrusiems asmenims projektus, laikytina ydinga teisėkūros požiūriu, nes sudaro prielaidas neužtikrinti įstatymo nuostatų įgyvendinimo nustatytais terminais. Jei teikiant Projektą turima pakankamai duomenų svarstyti, kad Projekto įsigaliojimo momentu nebus juridinių asmenų, galinčių teikti akredituotą specializuotą kompleksinę pagalbą, būtina keisti Projekto nuostatų įsigaliojimą, apibrėžiant jį laike taip, kad įstatymo nuostatos būtų realiai įgyvendinamos.</w:t>
            </w:r>
          </w:p>
        </w:tc>
        <w:tc>
          <w:tcPr>
            <w:tcW w:w="0" w:type="auto"/>
            <w:shd w:val="clear" w:color="auto" w:fill="auto"/>
          </w:tcPr>
          <w:p w14:paraId="36E4FEE5" w14:textId="77777777" w:rsidR="00D43FFF" w:rsidRPr="00127C2D" w:rsidRDefault="00D43FFF">
            <w:pPr>
              <w:rPr>
                <w:rFonts w:ascii="Times New Roman" w:hAnsi="Times New Roman" w:cs="Times New Roman"/>
                <w:b/>
                <w:bCs/>
                <w:sz w:val="24"/>
                <w:szCs w:val="24"/>
              </w:rPr>
            </w:pPr>
            <w:r w:rsidRPr="00127C2D">
              <w:rPr>
                <w:rFonts w:ascii="Times New Roman" w:hAnsi="Times New Roman" w:cs="Times New Roman"/>
                <w:b/>
                <w:bCs/>
                <w:sz w:val="24"/>
                <w:szCs w:val="24"/>
              </w:rPr>
              <w:t>Neatsižvelgta.</w:t>
            </w:r>
          </w:p>
          <w:p w14:paraId="22D66044" w14:textId="77777777" w:rsidR="00D43FFF" w:rsidRDefault="00D43FFF">
            <w:pPr>
              <w:rPr>
                <w:rFonts w:ascii="Times New Roman" w:hAnsi="Times New Roman" w:cs="Times New Roman"/>
                <w:b/>
                <w:bCs/>
                <w:sz w:val="24"/>
                <w:szCs w:val="24"/>
              </w:rPr>
            </w:pPr>
          </w:p>
          <w:p w14:paraId="610180E6" w14:textId="16796E11" w:rsidR="00D43FFF" w:rsidRPr="00127C2D" w:rsidRDefault="00D43FFF" w:rsidP="00127C2D">
            <w:pPr>
              <w:jc w:val="both"/>
              <w:rPr>
                <w:rFonts w:ascii="Times New Roman" w:hAnsi="Times New Roman" w:cs="Times New Roman"/>
                <w:sz w:val="24"/>
                <w:szCs w:val="24"/>
              </w:rPr>
            </w:pPr>
            <w:r>
              <w:rPr>
                <w:rFonts w:ascii="Times New Roman" w:hAnsi="Times New Roman" w:cs="Times New Roman"/>
                <w:sz w:val="24"/>
                <w:szCs w:val="24"/>
              </w:rPr>
              <w:t>Nuostata suformuota siekiant užtikrinti efektyvų teisėkūros procesą ir valdant rizikas. Ši rizikos valdymo priemonė galės būti panaudota tuo atveju, jei akreditacijos procesas neįvyks taip, kaip tikimasi. Šio saugiklio neįtraukus į įstatymo projektą ir akreditacijos procesui neįvykus sklandžiai, įstatymas turėtų būti keičiamas dar kartą, vėlinant įstatymo įsigaliojimą</w:t>
            </w:r>
            <w:r w:rsidR="00F349E5">
              <w:rPr>
                <w:rFonts w:ascii="Times New Roman" w:hAnsi="Times New Roman" w:cs="Times New Roman"/>
                <w:sz w:val="24"/>
                <w:szCs w:val="24"/>
              </w:rPr>
              <w:t xml:space="preserve"> ir taip pažeidžiant teisėkūros efektyvumo principą</w:t>
            </w:r>
            <w:r>
              <w:rPr>
                <w:rFonts w:ascii="Times New Roman" w:hAnsi="Times New Roman" w:cs="Times New Roman"/>
                <w:sz w:val="24"/>
                <w:szCs w:val="24"/>
              </w:rPr>
              <w:t>.</w:t>
            </w:r>
          </w:p>
        </w:tc>
      </w:tr>
    </w:tbl>
    <w:p w14:paraId="5BCC1AC9" w14:textId="77777777" w:rsidR="00CB1EF9" w:rsidRPr="00487873" w:rsidRDefault="00CB1EF9" w:rsidP="00CB1E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w:t>
      </w:r>
    </w:p>
    <w:p w14:paraId="2047E4E2" w14:textId="77777777" w:rsidR="00565EF2" w:rsidRPr="00F82D94" w:rsidRDefault="00565EF2">
      <w:pPr>
        <w:rPr>
          <w:rFonts w:ascii="Times New Roman" w:hAnsi="Times New Roman" w:cs="Times New Roman"/>
          <w:sz w:val="24"/>
          <w:szCs w:val="24"/>
        </w:rPr>
      </w:pPr>
    </w:p>
    <w:sectPr w:rsidR="00565EF2" w:rsidRPr="00F82D94" w:rsidSect="00D4567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BC49F" w14:textId="77777777" w:rsidR="00507157" w:rsidRDefault="00507157" w:rsidP="00CC578B">
      <w:pPr>
        <w:spacing w:after="0" w:line="240" w:lineRule="auto"/>
      </w:pPr>
      <w:r>
        <w:separator/>
      </w:r>
    </w:p>
  </w:endnote>
  <w:endnote w:type="continuationSeparator" w:id="0">
    <w:p w14:paraId="5C0EE5DD" w14:textId="77777777" w:rsidR="00507157" w:rsidRDefault="00507157" w:rsidP="00CC5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910D5" w14:textId="77777777" w:rsidR="00507157" w:rsidRDefault="00507157" w:rsidP="00CC578B">
      <w:pPr>
        <w:spacing w:after="0" w:line="240" w:lineRule="auto"/>
      </w:pPr>
      <w:r>
        <w:separator/>
      </w:r>
    </w:p>
  </w:footnote>
  <w:footnote w:type="continuationSeparator" w:id="0">
    <w:p w14:paraId="11FBA0C7" w14:textId="77777777" w:rsidR="00507157" w:rsidRDefault="00507157" w:rsidP="00CC57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46099"/>
    <w:multiLevelType w:val="multilevel"/>
    <w:tmpl w:val="32646099"/>
    <w:lvl w:ilvl="0">
      <w:start w:val="1"/>
      <w:numFmt w:val="decimal"/>
      <w:lvlText w:val="%1."/>
      <w:lvlJc w:val="left"/>
      <w:pPr>
        <w:ind w:left="1211" w:hanging="360"/>
      </w:pPr>
      <w:rPr>
        <w:i w:val="0"/>
      </w:rPr>
    </w:lvl>
    <w:lvl w:ilvl="1">
      <w:start w:val="1"/>
      <w:numFmt w:val="decimal"/>
      <w:lvlText w:val="%1.%2."/>
      <w:lvlJc w:val="left"/>
      <w:pPr>
        <w:ind w:left="3196" w:hanging="360"/>
      </w:pPr>
      <w:rPr>
        <w:i w:val="0"/>
      </w:rPr>
    </w:lvl>
    <w:lvl w:ilvl="2">
      <w:start w:val="1"/>
      <w:numFmt w:val="decimal"/>
      <w:lvlText w:val="%1.%2.%3."/>
      <w:lvlJc w:val="left"/>
      <w:pPr>
        <w:ind w:left="2160" w:hanging="720"/>
      </w:pPr>
      <w:rPr>
        <w:i w:val="0"/>
      </w:rPr>
    </w:lvl>
    <w:lvl w:ilvl="3">
      <w:start w:val="1"/>
      <w:numFmt w:val="decimal"/>
      <w:lvlText w:val="%1.%2.%3.%4."/>
      <w:lvlJc w:val="left"/>
      <w:pPr>
        <w:ind w:left="2520" w:hanging="720"/>
      </w:pPr>
      <w:rPr>
        <w:i w:val="0"/>
      </w:rPr>
    </w:lvl>
    <w:lvl w:ilvl="4">
      <w:start w:val="1"/>
      <w:numFmt w:val="decimal"/>
      <w:lvlText w:val="%1.%2.%3.%4.%5."/>
      <w:lvlJc w:val="left"/>
      <w:pPr>
        <w:ind w:left="3240" w:hanging="1080"/>
      </w:pPr>
      <w:rPr>
        <w:i w:val="0"/>
      </w:rPr>
    </w:lvl>
    <w:lvl w:ilvl="5">
      <w:start w:val="1"/>
      <w:numFmt w:val="decimal"/>
      <w:lvlText w:val="%1.%2.%3.%4.%5.%6."/>
      <w:lvlJc w:val="left"/>
      <w:pPr>
        <w:ind w:left="3600" w:hanging="1080"/>
      </w:pPr>
      <w:rPr>
        <w:i w:val="0"/>
      </w:rPr>
    </w:lvl>
    <w:lvl w:ilvl="6">
      <w:start w:val="1"/>
      <w:numFmt w:val="decimal"/>
      <w:lvlText w:val="%1.%2.%3.%4.%5.%6.%7."/>
      <w:lvlJc w:val="left"/>
      <w:pPr>
        <w:ind w:left="4320" w:hanging="1440"/>
      </w:pPr>
      <w:rPr>
        <w:i w:val="0"/>
      </w:rPr>
    </w:lvl>
    <w:lvl w:ilvl="7">
      <w:start w:val="1"/>
      <w:numFmt w:val="decimal"/>
      <w:lvlText w:val="%1.%2.%3.%4.%5.%6.%7.%8."/>
      <w:lvlJc w:val="left"/>
      <w:pPr>
        <w:ind w:left="4680" w:hanging="1440"/>
      </w:pPr>
      <w:rPr>
        <w:i w:val="0"/>
      </w:rPr>
    </w:lvl>
    <w:lvl w:ilvl="8">
      <w:start w:val="1"/>
      <w:numFmt w:val="decimal"/>
      <w:lvlText w:val="%1.%2.%3.%4.%5.%6.%7.%8.%9."/>
      <w:lvlJc w:val="left"/>
      <w:pPr>
        <w:ind w:left="5400" w:hanging="1800"/>
      </w:pPr>
      <w:rPr>
        <w:i w:val="0"/>
      </w:rPr>
    </w:lvl>
  </w:abstractNum>
  <w:abstractNum w:abstractNumId="1" w15:restartNumberingAfterBreak="0">
    <w:nsid w:val="3C0F3EDE"/>
    <w:multiLevelType w:val="hybridMultilevel"/>
    <w:tmpl w:val="FBF6A4EE"/>
    <w:lvl w:ilvl="0" w:tplc="491E61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234247"/>
    <w:multiLevelType w:val="hybridMultilevel"/>
    <w:tmpl w:val="B3926E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66"/>
    <w:rsid w:val="00005DA8"/>
    <w:rsid w:val="0003373E"/>
    <w:rsid w:val="00054AA1"/>
    <w:rsid w:val="00055DF6"/>
    <w:rsid w:val="00056CE2"/>
    <w:rsid w:val="00062D4B"/>
    <w:rsid w:val="00063D20"/>
    <w:rsid w:val="00102BD1"/>
    <w:rsid w:val="00127C2D"/>
    <w:rsid w:val="00141C81"/>
    <w:rsid w:val="00151186"/>
    <w:rsid w:val="001805B1"/>
    <w:rsid w:val="0018202C"/>
    <w:rsid w:val="001945E6"/>
    <w:rsid w:val="001A018B"/>
    <w:rsid w:val="001B2FC6"/>
    <w:rsid w:val="001C4961"/>
    <w:rsid w:val="00206AFA"/>
    <w:rsid w:val="00210C2A"/>
    <w:rsid w:val="00223DEF"/>
    <w:rsid w:val="00233D63"/>
    <w:rsid w:val="00242E27"/>
    <w:rsid w:val="00243CAC"/>
    <w:rsid w:val="00246A87"/>
    <w:rsid w:val="00247166"/>
    <w:rsid w:val="002501DA"/>
    <w:rsid w:val="002613FF"/>
    <w:rsid w:val="0027641F"/>
    <w:rsid w:val="00285ABF"/>
    <w:rsid w:val="00290289"/>
    <w:rsid w:val="00290F4B"/>
    <w:rsid w:val="00291B28"/>
    <w:rsid w:val="002A0D43"/>
    <w:rsid w:val="002C3B24"/>
    <w:rsid w:val="00301F6C"/>
    <w:rsid w:val="00301FB8"/>
    <w:rsid w:val="0032035B"/>
    <w:rsid w:val="003403A6"/>
    <w:rsid w:val="00373371"/>
    <w:rsid w:val="00395150"/>
    <w:rsid w:val="003D18CE"/>
    <w:rsid w:val="003E2107"/>
    <w:rsid w:val="003E508D"/>
    <w:rsid w:val="003F373D"/>
    <w:rsid w:val="004240AB"/>
    <w:rsid w:val="00424339"/>
    <w:rsid w:val="00427F94"/>
    <w:rsid w:val="004659D7"/>
    <w:rsid w:val="00494B2C"/>
    <w:rsid w:val="0049550B"/>
    <w:rsid w:val="004A2866"/>
    <w:rsid w:val="004C6999"/>
    <w:rsid w:val="004D6E04"/>
    <w:rsid w:val="004F79F8"/>
    <w:rsid w:val="00507157"/>
    <w:rsid w:val="0051141E"/>
    <w:rsid w:val="00516BE8"/>
    <w:rsid w:val="00530F57"/>
    <w:rsid w:val="0054071B"/>
    <w:rsid w:val="0054579B"/>
    <w:rsid w:val="00565EF2"/>
    <w:rsid w:val="005676B6"/>
    <w:rsid w:val="005C144A"/>
    <w:rsid w:val="005D095A"/>
    <w:rsid w:val="005E1E6C"/>
    <w:rsid w:val="005F5840"/>
    <w:rsid w:val="00600431"/>
    <w:rsid w:val="00605A50"/>
    <w:rsid w:val="0062098F"/>
    <w:rsid w:val="00636D1B"/>
    <w:rsid w:val="00645FDA"/>
    <w:rsid w:val="006573CA"/>
    <w:rsid w:val="006718CC"/>
    <w:rsid w:val="006900D6"/>
    <w:rsid w:val="006A28B7"/>
    <w:rsid w:val="006D4F01"/>
    <w:rsid w:val="00704C66"/>
    <w:rsid w:val="00707561"/>
    <w:rsid w:val="00711964"/>
    <w:rsid w:val="00715DF1"/>
    <w:rsid w:val="00721BDD"/>
    <w:rsid w:val="00733EA6"/>
    <w:rsid w:val="00736960"/>
    <w:rsid w:val="00740E79"/>
    <w:rsid w:val="007E2DB9"/>
    <w:rsid w:val="007E351F"/>
    <w:rsid w:val="008504B5"/>
    <w:rsid w:val="00852AF6"/>
    <w:rsid w:val="00852C99"/>
    <w:rsid w:val="00862173"/>
    <w:rsid w:val="00870F89"/>
    <w:rsid w:val="0088434A"/>
    <w:rsid w:val="00886FED"/>
    <w:rsid w:val="008930FC"/>
    <w:rsid w:val="008B028B"/>
    <w:rsid w:val="008E5579"/>
    <w:rsid w:val="008F20CC"/>
    <w:rsid w:val="00915224"/>
    <w:rsid w:val="00925F2B"/>
    <w:rsid w:val="0097539D"/>
    <w:rsid w:val="0098405F"/>
    <w:rsid w:val="009C09F2"/>
    <w:rsid w:val="009D709E"/>
    <w:rsid w:val="009E2FDE"/>
    <w:rsid w:val="009F5B67"/>
    <w:rsid w:val="00A36176"/>
    <w:rsid w:val="00A467CD"/>
    <w:rsid w:val="00AA7E07"/>
    <w:rsid w:val="00AE126A"/>
    <w:rsid w:val="00B0169B"/>
    <w:rsid w:val="00B02A38"/>
    <w:rsid w:val="00B04AEC"/>
    <w:rsid w:val="00B27DB1"/>
    <w:rsid w:val="00B41BC3"/>
    <w:rsid w:val="00B54B31"/>
    <w:rsid w:val="00B56BE5"/>
    <w:rsid w:val="00B65930"/>
    <w:rsid w:val="00B7527E"/>
    <w:rsid w:val="00B75650"/>
    <w:rsid w:val="00B76D03"/>
    <w:rsid w:val="00BC00CF"/>
    <w:rsid w:val="00BE54AB"/>
    <w:rsid w:val="00BE7E2A"/>
    <w:rsid w:val="00BF55E7"/>
    <w:rsid w:val="00BF595C"/>
    <w:rsid w:val="00C220E4"/>
    <w:rsid w:val="00C3149F"/>
    <w:rsid w:val="00C60402"/>
    <w:rsid w:val="00C744C7"/>
    <w:rsid w:val="00CA6EA3"/>
    <w:rsid w:val="00CB1AD5"/>
    <w:rsid w:val="00CB1EF9"/>
    <w:rsid w:val="00CC578B"/>
    <w:rsid w:val="00CD5047"/>
    <w:rsid w:val="00CE09A2"/>
    <w:rsid w:val="00CE7D91"/>
    <w:rsid w:val="00D37A60"/>
    <w:rsid w:val="00D43FFF"/>
    <w:rsid w:val="00D45672"/>
    <w:rsid w:val="00D46410"/>
    <w:rsid w:val="00D47380"/>
    <w:rsid w:val="00D72654"/>
    <w:rsid w:val="00D73B96"/>
    <w:rsid w:val="00DA352F"/>
    <w:rsid w:val="00DC1CA3"/>
    <w:rsid w:val="00DD6202"/>
    <w:rsid w:val="00E03BA3"/>
    <w:rsid w:val="00E52246"/>
    <w:rsid w:val="00E62F33"/>
    <w:rsid w:val="00E73672"/>
    <w:rsid w:val="00E91606"/>
    <w:rsid w:val="00EB1406"/>
    <w:rsid w:val="00EC469F"/>
    <w:rsid w:val="00EF20C1"/>
    <w:rsid w:val="00EF3DC8"/>
    <w:rsid w:val="00F04FB4"/>
    <w:rsid w:val="00F349E5"/>
    <w:rsid w:val="00F35000"/>
    <w:rsid w:val="00F3657E"/>
    <w:rsid w:val="00F36A65"/>
    <w:rsid w:val="00F549F7"/>
    <w:rsid w:val="00F82D94"/>
    <w:rsid w:val="00F8701C"/>
    <w:rsid w:val="00FB7CA6"/>
    <w:rsid w:val="00FC59E5"/>
    <w:rsid w:val="00FC6D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6A8B1"/>
  <w15:chartTrackingRefBased/>
  <w15:docId w15:val="{F1F4DA9E-6C92-4721-9F53-7FD9FC91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B1EF9"/>
    <w:pPr>
      <w:keepNext/>
      <w:spacing w:after="0" w:line="240" w:lineRule="auto"/>
      <w:jc w:val="center"/>
      <w:outlineLvl w:val="1"/>
    </w:pPr>
    <w:rPr>
      <w:rFonts w:ascii="Times New Roman" w:eastAsia="Times New Roman" w:hAnsi="Times New Roman" w:cs="Times New Roman"/>
      <w:b/>
      <w:caps/>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405F"/>
    <w:pPr>
      <w:ind w:left="720"/>
      <w:contextualSpacing/>
    </w:pPr>
  </w:style>
  <w:style w:type="paragraph" w:customStyle="1" w:styleId="Antrats1">
    <w:name w:val="Antraštės1"/>
    <w:basedOn w:val="Normal"/>
    <w:rsid w:val="00E62F33"/>
    <w:pPr>
      <w:tabs>
        <w:tab w:val="center" w:pos="4320"/>
        <w:tab w:val="right" w:pos="8640"/>
      </w:tabs>
      <w:suppressAutoHyphens/>
      <w:autoSpaceDN w:val="0"/>
      <w:spacing w:after="0" w:line="240" w:lineRule="auto"/>
      <w:textAlignment w:val="baseline"/>
    </w:pPr>
    <w:rPr>
      <w:rFonts w:ascii="Times New Roman" w:eastAsia="Times New Roman" w:hAnsi="Times New Roman" w:cs="Times New Roman"/>
      <w:sz w:val="24"/>
      <w:szCs w:val="20"/>
    </w:rPr>
  </w:style>
  <w:style w:type="character" w:customStyle="1" w:styleId="Numatytasispastraiposriftas1">
    <w:name w:val="Numatytasis pastraipos šriftas1"/>
    <w:rsid w:val="00E62F33"/>
  </w:style>
  <w:style w:type="paragraph" w:customStyle="1" w:styleId="Standard">
    <w:name w:val="Standard"/>
    <w:rsid w:val="00E62F33"/>
    <w:pPr>
      <w:autoSpaceDN w:val="0"/>
      <w:spacing w:after="0" w:line="240" w:lineRule="auto"/>
      <w:textAlignment w:val="baseline"/>
    </w:pPr>
    <w:rPr>
      <w:rFonts w:ascii="Times New Roman" w:eastAsia="Times New Roman" w:hAnsi="Times New Roman" w:cs="Times New Roman"/>
      <w:sz w:val="20"/>
      <w:szCs w:val="20"/>
      <w:lang w:eastAsia="lt-LT"/>
    </w:rPr>
  </w:style>
  <w:style w:type="character" w:styleId="FootnoteReference">
    <w:name w:val="footnote reference"/>
    <w:rsid w:val="00CC578B"/>
    <w:rPr>
      <w:rFonts w:cs="Times New Roman"/>
      <w:vertAlign w:val="superscript"/>
    </w:rPr>
  </w:style>
  <w:style w:type="paragraph" w:styleId="BodyTextIndent">
    <w:name w:val="Body Text Indent"/>
    <w:basedOn w:val="Normal"/>
    <w:link w:val="BodyTextIndentChar"/>
    <w:uiPriority w:val="99"/>
    <w:rsid w:val="00CC578B"/>
    <w:pPr>
      <w:spacing w:after="0" w:line="240" w:lineRule="auto"/>
      <w:ind w:firstLine="709"/>
      <w:jc w:val="both"/>
    </w:pPr>
    <w:rPr>
      <w:rFonts w:ascii="Times New Roman" w:eastAsia="Times New Roman" w:hAnsi="Times New Roman" w:cs="Times New Roman"/>
      <w:sz w:val="24"/>
      <w:szCs w:val="20"/>
      <w:lang w:eastAsia="lt-LT"/>
    </w:rPr>
  </w:style>
  <w:style w:type="character" w:customStyle="1" w:styleId="BodyTextIndentChar">
    <w:name w:val="Body Text Indent Char"/>
    <w:basedOn w:val="DefaultParagraphFont"/>
    <w:link w:val="BodyTextIndent"/>
    <w:uiPriority w:val="99"/>
    <w:qFormat/>
    <w:rsid w:val="00CC578B"/>
    <w:rPr>
      <w:rFonts w:ascii="Times New Roman" w:eastAsia="Times New Roman" w:hAnsi="Times New Roman" w:cs="Times New Roman"/>
      <w:sz w:val="24"/>
      <w:szCs w:val="20"/>
      <w:lang w:eastAsia="lt-LT"/>
    </w:rPr>
  </w:style>
  <w:style w:type="character" w:styleId="Hyperlink">
    <w:name w:val="Hyperlink"/>
    <w:uiPriority w:val="99"/>
    <w:rsid w:val="00CC578B"/>
    <w:rPr>
      <w:rFonts w:ascii="Times New Roman" w:hAnsi="Times New Roman" w:cs="Times New Roman"/>
      <w:color w:val="0000FF"/>
      <w:u w:val="single"/>
    </w:rPr>
  </w:style>
  <w:style w:type="paragraph" w:styleId="FootnoteText">
    <w:name w:val="footnote text"/>
    <w:basedOn w:val="Normal"/>
    <w:link w:val="FootnoteTextChar"/>
    <w:rsid w:val="00CC578B"/>
    <w:pPr>
      <w:spacing w:after="0" w:line="240" w:lineRule="auto"/>
    </w:pPr>
    <w:rPr>
      <w:rFonts w:ascii="Arial" w:eastAsia="Calibri" w:hAnsi="Arial" w:cs="Times New Roman"/>
      <w:sz w:val="20"/>
      <w:szCs w:val="20"/>
      <w:lang w:eastAsia="lt-LT"/>
    </w:rPr>
  </w:style>
  <w:style w:type="character" w:customStyle="1" w:styleId="FootnoteTextChar">
    <w:name w:val="Footnote Text Char"/>
    <w:basedOn w:val="DefaultParagraphFont"/>
    <w:link w:val="FootnoteText"/>
    <w:rsid w:val="00CC578B"/>
    <w:rPr>
      <w:rFonts w:ascii="Arial" w:eastAsia="Calibri" w:hAnsi="Arial" w:cs="Times New Roman"/>
      <w:sz w:val="20"/>
      <w:szCs w:val="20"/>
      <w:lang w:eastAsia="lt-LT"/>
    </w:rPr>
  </w:style>
  <w:style w:type="paragraph" w:styleId="NormalWeb">
    <w:name w:val="Normal (Web)"/>
    <w:basedOn w:val="Normal"/>
    <w:uiPriority w:val="99"/>
    <w:unhideWhenUsed/>
    <w:rsid w:val="006718C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DD6202"/>
    <w:rPr>
      <w:sz w:val="16"/>
      <w:szCs w:val="16"/>
    </w:rPr>
  </w:style>
  <w:style w:type="paragraph" w:styleId="CommentText">
    <w:name w:val="annotation text"/>
    <w:basedOn w:val="Normal"/>
    <w:link w:val="CommentTextChar"/>
    <w:unhideWhenUsed/>
    <w:qFormat/>
    <w:rsid w:val="00DD6202"/>
    <w:pPr>
      <w:spacing w:line="240" w:lineRule="auto"/>
    </w:pPr>
    <w:rPr>
      <w:sz w:val="20"/>
      <w:szCs w:val="20"/>
    </w:rPr>
  </w:style>
  <w:style w:type="character" w:customStyle="1" w:styleId="CommentTextChar">
    <w:name w:val="Comment Text Char"/>
    <w:basedOn w:val="DefaultParagraphFont"/>
    <w:link w:val="CommentText"/>
    <w:qFormat/>
    <w:rsid w:val="00DD6202"/>
    <w:rPr>
      <w:sz w:val="20"/>
      <w:szCs w:val="20"/>
    </w:rPr>
  </w:style>
  <w:style w:type="paragraph" w:styleId="CommentSubject">
    <w:name w:val="annotation subject"/>
    <w:basedOn w:val="CommentText"/>
    <w:next w:val="CommentText"/>
    <w:link w:val="CommentSubjectChar"/>
    <w:uiPriority w:val="99"/>
    <w:semiHidden/>
    <w:unhideWhenUsed/>
    <w:rsid w:val="00DD6202"/>
    <w:rPr>
      <w:b/>
      <w:bCs/>
    </w:rPr>
  </w:style>
  <w:style w:type="character" w:customStyle="1" w:styleId="CommentSubjectChar">
    <w:name w:val="Comment Subject Char"/>
    <w:basedOn w:val="CommentTextChar"/>
    <w:link w:val="CommentSubject"/>
    <w:uiPriority w:val="99"/>
    <w:semiHidden/>
    <w:rsid w:val="00DD6202"/>
    <w:rPr>
      <w:b/>
      <w:bCs/>
      <w:sz w:val="20"/>
      <w:szCs w:val="20"/>
    </w:rPr>
  </w:style>
  <w:style w:type="paragraph" w:styleId="Header">
    <w:name w:val="header"/>
    <w:aliases w:val="Char,Diagrama,Diagrama Diagrama Diagrama"/>
    <w:basedOn w:val="Normal"/>
    <w:link w:val="HeaderChar"/>
    <w:uiPriority w:val="99"/>
    <w:rsid w:val="00F82D94"/>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aliases w:val="Char Char,Diagrama Char,Diagrama Diagrama Diagrama Char"/>
    <w:basedOn w:val="DefaultParagraphFont"/>
    <w:link w:val="Header"/>
    <w:uiPriority w:val="99"/>
    <w:rsid w:val="00F82D94"/>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B65930"/>
    <w:rPr>
      <w:color w:val="605E5C"/>
      <w:shd w:val="clear" w:color="auto" w:fill="E1DFDD"/>
    </w:rPr>
  </w:style>
  <w:style w:type="character" w:customStyle="1" w:styleId="Heading2Char">
    <w:name w:val="Heading 2 Char"/>
    <w:basedOn w:val="DefaultParagraphFont"/>
    <w:link w:val="Heading2"/>
    <w:rsid w:val="00CB1EF9"/>
    <w:rPr>
      <w:rFonts w:ascii="Times New Roman" w:eastAsia="Times New Roman" w:hAnsi="Times New Roman" w:cs="Times New Roman"/>
      <w:b/>
      <w:caps/>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76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E04BC-C52F-4106-99DB-02F73E8F6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2623</Words>
  <Characters>1496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2021-10-22T07:44:00Z</dcterms:created>
  <dc:creator>Eitvydas Zurba</dc:creator>
  <cp:lastModifiedBy>Eitvydas Zurba</cp:lastModifiedBy>
  <dcterms:modified xsi:type="dcterms:W3CDTF">2021-10-22T07:44:00Z</dcterms:modified>
  <cp:revision>2</cp:revision>
</cp:coreProperties>
</file>