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1862F" w14:textId="77777777" w:rsidR="004B339B" w:rsidRPr="004B339B" w:rsidRDefault="000652C2" w:rsidP="004B339B">
      <w:pPr>
        <w:pStyle w:val="Antrats"/>
        <w:spacing w:line="240" w:lineRule="atLeast"/>
        <w:jc w:val="right"/>
        <w:rPr>
          <w:b/>
          <w:i/>
          <w:spacing w:val="-4"/>
        </w:rPr>
      </w:pPr>
      <w:r w:rsidRPr="00114508">
        <w:rPr>
          <w:spacing w:val="-4"/>
        </w:rPr>
        <w:t xml:space="preserve">  </w:t>
      </w:r>
      <w:r w:rsidR="00696A64" w:rsidRPr="003C6699">
        <w:rPr>
          <w:b/>
          <w:i/>
          <w:spacing w:val="-4"/>
        </w:rPr>
        <w:t>Projektas</w:t>
      </w:r>
    </w:p>
    <w:p w14:paraId="0F218630" w14:textId="77777777" w:rsidR="000652C2" w:rsidRPr="003C6699" w:rsidRDefault="000652C2" w:rsidP="00D17E76">
      <w:pPr>
        <w:pStyle w:val="prastasiniatinklio"/>
        <w:spacing w:before="120" w:beforeAutospacing="0" w:after="0" w:afterAutospacing="0" w:line="240" w:lineRule="atLeast"/>
        <w:jc w:val="center"/>
        <w:rPr>
          <w:b/>
          <w:color w:val="000000"/>
          <w:spacing w:val="-4"/>
        </w:rPr>
      </w:pPr>
      <w:r w:rsidRPr="003C6699">
        <w:rPr>
          <w:b/>
          <w:color w:val="000000"/>
          <w:spacing w:val="-4"/>
        </w:rPr>
        <w:t>LIETUVOS RESPUBLIKOS VYRIAUSYBĖS</w:t>
      </w:r>
    </w:p>
    <w:p w14:paraId="0F218631" w14:textId="77777777" w:rsidR="000652C2" w:rsidRPr="003C6699" w:rsidRDefault="000652C2" w:rsidP="00D17E76">
      <w:pPr>
        <w:pStyle w:val="prastasiniatinklio"/>
        <w:spacing w:before="120" w:beforeAutospacing="0" w:after="0" w:afterAutospacing="0" w:line="240" w:lineRule="atLeast"/>
        <w:jc w:val="center"/>
        <w:rPr>
          <w:b/>
          <w:color w:val="000000"/>
          <w:spacing w:val="-4"/>
        </w:rPr>
      </w:pPr>
      <w:r w:rsidRPr="003C6699">
        <w:rPr>
          <w:b/>
          <w:color w:val="000000"/>
          <w:spacing w:val="-4"/>
        </w:rPr>
        <w:t>PASITARIMO</w:t>
      </w:r>
    </w:p>
    <w:p w14:paraId="0F218632" w14:textId="77777777" w:rsidR="004B339B" w:rsidRPr="004B339B" w:rsidRDefault="000652C2" w:rsidP="004B339B">
      <w:pPr>
        <w:pStyle w:val="prastasiniatinklio"/>
        <w:spacing w:before="120" w:beforeAutospacing="0" w:after="0" w:afterAutospacing="0" w:line="240" w:lineRule="atLeast"/>
        <w:jc w:val="center"/>
        <w:rPr>
          <w:b/>
          <w:color w:val="000000"/>
          <w:spacing w:val="-4"/>
        </w:rPr>
      </w:pPr>
      <w:r w:rsidRPr="003C6699">
        <w:rPr>
          <w:b/>
          <w:color w:val="000000"/>
          <w:spacing w:val="-4"/>
        </w:rPr>
        <w:t>PROTOKOLAS</w:t>
      </w:r>
    </w:p>
    <w:p w14:paraId="0F218633" w14:textId="77777777" w:rsidR="004B339B" w:rsidRPr="004B339B" w:rsidRDefault="004B339B" w:rsidP="004B339B">
      <w:pPr>
        <w:pStyle w:val="Antrats"/>
        <w:divId w:val="1779643398"/>
        <w:rPr>
          <w:color w:val="000000"/>
          <w:spacing w:val="-4"/>
          <w:sz w:val="16"/>
          <w:szCs w:val="16"/>
        </w:rPr>
      </w:pPr>
    </w:p>
    <w:p w14:paraId="0F218634" w14:textId="5EB9E544" w:rsidR="004B339B" w:rsidRPr="003C6699" w:rsidRDefault="00C45853" w:rsidP="004B339B">
      <w:pPr>
        <w:pStyle w:val="Antrats"/>
        <w:jc w:val="center"/>
        <w:divId w:val="1779643398"/>
        <w:rPr>
          <w:color w:val="000000"/>
          <w:spacing w:val="-4"/>
        </w:rPr>
      </w:pPr>
      <w:r>
        <w:rPr>
          <w:color w:val="000000"/>
          <w:spacing w:val="-4"/>
        </w:rPr>
        <w:t>202</w:t>
      </w:r>
      <w:r w:rsidR="00DC36DE">
        <w:rPr>
          <w:color w:val="000000"/>
          <w:spacing w:val="-4"/>
        </w:rPr>
        <w:t>1</w:t>
      </w:r>
      <w:r w:rsidR="005E1812" w:rsidRPr="003C6699">
        <w:rPr>
          <w:color w:val="000000"/>
          <w:spacing w:val="-4"/>
        </w:rPr>
        <w:t xml:space="preserve"> </w:t>
      </w:r>
      <w:r w:rsidR="000652C2" w:rsidRPr="003C6699">
        <w:rPr>
          <w:color w:val="000000"/>
          <w:spacing w:val="-4"/>
        </w:rPr>
        <w:t>m.</w:t>
      </w:r>
      <w:r w:rsidR="00631678" w:rsidRPr="003C6699">
        <w:rPr>
          <w:color w:val="000000"/>
          <w:spacing w:val="-4"/>
        </w:rPr>
        <w:t xml:space="preserve"> </w:t>
      </w:r>
      <w:r w:rsidR="00390EBD" w:rsidRPr="003C6699">
        <w:rPr>
          <w:color w:val="000000"/>
          <w:spacing w:val="-4"/>
        </w:rPr>
        <w:t xml:space="preserve"> </w:t>
      </w:r>
      <w:r w:rsidR="00DC4EC8" w:rsidRPr="003C6699">
        <w:rPr>
          <w:color w:val="000000"/>
          <w:spacing w:val="-4"/>
        </w:rPr>
        <w:t xml:space="preserve">                </w:t>
      </w:r>
      <w:r w:rsidR="000652C2" w:rsidRPr="003C6699">
        <w:rPr>
          <w:color w:val="000000"/>
          <w:spacing w:val="-4"/>
        </w:rPr>
        <w:t xml:space="preserve">d. </w:t>
      </w:r>
      <w:r w:rsidR="00C74AB3" w:rsidRPr="003C6699">
        <w:rPr>
          <w:color w:val="000000"/>
          <w:spacing w:val="-4"/>
        </w:rPr>
        <w:t xml:space="preserve"> </w:t>
      </w:r>
      <w:r w:rsidR="000652C2" w:rsidRPr="003C6699">
        <w:rPr>
          <w:color w:val="000000"/>
          <w:spacing w:val="-4"/>
        </w:rPr>
        <w:t xml:space="preserve">Nr. </w:t>
      </w:r>
    </w:p>
    <w:p w14:paraId="0F218635" w14:textId="77777777" w:rsidR="00E56240" w:rsidRPr="004B339B" w:rsidRDefault="00E56240">
      <w:pPr>
        <w:pStyle w:val="Antrats"/>
        <w:jc w:val="center"/>
        <w:divId w:val="1779643398"/>
        <w:rPr>
          <w:color w:val="000000"/>
          <w:spacing w:val="-4"/>
          <w:sz w:val="16"/>
          <w:szCs w:val="16"/>
        </w:rPr>
      </w:pPr>
    </w:p>
    <w:p w14:paraId="0F218636" w14:textId="77777777" w:rsidR="00FE521B" w:rsidRPr="003C6699" w:rsidRDefault="00DF4D84" w:rsidP="007F3F50">
      <w:pPr>
        <w:pStyle w:val="Antrats"/>
        <w:keepNext/>
        <w:spacing w:line="276" w:lineRule="auto"/>
        <w:jc w:val="center"/>
        <w:divId w:val="1868059009"/>
        <w:rPr>
          <w:color w:val="000000"/>
        </w:rPr>
      </w:pPr>
      <w:r w:rsidRPr="003C6699">
        <w:rPr>
          <w:color w:val="000000"/>
        </w:rPr>
        <w:t xml:space="preserve">Dėl </w:t>
      </w:r>
      <w:r w:rsidR="009155F0" w:rsidRPr="003C6699">
        <w:rPr>
          <w:color w:val="000000"/>
        </w:rPr>
        <w:t>Europos Sąjungos fondų</w:t>
      </w:r>
      <w:r w:rsidR="00B62CB9" w:rsidRPr="003C6699">
        <w:rPr>
          <w:color w:val="000000"/>
        </w:rPr>
        <w:t xml:space="preserve"> lėšų</w:t>
      </w:r>
      <w:r w:rsidR="009155F0" w:rsidRPr="003C6699">
        <w:rPr>
          <w:color w:val="000000"/>
        </w:rPr>
        <w:t>, numatytų</w:t>
      </w:r>
      <w:r w:rsidR="009155F0" w:rsidRPr="003C6699">
        <w:rPr>
          <w:bCs/>
          <w:color w:val="000000"/>
        </w:rPr>
        <w:t xml:space="preserve"> 2014–2020 m.</w:t>
      </w:r>
      <w:r w:rsidR="003A0534" w:rsidRPr="003C6699">
        <w:rPr>
          <w:bCs/>
          <w:color w:val="000000"/>
        </w:rPr>
        <w:t xml:space="preserve"> </w:t>
      </w:r>
      <w:r w:rsidR="003A0534" w:rsidRPr="003C6699">
        <w:rPr>
          <w:lang w:eastAsia="en-US"/>
        </w:rPr>
        <w:t>Europos Sąjungos investicijų</w:t>
      </w:r>
      <w:r w:rsidR="009155F0" w:rsidRPr="003C6699">
        <w:rPr>
          <w:bCs/>
          <w:color w:val="000000"/>
        </w:rPr>
        <w:t xml:space="preserve"> veiksmų programai įgyvendinti, </w:t>
      </w:r>
      <w:r w:rsidR="00B62CB9" w:rsidRPr="003C6699">
        <w:rPr>
          <w:color w:val="000000"/>
        </w:rPr>
        <w:t xml:space="preserve">investavimo </w:t>
      </w:r>
    </w:p>
    <w:p w14:paraId="0F218637" w14:textId="77777777" w:rsidR="004B339B" w:rsidRPr="004B339B" w:rsidRDefault="004B339B" w:rsidP="00BA0A40">
      <w:pPr>
        <w:tabs>
          <w:tab w:val="left" w:pos="709"/>
        </w:tabs>
        <w:spacing w:line="300" w:lineRule="auto"/>
        <w:jc w:val="both"/>
        <w:rPr>
          <w:sz w:val="16"/>
          <w:szCs w:val="16"/>
          <w:lang w:eastAsia="en-US"/>
        </w:rPr>
      </w:pPr>
    </w:p>
    <w:p w14:paraId="0F218638" w14:textId="5A175254" w:rsidR="00ED682A" w:rsidRDefault="00BA0A40" w:rsidP="00C45853">
      <w:pPr>
        <w:tabs>
          <w:tab w:val="left" w:pos="709"/>
        </w:tabs>
        <w:spacing w:line="276" w:lineRule="auto"/>
        <w:jc w:val="both"/>
        <w:rPr>
          <w:bCs/>
        </w:rPr>
      </w:pPr>
      <w:r w:rsidRPr="003C6699">
        <w:rPr>
          <w:lang w:eastAsia="en-US"/>
        </w:rPr>
        <w:tab/>
      </w:r>
      <w:r w:rsidR="00474BC8">
        <w:rPr>
          <w:lang w:eastAsia="en-US"/>
        </w:rPr>
        <w:t xml:space="preserve">Atsižvelgti į </w:t>
      </w:r>
      <w:r w:rsidR="00D021E5" w:rsidRPr="00C45853">
        <w:rPr>
          <w:lang w:eastAsia="en-US"/>
        </w:rPr>
        <w:t>Finansų ministerijos parengt</w:t>
      </w:r>
      <w:r w:rsidR="00474BC8">
        <w:rPr>
          <w:lang w:eastAsia="en-US"/>
        </w:rPr>
        <w:t>ą</w:t>
      </w:r>
      <w:r w:rsidR="00D021E5" w:rsidRPr="00C45853">
        <w:rPr>
          <w:lang w:eastAsia="en-US"/>
        </w:rPr>
        <w:t xml:space="preserve"> </w:t>
      </w:r>
      <w:r w:rsidR="00D021E5" w:rsidRPr="00C45853">
        <w:rPr>
          <w:bCs/>
        </w:rPr>
        <w:t xml:space="preserve">2014–2020 m. </w:t>
      </w:r>
      <w:r w:rsidR="00D021E5" w:rsidRPr="00C45853">
        <w:rPr>
          <w:lang w:eastAsia="en-US"/>
        </w:rPr>
        <w:t>Europos Sąjungos investicijų</w:t>
      </w:r>
      <w:r w:rsidR="00D021E5" w:rsidRPr="00C45853">
        <w:rPr>
          <w:bCs/>
        </w:rPr>
        <w:t xml:space="preserve"> veiksmų programos įgyvendinimo</w:t>
      </w:r>
      <w:r w:rsidR="00474BC8">
        <w:rPr>
          <w:bCs/>
        </w:rPr>
        <w:t xml:space="preserve"> </w:t>
      </w:r>
      <w:r w:rsidR="00892102">
        <w:rPr>
          <w:bCs/>
        </w:rPr>
        <w:t xml:space="preserve">2021 </w:t>
      </w:r>
      <w:r w:rsidR="00D66B08">
        <w:rPr>
          <w:bCs/>
        </w:rPr>
        <w:t>I</w:t>
      </w:r>
      <w:r w:rsidR="009202D6">
        <w:rPr>
          <w:bCs/>
        </w:rPr>
        <w:t>I</w:t>
      </w:r>
      <w:r w:rsidR="006740E4">
        <w:rPr>
          <w:bCs/>
        </w:rPr>
        <w:t> </w:t>
      </w:r>
      <w:r w:rsidR="0061574A" w:rsidRPr="00C45853">
        <w:rPr>
          <w:bCs/>
        </w:rPr>
        <w:t>ketv</w:t>
      </w:r>
      <w:r w:rsidR="00474BC8">
        <w:rPr>
          <w:bCs/>
        </w:rPr>
        <w:t>irčio</w:t>
      </w:r>
      <w:r w:rsidR="00474BC8" w:rsidRPr="00474BC8">
        <w:rPr>
          <w:bCs/>
        </w:rPr>
        <w:t xml:space="preserve"> </w:t>
      </w:r>
      <w:r w:rsidR="00474BC8" w:rsidRPr="00C45853">
        <w:rPr>
          <w:bCs/>
        </w:rPr>
        <w:t>ataskait</w:t>
      </w:r>
      <w:r w:rsidR="00474BC8">
        <w:rPr>
          <w:bCs/>
        </w:rPr>
        <w:t xml:space="preserve">ą ir </w:t>
      </w:r>
      <w:r w:rsidR="000432A6">
        <w:rPr>
          <w:bCs/>
        </w:rPr>
        <w:t>pavesti</w:t>
      </w:r>
      <w:r w:rsidR="0009328E" w:rsidRPr="00C45853">
        <w:rPr>
          <w:bCs/>
        </w:rPr>
        <w:t>:</w:t>
      </w:r>
    </w:p>
    <w:p w14:paraId="0F218639" w14:textId="3AA57B2E" w:rsidR="002C64A9" w:rsidRPr="009F672A" w:rsidRDefault="000432A6" w:rsidP="002C64A9">
      <w:pPr>
        <w:tabs>
          <w:tab w:val="left" w:pos="709"/>
        </w:tabs>
        <w:spacing w:line="276" w:lineRule="auto"/>
        <w:jc w:val="both"/>
        <w:rPr>
          <w:b/>
          <w:lang w:eastAsia="en-US"/>
        </w:rPr>
      </w:pPr>
      <w:r>
        <w:rPr>
          <w:b/>
          <w:lang w:eastAsia="en-US"/>
        </w:rPr>
        <w:tab/>
      </w:r>
      <w:r w:rsidR="002C64A9" w:rsidRPr="009F672A">
        <w:rPr>
          <w:b/>
          <w:lang w:eastAsia="en-US"/>
        </w:rPr>
        <w:t>1. Švietimo, mokslo ir sporto ministerijai:</w:t>
      </w:r>
    </w:p>
    <w:p w14:paraId="0F21863A" w14:textId="69BEB9BE" w:rsidR="00655D1B" w:rsidRPr="009F672A" w:rsidRDefault="002C64A9" w:rsidP="00655D1B">
      <w:pPr>
        <w:tabs>
          <w:tab w:val="left" w:pos="709"/>
        </w:tabs>
        <w:spacing w:line="276" w:lineRule="auto"/>
        <w:jc w:val="both"/>
        <w:rPr>
          <w:lang w:eastAsia="en-US"/>
        </w:rPr>
      </w:pPr>
      <w:r w:rsidRPr="009F672A">
        <w:rPr>
          <w:lang w:eastAsia="en-US"/>
        </w:rPr>
        <w:tab/>
      </w:r>
      <w:r w:rsidR="00DC36DE" w:rsidRPr="009F672A">
        <w:rPr>
          <w:lang w:eastAsia="en-US"/>
        </w:rPr>
        <w:t>1.1.</w:t>
      </w:r>
      <w:r w:rsidR="009202D6" w:rsidRPr="009202D6">
        <w:t xml:space="preserve"> </w:t>
      </w:r>
      <w:r w:rsidR="00BD56C6" w:rsidRPr="00BD56C6">
        <w:rPr>
          <w:lang w:eastAsia="en-US"/>
        </w:rPr>
        <w:t xml:space="preserve">iki 2021 m. </w:t>
      </w:r>
      <w:r w:rsidR="00D53F7B">
        <w:rPr>
          <w:lang w:eastAsia="en-US"/>
        </w:rPr>
        <w:t>gruodžio</w:t>
      </w:r>
      <w:r w:rsidR="00BD56C6" w:rsidRPr="00BD56C6">
        <w:rPr>
          <w:lang w:eastAsia="en-US"/>
        </w:rPr>
        <w:t xml:space="preserve"> 15 d bendradarbiaujant su Centrine projektų valdymo agentūra pagal MTEP infrastruktūros projektų įgyvendinimo ir projektų finansinių srautų grafikus įvertinti visų projektų įgyvendinimo rizikas ir, nustačius ženklų projektų vėlavimą pateikti pasiūlymus dėl lėš</w:t>
      </w:r>
      <w:r w:rsidR="00BD56C6">
        <w:rPr>
          <w:lang w:eastAsia="en-US"/>
        </w:rPr>
        <w:t>ų nepanaudojimo rizikos valdymo</w:t>
      </w:r>
      <w:r w:rsidR="004B19F7" w:rsidRPr="009F672A">
        <w:rPr>
          <w:lang w:eastAsia="en-US"/>
        </w:rPr>
        <w:t>;</w:t>
      </w:r>
    </w:p>
    <w:p w14:paraId="0F21863B" w14:textId="35C1DDAF" w:rsidR="00655D1B" w:rsidRDefault="000432A6" w:rsidP="000432A6">
      <w:pPr>
        <w:tabs>
          <w:tab w:val="left" w:pos="709"/>
        </w:tabs>
        <w:spacing w:line="276" w:lineRule="auto"/>
        <w:jc w:val="both"/>
        <w:rPr>
          <w:lang w:eastAsia="en-US"/>
        </w:rPr>
      </w:pPr>
      <w:r w:rsidRPr="00F07BF0">
        <w:rPr>
          <w:lang w:eastAsia="en-US"/>
        </w:rPr>
        <w:tab/>
      </w:r>
      <w:r w:rsidR="00655D1B" w:rsidRPr="00F07BF0">
        <w:rPr>
          <w:lang w:eastAsia="en-US"/>
        </w:rPr>
        <w:t xml:space="preserve">1.2. </w:t>
      </w:r>
      <w:r w:rsidR="00080F13" w:rsidRPr="00080F13">
        <w:rPr>
          <w:lang w:eastAsia="en-US"/>
        </w:rPr>
        <w:t xml:space="preserve">bendradarbiaujant su Centrine projektų valdymo agentūra tęsti Lietuvos muzikos ir teatro akademijos projekto „Lietuvos muzikos ir teatro akademijos studijų miestelio Olandų g. 21A, Vilniuje sukūrimas“ įgyvendinimo priežiūrą ir iki 2021 m. </w:t>
      </w:r>
      <w:r w:rsidR="00D53F7B">
        <w:rPr>
          <w:lang w:eastAsia="en-US"/>
        </w:rPr>
        <w:t>gruodžio 15</w:t>
      </w:r>
      <w:r w:rsidR="00080F13" w:rsidRPr="00080F13">
        <w:rPr>
          <w:lang w:eastAsia="en-US"/>
        </w:rPr>
        <w:t xml:space="preserve"> d., Finansų ministerijai pateikti informaciją </w:t>
      </w:r>
      <w:r w:rsidR="00F10B2F" w:rsidRPr="00F10B2F">
        <w:rPr>
          <w:lang w:eastAsia="en-US"/>
        </w:rPr>
        <w:t>apie trūkstamo finansavimo šaltinius bei tolesnius sprendimus dėl šio projekto įgyvendinimo</w:t>
      </w:r>
      <w:r w:rsidR="00080F13">
        <w:rPr>
          <w:lang w:eastAsia="en-US"/>
        </w:rPr>
        <w:t>;</w:t>
      </w:r>
    </w:p>
    <w:p w14:paraId="7BD5CF8E" w14:textId="425AD003" w:rsidR="00080F13" w:rsidRDefault="00080F13" w:rsidP="00080F13">
      <w:pPr>
        <w:tabs>
          <w:tab w:val="left" w:pos="709"/>
        </w:tabs>
        <w:spacing w:line="276" w:lineRule="auto"/>
        <w:jc w:val="both"/>
        <w:rPr>
          <w:lang w:eastAsia="en-US"/>
        </w:rPr>
      </w:pPr>
      <w:r w:rsidRPr="00F07BF0">
        <w:rPr>
          <w:lang w:eastAsia="en-US"/>
        </w:rPr>
        <w:tab/>
      </w:r>
      <w:r>
        <w:rPr>
          <w:lang w:eastAsia="en-US"/>
        </w:rPr>
        <w:t>1.3</w:t>
      </w:r>
      <w:r w:rsidRPr="00F07BF0">
        <w:rPr>
          <w:lang w:eastAsia="en-US"/>
        </w:rPr>
        <w:t xml:space="preserve">. </w:t>
      </w:r>
      <w:r w:rsidRPr="00080F13">
        <w:rPr>
          <w:lang w:eastAsia="en-US"/>
        </w:rPr>
        <w:t xml:space="preserve">iki 2021 m. </w:t>
      </w:r>
      <w:r w:rsidR="00D53F7B">
        <w:rPr>
          <w:lang w:eastAsia="en-US"/>
        </w:rPr>
        <w:t>gruodžio 15</w:t>
      </w:r>
      <w:r w:rsidRPr="00080F13">
        <w:rPr>
          <w:lang w:eastAsia="en-US"/>
        </w:rPr>
        <w:t xml:space="preserve"> d. pateikti Finansų ministerijai informaciją ir planuojamus sprendimus dėl projekto „Vilniaus universiteto studijų procesui reikalingos infrastruktūros modernizavimas ir plėtra“ įgyvendinimo rizikos valdymo</w:t>
      </w:r>
      <w:r>
        <w:rPr>
          <w:lang w:eastAsia="en-US"/>
        </w:rPr>
        <w:t>.</w:t>
      </w:r>
    </w:p>
    <w:p w14:paraId="38AE35C2" w14:textId="09A370E9" w:rsidR="009F672A" w:rsidRPr="00F10B2F" w:rsidRDefault="002C64A9" w:rsidP="002C64A9">
      <w:pPr>
        <w:tabs>
          <w:tab w:val="left" w:pos="709"/>
        </w:tabs>
        <w:spacing w:line="276" w:lineRule="auto"/>
        <w:jc w:val="both"/>
      </w:pPr>
      <w:r w:rsidRPr="009F672A">
        <w:rPr>
          <w:b/>
          <w:lang w:eastAsia="en-US"/>
        </w:rPr>
        <w:tab/>
      </w:r>
      <w:r w:rsidR="00213A94">
        <w:rPr>
          <w:b/>
          <w:lang w:eastAsia="en-US"/>
        </w:rPr>
        <w:t>2</w:t>
      </w:r>
      <w:r w:rsidR="004B19F7" w:rsidRPr="009F672A">
        <w:rPr>
          <w:b/>
          <w:lang w:eastAsia="en-US"/>
        </w:rPr>
        <w:t>. Aplinkos ministerijai</w:t>
      </w:r>
      <w:r w:rsidR="00F10B2F">
        <w:rPr>
          <w:b/>
        </w:rPr>
        <w:t xml:space="preserve"> </w:t>
      </w:r>
      <w:r w:rsidR="00204720" w:rsidRPr="00204720">
        <w:t>bendradarbiaujant su Aplinkos projektų valdymo agentūra priimti sprendimą dėl Maišiagalos radioaktyviųjų atliekų saugyklos eksploatavimo nutraukimo projekto įgyvendinimo galimybių ir iki 2021 m. lapkričio 30 d. Finansų ministerijai pateikti informaciją apie tolesnius sprendimus dėl šio projekto įgyvendinimo</w:t>
      </w:r>
      <w:r w:rsidR="00080F13">
        <w:t>.</w:t>
      </w:r>
    </w:p>
    <w:p w14:paraId="548AA7C8" w14:textId="77777777" w:rsidR="00204720" w:rsidRDefault="002C64A9" w:rsidP="002B2BAB">
      <w:pPr>
        <w:tabs>
          <w:tab w:val="left" w:pos="709"/>
        </w:tabs>
        <w:spacing w:line="276" w:lineRule="auto"/>
        <w:jc w:val="both"/>
        <w:rPr>
          <w:b/>
          <w:lang w:eastAsia="en-US"/>
        </w:rPr>
      </w:pPr>
      <w:r w:rsidRPr="009F672A">
        <w:rPr>
          <w:b/>
          <w:lang w:eastAsia="en-US"/>
        </w:rPr>
        <w:tab/>
      </w:r>
      <w:r w:rsidR="00213A94">
        <w:rPr>
          <w:b/>
          <w:lang w:eastAsia="en-US"/>
        </w:rPr>
        <w:t>3</w:t>
      </w:r>
      <w:r w:rsidR="00006F53" w:rsidRPr="009F672A">
        <w:rPr>
          <w:b/>
          <w:lang w:eastAsia="en-US"/>
        </w:rPr>
        <w:t xml:space="preserve">. </w:t>
      </w:r>
      <w:r w:rsidR="00655D1B" w:rsidRPr="009F672A">
        <w:rPr>
          <w:b/>
          <w:lang w:eastAsia="en-US"/>
        </w:rPr>
        <w:t>Ekonomikos ir inovacijų</w:t>
      </w:r>
      <w:r w:rsidRPr="009F672A">
        <w:rPr>
          <w:b/>
          <w:lang w:eastAsia="en-US"/>
        </w:rPr>
        <w:t xml:space="preserve"> ministerijai</w:t>
      </w:r>
      <w:r w:rsidR="00204720">
        <w:rPr>
          <w:b/>
          <w:lang w:eastAsia="en-US"/>
        </w:rPr>
        <w:t>:</w:t>
      </w:r>
    </w:p>
    <w:p w14:paraId="0F21863F" w14:textId="4BFE7763" w:rsidR="002B2BAB" w:rsidRDefault="00204720" w:rsidP="002B2BAB">
      <w:pPr>
        <w:tabs>
          <w:tab w:val="left" w:pos="709"/>
        </w:tabs>
        <w:spacing w:line="276" w:lineRule="auto"/>
        <w:jc w:val="both"/>
      </w:pPr>
      <w:r>
        <w:rPr>
          <w:lang w:eastAsia="en-US"/>
        </w:rPr>
        <w:tab/>
      </w:r>
      <w:r w:rsidRPr="00F10B2F">
        <w:rPr>
          <w:lang w:eastAsia="en-US"/>
        </w:rPr>
        <w:t>3.1.</w:t>
      </w:r>
      <w:r w:rsidR="00A1492A" w:rsidRPr="00F10B2F">
        <w:t xml:space="preserve"> </w:t>
      </w:r>
      <w:r w:rsidR="00080F13" w:rsidRPr="00204720">
        <w:t>iki</w:t>
      </w:r>
      <w:r w:rsidR="00080F13" w:rsidRPr="00080F13">
        <w:t xml:space="preserve"> 2021 m. </w:t>
      </w:r>
      <w:r w:rsidR="00BD56C6" w:rsidRPr="00BD56C6">
        <w:t>gruodžio mėn. 17 d. pateikti Finansų ministerijai informaciją apie priemonės „</w:t>
      </w:r>
      <w:proofErr w:type="spellStart"/>
      <w:r w:rsidR="00BD56C6" w:rsidRPr="00BD56C6">
        <w:t>SmartInvest</w:t>
      </w:r>
      <w:proofErr w:type="spellEnd"/>
      <w:r w:rsidR="00BD56C6" w:rsidRPr="00BD56C6">
        <w:t xml:space="preserve"> LT+“ paraiškų vertinimo eigą</w:t>
      </w:r>
      <w:r w:rsidR="00F10B2F">
        <w:t>;</w:t>
      </w:r>
    </w:p>
    <w:p w14:paraId="42833349" w14:textId="3ABFC202" w:rsidR="00204720" w:rsidRDefault="00204720" w:rsidP="002B2BAB">
      <w:pPr>
        <w:tabs>
          <w:tab w:val="left" w:pos="709"/>
        </w:tabs>
        <w:spacing w:line="276" w:lineRule="auto"/>
        <w:jc w:val="both"/>
      </w:pPr>
      <w:r>
        <w:tab/>
        <w:t xml:space="preserve">3.2. </w:t>
      </w:r>
      <w:r w:rsidRPr="00204720">
        <w:t>kartu su VšĮ Lietuvos verslo paramos agentūra įvertinti jos administruojamų prioriteto priemonių įgyvendinamuose projektuose (kurių faktiniai įgyvendinimo terminai viršija projektų finansavimo sąlygų aprašuose numatytus maksimalius terminus) galimą lėšų nepanaudojimą ir svarstyti galimybes dėl investa</w:t>
      </w:r>
      <w:r>
        <w:t>vimo tempo</w:t>
      </w:r>
      <w:r w:rsidRPr="00204720">
        <w:t xml:space="preserve"> spartinimo ir (arba) sutarčių nutraukimo / baigimo esama apimtimi bei sutaupytų lėšų perskirstymo ir iki </w:t>
      </w:r>
      <w:r w:rsidR="00F00A12">
        <w:t>2021 m. gruodžio</w:t>
      </w:r>
      <w:r w:rsidRPr="00204720">
        <w:t xml:space="preserve"> </w:t>
      </w:r>
      <w:r w:rsidR="00F00A12">
        <w:t>2</w:t>
      </w:r>
      <w:r w:rsidRPr="00204720">
        <w:t>3 d. pateikti Finansų ministerijai infor</w:t>
      </w:r>
      <w:r w:rsidR="00F10B2F">
        <w:t>maciją apie priimtus sprendimus;</w:t>
      </w:r>
    </w:p>
    <w:p w14:paraId="62C15337" w14:textId="1DECEA24" w:rsidR="00204720" w:rsidRPr="00A1492A" w:rsidRDefault="00204720" w:rsidP="002B2BAB">
      <w:pPr>
        <w:tabs>
          <w:tab w:val="left" w:pos="709"/>
        </w:tabs>
        <w:spacing w:line="276" w:lineRule="auto"/>
        <w:jc w:val="both"/>
      </w:pPr>
      <w:r>
        <w:tab/>
        <w:t xml:space="preserve">3.3. </w:t>
      </w:r>
      <w:r w:rsidRPr="00204720">
        <w:t xml:space="preserve">kartu su Europos socialinio fondo agentūra ir UAB Investicijų ir verslo garantijos įvertinti 9 prioriteto priemonių įgyvendinamuose projektuose (kurių faktiniai įgyvendinimo terminai viršija projektų finansavimo sąlygų aprašuose numatytus maksimalius terminus) galimą lėšų nepanaudojimą ir apsvarstyti investicijų spartinimo ir (arba) sutarčių nutraukimo / baigimo esama apimtimi bei sutaupytų lėšų perskirstymo galimybes ir apie priimtus iki 2021 m. </w:t>
      </w:r>
      <w:r w:rsidR="00F00A12">
        <w:t>gruodžio</w:t>
      </w:r>
      <w:r w:rsidRPr="00204720">
        <w:t xml:space="preserve"> </w:t>
      </w:r>
      <w:r w:rsidR="00F00A12">
        <w:t>2</w:t>
      </w:r>
      <w:r w:rsidRPr="00204720">
        <w:t>3 d. sprendimus informuoti Finansų ministeriją.</w:t>
      </w:r>
    </w:p>
    <w:p w14:paraId="0F218643" w14:textId="111919D7" w:rsidR="002B2BAB" w:rsidRDefault="002B2BAB" w:rsidP="002B2BAB">
      <w:pPr>
        <w:tabs>
          <w:tab w:val="left" w:pos="709"/>
        </w:tabs>
        <w:spacing w:line="276" w:lineRule="auto"/>
        <w:jc w:val="both"/>
      </w:pPr>
      <w:r w:rsidRPr="009F672A">
        <w:rPr>
          <w:lang w:eastAsia="en-US"/>
        </w:rPr>
        <w:tab/>
      </w:r>
      <w:r w:rsidR="00080F13">
        <w:rPr>
          <w:b/>
          <w:lang w:eastAsia="en-US"/>
        </w:rPr>
        <w:t>4</w:t>
      </w:r>
      <w:r w:rsidRPr="009F672A">
        <w:rPr>
          <w:b/>
          <w:lang w:eastAsia="en-US"/>
        </w:rPr>
        <w:t>. Susisiekimo ministerijai</w:t>
      </w:r>
      <w:r w:rsidR="00080F13">
        <w:t>:</w:t>
      </w:r>
    </w:p>
    <w:p w14:paraId="003C0ED5" w14:textId="0385EC99" w:rsidR="00080F13" w:rsidRPr="009F672A" w:rsidRDefault="00080F13" w:rsidP="00080F13">
      <w:pPr>
        <w:tabs>
          <w:tab w:val="left" w:pos="709"/>
        </w:tabs>
        <w:spacing w:line="276" w:lineRule="auto"/>
        <w:jc w:val="both"/>
      </w:pPr>
      <w:r w:rsidRPr="009F672A">
        <w:rPr>
          <w:lang w:eastAsia="en-US"/>
        </w:rPr>
        <w:lastRenderedPageBreak/>
        <w:tab/>
      </w:r>
      <w:r>
        <w:rPr>
          <w:lang w:eastAsia="en-US"/>
        </w:rPr>
        <w:t>4</w:t>
      </w:r>
      <w:r w:rsidRPr="009F672A">
        <w:rPr>
          <w:lang w:eastAsia="en-US"/>
        </w:rPr>
        <w:t>.1.</w:t>
      </w:r>
      <w:r w:rsidRPr="00080F13">
        <w:t xml:space="preserve"> </w:t>
      </w:r>
      <w:r w:rsidR="00204720" w:rsidRPr="00204720">
        <w:rPr>
          <w:lang w:eastAsia="en-US"/>
        </w:rPr>
        <w:t xml:space="preserve">Gavus teigiamą nepriklausomų ekspertų didelės apimties projekto kokybės įvertinimą ir suderinus su projekto vykdytoju tokį finansavimo dydį, kuris leistų suvaldyti </w:t>
      </w:r>
      <w:proofErr w:type="spellStart"/>
      <w:r w:rsidR="00204720" w:rsidRPr="00204720">
        <w:rPr>
          <w:lang w:eastAsia="en-US"/>
        </w:rPr>
        <w:t>SaF</w:t>
      </w:r>
      <w:proofErr w:type="spellEnd"/>
      <w:r w:rsidR="00204720" w:rsidRPr="00204720">
        <w:rPr>
          <w:lang w:eastAsia="en-US"/>
        </w:rPr>
        <w:t xml:space="preserve"> lėšų nepanaudojimo riziką, iki 2021 m. pabaigos sudaryti projekto finansavimo sutartį</w:t>
      </w:r>
      <w:r w:rsidRPr="009F672A">
        <w:t>;</w:t>
      </w:r>
    </w:p>
    <w:p w14:paraId="1B11BA1A" w14:textId="7E00645E" w:rsidR="00080F13" w:rsidRPr="009F672A" w:rsidRDefault="00080F13" w:rsidP="00080F13">
      <w:pPr>
        <w:tabs>
          <w:tab w:val="left" w:pos="709"/>
        </w:tabs>
        <w:spacing w:line="276" w:lineRule="auto"/>
        <w:jc w:val="both"/>
      </w:pPr>
      <w:r>
        <w:tab/>
        <w:t>4.2</w:t>
      </w:r>
      <w:r w:rsidRPr="009F672A">
        <w:t>.</w:t>
      </w:r>
      <w:r w:rsidRPr="00080F13">
        <w:t xml:space="preserve"> </w:t>
      </w:r>
      <w:r w:rsidR="00204720" w:rsidRPr="00204720">
        <w:t xml:space="preserve">iki 2021 m. </w:t>
      </w:r>
      <w:r w:rsidR="00F00A12">
        <w:t>gruodžio 15</w:t>
      </w:r>
      <w:r w:rsidR="00204720" w:rsidRPr="00204720">
        <w:t xml:space="preserve"> d. raštu informuoti Finansų ministeriją apie lėšų nepanaudojimo rizikos valdymo priemones, jei iki finansavimo periodo pabaigos didelės apimties geležinkelio ruožo nuo Kaišiadorių iki Klaipėdos elektrifikavimo projektas būtų įgyvendintas nepilna apimtimi.</w:t>
      </w:r>
      <w:r w:rsidRPr="009F672A">
        <w:t>.</w:t>
      </w:r>
    </w:p>
    <w:p w14:paraId="0F21864A" w14:textId="74AF9E93" w:rsidR="004B19F7" w:rsidRPr="00080F13" w:rsidRDefault="004B19F7" w:rsidP="002B2BAB">
      <w:pPr>
        <w:tabs>
          <w:tab w:val="left" w:pos="709"/>
        </w:tabs>
        <w:spacing w:line="276" w:lineRule="auto"/>
        <w:jc w:val="both"/>
        <w:rPr>
          <w:b/>
        </w:rPr>
      </w:pPr>
      <w:r w:rsidRPr="009F672A">
        <w:rPr>
          <w:lang w:eastAsia="en-US"/>
        </w:rPr>
        <w:tab/>
      </w:r>
      <w:r w:rsidR="00080F13">
        <w:rPr>
          <w:b/>
          <w:lang w:eastAsia="en-US"/>
        </w:rPr>
        <w:t>5</w:t>
      </w:r>
      <w:r w:rsidRPr="009F672A">
        <w:rPr>
          <w:b/>
          <w:lang w:eastAsia="en-US"/>
        </w:rPr>
        <w:t>. Vidaus reikalų ministerijai</w:t>
      </w:r>
      <w:r w:rsidR="00080F13">
        <w:rPr>
          <w:b/>
        </w:rPr>
        <w:t xml:space="preserve"> </w:t>
      </w:r>
      <w:r w:rsidR="00080F13" w:rsidRPr="00080F13">
        <w:rPr>
          <w:lang w:eastAsia="en-US"/>
        </w:rPr>
        <w:t xml:space="preserve">iki 2021 m. </w:t>
      </w:r>
      <w:r w:rsidR="00F00A12">
        <w:rPr>
          <w:lang w:eastAsia="en-US"/>
        </w:rPr>
        <w:t>gruodžio</w:t>
      </w:r>
      <w:r w:rsidR="00204720" w:rsidRPr="00204720">
        <w:rPr>
          <w:lang w:eastAsia="en-US"/>
        </w:rPr>
        <w:t xml:space="preserve"> 15 d. atlikti detalų priemonių „Gyventojų perspėjimo apie pavojus ir gelbėjimo sistemų tobulinimas ir plėtra“, „Didžiųjų miestų kompleksinė plėtra“ ir „Kompleksinė paslaugų plėtra integruotų teritorijų vystymo programų tikslinėse teritorijose“ lėšomis įgyvendinamų rizikingų projektų tolesnio finansavimo ES lėšomis tikslingumo vertinimą bei apie priimtus sprendimus informuoti Finansų ministeriją</w:t>
      </w:r>
      <w:r w:rsidR="00080F13">
        <w:rPr>
          <w:lang w:eastAsia="en-US"/>
        </w:rPr>
        <w:t>.</w:t>
      </w:r>
    </w:p>
    <w:p w14:paraId="3931EC4B" w14:textId="32A5276B" w:rsidR="00BD56C6" w:rsidRDefault="00BD56C6" w:rsidP="00BD56C6">
      <w:pPr>
        <w:tabs>
          <w:tab w:val="left" w:pos="709"/>
        </w:tabs>
        <w:spacing w:line="276" w:lineRule="auto"/>
        <w:jc w:val="both"/>
      </w:pPr>
      <w:r w:rsidRPr="009F672A">
        <w:rPr>
          <w:lang w:eastAsia="en-US"/>
        </w:rPr>
        <w:tab/>
      </w:r>
      <w:r w:rsidR="00A90643" w:rsidRPr="00A90643">
        <w:rPr>
          <w:b/>
          <w:lang w:eastAsia="en-US"/>
        </w:rPr>
        <w:t>6.</w:t>
      </w:r>
      <w:r w:rsidR="00A90643">
        <w:rPr>
          <w:lang w:eastAsia="en-US"/>
        </w:rPr>
        <w:t xml:space="preserve"> </w:t>
      </w:r>
      <w:r>
        <w:rPr>
          <w:b/>
          <w:lang w:eastAsia="en-US"/>
        </w:rPr>
        <w:t>M</w:t>
      </w:r>
      <w:r w:rsidR="00A90643">
        <w:rPr>
          <w:b/>
          <w:lang w:eastAsia="en-US"/>
        </w:rPr>
        <w:t>i</w:t>
      </w:r>
      <w:r>
        <w:rPr>
          <w:b/>
          <w:lang w:eastAsia="en-US"/>
        </w:rPr>
        <w:t xml:space="preserve">nisterijoms </w:t>
      </w:r>
      <w:r w:rsidRPr="00BD56C6">
        <w:rPr>
          <w:lang w:eastAsia="en-US"/>
        </w:rPr>
        <w:t xml:space="preserve">iki 2021 m. </w:t>
      </w:r>
      <w:r w:rsidR="00D53F7B">
        <w:rPr>
          <w:lang w:eastAsia="en-US"/>
        </w:rPr>
        <w:t>gruodžio 15</w:t>
      </w:r>
      <w:r w:rsidRPr="00BD56C6">
        <w:rPr>
          <w:lang w:eastAsia="en-US"/>
        </w:rPr>
        <w:t xml:space="preserve"> d. kartu su įgyvendinančiomis institucijomis išanalizuoti projektų įgyvendinimo vėlavimo priežastis ir informuoti Finansų ministeriją, kokių priemonių bus imtasi, siekiant užtikrinti, kad projektai būtų baigti iki 2023 m. spalio 1 d. Nesant realių galimybių suvaldyti konkrečių projektų rizikas, išnagrinėti galimybes nutraukti sutartis ir perskirstyti lėšas papildomo finansavimo stokojantiems projektams.</w:t>
      </w:r>
    </w:p>
    <w:p w14:paraId="0F21864F" w14:textId="77777777" w:rsidR="004B19F7" w:rsidRDefault="004B19F7" w:rsidP="002B2BAB">
      <w:pPr>
        <w:tabs>
          <w:tab w:val="left" w:pos="709"/>
        </w:tabs>
        <w:spacing w:line="276" w:lineRule="auto"/>
        <w:jc w:val="both"/>
        <w:rPr>
          <w:lang w:eastAsia="en-US"/>
        </w:rPr>
      </w:pPr>
    </w:p>
    <w:p w14:paraId="0F218650" w14:textId="77777777" w:rsidR="004B19F7" w:rsidRDefault="004B19F7" w:rsidP="002B2BAB">
      <w:pPr>
        <w:tabs>
          <w:tab w:val="left" w:pos="709"/>
        </w:tabs>
        <w:spacing w:line="276" w:lineRule="auto"/>
        <w:jc w:val="both"/>
        <w:rPr>
          <w:lang w:eastAsia="en-US"/>
        </w:rPr>
      </w:pPr>
    </w:p>
    <w:p w14:paraId="0F218651" w14:textId="77777777" w:rsidR="002B2BAB" w:rsidRPr="00D076B8" w:rsidRDefault="002B2BAB" w:rsidP="002B2BAB">
      <w:pPr>
        <w:tabs>
          <w:tab w:val="left" w:pos="709"/>
        </w:tabs>
        <w:spacing w:line="276" w:lineRule="auto"/>
        <w:jc w:val="both"/>
        <w:rPr>
          <w:lang w:eastAsia="en-US"/>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6862"/>
        <w:gridCol w:w="3059"/>
      </w:tblGrid>
      <w:tr w:rsidR="00D076B8" w:rsidRPr="00D076B8" w14:paraId="0F218654" w14:textId="77777777" w:rsidTr="001870CD">
        <w:trPr>
          <w:tblCellSpacing w:w="15" w:type="dxa"/>
        </w:trPr>
        <w:tc>
          <w:tcPr>
            <w:tcW w:w="3435" w:type="pct"/>
            <w:shd w:val="clear" w:color="auto" w:fill="auto"/>
            <w:vAlign w:val="center"/>
          </w:tcPr>
          <w:p w14:paraId="0F218652" w14:textId="6284162E" w:rsidR="00DF4D84" w:rsidRPr="00D076B8" w:rsidRDefault="009202D6" w:rsidP="00A34063">
            <w:pPr>
              <w:spacing w:line="276" w:lineRule="auto"/>
              <w:jc w:val="both"/>
            </w:pPr>
            <w:r>
              <w:t>Ministrė</w:t>
            </w:r>
            <w:r w:rsidR="00DF4D84" w:rsidRPr="00D076B8">
              <w:t xml:space="preserve"> Pirminink</w:t>
            </w:r>
            <w:r>
              <w:t>ė</w:t>
            </w:r>
          </w:p>
        </w:tc>
        <w:tc>
          <w:tcPr>
            <w:tcW w:w="1519" w:type="pct"/>
            <w:shd w:val="clear" w:color="auto" w:fill="auto"/>
            <w:vAlign w:val="center"/>
          </w:tcPr>
          <w:p w14:paraId="0F218653" w14:textId="77777777" w:rsidR="00DF4D84" w:rsidRPr="00D076B8" w:rsidRDefault="00DF4D84" w:rsidP="00D076B8">
            <w:pPr>
              <w:spacing w:line="276" w:lineRule="auto"/>
              <w:ind w:firstLine="709"/>
              <w:jc w:val="both"/>
            </w:pPr>
          </w:p>
        </w:tc>
      </w:tr>
    </w:tbl>
    <w:p w14:paraId="0F218655" w14:textId="77777777" w:rsidR="00E44358" w:rsidRPr="00D076B8" w:rsidRDefault="00E44358" w:rsidP="00A34063">
      <w:pPr>
        <w:spacing w:line="276" w:lineRule="auto"/>
        <w:jc w:val="both"/>
      </w:pPr>
    </w:p>
    <w:sectPr w:rsidR="00E44358" w:rsidRPr="00D076B8" w:rsidSect="005D0BEC">
      <w:headerReference w:type="even" r:id="rId8"/>
      <w:footerReference w:type="even" r:id="rId9"/>
      <w:footerReference w:type="default" r:id="rId10"/>
      <w:footnotePr>
        <w:numFmt w:val="chicago"/>
      </w:footnotePr>
      <w:pgSz w:w="11906" w:h="16838" w:code="9"/>
      <w:pgMar w:top="1021" w:right="567" w:bottom="680"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1B4BB" w14:textId="77777777" w:rsidR="00725907" w:rsidRDefault="00725907">
      <w:r>
        <w:separator/>
      </w:r>
    </w:p>
  </w:endnote>
  <w:endnote w:type="continuationSeparator" w:id="0">
    <w:p w14:paraId="7F824F18" w14:textId="77777777" w:rsidR="00725907" w:rsidRDefault="00725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1865C" w14:textId="77777777" w:rsidR="00725907" w:rsidRDefault="00725907" w:rsidP="00EA21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F21865D" w14:textId="77777777" w:rsidR="00725907" w:rsidRDefault="00725907" w:rsidP="00E474B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1865E" w14:textId="77777777" w:rsidR="00725907" w:rsidRDefault="00725907" w:rsidP="00EA21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90643">
      <w:rPr>
        <w:rStyle w:val="Puslapionumeris"/>
        <w:noProof/>
      </w:rPr>
      <w:t>2</w:t>
    </w:r>
    <w:r>
      <w:rPr>
        <w:rStyle w:val="Puslapionumeris"/>
      </w:rPr>
      <w:fldChar w:fldCharType="end"/>
    </w:r>
  </w:p>
  <w:p w14:paraId="0F21865F" w14:textId="77777777" w:rsidR="00725907" w:rsidRDefault="00725907" w:rsidP="00E474B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F3EAF" w14:textId="77777777" w:rsidR="00725907" w:rsidRDefault="00725907">
      <w:r>
        <w:separator/>
      </w:r>
    </w:p>
  </w:footnote>
  <w:footnote w:type="continuationSeparator" w:id="0">
    <w:p w14:paraId="64F1AB94" w14:textId="77777777" w:rsidR="00725907" w:rsidRDefault="00725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1865A" w14:textId="77777777" w:rsidR="00725907" w:rsidRDefault="00725907"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F21865B" w14:textId="77777777" w:rsidR="00725907" w:rsidRDefault="007259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60F8"/>
    <w:multiLevelType w:val="hybridMultilevel"/>
    <w:tmpl w:val="A83238E2"/>
    <w:lvl w:ilvl="0" w:tplc="76565266">
      <w:start w:val="2"/>
      <w:numFmt w:val="bullet"/>
      <w:lvlText w:val="–"/>
      <w:lvlJc w:val="left"/>
      <w:pPr>
        <w:ind w:left="1069" w:hanging="360"/>
      </w:pPr>
      <w:rPr>
        <w:rFonts w:ascii="Times New Roman" w:eastAsia="Times New Roman" w:hAnsi="Times New Roman" w:cs="Times New Roman" w:hint="default"/>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FF71917"/>
    <w:multiLevelType w:val="hybridMultilevel"/>
    <w:tmpl w:val="7C6CE294"/>
    <w:lvl w:ilvl="0" w:tplc="754A0B08">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04422FC"/>
    <w:multiLevelType w:val="hybridMultilevel"/>
    <w:tmpl w:val="10665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390977"/>
    <w:multiLevelType w:val="hybridMultilevel"/>
    <w:tmpl w:val="E594EA4E"/>
    <w:lvl w:ilvl="0" w:tplc="F08237E6">
      <w:start w:val="1"/>
      <w:numFmt w:val="decimal"/>
      <w:lvlText w:val="%1)"/>
      <w:lvlJc w:val="left"/>
      <w:pPr>
        <w:tabs>
          <w:tab w:val="num" w:pos="675"/>
        </w:tabs>
        <w:ind w:left="675" w:hanging="495"/>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4" w15:restartNumberingAfterBreak="0">
    <w:nsid w:val="18830A20"/>
    <w:multiLevelType w:val="hybridMultilevel"/>
    <w:tmpl w:val="116A767E"/>
    <w:lvl w:ilvl="0" w:tplc="8FEAA45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1F2043F7"/>
    <w:multiLevelType w:val="hybridMultilevel"/>
    <w:tmpl w:val="7E306B7E"/>
    <w:lvl w:ilvl="0" w:tplc="A7365B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B4616F"/>
    <w:multiLevelType w:val="hybridMultilevel"/>
    <w:tmpl w:val="A25C54F0"/>
    <w:lvl w:ilvl="0" w:tplc="4A309D4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2EC43E67"/>
    <w:multiLevelType w:val="hybridMultilevel"/>
    <w:tmpl w:val="FB78B9FE"/>
    <w:lvl w:ilvl="0" w:tplc="45CE730C">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3A07714A"/>
    <w:multiLevelType w:val="hybridMultilevel"/>
    <w:tmpl w:val="265C00F2"/>
    <w:lvl w:ilvl="0" w:tplc="BF74440E">
      <w:start w:val="7"/>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9" w15:restartNumberingAfterBreak="0">
    <w:nsid w:val="3F2B0D68"/>
    <w:multiLevelType w:val="hybridMultilevel"/>
    <w:tmpl w:val="47FAA4E6"/>
    <w:lvl w:ilvl="0" w:tplc="C1E63778">
      <w:start w:val="2"/>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4170383C"/>
    <w:multiLevelType w:val="hybridMultilevel"/>
    <w:tmpl w:val="46046304"/>
    <w:lvl w:ilvl="0" w:tplc="F940A4BC">
      <w:numFmt w:val="bullet"/>
      <w:lvlText w:val="-"/>
      <w:lvlJc w:val="left"/>
      <w:pPr>
        <w:tabs>
          <w:tab w:val="num" w:pos="870"/>
        </w:tabs>
        <w:ind w:left="870" w:hanging="51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502545"/>
    <w:multiLevelType w:val="hybridMultilevel"/>
    <w:tmpl w:val="9864CBA8"/>
    <w:lvl w:ilvl="0" w:tplc="5254F5D6">
      <w:start w:val="1"/>
      <w:numFmt w:val="decimal"/>
      <w:lvlText w:val="%1."/>
      <w:lvlJc w:val="left"/>
      <w:pPr>
        <w:ind w:left="1214" w:hanging="360"/>
      </w:pPr>
      <w:rPr>
        <w:rFonts w:hint="default"/>
      </w:rPr>
    </w:lvl>
    <w:lvl w:ilvl="1" w:tplc="04270019" w:tentative="1">
      <w:start w:val="1"/>
      <w:numFmt w:val="lowerLetter"/>
      <w:lvlText w:val="%2."/>
      <w:lvlJc w:val="left"/>
      <w:pPr>
        <w:ind w:left="1934" w:hanging="360"/>
      </w:pPr>
    </w:lvl>
    <w:lvl w:ilvl="2" w:tplc="0427001B" w:tentative="1">
      <w:start w:val="1"/>
      <w:numFmt w:val="lowerRoman"/>
      <w:lvlText w:val="%3."/>
      <w:lvlJc w:val="right"/>
      <w:pPr>
        <w:ind w:left="2654" w:hanging="180"/>
      </w:pPr>
    </w:lvl>
    <w:lvl w:ilvl="3" w:tplc="0427000F" w:tentative="1">
      <w:start w:val="1"/>
      <w:numFmt w:val="decimal"/>
      <w:lvlText w:val="%4."/>
      <w:lvlJc w:val="left"/>
      <w:pPr>
        <w:ind w:left="3374" w:hanging="360"/>
      </w:pPr>
    </w:lvl>
    <w:lvl w:ilvl="4" w:tplc="04270019" w:tentative="1">
      <w:start w:val="1"/>
      <w:numFmt w:val="lowerLetter"/>
      <w:lvlText w:val="%5."/>
      <w:lvlJc w:val="left"/>
      <w:pPr>
        <w:ind w:left="4094" w:hanging="360"/>
      </w:pPr>
    </w:lvl>
    <w:lvl w:ilvl="5" w:tplc="0427001B" w:tentative="1">
      <w:start w:val="1"/>
      <w:numFmt w:val="lowerRoman"/>
      <w:lvlText w:val="%6."/>
      <w:lvlJc w:val="right"/>
      <w:pPr>
        <w:ind w:left="4814" w:hanging="180"/>
      </w:pPr>
    </w:lvl>
    <w:lvl w:ilvl="6" w:tplc="0427000F" w:tentative="1">
      <w:start w:val="1"/>
      <w:numFmt w:val="decimal"/>
      <w:lvlText w:val="%7."/>
      <w:lvlJc w:val="left"/>
      <w:pPr>
        <w:ind w:left="5534" w:hanging="360"/>
      </w:pPr>
    </w:lvl>
    <w:lvl w:ilvl="7" w:tplc="04270019" w:tentative="1">
      <w:start w:val="1"/>
      <w:numFmt w:val="lowerLetter"/>
      <w:lvlText w:val="%8."/>
      <w:lvlJc w:val="left"/>
      <w:pPr>
        <w:ind w:left="6254" w:hanging="360"/>
      </w:pPr>
    </w:lvl>
    <w:lvl w:ilvl="8" w:tplc="0427001B" w:tentative="1">
      <w:start w:val="1"/>
      <w:numFmt w:val="lowerRoman"/>
      <w:lvlText w:val="%9."/>
      <w:lvlJc w:val="right"/>
      <w:pPr>
        <w:ind w:left="6974" w:hanging="180"/>
      </w:pPr>
    </w:lvl>
  </w:abstractNum>
  <w:abstractNum w:abstractNumId="12" w15:restartNumberingAfterBreak="0">
    <w:nsid w:val="43E27083"/>
    <w:multiLevelType w:val="hybridMultilevel"/>
    <w:tmpl w:val="E382A1E6"/>
    <w:lvl w:ilvl="0" w:tplc="B180F148">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4EC626B"/>
    <w:multiLevelType w:val="hybridMultilevel"/>
    <w:tmpl w:val="4B7A006A"/>
    <w:lvl w:ilvl="0" w:tplc="BC2448CC">
      <w:start w:val="2"/>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4BA11559"/>
    <w:multiLevelType w:val="hybridMultilevel"/>
    <w:tmpl w:val="EACAD306"/>
    <w:lvl w:ilvl="0" w:tplc="B9100F1C">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5187663A"/>
    <w:multiLevelType w:val="hybridMultilevel"/>
    <w:tmpl w:val="68E0B406"/>
    <w:lvl w:ilvl="0" w:tplc="931041D8">
      <w:start w:val="1"/>
      <w:numFmt w:val="decimal"/>
      <w:lvlText w:val="%1."/>
      <w:lvlJc w:val="left"/>
      <w:pPr>
        <w:ind w:left="1064" w:hanging="360"/>
      </w:pPr>
      <w:rPr>
        <w:rFonts w:hint="default"/>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16" w15:restartNumberingAfterBreak="0">
    <w:nsid w:val="526F299A"/>
    <w:multiLevelType w:val="hybridMultilevel"/>
    <w:tmpl w:val="52B09114"/>
    <w:lvl w:ilvl="0" w:tplc="D2B8830E">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7" w15:restartNumberingAfterBreak="0">
    <w:nsid w:val="56FB2CE4"/>
    <w:multiLevelType w:val="hybridMultilevel"/>
    <w:tmpl w:val="24CC20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0F59A2"/>
    <w:multiLevelType w:val="hybridMultilevel"/>
    <w:tmpl w:val="70F25FCA"/>
    <w:lvl w:ilvl="0" w:tplc="96001D4C">
      <w:start w:val="1"/>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671B3D5F"/>
    <w:multiLevelType w:val="hybridMultilevel"/>
    <w:tmpl w:val="58F050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3"/>
  </w:num>
  <w:num w:numId="3">
    <w:abstractNumId w:val="7"/>
  </w:num>
  <w:num w:numId="4">
    <w:abstractNumId w:val="0"/>
  </w:num>
  <w:num w:numId="5">
    <w:abstractNumId w:val="4"/>
  </w:num>
  <w:num w:numId="6">
    <w:abstractNumId w:val="8"/>
  </w:num>
  <w:num w:numId="7">
    <w:abstractNumId w:val="14"/>
  </w:num>
  <w:num w:numId="8">
    <w:abstractNumId w:val="17"/>
  </w:num>
  <w:num w:numId="9">
    <w:abstractNumId w:val="13"/>
  </w:num>
  <w:num w:numId="10">
    <w:abstractNumId w:val="9"/>
  </w:num>
  <w:num w:numId="11">
    <w:abstractNumId w:val="1"/>
  </w:num>
  <w:num w:numId="12">
    <w:abstractNumId w:val="16"/>
  </w:num>
  <w:num w:numId="13">
    <w:abstractNumId w:val="5"/>
  </w:num>
  <w:num w:numId="14">
    <w:abstractNumId w:val="12"/>
  </w:num>
  <w:num w:numId="15">
    <w:abstractNumId w:val="18"/>
  </w:num>
  <w:num w:numId="16">
    <w:abstractNumId w:val="11"/>
  </w:num>
  <w:num w:numId="17">
    <w:abstractNumId w:val="6"/>
  </w:num>
  <w:num w:numId="18">
    <w:abstractNumId w:val="15"/>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8F"/>
    <w:rsid w:val="000002A8"/>
    <w:rsid w:val="00000E11"/>
    <w:rsid w:val="000016D5"/>
    <w:rsid w:val="00001952"/>
    <w:rsid w:val="00001D09"/>
    <w:rsid w:val="00001ECD"/>
    <w:rsid w:val="00001F18"/>
    <w:rsid w:val="000029F2"/>
    <w:rsid w:val="00003D73"/>
    <w:rsid w:val="00003F06"/>
    <w:rsid w:val="00004056"/>
    <w:rsid w:val="00004FA0"/>
    <w:rsid w:val="00005DC3"/>
    <w:rsid w:val="00006AA1"/>
    <w:rsid w:val="00006F53"/>
    <w:rsid w:val="00007EF9"/>
    <w:rsid w:val="000101EF"/>
    <w:rsid w:val="00010DB9"/>
    <w:rsid w:val="00011788"/>
    <w:rsid w:val="00011A02"/>
    <w:rsid w:val="00012095"/>
    <w:rsid w:val="00012476"/>
    <w:rsid w:val="00012B23"/>
    <w:rsid w:val="0001361E"/>
    <w:rsid w:val="00013A5D"/>
    <w:rsid w:val="00015F85"/>
    <w:rsid w:val="00017530"/>
    <w:rsid w:val="00020161"/>
    <w:rsid w:val="00021580"/>
    <w:rsid w:val="00021870"/>
    <w:rsid w:val="000229C2"/>
    <w:rsid w:val="00022BD1"/>
    <w:rsid w:val="00022DE8"/>
    <w:rsid w:val="00023832"/>
    <w:rsid w:val="00023C6D"/>
    <w:rsid w:val="00023EBE"/>
    <w:rsid w:val="00024866"/>
    <w:rsid w:val="000265BF"/>
    <w:rsid w:val="000265FD"/>
    <w:rsid w:val="000267AF"/>
    <w:rsid w:val="00027269"/>
    <w:rsid w:val="000272A0"/>
    <w:rsid w:val="000277A9"/>
    <w:rsid w:val="00027A2E"/>
    <w:rsid w:val="0003090D"/>
    <w:rsid w:val="00031269"/>
    <w:rsid w:val="00031282"/>
    <w:rsid w:val="0003183B"/>
    <w:rsid w:val="00031F64"/>
    <w:rsid w:val="00034504"/>
    <w:rsid w:val="000357BD"/>
    <w:rsid w:val="00036025"/>
    <w:rsid w:val="0003726B"/>
    <w:rsid w:val="00037296"/>
    <w:rsid w:val="0003739E"/>
    <w:rsid w:val="00037776"/>
    <w:rsid w:val="00040D66"/>
    <w:rsid w:val="00041CDB"/>
    <w:rsid w:val="000432A6"/>
    <w:rsid w:val="00043422"/>
    <w:rsid w:val="00043729"/>
    <w:rsid w:val="0004378B"/>
    <w:rsid w:val="00043CB8"/>
    <w:rsid w:val="00045073"/>
    <w:rsid w:val="00045496"/>
    <w:rsid w:val="00045837"/>
    <w:rsid w:val="00045998"/>
    <w:rsid w:val="000466AD"/>
    <w:rsid w:val="00046827"/>
    <w:rsid w:val="00046C6B"/>
    <w:rsid w:val="000477F1"/>
    <w:rsid w:val="00047946"/>
    <w:rsid w:val="00047A43"/>
    <w:rsid w:val="00047BB8"/>
    <w:rsid w:val="00047FC0"/>
    <w:rsid w:val="000516D1"/>
    <w:rsid w:val="0005170D"/>
    <w:rsid w:val="000531B9"/>
    <w:rsid w:val="000536B3"/>
    <w:rsid w:val="00053A68"/>
    <w:rsid w:val="00053ABD"/>
    <w:rsid w:val="00054005"/>
    <w:rsid w:val="000541C6"/>
    <w:rsid w:val="00054F28"/>
    <w:rsid w:val="000550BD"/>
    <w:rsid w:val="00055E2D"/>
    <w:rsid w:val="00056400"/>
    <w:rsid w:val="00056EDA"/>
    <w:rsid w:val="0005747A"/>
    <w:rsid w:val="000574B9"/>
    <w:rsid w:val="00060014"/>
    <w:rsid w:val="0006088F"/>
    <w:rsid w:val="00060DB5"/>
    <w:rsid w:val="000614FE"/>
    <w:rsid w:val="000619FF"/>
    <w:rsid w:val="00061DE9"/>
    <w:rsid w:val="00062476"/>
    <w:rsid w:val="00062575"/>
    <w:rsid w:val="000630FB"/>
    <w:rsid w:val="0006388B"/>
    <w:rsid w:val="000642A4"/>
    <w:rsid w:val="00064D49"/>
    <w:rsid w:val="000651BB"/>
    <w:rsid w:val="000652C2"/>
    <w:rsid w:val="000668FE"/>
    <w:rsid w:val="00067340"/>
    <w:rsid w:val="00067888"/>
    <w:rsid w:val="000701F7"/>
    <w:rsid w:val="0007138D"/>
    <w:rsid w:val="00072526"/>
    <w:rsid w:val="00073137"/>
    <w:rsid w:val="00073426"/>
    <w:rsid w:val="000741B4"/>
    <w:rsid w:val="00074329"/>
    <w:rsid w:val="00074674"/>
    <w:rsid w:val="000746D7"/>
    <w:rsid w:val="00075074"/>
    <w:rsid w:val="000750AA"/>
    <w:rsid w:val="0007647A"/>
    <w:rsid w:val="0007650A"/>
    <w:rsid w:val="00077007"/>
    <w:rsid w:val="000777DF"/>
    <w:rsid w:val="00080A7A"/>
    <w:rsid w:val="00080F13"/>
    <w:rsid w:val="00080F1D"/>
    <w:rsid w:val="0008176F"/>
    <w:rsid w:val="0008186E"/>
    <w:rsid w:val="000823C6"/>
    <w:rsid w:val="000824BD"/>
    <w:rsid w:val="00083009"/>
    <w:rsid w:val="0008336D"/>
    <w:rsid w:val="00084AC3"/>
    <w:rsid w:val="000850BA"/>
    <w:rsid w:val="000851C2"/>
    <w:rsid w:val="000868DA"/>
    <w:rsid w:val="00086ED5"/>
    <w:rsid w:val="0008758F"/>
    <w:rsid w:val="00090733"/>
    <w:rsid w:val="0009074C"/>
    <w:rsid w:val="00090E9C"/>
    <w:rsid w:val="00092104"/>
    <w:rsid w:val="000928D8"/>
    <w:rsid w:val="0009328E"/>
    <w:rsid w:val="0009331C"/>
    <w:rsid w:val="00093F0C"/>
    <w:rsid w:val="00093F8F"/>
    <w:rsid w:val="00094D87"/>
    <w:rsid w:val="00095122"/>
    <w:rsid w:val="00095DD4"/>
    <w:rsid w:val="000965A8"/>
    <w:rsid w:val="0009669E"/>
    <w:rsid w:val="000969A6"/>
    <w:rsid w:val="000976C4"/>
    <w:rsid w:val="00097735"/>
    <w:rsid w:val="00097CDA"/>
    <w:rsid w:val="00097D59"/>
    <w:rsid w:val="000A0F77"/>
    <w:rsid w:val="000A1DA0"/>
    <w:rsid w:val="000A2482"/>
    <w:rsid w:val="000A4D43"/>
    <w:rsid w:val="000A51D3"/>
    <w:rsid w:val="000A5E53"/>
    <w:rsid w:val="000A604C"/>
    <w:rsid w:val="000B03DB"/>
    <w:rsid w:val="000B0DC7"/>
    <w:rsid w:val="000B1229"/>
    <w:rsid w:val="000B1A3C"/>
    <w:rsid w:val="000B1CA5"/>
    <w:rsid w:val="000B3C8D"/>
    <w:rsid w:val="000B4C64"/>
    <w:rsid w:val="000B53F7"/>
    <w:rsid w:val="000B5652"/>
    <w:rsid w:val="000B65FE"/>
    <w:rsid w:val="000B73E3"/>
    <w:rsid w:val="000B75C2"/>
    <w:rsid w:val="000C023C"/>
    <w:rsid w:val="000C0A08"/>
    <w:rsid w:val="000C0B60"/>
    <w:rsid w:val="000C0F68"/>
    <w:rsid w:val="000C10C8"/>
    <w:rsid w:val="000C216E"/>
    <w:rsid w:val="000C2381"/>
    <w:rsid w:val="000C42DA"/>
    <w:rsid w:val="000C4AFD"/>
    <w:rsid w:val="000C5FAD"/>
    <w:rsid w:val="000D0A3B"/>
    <w:rsid w:val="000D0DCE"/>
    <w:rsid w:val="000D2C66"/>
    <w:rsid w:val="000D3E79"/>
    <w:rsid w:val="000D422D"/>
    <w:rsid w:val="000D43AF"/>
    <w:rsid w:val="000D452A"/>
    <w:rsid w:val="000D5A8F"/>
    <w:rsid w:val="000D60EB"/>
    <w:rsid w:val="000D6ABD"/>
    <w:rsid w:val="000D73D2"/>
    <w:rsid w:val="000E0F95"/>
    <w:rsid w:val="000E11C7"/>
    <w:rsid w:val="000E13B2"/>
    <w:rsid w:val="000E2947"/>
    <w:rsid w:val="000E2A4A"/>
    <w:rsid w:val="000E388A"/>
    <w:rsid w:val="000E67A6"/>
    <w:rsid w:val="000E78B9"/>
    <w:rsid w:val="000F12BB"/>
    <w:rsid w:val="000F21BA"/>
    <w:rsid w:val="000F232F"/>
    <w:rsid w:val="000F280D"/>
    <w:rsid w:val="000F3464"/>
    <w:rsid w:val="000F346F"/>
    <w:rsid w:val="000F3C2A"/>
    <w:rsid w:val="000F6940"/>
    <w:rsid w:val="000F7637"/>
    <w:rsid w:val="000F78C1"/>
    <w:rsid w:val="000F79DA"/>
    <w:rsid w:val="000F7FC2"/>
    <w:rsid w:val="00100AB2"/>
    <w:rsid w:val="0010158F"/>
    <w:rsid w:val="00101A2C"/>
    <w:rsid w:val="00101EC6"/>
    <w:rsid w:val="001023D2"/>
    <w:rsid w:val="00102741"/>
    <w:rsid w:val="001041C3"/>
    <w:rsid w:val="00104BF9"/>
    <w:rsid w:val="001055FA"/>
    <w:rsid w:val="00105EE0"/>
    <w:rsid w:val="00105FC7"/>
    <w:rsid w:val="00106016"/>
    <w:rsid w:val="001069D3"/>
    <w:rsid w:val="00107075"/>
    <w:rsid w:val="0011070B"/>
    <w:rsid w:val="00111007"/>
    <w:rsid w:val="00111C08"/>
    <w:rsid w:val="0011243F"/>
    <w:rsid w:val="00112560"/>
    <w:rsid w:val="00112E46"/>
    <w:rsid w:val="0011381C"/>
    <w:rsid w:val="00113B50"/>
    <w:rsid w:val="00114508"/>
    <w:rsid w:val="00114FB9"/>
    <w:rsid w:val="00115BF7"/>
    <w:rsid w:val="00115F2D"/>
    <w:rsid w:val="001165A2"/>
    <w:rsid w:val="00116652"/>
    <w:rsid w:val="00117F6B"/>
    <w:rsid w:val="00120446"/>
    <w:rsid w:val="00120AAA"/>
    <w:rsid w:val="00120BF7"/>
    <w:rsid w:val="00120D0B"/>
    <w:rsid w:val="00121C94"/>
    <w:rsid w:val="001225ED"/>
    <w:rsid w:val="00122CF4"/>
    <w:rsid w:val="00122E53"/>
    <w:rsid w:val="00123AEF"/>
    <w:rsid w:val="00123CFD"/>
    <w:rsid w:val="00124806"/>
    <w:rsid w:val="00125730"/>
    <w:rsid w:val="0013009C"/>
    <w:rsid w:val="001307F8"/>
    <w:rsid w:val="00131466"/>
    <w:rsid w:val="00131860"/>
    <w:rsid w:val="00131E3D"/>
    <w:rsid w:val="00132851"/>
    <w:rsid w:val="00133DF3"/>
    <w:rsid w:val="0013484D"/>
    <w:rsid w:val="0013597D"/>
    <w:rsid w:val="00135A83"/>
    <w:rsid w:val="00135B76"/>
    <w:rsid w:val="00136405"/>
    <w:rsid w:val="00137549"/>
    <w:rsid w:val="0013794F"/>
    <w:rsid w:val="00137AC8"/>
    <w:rsid w:val="00140BFD"/>
    <w:rsid w:val="00141B48"/>
    <w:rsid w:val="00141FAB"/>
    <w:rsid w:val="00142859"/>
    <w:rsid w:val="00142A40"/>
    <w:rsid w:val="00142DB1"/>
    <w:rsid w:val="001433F7"/>
    <w:rsid w:val="0014422A"/>
    <w:rsid w:val="00144629"/>
    <w:rsid w:val="001452F2"/>
    <w:rsid w:val="00146A21"/>
    <w:rsid w:val="00147138"/>
    <w:rsid w:val="0015056F"/>
    <w:rsid w:val="00151F70"/>
    <w:rsid w:val="001538AC"/>
    <w:rsid w:val="00153CEA"/>
    <w:rsid w:val="00153E94"/>
    <w:rsid w:val="00154199"/>
    <w:rsid w:val="001542E1"/>
    <w:rsid w:val="00154F7F"/>
    <w:rsid w:val="00155079"/>
    <w:rsid w:val="001552FA"/>
    <w:rsid w:val="001564FF"/>
    <w:rsid w:val="00156C06"/>
    <w:rsid w:val="00156D37"/>
    <w:rsid w:val="00156E22"/>
    <w:rsid w:val="001574F6"/>
    <w:rsid w:val="001577EE"/>
    <w:rsid w:val="00157D14"/>
    <w:rsid w:val="001612EF"/>
    <w:rsid w:val="0016169C"/>
    <w:rsid w:val="001617AD"/>
    <w:rsid w:val="001623A3"/>
    <w:rsid w:val="00164365"/>
    <w:rsid w:val="0016497F"/>
    <w:rsid w:val="00164B78"/>
    <w:rsid w:val="001662AF"/>
    <w:rsid w:val="001663B2"/>
    <w:rsid w:val="00167433"/>
    <w:rsid w:val="001676C2"/>
    <w:rsid w:val="001677BC"/>
    <w:rsid w:val="001704CC"/>
    <w:rsid w:val="001708FF"/>
    <w:rsid w:val="00170AF3"/>
    <w:rsid w:val="00171394"/>
    <w:rsid w:val="00171ABD"/>
    <w:rsid w:val="00172359"/>
    <w:rsid w:val="00172B9E"/>
    <w:rsid w:val="00172C85"/>
    <w:rsid w:val="00172C87"/>
    <w:rsid w:val="00173081"/>
    <w:rsid w:val="001730D7"/>
    <w:rsid w:val="001734DB"/>
    <w:rsid w:val="00173BFE"/>
    <w:rsid w:val="00173F89"/>
    <w:rsid w:val="001748FC"/>
    <w:rsid w:val="00175864"/>
    <w:rsid w:val="001758FB"/>
    <w:rsid w:val="00176507"/>
    <w:rsid w:val="0017694F"/>
    <w:rsid w:val="00176BCD"/>
    <w:rsid w:val="00176BF0"/>
    <w:rsid w:val="00177001"/>
    <w:rsid w:val="00177560"/>
    <w:rsid w:val="001779A0"/>
    <w:rsid w:val="00180077"/>
    <w:rsid w:val="001802BE"/>
    <w:rsid w:val="00181A41"/>
    <w:rsid w:val="00181A78"/>
    <w:rsid w:val="00182235"/>
    <w:rsid w:val="001826F7"/>
    <w:rsid w:val="0018363E"/>
    <w:rsid w:val="0018473C"/>
    <w:rsid w:val="0018569E"/>
    <w:rsid w:val="00186553"/>
    <w:rsid w:val="00186A89"/>
    <w:rsid w:val="001870CD"/>
    <w:rsid w:val="0018762A"/>
    <w:rsid w:val="0018788C"/>
    <w:rsid w:val="001918F7"/>
    <w:rsid w:val="001932D8"/>
    <w:rsid w:val="0019497D"/>
    <w:rsid w:val="00194F72"/>
    <w:rsid w:val="0019658D"/>
    <w:rsid w:val="001968F8"/>
    <w:rsid w:val="00197110"/>
    <w:rsid w:val="001975F1"/>
    <w:rsid w:val="00197CE4"/>
    <w:rsid w:val="00197F67"/>
    <w:rsid w:val="001A04E0"/>
    <w:rsid w:val="001A0E49"/>
    <w:rsid w:val="001A10B3"/>
    <w:rsid w:val="001A1881"/>
    <w:rsid w:val="001A1AE0"/>
    <w:rsid w:val="001A28C3"/>
    <w:rsid w:val="001A29D6"/>
    <w:rsid w:val="001A2D89"/>
    <w:rsid w:val="001A4C2F"/>
    <w:rsid w:val="001A4F7B"/>
    <w:rsid w:val="001A541B"/>
    <w:rsid w:val="001A577E"/>
    <w:rsid w:val="001A5867"/>
    <w:rsid w:val="001A5B1B"/>
    <w:rsid w:val="001A5E29"/>
    <w:rsid w:val="001A702F"/>
    <w:rsid w:val="001A7A12"/>
    <w:rsid w:val="001A7EAD"/>
    <w:rsid w:val="001B0001"/>
    <w:rsid w:val="001B0DE8"/>
    <w:rsid w:val="001B113E"/>
    <w:rsid w:val="001B1B52"/>
    <w:rsid w:val="001B2093"/>
    <w:rsid w:val="001B2D91"/>
    <w:rsid w:val="001B3526"/>
    <w:rsid w:val="001B419D"/>
    <w:rsid w:val="001B4A47"/>
    <w:rsid w:val="001B547C"/>
    <w:rsid w:val="001B56C1"/>
    <w:rsid w:val="001B5A38"/>
    <w:rsid w:val="001B5D56"/>
    <w:rsid w:val="001B6271"/>
    <w:rsid w:val="001B6433"/>
    <w:rsid w:val="001B7513"/>
    <w:rsid w:val="001C0BDA"/>
    <w:rsid w:val="001C228C"/>
    <w:rsid w:val="001C27CA"/>
    <w:rsid w:val="001C419E"/>
    <w:rsid w:val="001C4B39"/>
    <w:rsid w:val="001C4F3F"/>
    <w:rsid w:val="001C4FA8"/>
    <w:rsid w:val="001C5689"/>
    <w:rsid w:val="001C57E4"/>
    <w:rsid w:val="001C62CB"/>
    <w:rsid w:val="001C661B"/>
    <w:rsid w:val="001C6E71"/>
    <w:rsid w:val="001C72AA"/>
    <w:rsid w:val="001C7CB7"/>
    <w:rsid w:val="001D0686"/>
    <w:rsid w:val="001D0CB5"/>
    <w:rsid w:val="001D2148"/>
    <w:rsid w:val="001D2510"/>
    <w:rsid w:val="001D2B76"/>
    <w:rsid w:val="001D2DAE"/>
    <w:rsid w:val="001D3271"/>
    <w:rsid w:val="001D3D9E"/>
    <w:rsid w:val="001D4121"/>
    <w:rsid w:val="001D511F"/>
    <w:rsid w:val="001D571F"/>
    <w:rsid w:val="001D6C7A"/>
    <w:rsid w:val="001D6DE3"/>
    <w:rsid w:val="001E1AF5"/>
    <w:rsid w:val="001E29C8"/>
    <w:rsid w:val="001E44FF"/>
    <w:rsid w:val="001E6984"/>
    <w:rsid w:val="001F1B18"/>
    <w:rsid w:val="001F279E"/>
    <w:rsid w:val="001F288D"/>
    <w:rsid w:val="001F3761"/>
    <w:rsid w:val="001F3915"/>
    <w:rsid w:val="001F3EE9"/>
    <w:rsid w:val="001F41C7"/>
    <w:rsid w:val="001F4360"/>
    <w:rsid w:val="001F44A4"/>
    <w:rsid w:val="001F5596"/>
    <w:rsid w:val="001F6D00"/>
    <w:rsid w:val="001F6D84"/>
    <w:rsid w:val="001F6DE0"/>
    <w:rsid w:val="001F6E8E"/>
    <w:rsid w:val="00200930"/>
    <w:rsid w:val="00200CF4"/>
    <w:rsid w:val="00201059"/>
    <w:rsid w:val="002010DA"/>
    <w:rsid w:val="0020186F"/>
    <w:rsid w:val="00202A82"/>
    <w:rsid w:val="00203CA6"/>
    <w:rsid w:val="002041ED"/>
    <w:rsid w:val="002043EE"/>
    <w:rsid w:val="00204720"/>
    <w:rsid w:val="00204856"/>
    <w:rsid w:val="00205C51"/>
    <w:rsid w:val="00205F8E"/>
    <w:rsid w:val="0020632C"/>
    <w:rsid w:val="002072F2"/>
    <w:rsid w:val="002102FC"/>
    <w:rsid w:val="002108B6"/>
    <w:rsid w:val="002109EA"/>
    <w:rsid w:val="002111F7"/>
    <w:rsid w:val="00211D00"/>
    <w:rsid w:val="0021332E"/>
    <w:rsid w:val="002138C2"/>
    <w:rsid w:val="00213A94"/>
    <w:rsid w:val="00213CCA"/>
    <w:rsid w:val="00216264"/>
    <w:rsid w:val="00216A2C"/>
    <w:rsid w:val="00216F24"/>
    <w:rsid w:val="00217F11"/>
    <w:rsid w:val="00220269"/>
    <w:rsid w:val="0022068C"/>
    <w:rsid w:val="0022092A"/>
    <w:rsid w:val="00220C50"/>
    <w:rsid w:val="00220EDC"/>
    <w:rsid w:val="0022129F"/>
    <w:rsid w:val="00221BB2"/>
    <w:rsid w:val="002238F5"/>
    <w:rsid w:val="002251B2"/>
    <w:rsid w:val="00225524"/>
    <w:rsid w:val="00225C6F"/>
    <w:rsid w:val="00225EFA"/>
    <w:rsid w:val="00226135"/>
    <w:rsid w:val="00226546"/>
    <w:rsid w:val="0022656A"/>
    <w:rsid w:val="00226DA8"/>
    <w:rsid w:val="00226EAF"/>
    <w:rsid w:val="00227910"/>
    <w:rsid w:val="00227D4E"/>
    <w:rsid w:val="00230EAA"/>
    <w:rsid w:val="002313B0"/>
    <w:rsid w:val="00231747"/>
    <w:rsid w:val="002319BC"/>
    <w:rsid w:val="00231EF5"/>
    <w:rsid w:val="00232A9B"/>
    <w:rsid w:val="002330C1"/>
    <w:rsid w:val="002333C1"/>
    <w:rsid w:val="002340D5"/>
    <w:rsid w:val="002352AD"/>
    <w:rsid w:val="002353B8"/>
    <w:rsid w:val="00236333"/>
    <w:rsid w:val="00236439"/>
    <w:rsid w:val="002378BB"/>
    <w:rsid w:val="002400AC"/>
    <w:rsid w:val="002402BD"/>
    <w:rsid w:val="00240B6E"/>
    <w:rsid w:val="00240C65"/>
    <w:rsid w:val="00240EC3"/>
    <w:rsid w:val="002418BA"/>
    <w:rsid w:val="002425A3"/>
    <w:rsid w:val="0024263B"/>
    <w:rsid w:val="002442E4"/>
    <w:rsid w:val="002450BA"/>
    <w:rsid w:val="0024577D"/>
    <w:rsid w:val="0024675D"/>
    <w:rsid w:val="0024779D"/>
    <w:rsid w:val="0025011D"/>
    <w:rsid w:val="0025179E"/>
    <w:rsid w:val="00251AD5"/>
    <w:rsid w:val="00252D10"/>
    <w:rsid w:val="002535D6"/>
    <w:rsid w:val="00253FA9"/>
    <w:rsid w:val="00254771"/>
    <w:rsid w:val="002555F7"/>
    <w:rsid w:val="00255A83"/>
    <w:rsid w:val="00256528"/>
    <w:rsid w:val="00256906"/>
    <w:rsid w:val="00257C0F"/>
    <w:rsid w:val="002608B6"/>
    <w:rsid w:val="00260CA8"/>
    <w:rsid w:val="002611CD"/>
    <w:rsid w:val="0026186C"/>
    <w:rsid w:val="00263037"/>
    <w:rsid w:val="002641CB"/>
    <w:rsid w:val="002641E2"/>
    <w:rsid w:val="00264432"/>
    <w:rsid w:val="00264BF0"/>
    <w:rsid w:val="00264CAA"/>
    <w:rsid w:val="0026599A"/>
    <w:rsid w:val="002667A3"/>
    <w:rsid w:val="00266812"/>
    <w:rsid w:val="0026701B"/>
    <w:rsid w:val="00270995"/>
    <w:rsid w:val="00270A00"/>
    <w:rsid w:val="0027152C"/>
    <w:rsid w:val="00271B50"/>
    <w:rsid w:val="00271D79"/>
    <w:rsid w:val="00271FB6"/>
    <w:rsid w:val="002728A5"/>
    <w:rsid w:val="002733B2"/>
    <w:rsid w:val="0027349D"/>
    <w:rsid w:val="00273EDA"/>
    <w:rsid w:val="00274FC7"/>
    <w:rsid w:val="0027542E"/>
    <w:rsid w:val="002765B4"/>
    <w:rsid w:val="002765F9"/>
    <w:rsid w:val="0027674E"/>
    <w:rsid w:val="002767F9"/>
    <w:rsid w:val="00276924"/>
    <w:rsid w:val="002777AE"/>
    <w:rsid w:val="00277BBF"/>
    <w:rsid w:val="002801AC"/>
    <w:rsid w:val="0028044B"/>
    <w:rsid w:val="00280779"/>
    <w:rsid w:val="00280A43"/>
    <w:rsid w:val="00281300"/>
    <w:rsid w:val="00281C2B"/>
    <w:rsid w:val="0028382E"/>
    <w:rsid w:val="00286F42"/>
    <w:rsid w:val="00287876"/>
    <w:rsid w:val="00290861"/>
    <w:rsid w:val="00290A52"/>
    <w:rsid w:val="00290C47"/>
    <w:rsid w:val="0029149B"/>
    <w:rsid w:val="002914B5"/>
    <w:rsid w:val="002924B7"/>
    <w:rsid w:val="002929D9"/>
    <w:rsid w:val="00292C60"/>
    <w:rsid w:val="00292F42"/>
    <w:rsid w:val="00292F85"/>
    <w:rsid w:val="00293FAD"/>
    <w:rsid w:val="0029418E"/>
    <w:rsid w:val="002941D8"/>
    <w:rsid w:val="00295305"/>
    <w:rsid w:val="00296348"/>
    <w:rsid w:val="00296D91"/>
    <w:rsid w:val="00297515"/>
    <w:rsid w:val="002A023D"/>
    <w:rsid w:val="002A1214"/>
    <w:rsid w:val="002A15AC"/>
    <w:rsid w:val="002A231D"/>
    <w:rsid w:val="002A2B88"/>
    <w:rsid w:val="002A3C38"/>
    <w:rsid w:val="002A529A"/>
    <w:rsid w:val="002A5556"/>
    <w:rsid w:val="002A5885"/>
    <w:rsid w:val="002A594A"/>
    <w:rsid w:val="002A621C"/>
    <w:rsid w:val="002A67FD"/>
    <w:rsid w:val="002A6BC0"/>
    <w:rsid w:val="002A70B2"/>
    <w:rsid w:val="002A752F"/>
    <w:rsid w:val="002B25C2"/>
    <w:rsid w:val="002B2BAB"/>
    <w:rsid w:val="002B2FA6"/>
    <w:rsid w:val="002B31B7"/>
    <w:rsid w:val="002B3308"/>
    <w:rsid w:val="002B3DEF"/>
    <w:rsid w:val="002B428C"/>
    <w:rsid w:val="002B451D"/>
    <w:rsid w:val="002B4B7D"/>
    <w:rsid w:val="002B4D4B"/>
    <w:rsid w:val="002B4EBC"/>
    <w:rsid w:val="002B4F56"/>
    <w:rsid w:val="002B5AC5"/>
    <w:rsid w:val="002B5C1B"/>
    <w:rsid w:val="002B6C73"/>
    <w:rsid w:val="002B6D4D"/>
    <w:rsid w:val="002B7CDB"/>
    <w:rsid w:val="002B7DF3"/>
    <w:rsid w:val="002C0789"/>
    <w:rsid w:val="002C0C05"/>
    <w:rsid w:val="002C13E7"/>
    <w:rsid w:val="002C1456"/>
    <w:rsid w:val="002C1524"/>
    <w:rsid w:val="002C1842"/>
    <w:rsid w:val="002C2486"/>
    <w:rsid w:val="002C2C7E"/>
    <w:rsid w:val="002C3087"/>
    <w:rsid w:val="002C320E"/>
    <w:rsid w:val="002C391D"/>
    <w:rsid w:val="002C3996"/>
    <w:rsid w:val="002C5886"/>
    <w:rsid w:val="002C64A9"/>
    <w:rsid w:val="002C6674"/>
    <w:rsid w:val="002C6A36"/>
    <w:rsid w:val="002C704A"/>
    <w:rsid w:val="002C722D"/>
    <w:rsid w:val="002C7371"/>
    <w:rsid w:val="002C7EA6"/>
    <w:rsid w:val="002D06E8"/>
    <w:rsid w:val="002D0F2E"/>
    <w:rsid w:val="002D0F95"/>
    <w:rsid w:val="002D1475"/>
    <w:rsid w:val="002D1503"/>
    <w:rsid w:val="002D1757"/>
    <w:rsid w:val="002D37AD"/>
    <w:rsid w:val="002D3A85"/>
    <w:rsid w:val="002D3C8F"/>
    <w:rsid w:val="002D3D25"/>
    <w:rsid w:val="002D4190"/>
    <w:rsid w:val="002D4418"/>
    <w:rsid w:val="002D4AC8"/>
    <w:rsid w:val="002D4F99"/>
    <w:rsid w:val="002D51AB"/>
    <w:rsid w:val="002D52C1"/>
    <w:rsid w:val="002D5688"/>
    <w:rsid w:val="002D5B9C"/>
    <w:rsid w:val="002D6A4D"/>
    <w:rsid w:val="002D7576"/>
    <w:rsid w:val="002D78E0"/>
    <w:rsid w:val="002D7991"/>
    <w:rsid w:val="002D7E68"/>
    <w:rsid w:val="002E0A3F"/>
    <w:rsid w:val="002E135E"/>
    <w:rsid w:val="002E1A4F"/>
    <w:rsid w:val="002E29A8"/>
    <w:rsid w:val="002E33E7"/>
    <w:rsid w:val="002E50F4"/>
    <w:rsid w:val="002E546A"/>
    <w:rsid w:val="002E558C"/>
    <w:rsid w:val="002E5AF8"/>
    <w:rsid w:val="002E5C1F"/>
    <w:rsid w:val="002E6584"/>
    <w:rsid w:val="002E73C6"/>
    <w:rsid w:val="002E77F8"/>
    <w:rsid w:val="002E790A"/>
    <w:rsid w:val="002E7D6A"/>
    <w:rsid w:val="002E7DCD"/>
    <w:rsid w:val="002F0668"/>
    <w:rsid w:val="002F179A"/>
    <w:rsid w:val="002F3528"/>
    <w:rsid w:val="002F3BDF"/>
    <w:rsid w:val="002F41A3"/>
    <w:rsid w:val="002F4AD0"/>
    <w:rsid w:val="002F4C3A"/>
    <w:rsid w:val="002F5F93"/>
    <w:rsid w:val="0030091C"/>
    <w:rsid w:val="00301279"/>
    <w:rsid w:val="00301FFE"/>
    <w:rsid w:val="003025F1"/>
    <w:rsid w:val="003027EB"/>
    <w:rsid w:val="00302BBB"/>
    <w:rsid w:val="00302D10"/>
    <w:rsid w:val="003031B0"/>
    <w:rsid w:val="003038E5"/>
    <w:rsid w:val="00304644"/>
    <w:rsid w:val="003048B8"/>
    <w:rsid w:val="0030559B"/>
    <w:rsid w:val="0030658E"/>
    <w:rsid w:val="00307200"/>
    <w:rsid w:val="003073C5"/>
    <w:rsid w:val="0031159E"/>
    <w:rsid w:val="00311C1E"/>
    <w:rsid w:val="0031319A"/>
    <w:rsid w:val="003140D7"/>
    <w:rsid w:val="00316926"/>
    <w:rsid w:val="00316CE1"/>
    <w:rsid w:val="00317686"/>
    <w:rsid w:val="00317C79"/>
    <w:rsid w:val="0032081F"/>
    <w:rsid w:val="003209D0"/>
    <w:rsid w:val="0032175E"/>
    <w:rsid w:val="0032293C"/>
    <w:rsid w:val="00322B40"/>
    <w:rsid w:val="00323C84"/>
    <w:rsid w:val="00324203"/>
    <w:rsid w:val="003244A6"/>
    <w:rsid w:val="00325092"/>
    <w:rsid w:val="00326EFA"/>
    <w:rsid w:val="00327190"/>
    <w:rsid w:val="00327B25"/>
    <w:rsid w:val="003300FF"/>
    <w:rsid w:val="0033168F"/>
    <w:rsid w:val="00331C08"/>
    <w:rsid w:val="00331CB0"/>
    <w:rsid w:val="00331CEA"/>
    <w:rsid w:val="00331D47"/>
    <w:rsid w:val="003328D4"/>
    <w:rsid w:val="00332E02"/>
    <w:rsid w:val="003331D8"/>
    <w:rsid w:val="003336C0"/>
    <w:rsid w:val="00333BA7"/>
    <w:rsid w:val="00334938"/>
    <w:rsid w:val="003361F1"/>
    <w:rsid w:val="00336218"/>
    <w:rsid w:val="00336512"/>
    <w:rsid w:val="00336910"/>
    <w:rsid w:val="00336C65"/>
    <w:rsid w:val="00336F6B"/>
    <w:rsid w:val="00337457"/>
    <w:rsid w:val="003375F7"/>
    <w:rsid w:val="00340162"/>
    <w:rsid w:val="00340329"/>
    <w:rsid w:val="00341071"/>
    <w:rsid w:val="003412C6"/>
    <w:rsid w:val="00341349"/>
    <w:rsid w:val="00341A9D"/>
    <w:rsid w:val="003431BB"/>
    <w:rsid w:val="003435C4"/>
    <w:rsid w:val="00343E32"/>
    <w:rsid w:val="0034437A"/>
    <w:rsid w:val="003463A2"/>
    <w:rsid w:val="00346ED6"/>
    <w:rsid w:val="00350713"/>
    <w:rsid w:val="00350A49"/>
    <w:rsid w:val="00350A52"/>
    <w:rsid w:val="00350BB9"/>
    <w:rsid w:val="00350E7A"/>
    <w:rsid w:val="003519F3"/>
    <w:rsid w:val="00351E2B"/>
    <w:rsid w:val="00352571"/>
    <w:rsid w:val="00353747"/>
    <w:rsid w:val="00353D97"/>
    <w:rsid w:val="0035525C"/>
    <w:rsid w:val="0035702C"/>
    <w:rsid w:val="003572B0"/>
    <w:rsid w:val="00361410"/>
    <w:rsid w:val="00362530"/>
    <w:rsid w:val="0036259C"/>
    <w:rsid w:val="00363DEF"/>
    <w:rsid w:val="00365E9C"/>
    <w:rsid w:val="00366448"/>
    <w:rsid w:val="0036657B"/>
    <w:rsid w:val="00367268"/>
    <w:rsid w:val="00367812"/>
    <w:rsid w:val="003679AC"/>
    <w:rsid w:val="00367A87"/>
    <w:rsid w:val="00370BED"/>
    <w:rsid w:val="00370D1E"/>
    <w:rsid w:val="00371485"/>
    <w:rsid w:val="0037158B"/>
    <w:rsid w:val="003717D5"/>
    <w:rsid w:val="00371880"/>
    <w:rsid w:val="00371B57"/>
    <w:rsid w:val="00372D25"/>
    <w:rsid w:val="003733B7"/>
    <w:rsid w:val="00373699"/>
    <w:rsid w:val="003744C2"/>
    <w:rsid w:val="003766F7"/>
    <w:rsid w:val="00377489"/>
    <w:rsid w:val="003775C8"/>
    <w:rsid w:val="0038031E"/>
    <w:rsid w:val="00380822"/>
    <w:rsid w:val="00380A00"/>
    <w:rsid w:val="00381830"/>
    <w:rsid w:val="003818A5"/>
    <w:rsid w:val="003824AE"/>
    <w:rsid w:val="00382F94"/>
    <w:rsid w:val="00383648"/>
    <w:rsid w:val="00384030"/>
    <w:rsid w:val="003856EB"/>
    <w:rsid w:val="00386477"/>
    <w:rsid w:val="00386C32"/>
    <w:rsid w:val="00386C81"/>
    <w:rsid w:val="0038755B"/>
    <w:rsid w:val="00390EBD"/>
    <w:rsid w:val="00390F03"/>
    <w:rsid w:val="00391241"/>
    <w:rsid w:val="0039131C"/>
    <w:rsid w:val="0039178F"/>
    <w:rsid w:val="00391EB8"/>
    <w:rsid w:val="00391F33"/>
    <w:rsid w:val="00392147"/>
    <w:rsid w:val="003924C8"/>
    <w:rsid w:val="00392932"/>
    <w:rsid w:val="00392A7F"/>
    <w:rsid w:val="003938FF"/>
    <w:rsid w:val="00393AC4"/>
    <w:rsid w:val="00393E82"/>
    <w:rsid w:val="00394E45"/>
    <w:rsid w:val="003954EF"/>
    <w:rsid w:val="00395B85"/>
    <w:rsid w:val="00396A72"/>
    <w:rsid w:val="00397318"/>
    <w:rsid w:val="003978BC"/>
    <w:rsid w:val="003A0402"/>
    <w:rsid w:val="003A0534"/>
    <w:rsid w:val="003A090B"/>
    <w:rsid w:val="003A093F"/>
    <w:rsid w:val="003A0DE2"/>
    <w:rsid w:val="003A0FA6"/>
    <w:rsid w:val="003A1384"/>
    <w:rsid w:val="003A1459"/>
    <w:rsid w:val="003A2C1E"/>
    <w:rsid w:val="003A3386"/>
    <w:rsid w:val="003A3390"/>
    <w:rsid w:val="003A34AC"/>
    <w:rsid w:val="003A4183"/>
    <w:rsid w:val="003A5928"/>
    <w:rsid w:val="003A704D"/>
    <w:rsid w:val="003A7A6C"/>
    <w:rsid w:val="003A7CA8"/>
    <w:rsid w:val="003A7F63"/>
    <w:rsid w:val="003B022F"/>
    <w:rsid w:val="003B0AAC"/>
    <w:rsid w:val="003B1DEF"/>
    <w:rsid w:val="003B3420"/>
    <w:rsid w:val="003B3930"/>
    <w:rsid w:val="003B5437"/>
    <w:rsid w:val="003B5850"/>
    <w:rsid w:val="003B6222"/>
    <w:rsid w:val="003B6B53"/>
    <w:rsid w:val="003B6CA6"/>
    <w:rsid w:val="003B6F83"/>
    <w:rsid w:val="003B7412"/>
    <w:rsid w:val="003C0113"/>
    <w:rsid w:val="003C0723"/>
    <w:rsid w:val="003C099B"/>
    <w:rsid w:val="003C23F2"/>
    <w:rsid w:val="003C36A5"/>
    <w:rsid w:val="003C37CD"/>
    <w:rsid w:val="003C3B90"/>
    <w:rsid w:val="003C40A8"/>
    <w:rsid w:val="003C4677"/>
    <w:rsid w:val="003C472E"/>
    <w:rsid w:val="003C5750"/>
    <w:rsid w:val="003C6352"/>
    <w:rsid w:val="003C6699"/>
    <w:rsid w:val="003C7251"/>
    <w:rsid w:val="003D0A14"/>
    <w:rsid w:val="003D0E2B"/>
    <w:rsid w:val="003D146E"/>
    <w:rsid w:val="003D1F49"/>
    <w:rsid w:val="003D3751"/>
    <w:rsid w:val="003D3CE3"/>
    <w:rsid w:val="003D3DB4"/>
    <w:rsid w:val="003D4ECB"/>
    <w:rsid w:val="003D6170"/>
    <w:rsid w:val="003D756E"/>
    <w:rsid w:val="003D7D68"/>
    <w:rsid w:val="003E0A3B"/>
    <w:rsid w:val="003E0DC1"/>
    <w:rsid w:val="003E16B6"/>
    <w:rsid w:val="003E1820"/>
    <w:rsid w:val="003E28F9"/>
    <w:rsid w:val="003E3C12"/>
    <w:rsid w:val="003E3C27"/>
    <w:rsid w:val="003E4F24"/>
    <w:rsid w:val="003E5A34"/>
    <w:rsid w:val="003E5ED2"/>
    <w:rsid w:val="003E5FF0"/>
    <w:rsid w:val="003E7006"/>
    <w:rsid w:val="003E74B3"/>
    <w:rsid w:val="003E7C4C"/>
    <w:rsid w:val="003E7DEC"/>
    <w:rsid w:val="003F0679"/>
    <w:rsid w:val="003F0D08"/>
    <w:rsid w:val="003F0DAB"/>
    <w:rsid w:val="003F1385"/>
    <w:rsid w:val="003F1817"/>
    <w:rsid w:val="003F1D0B"/>
    <w:rsid w:val="003F2183"/>
    <w:rsid w:val="003F239E"/>
    <w:rsid w:val="003F2B02"/>
    <w:rsid w:val="003F2BBB"/>
    <w:rsid w:val="003F2BED"/>
    <w:rsid w:val="003F3C31"/>
    <w:rsid w:val="003F4230"/>
    <w:rsid w:val="003F4285"/>
    <w:rsid w:val="003F48C6"/>
    <w:rsid w:val="003F534A"/>
    <w:rsid w:val="003F5772"/>
    <w:rsid w:val="003F6200"/>
    <w:rsid w:val="003F6CDD"/>
    <w:rsid w:val="003F7E3B"/>
    <w:rsid w:val="004000AA"/>
    <w:rsid w:val="004014EC"/>
    <w:rsid w:val="00401668"/>
    <w:rsid w:val="00401687"/>
    <w:rsid w:val="00402133"/>
    <w:rsid w:val="004022DC"/>
    <w:rsid w:val="00402CC1"/>
    <w:rsid w:val="004030B3"/>
    <w:rsid w:val="00403757"/>
    <w:rsid w:val="00404A44"/>
    <w:rsid w:val="00405800"/>
    <w:rsid w:val="00406A2C"/>
    <w:rsid w:val="00407907"/>
    <w:rsid w:val="00407CE1"/>
    <w:rsid w:val="00407FD8"/>
    <w:rsid w:val="00410B14"/>
    <w:rsid w:val="00411667"/>
    <w:rsid w:val="0041215C"/>
    <w:rsid w:val="004125C8"/>
    <w:rsid w:val="00412FDA"/>
    <w:rsid w:val="00413B5A"/>
    <w:rsid w:val="00413E5C"/>
    <w:rsid w:val="00415052"/>
    <w:rsid w:val="00417911"/>
    <w:rsid w:val="0042062D"/>
    <w:rsid w:val="004208F8"/>
    <w:rsid w:val="00420B47"/>
    <w:rsid w:val="00420EFA"/>
    <w:rsid w:val="004216E8"/>
    <w:rsid w:val="00421AFE"/>
    <w:rsid w:val="00421FA8"/>
    <w:rsid w:val="00422D6B"/>
    <w:rsid w:val="00422D90"/>
    <w:rsid w:val="00422F69"/>
    <w:rsid w:val="0042345D"/>
    <w:rsid w:val="0042508E"/>
    <w:rsid w:val="00425C7C"/>
    <w:rsid w:val="0042678E"/>
    <w:rsid w:val="00426F5F"/>
    <w:rsid w:val="00426F73"/>
    <w:rsid w:val="00427956"/>
    <w:rsid w:val="00430CD1"/>
    <w:rsid w:val="00430DD4"/>
    <w:rsid w:val="00430E0C"/>
    <w:rsid w:val="0043270D"/>
    <w:rsid w:val="00436083"/>
    <w:rsid w:val="0043786B"/>
    <w:rsid w:val="00440FB2"/>
    <w:rsid w:val="00441348"/>
    <w:rsid w:val="00441492"/>
    <w:rsid w:val="0044229B"/>
    <w:rsid w:val="00442796"/>
    <w:rsid w:val="00442A9A"/>
    <w:rsid w:val="00443710"/>
    <w:rsid w:val="00443730"/>
    <w:rsid w:val="00443928"/>
    <w:rsid w:val="00444177"/>
    <w:rsid w:val="00444405"/>
    <w:rsid w:val="00444541"/>
    <w:rsid w:val="004449E6"/>
    <w:rsid w:val="00444B9F"/>
    <w:rsid w:val="00444C91"/>
    <w:rsid w:val="00446B8C"/>
    <w:rsid w:val="004472FA"/>
    <w:rsid w:val="00447B41"/>
    <w:rsid w:val="0045039E"/>
    <w:rsid w:val="004505D1"/>
    <w:rsid w:val="0045060D"/>
    <w:rsid w:val="0045077D"/>
    <w:rsid w:val="00450A4E"/>
    <w:rsid w:val="0045108C"/>
    <w:rsid w:val="00451145"/>
    <w:rsid w:val="004513EF"/>
    <w:rsid w:val="0045193F"/>
    <w:rsid w:val="0045286C"/>
    <w:rsid w:val="00452A20"/>
    <w:rsid w:val="00452C4B"/>
    <w:rsid w:val="00453187"/>
    <w:rsid w:val="004540CB"/>
    <w:rsid w:val="004540DE"/>
    <w:rsid w:val="0045424C"/>
    <w:rsid w:val="00454599"/>
    <w:rsid w:val="00454804"/>
    <w:rsid w:val="0045560A"/>
    <w:rsid w:val="00455650"/>
    <w:rsid w:val="00456E85"/>
    <w:rsid w:val="00460059"/>
    <w:rsid w:val="00460D4C"/>
    <w:rsid w:val="004614A1"/>
    <w:rsid w:val="00461592"/>
    <w:rsid w:val="004618DB"/>
    <w:rsid w:val="0046245E"/>
    <w:rsid w:val="00462A57"/>
    <w:rsid w:val="00463D63"/>
    <w:rsid w:val="00464073"/>
    <w:rsid w:val="00464666"/>
    <w:rsid w:val="00464D21"/>
    <w:rsid w:val="0046524C"/>
    <w:rsid w:val="0046653E"/>
    <w:rsid w:val="00466798"/>
    <w:rsid w:val="00466B54"/>
    <w:rsid w:val="00467095"/>
    <w:rsid w:val="00470214"/>
    <w:rsid w:val="00470448"/>
    <w:rsid w:val="004704FD"/>
    <w:rsid w:val="00470824"/>
    <w:rsid w:val="004716AB"/>
    <w:rsid w:val="00474A3B"/>
    <w:rsid w:val="00474BC8"/>
    <w:rsid w:val="00474EB1"/>
    <w:rsid w:val="00475523"/>
    <w:rsid w:val="00476468"/>
    <w:rsid w:val="00476901"/>
    <w:rsid w:val="004779DE"/>
    <w:rsid w:val="0048006D"/>
    <w:rsid w:val="00480541"/>
    <w:rsid w:val="004807BD"/>
    <w:rsid w:val="0048082C"/>
    <w:rsid w:val="00480EAB"/>
    <w:rsid w:val="004811EB"/>
    <w:rsid w:val="00481F28"/>
    <w:rsid w:val="00482378"/>
    <w:rsid w:val="004831BE"/>
    <w:rsid w:val="00485736"/>
    <w:rsid w:val="00485763"/>
    <w:rsid w:val="00485990"/>
    <w:rsid w:val="00487EDC"/>
    <w:rsid w:val="00487FC0"/>
    <w:rsid w:val="00491E29"/>
    <w:rsid w:val="00491FA3"/>
    <w:rsid w:val="004925FF"/>
    <w:rsid w:val="0049402A"/>
    <w:rsid w:val="00494B2B"/>
    <w:rsid w:val="00494DE7"/>
    <w:rsid w:val="00496460"/>
    <w:rsid w:val="004969E0"/>
    <w:rsid w:val="004A042A"/>
    <w:rsid w:val="004A1734"/>
    <w:rsid w:val="004A187A"/>
    <w:rsid w:val="004A1FAD"/>
    <w:rsid w:val="004A2493"/>
    <w:rsid w:val="004A37E1"/>
    <w:rsid w:val="004A4552"/>
    <w:rsid w:val="004A4575"/>
    <w:rsid w:val="004A4FD7"/>
    <w:rsid w:val="004A5164"/>
    <w:rsid w:val="004A73A3"/>
    <w:rsid w:val="004A7E8A"/>
    <w:rsid w:val="004A7F52"/>
    <w:rsid w:val="004B0B3F"/>
    <w:rsid w:val="004B10CC"/>
    <w:rsid w:val="004B18A8"/>
    <w:rsid w:val="004B19F7"/>
    <w:rsid w:val="004B1F37"/>
    <w:rsid w:val="004B2835"/>
    <w:rsid w:val="004B2FA3"/>
    <w:rsid w:val="004B339B"/>
    <w:rsid w:val="004B4403"/>
    <w:rsid w:val="004B447C"/>
    <w:rsid w:val="004B4FB2"/>
    <w:rsid w:val="004B53FF"/>
    <w:rsid w:val="004B55A9"/>
    <w:rsid w:val="004B5BB7"/>
    <w:rsid w:val="004B668F"/>
    <w:rsid w:val="004B6F36"/>
    <w:rsid w:val="004B7A39"/>
    <w:rsid w:val="004C0124"/>
    <w:rsid w:val="004C0F13"/>
    <w:rsid w:val="004C106C"/>
    <w:rsid w:val="004C10F7"/>
    <w:rsid w:val="004C1213"/>
    <w:rsid w:val="004C16C9"/>
    <w:rsid w:val="004C231C"/>
    <w:rsid w:val="004C28CF"/>
    <w:rsid w:val="004C2F02"/>
    <w:rsid w:val="004C32B3"/>
    <w:rsid w:val="004C32BD"/>
    <w:rsid w:val="004C4B9E"/>
    <w:rsid w:val="004C4C36"/>
    <w:rsid w:val="004C5609"/>
    <w:rsid w:val="004C672B"/>
    <w:rsid w:val="004C68AC"/>
    <w:rsid w:val="004C7EE9"/>
    <w:rsid w:val="004D0030"/>
    <w:rsid w:val="004D04D6"/>
    <w:rsid w:val="004D1884"/>
    <w:rsid w:val="004D31DB"/>
    <w:rsid w:val="004D3A35"/>
    <w:rsid w:val="004D5BBE"/>
    <w:rsid w:val="004D5C16"/>
    <w:rsid w:val="004D5DBB"/>
    <w:rsid w:val="004D63DB"/>
    <w:rsid w:val="004D7636"/>
    <w:rsid w:val="004D763E"/>
    <w:rsid w:val="004E0024"/>
    <w:rsid w:val="004E0229"/>
    <w:rsid w:val="004E11B3"/>
    <w:rsid w:val="004E161F"/>
    <w:rsid w:val="004E2205"/>
    <w:rsid w:val="004E2B1F"/>
    <w:rsid w:val="004E2BC9"/>
    <w:rsid w:val="004E2EA0"/>
    <w:rsid w:val="004E320B"/>
    <w:rsid w:val="004E3483"/>
    <w:rsid w:val="004E3FC6"/>
    <w:rsid w:val="004E40F8"/>
    <w:rsid w:val="004E4766"/>
    <w:rsid w:val="004E544D"/>
    <w:rsid w:val="004E56E1"/>
    <w:rsid w:val="004E5F43"/>
    <w:rsid w:val="004E7210"/>
    <w:rsid w:val="004E7886"/>
    <w:rsid w:val="004F08D3"/>
    <w:rsid w:val="004F0C4E"/>
    <w:rsid w:val="004F2771"/>
    <w:rsid w:val="004F2C99"/>
    <w:rsid w:val="004F31B1"/>
    <w:rsid w:val="004F3255"/>
    <w:rsid w:val="004F359D"/>
    <w:rsid w:val="004F3928"/>
    <w:rsid w:val="004F4AD1"/>
    <w:rsid w:val="004F59B6"/>
    <w:rsid w:val="004F5A0A"/>
    <w:rsid w:val="004F5A0B"/>
    <w:rsid w:val="004F717A"/>
    <w:rsid w:val="004F7A50"/>
    <w:rsid w:val="004F7E5F"/>
    <w:rsid w:val="00500214"/>
    <w:rsid w:val="0050163E"/>
    <w:rsid w:val="00501C96"/>
    <w:rsid w:val="00501F94"/>
    <w:rsid w:val="005024A1"/>
    <w:rsid w:val="005029FA"/>
    <w:rsid w:val="00504D92"/>
    <w:rsid w:val="005062C6"/>
    <w:rsid w:val="00506C58"/>
    <w:rsid w:val="0050751F"/>
    <w:rsid w:val="005102B7"/>
    <w:rsid w:val="005119EA"/>
    <w:rsid w:val="0051226F"/>
    <w:rsid w:val="00512B47"/>
    <w:rsid w:val="005138F2"/>
    <w:rsid w:val="005143B6"/>
    <w:rsid w:val="00515829"/>
    <w:rsid w:val="00516B26"/>
    <w:rsid w:val="00516BF5"/>
    <w:rsid w:val="00517F1C"/>
    <w:rsid w:val="005209A8"/>
    <w:rsid w:val="00520A6D"/>
    <w:rsid w:val="00520BA7"/>
    <w:rsid w:val="0052182B"/>
    <w:rsid w:val="005219EF"/>
    <w:rsid w:val="00522291"/>
    <w:rsid w:val="00523B8D"/>
    <w:rsid w:val="00524521"/>
    <w:rsid w:val="005273B0"/>
    <w:rsid w:val="00530918"/>
    <w:rsid w:val="00533582"/>
    <w:rsid w:val="00534088"/>
    <w:rsid w:val="005348B2"/>
    <w:rsid w:val="0053514A"/>
    <w:rsid w:val="0053553F"/>
    <w:rsid w:val="0053663A"/>
    <w:rsid w:val="00536651"/>
    <w:rsid w:val="00536A9B"/>
    <w:rsid w:val="0053708F"/>
    <w:rsid w:val="005374EF"/>
    <w:rsid w:val="005375F9"/>
    <w:rsid w:val="00537F1C"/>
    <w:rsid w:val="0054019B"/>
    <w:rsid w:val="00542B3D"/>
    <w:rsid w:val="00544625"/>
    <w:rsid w:val="005453A5"/>
    <w:rsid w:val="00545BEE"/>
    <w:rsid w:val="00545E12"/>
    <w:rsid w:val="0054660E"/>
    <w:rsid w:val="0054698C"/>
    <w:rsid w:val="00547C0B"/>
    <w:rsid w:val="00547C22"/>
    <w:rsid w:val="00550068"/>
    <w:rsid w:val="00550E32"/>
    <w:rsid w:val="00551663"/>
    <w:rsid w:val="005518E8"/>
    <w:rsid w:val="00551BDC"/>
    <w:rsid w:val="00551E82"/>
    <w:rsid w:val="005528D9"/>
    <w:rsid w:val="0055351A"/>
    <w:rsid w:val="005539EB"/>
    <w:rsid w:val="0055453A"/>
    <w:rsid w:val="005545FD"/>
    <w:rsid w:val="00554F9E"/>
    <w:rsid w:val="00555037"/>
    <w:rsid w:val="00555AF2"/>
    <w:rsid w:val="005565FB"/>
    <w:rsid w:val="0055737A"/>
    <w:rsid w:val="00560478"/>
    <w:rsid w:val="00560631"/>
    <w:rsid w:val="00560633"/>
    <w:rsid w:val="005609D3"/>
    <w:rsid w:val="00561136"/>
    <w:rsid w:val="00561775"/>
    <w:rsid w:val="00561978"/>
    <w:rsid w:val="00561FD2"/>
    <w:rsid w:val="00562151"/>
    <w:rsid w:val="00562216"/>
    <w:rsid w:val="005630DC"/>
    <w:rsid w:val="00566A2F"/>
    <w:rsid w:val="00567827"/>
    <w:rsid w:val="00567A39"/>
    <w:rsid w:val="00567CC5"/>
    <w:rsid w:val="00570401"/>
    <w:rsid w:val="00571336"/>
    <w:rsid w:val="00571547"/>
    <w:rsid w:val="005718A5"/>
    <w:rsid w:val="00572148"/>
    <w:rsid w:val="00572491"/>
    <w:rsid w:val="00572519"/>
    <w:rsid w:val="0057340E"/>
    <w:rsid w:val="005745D0"/>
    <w:rsid w:val="005747C4"/>
    <w:rsid w:val="00574C54"/>
    <w:rsid w:val="00576496"/>
    <w:rsid w:val="005773FB"/>
    <w:rsid w:val="005774B0"/>
    <w:rsid w:val="00577CA4"/>
    <w:rsid w:val="00577E94"/>
    <w:rsid w:val="00580B79"/>
    <w:rsid w:val="00581C3B"/>
    <w:rsid w:val="00582883"/>
    <w:rsid w:val="005829BF"/>
    <w:rsid w:val="00583D88"/>
    <w:rsid w:val="005848AB"/>
    <w:rsid w:val="00584E60"/>
    <w:rsid w:val="00585FC3"/>
    <w:rsid w:val="00586863"/>
    <w:rsid w:val="00586C70"/>
    <w:rsid w:val="005873E5"/>
    <w:rsid w:val="00587AC6"/>
    <w:rsid w:val="00587E30"/>
    <w:rsid w:val="00590009"/>
    <w:rsid w:val="00590CE1"/>
    <w:rsid w:val="00591B20"/>
    <w:rsid w:val="00592180"/>
    <w:rsid w:val="0059282C"/>
    <w:rsid w:val="0059384F"/>
    <w:rsid w:val="00593D71"/>
    <w:rsid w:val="00594562"/>
    <w:rsid w:val="00594C2A"/>
    <w:rsid w:val="0059578F"/>
    <w:rsid w:val="00596C04"/>
    <w:rsid w:val="0059766B"/>
    <w:rsid w:val="005A0845"/>
    <w:rsid w:val="005A1DE8"/>
    <w:rsid w:val="005A2581"/>
    <w:rsid w:val="005A33AB"/>
    <w:rsid w:val="005A39BD"/>
    <w:rsid w:val="005A3C34"/>
    <w:rsid w:val="005A44DB"/>
    <w:rsid w:val="005A4B41"/>
    <w:rsid w:val="005A4EC3"/>
    <w:rsid w:val="005A4F04"/>
    <w:rsid w:val="005A5518"/>
    <w:rsid w:val="005A5AEE"/>
    <w:rsid w:val="005A5EDD"/>
    <w:rsid w:val="005A75BE"/>
    <w:rsid w:val="005B03D8"/>
    <w:rsid w:val="005B131D"/>
    <w:rsid w:val="005B1385"/>
    <w:rsid w:val="005B164B"/>
    <w:rsid w:val="005B16C3"/>
    <w:rsid w:val="005B41E1"/>
    <w:rsid w:val="005B5335"/>
    <w:rsid w:val="005B53E6"/>
    <w:rsid w:val="005B54BB"/>
    <w:rsid w:val="005B6C93"/>
    <w:rsid w:val="005B70DC"/>
    <w:rsid w:val="005B7267"/>
    <w:rsid w:val="005C0EE3"/>
    <w:rsid w:val="005C0FCC"/>
    <w:rsid w:val="005C13BF"/>
    <w:rsid w:val="005C2C38"/>
    <w:rsid w:val="005C3A2E"/>
    <w:rsid w:val="005C3A75"/>
    <w:rsid w:val="005C492B"/>
    <w:rsid w:val="005C6715"/>
    <w:rsid w:val="005C6BA5"/>
    <w:rsid w:val="005C6BFF"/>
    <w:rsid w:val="005C6C74"/>
    <w:rsid w:val="005D0771"/>
    <w:rsid w:val="005D0B90"/>
    <w:rsid w:val="005D0BEC"/>
    <w:rsid w:val="005D0EE6"/>
    <w:rsid w:val="005D1A3D"/>
    <w:rsid w:val="005D1FB5"/>
    <w:rsid w:val="005D2171"/>
    <w:rsid w:val="005D225C"/>
    <w:rsid w:val="005D2372"/>
    <w:rsid w:val="005D3067"/>
    <w:rsid w:val="005D32F8"/>
    <w:rsid w:val="005D36E6"/>
    <w:rsid w:val="005D444E"/>
    <w:rsid w:val="005D472F"/>
    <w:rsid w:val="005D5357"/>
    <w:rsid w:val="005D5898"/>
    <w:rsid w:val="005D65E3"/>
    <w:rsid w:val="005D6D37"/>
    <w:rsid w:val="005D73AD"/>
    <w:rsid w:val="005D7DDF"/>
    <w:rsid w:val="005E1812"/>
    <w:rsid w:val="005E3BAA"/>
    <w:rsid w:val="005E609B"/>
    <w:rsid w:val="005E7AF1"/>
    <w:rsid w:val="005F0E8E"/>
    <w:rsid w:val="005F203E"/>
    <w:rsid w:val="005F267F"/>
    <w:rsid w:val="005F34E5"/>
    <w:rsid w:val="005F39A9"/>
    <w:rsid w:val="005F3A71"/>
    <w:rsid w:val="005F4AD8"/>
    <w:rsid w:val="005F4CD2"/>
    <w:rsid w:val="005F570E"/>
    <w:rsid w:val="005F5DE1"/>
    <w:rsid w:val="005F68DA"/>
    <w:rsid w:val="005F7990"/>
    <w:rsid w:val="00600213"/>
    <w:rsid w:val="006004FE"/>
    <w:rsid w:val="00602B4D"/>
    <w:rsid w:val="00603C83"/>
    <w:rsid w:val="00603FC1"/>
    <w:rsid w:val="00604BE1"/>
    <w:rsid w:val="00605F08"/>
    <w:rsid w:val="006066AE"/>
    <w:rsid w:val="00607745"/>
    <w:rsid w:val="006103B1"/>
    <w:rsid w:val="0061151A"/>
    <w:rsid w:val="006118B2"/>
    <w:rsid w:val="00611C7A"/>
    <w:rsid w:val="00611F50"/>
    <w:rsid w:val="00612417"/>
    <w:rsid w:val="00612461"/>
    <w:rsid w:val="00612C38"/>
    <w:rsid w:val="00612C46"/>
    <w:rsid w:val="006135B7"/>
    <w:rsid w:val="0061364B"/>
    <w:rsid w:val="00614509"/>
    <w:rsid w:val="006155D0"/>
    <w:rsid w:val="0061574A"/>
    <w:rsid w:val="00615E9D"/>
    <w:rsid w:val="006178C6"/>
    <w:rsid w:val="00620934"/>
    <w:rsid w:val="00621462"/>
    <w:rsid w:val="00621D35"/>
    <w:rsid w:val="006222F9"/>
    <w:rsid w:val="006224F0"/>
    <w:rsid w:val="00623886"/>
    <w:rsid w:val="0062428B"/>
    <w:rsid w:val="0062464D"/>
    <w:rsid w:val="00624784"/>
    <w:rsid w:val="00624F3C"/>
    <w:rsid w:val="00624FDC"/>
    <w:rsid w:val="0062771A"/>
    <w:rsid w:val="00631678"/>
    <w:rsid w:val="0063254C"/>
    <w:rsid w:val="0063258F"/>
    <w:rsid w:val="00633486"/>
    <w:rsid w:val="00633905"/>
    <w:rsid w:val="00633AB7"/>
    <w:rsid w:val="006347CE"/>
    <w:rsid w:val="00634BAB"/>
    <w:rsid w:val="00635CE5"/>
    <w:rsid w:val="0063630E"/>
    <w:rsid w:val="006363E3"/>
    <w:rsid w:val="00636A07"/>
    <w:rsid w:val="00637DC2"/>
    <w:rsid w:val="00637E56"/>
    <w:rsid w:val="00641499"/>
    <w:rsid w:val="00642DF0"/>
    <w:rsid w:val="00642F2F"/>
    <w:rsid w:val="0064300C"/>
    <w:rsid w:val="006434D6"/>
    <w:rsid w:val="00643BE2"/>
    <w:rsid w:val="00643F0A"/>
    <w:rsid w:val="00643F43"/>
    <w:rsid w:val="006460C1"/>
    <w:rsid w:val="00646A7E"/>
    <w:rsid w:val="00646BC3"/>
    <w:rsid w:val="00646FB4"/>
    <w:rsid w:val="00647C47"/>
    <w:rsid w:val="00650919"/>
    <w:rsid w:val="006514FE"/>
    <w:rsid w:val="006515FC"/>
    <w:rsid w:val="00654133"/>
    <w:rsid w:val="0065461D"/>
    <w:rsid w:val="00654C0C"/>
    <w:rsid w:val="00654F7F"/>
    <w:rsid w:val="00655648"/>
    <w:rsid w:val="00655D1B"/>
    <w:rsid w:val="006565AB"/>
    <w:rsid w:val="006566C5"/>
    <w:rsid w:val="00656B46"/>
    <w:rsid w:val="00657A09"/>
    <w:rsid w:val="00660355"/>
    <w:rsid w:val="00660495"/>
    <w:rsid w:val="006605AF"/>
    <w:rsid w:val="006608FD"/>
    <w:rsid w:val="00660AD8"/>
    <w:rsid w:val="00661394"/>
    <w:rsid w:val="006617ED"/>
    <w:rsid w:val="006629E4"/>
    <w:rsid w:val="00662F45"/>
    <w:rsid w:val="00663330"/>
    <w:rsid w:val="0066400F"/>
    <w:rsid w:val="0066417C"/>
    <w:rsid w:val="00664AB0"/>
    <w:rsid w:val="00664F5F"/>
    <w:rsid w:val="00665908"/>
    <w:rsid w:val="00665B6C"/>
    <w:rsid w:val="00666DAD"/>
    <w:rsid w:val="00666FD9"/>
    <w:rsid w:val="00667027"/>
    <w:rsid w:val="006678DA"/>
    <w:rsid w:val="00667ACA"/>
    <w:rsid w:val="0067083C"/>
    <w:rsid w:val="00671D9F"/>
    <w:rsid w:val="006722A5"/>
    <w:rsid w:val="0067298D"/>
    <w:rsid w:val="00672D3E"/>
    <w:rsid w:val="006740E4"/>
    <w:rsid w:val="00674373"/>
    <w:rsid w:val="0067488C"/>
    <w:rsid w:val="006754BE"/>
    <w:rsid w:val="00675D59"/>
    <w:rsid w:val="00675F0E"/>
    <w:rsid w:val="0067667B"/>
    <w:rsid w:val="0068076D"/>
    <w:rsid w:val="00681305"/>
    <w:rsid w:val="00681AF1"/>
    <w:rsid w:val="00681FD0"/>
    <w:rsid w:val="00682ED9"/>
    <w:rsid w:val="006831E0"/>
    <w:rsid w:val="00684162"/>
    <w:rsid w:val="00684DFB"/>
    <w:rsid w:val="006861E4"/>
    <w:rsid w:val="0068625B"/>
    <w:rsid w:val="006868A6"/>
    <w:rsid w:val="00686B34"/>
    <w:rsid w:val="006877B1"/>
    <w:rsid w:val="0069150E"/>
    <w:rsid w:val="006950C0"/>
    <w:rsid w:val="006954A9"/>
    <w:rsid w:val="00695C99"/>
    <w:rsid w:val="0069638E"/>
    <w:rsid w:val="0069644C"/>
    <w:rsid w:val="00696677"/>
    <w:rsid w:val="00696A64"/>
    <w:rsid w:val="006970DC"/>
    <w:rsid w:val="00697588"/>
    <w:rsid w:val="006979C7"/>
    <w:rsid w:val="00697D23"/>
    <w:rsid w:val="006A084A"/>
    <w:rsid w:val="006A12A4"/>
    <w:rsid w:val="006A168B"/>
    <w:rsid w:val="006A1D5D"/>
    <w:rsid w:val="006A2F44"/>
    <w:rsid w:val="006A30AD"/>
    <w:rsid w:val="006A3B08"/>
    <w:rsid w:val="006A3BE8"/>
    <w:rsid w:val="006A3D95"/>
    <w:rsid w:val="006A5BB4"/>
    <w:rsid w:val="006B06A2"/>
    <w:rsid w:val="006B0856"/>
    <w:rsid w:val="006B101A"/>
    <w:rsid w:val="006B1AEA"/>
    <w:rsid w:val="006B24FE"/>
    <w:rsid w:val="006B27BD"/>
    <w:rsid w:val="006B2DF4"/>
    <w:rsid w:val="006B3657"/>
    <w:rsid w:val="006B3D92"/>
    <w:rsid w:val="006B3DF7"/>
    <w:rsid w:val="006B4690"/>
    <w:rsid w:val="006B4A8B"/>
    <w:rsid w:val="006B7DBA"/>
    <w:rsid w:val="006C042A"/>
    <w:rsid w:val="006C0F5D"/>
    <w:rsid w:val="006C144D"/>
    <w:rsid w:val="006C1A04"/>
    <w:rsid w:val="006C1AF6"/>
    <w:rsid w:val="006C2031"/>
    <w:rsid w:val="006C2156"/>
    <w:rsid w:val="006C2303"/>
    <w:rsid w:val="006C2488"/>
    <w:rsid w:val="006C366C"/>
    <w:rsid w:val="006C51F7"/>
    <w:rsid w:val="006C586A"/>
    <w:rsid w:val="006C71C3"/>
    <w:rsid w:val="006D1D17"/>
    <w:rsid w:val="006D1E58"/>
    <w:rsid w:val="006D3635"/>
    <w:rsid w:val="006D38C0"/>
    <w:rsid w:val="006D3C44"/>
    <w:rsid w:val="006D4D7A"/>
    <w:rsid w:val="006D5B9A"/>
    <w:rsid w:val="006D6BB0"/>
    <w:rsid w:val="006D79BC"/>
    <w:rsid w:val="006D7E53"/>
    <w:rsid w:val="006E1898"/>
    <w:rsid w:val="006E204A"/>
    <w:rsid w:val="006E248F"/>
    <w:rsid w:val="006E2F3E"/>
    <w:rsid w:val="006E32A0"/>
    <w:rsid w:val="006E33B7"/>
    <w:rsid w:val="006E4F17"/>
    <w:rsid w:val="006E56A8"/>
    <w:rsid w:val="006E5B16"/>
    <w:rsid w:val="006E5C85"/>
    <w:rsid w:val="006E67A8"/>
    <w:rsid w:val="006F0041"/>
    <w:rsid w:val="006F0B5C"/>
    <w:rsid w:val="006F0C7A"/>
    <w:rsid w:val="006F0F33"/>
    <w:rsid w:val="006F29BE"/>
    <w:rsid w:val="006F2E4E"/>
    <w:rsid w:val="006F4130"/>
    <w:rsid w:val="006F4EE3"/>
    <w:rsid w:val="006F56C1"/>
    <w:rsid w:val="006F58FB"/>
    <w:rsid w:val="006F59C6"/>
    <w:rsid w:val="006F5D88"/>
    <w:rsid w:val="006F6788"/>
    <w:rsid w:val="006F745C"/>
    <w:rsid w:val="006F77DB"/>
    <w:rsid w:val="006F7A4E"/>
    <w:rsid w:val="006F7F4E"/>
    <w:rsid w:val="00700077"/>
    <w:rsid w:val="00700682"/>
    <w:rsid w:val="007015EC"/>
    <w:rsid w:val="00701A4E"/>
    <w:rsid w:val="00702185"/>
    <w:rsid w:val="0070235C"/>
    <w:rsid w:val="0070257D"/>
    <w:rsid w:val="007033FF"/>
    <w:rsid w:val="00703A19"/>
    <w:rsid w:val="007044FA"/>
    <w:rsid w:val="00704C13"/>
    <w:rsid w:val="00704D2A"/>
    <w:rsid w:val="007052CF"/>
    <w:rsid w:val="00705B83"/>
    <w:rsid w:val="0070793A"/>
    <w:rsid w:val="00707A08"/>
    <w:rsid w:val="00707D9E"/>
    <w:rsid w:val="00711378"/>
    <w:rsid w:val="0071139A"/>
    <w:rsid w:val="00711587"/>
    <w:rsid w:val="00711950"/>
    <w:rsid w:val="00711A3A"/>
    <w:rsid w:val="00713810"/>
    <w:rsid w:val="007140C8"/>
    <w:rsid w:val="00714524"/>
    <w:rsid w:val="0071543A"/>
    <w:rsid w:val="00715476"/>
    <w:rsid w:val="0071672D"/>
    <w:rsid w:val="00716FC1"/>
    <w:rsid w:val="00716FE8"/>
    <w:rsid w:val="00717997"/>
    <w:rsid w:val="00720966"/>
    <w:rsid w:val="00721459"/>
    <w:rsid w:val="007221A1"/>
    <w:rsid w:val="007224E0"/>
    <w:rsid w:val="00723D30"/>
    <w:rsid w:val="007248D0"/>
    <w:rsid w:val="00724A22"/>
    <w:rsid w:val="00724E1F"/>
    <w:rsid w:val="00724E36"/>
    <w:rsid w:val="0072530F"/>
    <w:rsid w:val="00725907"/>
    <w:rsid w:val="007259A1"/>
    <w:rsid w:val="00726E0B"/>
    <w:rsid w:val="00726E9E"/>
    <w:rsid w:val="007303D6"/>
    <w:rsid w:val="007311F3"/>
    <w:rsid w:val="007320BC"/>
    <w:rsid w:val="007325E6"/>
    <w:rsid w:val="00732E38"/>
    <w:rsid w:val="00733929"/>
    <w:rsid w:val="00733994"/>
    <w:rsid w:val="00734243"/>
    <w:rsid w:val="00734CC0"/>
    <w:rsid w:val="00734DD6"/>
    <w:rsid w:val="00737A1B"/>
    <w:rsid w:val="00740146"/>
    <w:rsid w:val="00742E5C"/>
    <w:rsid w:val="00743381"/>
    <w:rsid w:val="0074408C"/>
    <w:rsid w:val="0074609D"/>
    <w:rsid w:val="00747139"/>
    <w:rsid w:val="00747EC6"/>
    <w:rsid w:val="00751456"/>
    <w:rsid w:val="00751468"/>
    <w:rsid w:val="00751AD4"/>
    <w:rsid w:val="007521A2"/>
    <w:rsid w:val="00752BCF"/>
    <w:rsid w:val="00752BE2"/>
    <w:rsid w:val="0075388D"/>
    <w:rsid w:val="007546D1"/>
    <w:rsid w:val="00755007"/>
    <w:rsid w:val="007557DD"/>
    <w:rsid w:val="0075580C"/>
    <w:rsid w:val="00755916"/>
    <w:rsid w:val="00757F31"/>
    <w:rsid w:val="007604D2"/>
    <w:rsid w:val="00760C45"/>
    <w:rsid w:val="0076122B"/>
    <w:rsid w:val="00761FC8"/>
    <w:rsid w:val="00762B66"/>
    <w:rsid w:val="00762B74"/>
    <w:rsid w:val="007630A2"/>
    <w:rsid w:val="007634B6"/>
    <w:rsid w:val="007647BE"/>
    <w:rsid w:val="0076515D"/>
    <w:rsid w:val="00765A5C"/>
    <w:rsid w:val="007660B7"/>
    <w:rsid w:val="00766D7E"/>
    <w:rsid w:val="00767CD0"/>
    <w:rsid w:val="00767F86"/>
    <w:rsid w:val="00772B39"/>
    <w:rsid w:val="00772C06"/>
    <w:rsid w:val="00772D98"/>
    <w:rsid w:val="00773C09"/>
    <w:rsid w:val="00773D8E"/>
    <w:rsid w:val="00774467"/>
    <w:rsid w:val="00774D9C"/>
    <w:rsid w:val="00776540"/>
    <w:rsid w:val="00777A8B"/>
    <w:rsid w:val="00780143"/>
    <w:rsid w:val="007801EC"/>
    <w:rsid w:val="00780449"/>
    <w:rsid w:val="007807B5"/>
    <w:rsid w:val="00780C1B"/>
    <w:rsid w:val="00782A6C"/>
    <w:rsid w:val="00782CDA"/>
    <w:rsid w:val="0078386E"/>
    <w:rsid w:val="007839CA"/>
    <w:rsid w:val="00783BC1"/>
    <w:rsid w:val="00785776"/>
    <w:rsid w:val="007859F5"/>
    <w:rsid w:val="00785DA5"/>
    <w:rsid w:val="00786A3C"/>
    <w:rsid w:val="007872D4"/>
    <w:rsid w:val="00791BB2"/>
    <w:rsid w:val="00791D57"/>
    <w:rsid w:val="0079245E"/>
    <w:rsid w:val="00792AB9"/>
    <w:rsid w:val="00792D2A"/>
    <w:rsid w:val="00792D6A"/>
    <w:rsid w:val="007940CB"/>
    <w:rsid w:val="007947BA"/>
    <w:rsid w:val="00794A28"/>
    <w:rsid w:val="00794D09"/>
    <w:rsid w:val="00794E0C"/>
    <w:rsid w:val="0079506E"/>
    <w:rsid w:val="00795387"/>
    <w:rsid w:val="007959F3"/>
    <w:rsid w:val="00795C01"/>
    <w:rsid w:val="00796301"/>
    <w:rsid w:val="00797424"/>
    <w:rsid w:val="007974C1"/>
    <w:rsid w:val="007A03AA"/>
    <w:rsid w:val="007A075C"/>
    <w:rsid w:val="007A09C4"/>
    <w:rsid w:val="007A0DFF"/>
    <w:rsid w:val="007A0E48"/>
    <w:rsid w:val="007A14FC"/>
    <w:rsid w:val="007A1707"/>
    <w:rsid w:val="007A1884"/>
    <w:rsid w:val="007A1A3D"/>
    <w:rsid w:val="007A2228"/>
    <w:rsid w:val="007A2C96"/>
    <w:rsid w:val="007A3A1C"/>
    <w:rsid w:val="007A43F5"/>
    <w:rsid w:val="007A4F21"/>
    <w:rsid w:val="007A51DD"/>
    <w:rsid w:val="007A5D7E"/>
    <w:rsid w:val="007A6E1E"/>
    <w:rsid w:val="007A7D68"/>
    <w:rsid w:val="007A7E77"/>
    <w:rsid w:val="007B067E"/>
    <w:rsid w:val="007B161C"/>
    <w:rsid w:val="007B2827"/>
    <w:rsid w:val="007B3057"/>
    <w:rsid w:val="007B3158"/>
    <w:rsid w:val="007B3718"/>
    <w:rsid w:val="007B5470"/>
    <w:rsid w:val="007B5567"/>
    <w:rsid w:val="007B618C"/>
    <w:rsid w:val="007B6473"/>
    <w:rsid w:val="007B7A36"/>
    <w:rsid w:val="007C0637"/>
    <w:rsid w:val="007C159A"/>
    <w:rsid w:val="007C1B06"/>
    <w:rsid w:val="007C2B24"/>
    <w:rsid w:val="007C2BFD"/>
    <w:rsid w:val="007C35F7"/>
    <w:rsid w:val="007C3C5A"/>
    <w:rsid w:val="007C40EC"/>
    <w:rsid w:val="007C4596"/>
    <w:rsid w:val="007C474A"/>
    <w:rsid w:val="007C486D"/>
    <w:rsid w:val="007C4C6D"/>
    <w:rsid w:val="007C6329"/>
    <w:rsid w:val="007C6AF2"/>
    <w:rsid w:val="007C6DC6"/>
    <w:rsid w:val="007C7D8B"/>
    <w:rsid w:val="007C7FD9"/>
    <w:rsid w:val="007D01D0"/>
    <w:rsid w:val="007D0693"/>
    <w:rsid w:val="007D07BE"/>
    <w:rsid w:val="007D093C"/>
    <w:rsid w:val="007D1262"/>
    <w:rsid w:val="007D1529"/>
    <w:rsid w:val="007D18F0"/>
    <w:rsid w:val="007D1B6B"/>
    <w:rsid w:val="007D1F93"/>
    <w:rsid w:val="007D201E"/>
    <w:rsid w:val="007D25BF"/>
    <w:rsid w:val="007D2800"/>
    <w:rsid w:val="007D2CCB"/>
    <w:rsid w:val="007D4063"/>
    <w:rsid w:val="007D4293"/>
    <w:rsid w:val="007D4D5E"/>
    <w:rsid w:val="007D5856"/>
    <w:rsid w:val="007D5B82"/>
    <w:rsid w:val="007D6282"/>
    <w:rsid w:val="007D68AB"/>
    <w:rsid w:val="007E0C37"/>
    <w:rsid w:val="007E253F"/>
    <w:rsid w:val="007E501B"/>
    <w:rsid w:val="007E6CC0"/>
    <w:rsid w:val="007E6E41"/>
    <w:rsid w:val="007E74B6"/>
    <w:rsid w:val="007E7DFD"/>
    <w:rsid w:val="007F0626"/>
    <w:rsid w:val="007F0CF0"/>
    <w:rsid w:val="007F127B"/>
    <w:rsid w:val="007F1A3F"/>
    <w:rsid w:val="007F30DC"/>
    <w:rsid w:val="007F3A2F"/>
    <w:rsid w:val="007F3F50"/>
    <w:rsid w:val="007F4001"/>
    <w:rsid w:val="007F5C50"/>
    <w:rsid w:val="007F6740"/>
    <w:rsid w:val="007F6C3B"/>
    <w:rsid w:val="007F770A"/>
    <w:rsid w:val="0080010B"/>
    <w:rsid w:val="008011BF"/>
    <w:rsid w:val="0080120B"/>
    <w:rsid w:val="0080135A"/>
    <w:rsid w:val="00801F80"/>
    <w:rsid w:val="0080275F"/>
    <w:rsid w:val="0080326B"/>
    <w:rsid w:val="00803778"/>
    <w:rsid w:val="0080414D"/>
    <w:rsid w:val="00804240"/>
    <w:rsid w:val="0080469A"/>
    <w:rsid w:val="00807D89"/>
    <w:rsid w:val="00810237"/>
    <w:rsid w:val="008102BC"/>
    <w:rsid w:val="00810A7B"/>
    <w:rsid w:val="00810D63"/>
    <w:rsid w:val="00811116"/>
    <w:rsid w:val="00811605"/>
    <w:rsid w:val="008117BD"/>
    <w:rsid w:val="00811CA8"/>
    <w:rsid w:val="008126D1"/>
    <w:rsid w:val="0081312C"/>
    <w:rsid w:val="00813DC2"/>
    <w:rsid w:val="00814705"/>
    <w:rsid w:val="00814879"/>
    <w:rsid w:val="008151AE"/>
    <w:rsid w:val="00816A87"/>
    <w:rsid w:val="00817A70"/>
    <w:rsid w:val="00817C82"/>
    <w:rsid w:val="00820497"/>
    <w:rsid w:val="00820691"/>
    <w:rsid w:val="00821323"/>
    <w:rsid w:val="008217C2"/>
    <w:rsid w:val="0082213F"/>
    <w:rsid w:val="00823844"/>
    <w:rsid w:val="00824A3D"/>
    <w:rsid w:val="0082518D"/>
    <w:rsid w:val="0082739F"/>
    <w:rsid w:val="00827D51"/>
    <w:rsid w:val="00827F4E"/>
    <w:rsid w:val="00831339"/>
    <w:rsid w:val="008319C6"/>
    <w:rsid w:val="00831B28"/>
    <w:rsid w:val="00832408"/>
    <w:rsid w:val="00832E41"/>
    <w:rsid w:val="0083341F"/>
    <w:rsid w:val="00833684"/>
    <w:rsid w:val="00833DC5"/>
    <w:rsid w:val="008342AF"/>
    <w:rsid w:val="008401AE"/>
    <w:rsid w:val="00840AC5"/>
    <w:rsid w:val="0084142E"/>
    <w:rsid w:val="0084143D"/>
    <w:rsid w:val="00841B92"/>
    <w:rsid w:val="00841E48"/>
    <w:rsid w:val="00841F22"/>
    <w:rsid w:val="008424AD"/>
    <w:rsid w:val="0084287A"/>
    <w:rsid w:val="00842AFD"/>
    <w:rsid w:val="0084344D"/>
    <w:rsid w:val="00843747"/>
    <w:rsid w:val="00843A0F"/>
    <w:rsid w:val="008443F0"/>
    <w:rsid w:val="00844ECF"/>
    <w:rsid w:val="008462F6"/>
    <w:rsid w:val="00846BF0"/>
    <w:rsid w:val="00846DBB"/>
    <w:rsid w:val="00847671"/>
    <w:rsid w:val="008478DC"/>
    <w:rsid w:val="008479FB"/>
    <w:rsid w:val="0085070F"/>
    <w:rsid w:val="0085101B"/>
    <w:rsid w:val="00852065"/>
    <w:rsid w:val="00854103"/>
    <w:rsid w:val="0085461D"/>
    <w:rsid w:val="00854C2A"/>
    <w:rsid w:val="00856552"/>
    <w:rsid w:val="00856759"/>
    <w:rsid w:val="0085688A"/>
    <w:rsid w:val="00856A69"/>
    <w:rsid w:val="00856C1C"/>
    <w:rsid w:val="00856C1D"/>
    <w:rsid w:val="00861983"/>
    <w:rsid w:val="00862058"/>
    <w:rsid w:val="00862611"/>
    <w:rsid w:val="00862A5C"/>
    <w:rsid w:val="008630CA"/>
    <w:rsid w:val="008638D5"/>
    <w:rsid w:val="00863EEF"/>
    <w:rsid w:val="008646C0"/>
    <w:rsid w:val="00864A52"/>
    <w:rsid w:val="0086585D"/>
    <w:rsid w:val="00866141"/>
    <w:rsid w:val="00866C07"/>
    <w:rsid w:val="008679E3"/>
    <w:rsid w:val="00867CCC"/>
    <w:rsid w:val="00867E46"/>
    <w:rsid w:val="00871F84"/>
    <w:rsid w:val="00872909"/>
    <w:rsid w:val="0087295E"/>
    <w:rsid w:val="00872DD1"/>
    <w:rsid w:val="0087352E"/>
    <w:rsid w:val="0087395D"/>
    <w:rsid w:val="008749A9"/>
    <w:rsid w:val="00874CF7"/>
    <w:rsid w:val="00874F0F"/>
    <w:rsid w:val="0087540A"/>
    <w:rsid w:val="00875AC8"/>
    <w:rsid w:val="00877F7E"/>
    <w:rsid w:val="0088006E"/>
    <w:rsid w:val="00880258"/>
    <w:rsid w:val="008802AE"/>
    <w:rsid w:val="0088091F"/>
    <w:rsid w:val="00880AAD"/>
    <w:rsid w:val="00880E93"/>
    <w:rsid w:val="008813ED"/>
    <w:rsid w:val="00881FF9"/>
    <w:rsid w:val="0088286F"/>
    <w:rsid w:val="00884B27"/>
    <w:rsid w:val="008854EF"/>
    <w:rsid w:val="0088561A"/>
    <w:rsid w:val="00885B80"/>
    <w:rsid w:val="00885C89"/>
    <w:rsid w:val="00885DAC"/>
    <w:rsid w:val="00885F7A"/>
    <w:rsid w:val="0088625A"/>
    <w:rsid w:val="0088697F"/>
    <w:rsid w:val="00886FA3"/>
    <w:rsid w:val="00887618"/>
    <w:rsid w:val="00887633"/>
    <w:rsid w:val="008878DF"/>
    <w:rsid w:val="008900C7"/>
    <w:rsid w:val="00891DAF"/>
    <w:rsid w:val="00892102"/>
    <w:rsid w:val="00893AE0"/>
    <w:rsid w:val="00894887"/>
    <w:rsid w:val="00894B78"/>
    <w:rsid w:val="00895070"/>
    <w:rsid w:val="00895171"/>
    <w:rsid w:val="00895A88"/>
    <w:rsid w:val="00896617"/>
    <w:rsid w:val="0089688F"/>
    <w:rsid w:val="00896B80"/>
    <w:rsid w:val="00897257"/>
    <w:rsid w:val="00897575"/>
    <w:rsid w:val="00897ADB"/>
    <w:rsid w:val="00897C21"/>
    <w:rsid w:val="00897FE5"/>
    <w:rsid w:val="008A002D"/>
    <w:rsid w:val="008A0CE5"/>
    <w:rsid w:val="008A0F44"/>
    <w:rsid w:val="008A0F68"/>
    <w:rsid w:val="008A1DDF"/>
    <w:rsid w:val="008A28ED"/>
    <w:rsid w:val="008A2E86"/>
    <w:rsid w:val="008A42FB"/>
    <w:rsid w:val="008A49DB"/>
    <w:rsid w:val="008A4C2F"/>
    <w:rsid w:val="008A50EB"/>
    <w:rsid w:val="008A6092"/>
    <w:rsid w:val="008A6543"/>
    <w:rsid w:val="008A6720"/>
    <w:rsid w:val="008A6FF5"/>
    <w:rsid w:val="008A70D2"/>
    <w:rsid w:val="008A7293"/>
    <w:rsid w:val="008B024B"/>
    <w:rsid w:val="008B0940"/>
    <w:rsid w:val="008B0CE9"/>
    <w:rsid w:val="008B14F0"/>
    <w:rsid w:val="008B1F84"/>
    <w:rsid w:val="008B21DE"/>
    <w:rsid w:val="008B2D47"/>
    <w:rsid w:val="008B3762"/>
    <w:rsid w:val="008B4AC8"/>
    <w:rsid w:val="008B5584"/>
    <w:rsid w:val="008B618F"/>
    <w:rsid w:val="008B680B"/>
    <w:rsid w:val="008B6FD3"/>
    <w:rsid w:val="008B73AF"/>
    <w:rsid w:val="008B7C92"/>
    <w:rsid w:val="008B7D89"/>
    <w:rsid w:val="008C022D"/>
    <w:rsid w:val="008C0A6F"/>
    <w:rsid w:val="008C2F0D"/>
    <w:rsid w:val="008C3949"/>
    <w:rsid w:val="008C3956"/>
    <w:rsid w:val="008C3D4D"/>
    <w:rsid w:val="008C3DCD"/>
    <w:rsid w:val="008C419F"/>
    <w:rsid w:val="008C4236"/>
    <w:rsid w:val="008C4326"/>
    <w:rsid w:val="008C452C"/>
    <w:rsid w:val="008C531B"/>
    <w:rsid w:val="008C65DA"/>
    <w:rsid w:val="008C67E3"/>
    <w:rsid w:val="008C6B32"/>
    <w:rsid w:val="008C6FFA"/>
    <w:rsid w:val="008C70B9"/>
    <w:rsid w:val="008C7A8A"/>
    <w:rsid w:val="008C7F84"/>
    <w:rsid w:val="008D09BF"/>
    <w:rsid w:val="008D0A9E"/>
    <w:rsid w:val="008D130F"/>
    <w:rsid w:val="008D2537"/>
    <w:rsid w:val="008D2D64"/>
    <w:rsid w:val="008D34D8"/>
    <w:rsid w:val="008D3942"/>
    <w:rsid w:val="008D6784"/>
    <w:rsid w:val="008D6F08"/>
    <w:rsid w:val="008E04E9"/>
    <w:rsid w:val="008E0F53"/>
    <w:rsid w:val="008E1B5A"/>
    <w:rsid w:val="008E22D6"/>
    <w:rsid w:val="008E2356"/>
    <w:rsid w:val="008E319E"/>
    <w:rsid w:val="008E3277"/>
    <w:rsid w:val="008E32AB"/>
    <w:rsid w:val="008E394B"/>
    <w:rsid w:val="008E4594"/>
    <w:rsid w:val="008E542A"/>
    <w:rsid w:val="008E73AE"/>
    <w:rsid w:val="008F0ACF"/>
    <w:rsid w:val="008F0D19"/>
    <w:rsid w:val="008F43C5"/>
    <w:rsid w:val="008F4C20"/>
    <w:rsid w:val="008F6390"/>
    <w:rsid w:val="008F6AB8"/>
    <w:rsid w:val="008F7718"/>
    <w:rsid w:val="008F7720"/>
    <w:rsid w:val="00900442"/>
    <w:rsid w:val="00901261"/>
    <w:rsid w:val="00901421"/>
    <w:rsid w:val="0090239F"/>
    <w:rsid w:val="0090252B"/>
    <w:rsid w:val="00902832"/>
    <w:rsid w:val="00904612"/>
    <w:rsid w:val="009055FA"/>
    <w:rsid w:val="009059AC"/>
    <w:rsid w:val="00906825"/>
    <w:rsid w:val="00906F8B"/>
    <w:rsid w:val="00907D28"/>
    <w:rsid w:val="009106E1"/>
    <w:rsid w:val="00911019"/>
    <w:rsid w:val="00911541"/>
    <w:rsid w:val="00911A32"/>
    <w:rsid w:val="00912127"/>
    <w:rsid w:val="00912F2E"/>
    <w:rsid w:val="00913820"/>
    <w:rsid w:val="00913BD5"/>
    <w:rsid w:val="0091415A"/>
    <w:rsid w:val="00914974"/>
    <w:rsid w:val="00914EB9"/>
    <w:rsid w:val="00915076"/>
    <w:rsid w:val="009150C2"/>
    <w:rsid w:val="00915104"/>
    <w:rsid w:val="0091519E"/>
    <w:rsid w:val="009155F0"/>
    <w:rsid w:val="00915985"/>
    <w:rsid w:val="00915A7E"/>
    <w:rsid w:val="0091731F"/>
    <w:rsid w:val="00917AE2"/>
    <w:rsid w:val="00917F29"/>
    <w:rsid w:val="009202D6"/>
    <w:rsid w:val="009206C8"/>
    <w:rsid w:val="00921019"/>
    <w:rsid w:val="009210B0"/>
    <w:rsid w:val="009218A6"/>
    <w:rsid w:val="00921AE5"/>
    <w:rsid w:val="00921DAE"/>
    <w:rsid w:val="00922445"/>
    <w:rsid w:val="009238B5"/>
    <w:rsid w:val="00925D19"/>
    <w:rsid w:val="009269D7"/>
    <w:rsid w:val="00926AC8"/>
    <w:rsid w:val="00930295"/>
    <w:rsid w:val="00931157"/>
    <w:rsid w:val="00932035"/>
    <w:rsid w:val="00932647"/>
    <w:rsid w:val="00932844"/>
    <w:rsid w:val="00932AFC"/>
    <w:rsid w:val="00933659"/>
    <w:rsid w:val="0093366C"/>
    <w:rsid w:val="00933794"/>
    <w:rsid w:val="00933A9A"/>
    <w:rsid w:val="009346BB"/>
    <w:rsid w:val="009346D0"/>
    <w:rsid w:val="00936726"/>
    <w:rsid w:val="00936E88"/>
    <w:rsid w:val="009378E0"/>
    <w:rsid w:val="00937EAB"/>
    <w:rsid w:val="009401E0"/>
    <w:rsid w:val="0094078F"/>
    <w:rsid w:val="00940F97"/>
    <w:rsid w:val="00940FD7"/>
    <w:rsid w:val="00941888"/>
    <w:rsid w:val="0094192C"/>
    <w:rsid w:val="009427B7"/>
    <w:rsid w:val="009433A4"/>
    <w:rsid w:val="00944EE9"/>
    <w:rsid w:val="0094566C"/>
    <w:rsid w:val="009466C8"/>
    <w:rsid w:val="00950A34"/>
    <w:rsid w:val="00951683"/>
    <w:rsid w:val="009522A8"/>
    <w:rsid w:val="009523E7"/>
    <w:rsid w:val="00952A32"/>
    <w:rsid w:val="009536B1"/>
    <w:rsid w:val="00953878"/>
    <w:rsid w:val="00953FAC"/>
    <w:rsid w:val="009607B3"/>
    <w:rsid w:val="009613C3"/>
    <w:rsid w:val="00961715"/>
    <w:rsid w:val="00961ADF"/>
    <w:rsid w:val="00962066"/>
    <w:rsid w:val="00962FC2"/>
    <w:rsid w:val="00963CD0"/>
    <w:rsid w:val="00965002"/>
    <w:rsid w:val="009657ED"/>
    <w:rsid w:val="00966758"/>
    <w:rsid w:val="0096695D"/>
    <w:rsid w:val="00966AB2"/>
    <w:rsid w:val="0096731A"/>
    <w:rsid w:val="00967532"/>
    <w:rsid w:val="009702A8"/>
    <w:rsid w:val="0097099B"/>
    <w:rsid w:val="00971165"/>
    <w:rsid w:val="00971791"/>
    <w:rsid w:val="009722A9"/>
    <w:rsid w:val="00973560"/>
    <w:rsid w:val="0097466C"/>
    <w:rsid w:val="00974FB1"/>
    <w:rsid w:val="009761DE"/>
    <w:rsid w:val="00976D60"/>
    <w:rsid w:val="00977633"/>
    <w:rsid w:val="00977F2A"/>
    <w:rsid w:val="00980A3C"/>
    <w:rsid w:val="00980FC7"/>
    <w:rsid w:val="00981511"/>
    <w:rsid w:val="00981A12"/>
    <w:rsid w:val="00981ACD"/>
    <w:rsid w:val="00981FC8"/>
    <w:rsid w:val="009820A9"/>
    <w:rsid w:val="009825A4"/>
    <w:rsid w:val="0098287B"/>
    <w:rsid w:val="00983DF4"/>
    <w:rsid w:val="00983F91"/>
    <w:rsid w:val="009853D2"/>
    <w:rsid w:val="00986740"/>
    <w:rsid w:val="00990963"/>
    <w:rsid w:val="00991832"/>
    <w:rsid w:val="00991A07"/>
    <w:rsid w:val="00991F68"/>
    <w:rsid w:val="0099267C"/>
    <w:rsid w:val="0099389E"/>
    <w:rsid w:val="00994AAB"/>
    <w:rsid w:val="009954EF"/>
    <w:rsid w:val="009971C1"/>
    <w:rsid w:val="00997576"/>
    <w:rsid w:val="009977A0"/>
    <w:rsid w:val="00997848"/>
    <w:rsid w:val="00997CE5"/>
    <w:rsid w:val="00997D06"/>
    <w:rsid w:val="009A03C8"/>
    <w:rsid w:val="009A049C"/>
    <w:rsid w:val="009A0E53"/>
    <w:rsid w:val="009A13D3"/>
    <w:rsid w:val="009A24C2"/>
    <w:rsid w:val="009A27C1"/>
    <w:rsid w:val="009A2871"/>
    <w:rsid w:val="009A2B70"/>
    <w:rsid w:val="009A2CA4"/>
    <w:rsid w:val="009A2CCF"/>
    <w:rsid w:val="009A3295"/>
    <w:rsid w:val="009A415E"/>
    <w:rsid w:val="009A6320"/>
    <w:rsid w:val="009A6860"/>
    <w:rsid w:val="009A6F3B"/>
    <w:rsid w:val="009B0C84"/>
    <w:rsid w:val="009B189B"/>
    <w:rsid w:val="009B1E56"/>
    <w:rsid w:val="009B2009"/>
    <w:rsid w:val="009B2805"/>
    <w:rsid w:val="009B3316"/>
    <w:rsid w:val="009B3B15"/>
    <w:rsid w:val="009B3BD9"/>
    <w:rsid w:val="009B3CB1"/>
    <w:rsid w:val="009B478C"/>
    <w:rsid w:val="009B5339"/>
    <w:rsid w:val="009B5B1A"/>
    <w:rsid w:val="009B623F"/>
    <w:rsid w:val="009B6A11"/>
    <w:rsid w:val="009B6CE6"/>
    <w:rsid w:val="009B76B3"/>
    <w:rsid w:val="009C083A"/>
    <w:rsid w:val="009C0B3C"/>
    <w:rsid w:val="009C12DF"/>
    <w:rsid w:val="009C1522"/>
    <w:rsid w:val="009C1E7D"/>
    <w:rsid w:val="009C22B3"/>
    <w:rsid w:val="009C41D8"/>
    <w:rsid w:val="009C450C"/>
    <w:rsid w:val="009C4C9F"/>
    <w:rsid w:val="009C4D73"/>
    <w:rsid w:val="009C5016"/>
    <w:rsid w:val="009C5529"/>
    <w:rsid w:val="009C7616"/>
    <w:rsid w:val="009C7637"/>
    <w:rsid w:val="009C7794"/>
    <w:rsid w:val="009C7958"/>
    <w:rsid w:val="009D03D8"/>
    <w:rsid w:val="009D0BED"/>
    <w:rsid w:val="009D191A"/>
    <w:rsid w:val="009D1B24"/>
    <w:rsid w:val="009D1D92"/>
    <w:rsid w:val="009D1F83"/>
    <w:rsid w:val="009D2FB6"/>
    <w:rsid w:val="009D32BA"/>
    <w:rsid w:val="009D407D"/>
    <w:rsid w:val="009D4C0C"/>
    <w:rsid w:val="009D4D0E"/>
    <w:rsid w:val="009D525B"/>
    <w:rsid w:val="009D573A"/>
    <w:rsid w:val="009D5A03"/>
    <w:rsid w:val="009D6B5A"/>
    <w:rsid w:val="009D6BA5"/>
    <w:rsid w:val="009E00A8"/>
    <w:rsid w:val="009E0616"/>
    <w:rsid w:val="009E0700"/>
    <w:rsid w:val="009E082F"/>
    <w:rsid w:val="009E15D8"/>
    <w:rsid w:val="009E16C9"/>
    <w:rsid w:val="009E1909"/>
    <w:rsid w:val="009E2227"/>
    <w:rsid w:val="009E2797"/>
    <w:rsid w:val="009E28A9"/>
    <w:rsid w:val="009E2C6B"/>
    <w:rsid w:val="009E3011"/>
    <w:rsid w:val="009E3211"/>
    <w:rsid w:val="009E4349"/>
    <w:rsid w:val="009E43EA"/>
    <w:rsid w:val="009E4544"/>
    <w:rsid w:val="009E468D"/>
    <w:rsid w:val="009E56A2"/>
    <w:rsid w:val="009E5A16"/>
    <w:rsid w:val="009E5DDC"/>
    <w:rsid w:val="009E6BE7"/>
    <w:rsid w:val="009E6E33"/>
    <w:rsid w:val="009F044D"/>
    <w:rsid w:val="009F1B3B"/>
    <w:rsid w:val="009F2547"/>
    <w:rsid w:val="009F25AA"/>
    <w:rsid w:val="009F297C"/>
    <w:rsid w:val="009F2999"/>
    <w:rsid w:val="009F2C0D"/>
    <w:rsid w:val="009F3577"/>
    <w:rsid w:val="009F3CA4"/>
    <w:rsid w:val="009F46DE"/>
    <w:rsid w:val="009F5194"/>
    <w:rsid w:val="009F557B"/>
    <w:rsid w:val="009F672A"/>
    <w:rsid w:val="009F73A8"/>
    <w:rsid w:val="009F75DA"/>
    <w:rsid w:val="009F77A2"/>
    <w:rsid w:val="009F7865"/>
    <w:rsid w:val="009F7966"/>
    <w:rsid w:val="00A0041C"/>
    <w:rsid w:val="00A01A81"/>
    <w:rsid w:val="00A02691"/>
    <w:rsid w:val="00A031C2"/>
    <w:rsid w:val="00A04C71"/>
    <w:rsid w:val="00A0563A"/>
    <w:rsid w:val="00A066EB"/>
    <w:rsid w:val="00A06701"/>
    <w:rsid w:val="00A06AF5"/>
    <w:rsid w:val="00A0784D"/>
    <w:rsid w:val="00A07FDD"/>
    <w:rsid w:val="00A10636"/>
    <w:rsid w:val="00A10DB2"/>
    <w:rsid w:val="00A1129B"/>
    <w:rsid w:val="00A12141"/>
    <w:rsid w:val="00A12262"/>
    <w:rsid w:val="00A125ED"/>
    <w:rsid w:val="00A12EFC"/>
    <w:rsid w:val="00A13778"/>
    <w:rsid w:val="00A1492A"/>
    <w:rsid w:val="00A15DA5"/>
    <w:rsid w:val="00A162FB"/>
    <w:rsid w:val="00A16A3E"/>
    <w:rsid w:val="00A16D55"/>
    <w:rsid w:val="00A16EB9"/>
    <w:rsid w:val="00A17DD3"/>
    <w:rsid w:val="00A20E1D"/>
    <w:rsid w:val="00A214B0"/>
    <w:rsid w:val="00A2240B"/>
    <w:rsid w:val="00A24672"/>
    <w:rsid w:val="00A24D51"/>
    <w:rsid w:val="00A253E3"/>
    <w:rsid w:val="00A26D3F"/>
    <w:rsid w:val="00A270CD"/>
    <w:rsid w:val="00A3052D"/>
    <w:rsid w:val="00A3083D"/>
    <w:rsid w:val="00A30B4A"/>
    <w:rsid w:val="00A30BA2"/>
    <w:rsid w:val="00A30C82"/>
    <w:rsid w:val="00A31394"/>
    <w:rsid w:val="00A314DC"/>
    <w:rsid w:val="00A3231A"/>
    <w:rsid w:val="00A3236C"/>
    <w:rsid w:val="00A3351E"/>
    <w:rsid w:val="00A34063"/>
    <w:rsid w:val="00A34BB3"/>
    <w:rsid w:val="00A34E83"/>
    <w:rsid w:val="00A36F8F"/>
    <w:rsid w:val="00A37D7E"/>
    <w:rsid w:val="00A40149"/>
    <w:rsid w:val="00A40AE5"/>
    <w:rsid w:val="00A40D51"/>
    <w:rsid w:val="00A40F24"/>
    <w:rsid w:val="00A42254"/>
    <w:rsid w:val="00A4293E"/>
    <w:rsid w:val="00A42969"/>
    <w:rsid w:val="00A42BC4"/>
    <w:rsid w:val="00A4341C"/>
    <w:rsid w:val="00A437A8"/>
    <w:rsid w:val="00A43BF6"/>
    <w:rsid w:val="00A440B5"/>
    <w:rsid w:val="00A44B46"/>
    <w:rsid w:val="00A450D1"/>
    <w:rsid w:val="00A45689"/>
    <w:rsid w:val="00A45874"/>
    <w:rsid w:val="00A46070"/>
    <w:rsid w:val="00A475A8"/>
    <w:rsid w:val="00A5069E"/>
    <w:rsid w:val="00A529D9"/>
    <w:rsid w:val="00A5348D"/>
    <w:rsid w:val="00A53A9C"/>
    <w:rsid w:val="00A545F7"/>
    <w:rsid w:val="00A557DC"/>
    <w:rsid w:val="00A55A9D"/>
    <w:rsid w:val="00A55E02"/>
    <w:rsid w:val="00A56FFF"/>
    <w:rsid w:val="00A6096C"/>
    <w:rsid w:val="00A61C6B"/>
    <w:rsid w:val="00A61CDF"/>
    <w:rsid w:val="00A6201D"/>
    <w:rsid w:val="00A622B4"/>
    <w:rsid w:val="00A62410"/>
    <w:rsid w:val="00A628AA"/>
    <w:rsid w:val="00A62AF3"/>
    <w:rsid w:val="00A651D6"/>
    <w:rsid w:val="00A6524E"/>
    <w:rsid w:val="00A6564D"/>
    <w:rsid w:val="00A66E5B"/>
    <w:rsid w:val="00A67259"/>
    <w:rsid w:val="00A71A0F"/>
    <w:rsid w:val="00A71B40"/>
    <w:rsid w:val="00A72BAB"/>
    <w:rsid w:val="00A73547"/>
    <w:rsid w:val="00A742FC"/>
    <w:rsid w:val="00A75766"/>
    <w:rsid w:val="00A75F57"/>
    <w:rsid w:val="00A76159"/>
    <w:rsid w:val="00A765CE"/>
    <w:rsid w:val="00A76735"/>
    <w:rsid w:val="00A7712B"/>
    <w:rsid w:val="00A77527"/>
    <w:rsid w:val="00A775B9"/>
    <w:rsid w:val="00A77CF5"/>
    <w:rsid w:val="00A80650"/>
    <w:rsid w:val="00A812EC"/>
    <w:rsid w:val="00A81682"/>
    <w:rsid w:val="00A829D5"/>
    <w:rsid w:val="00A82A33"/>
    <w:rsid w:val="00A83165"/>
    <w:rsid w:val="00A8351E"/>
    <w:rsid w:val="00A8367E"/>
    <w:rsid w:val="00A84985"/>
    <w:rsid w:val="00A85629"/>
    <w:rsid w:val="00A85C1D"/>
    <w:rsid w:val="00A85F20"/>
    <w:rsid w:val="00A865BB"/>
    <w:rsid w:val="00A87C37"/>
    <w:rsid w:val="00A87FE8"/>
    <w:rsid w:val="00A90037"/>
    <w:rsid w:val="00A900A1"/>
    <w:rsid w:val="00A90643"/>
    <w:rsid w:val="00A908DA"/>
    <w:rsid w:val="00A90C9E"/>
    <w:rsid w:val="00A914CB"/>
    <w:rsid w:val="00A937D7"/>
    <w:rsid w:val="00A94165"/>
    <w:rsid w:val="00A94380"/>
    <w:rsid w:val="00A95383"/>
    <w:rsid w:val="00A96209"/>
    <w:rsid w:val="00A9763E"/>
    <w:rsid w:val="00A9795C"/>
    <w:rsid w:val="00AA0541"/>
    <w:rsid w:val="00AA19E1"/>
    <w:rsid w:val="00AA2513"/>
    <w:rsid w:val="00AA4696"/>
    <w:rsid w:val="00AA5FA5"/>
    <w:rsid w:val="00AA6B36"/>
    <w:rsid w:val="00AA77B5"/>
    <w:rsid w:val="00AA7992"/>
    <w:rsid w:val="00AB0150"/>
    <w:rsid w:val="00AB155C"/>
    <w:rsid w:val="00AB1804"/>
    <w:rsid w:val="00AB1F26"/>
    <w:rsid w:val="00AB25E1"/>
    <w:rsid w:val="00AB3017"/>
    <w:rsid w:val="00AB3B59"/>
    <w:rsid w:val="00AB4BF7"/>
    <w:rsid w:val="00AB506E"/>
    <w:rsid w:val="00AB5A0C"/>
    <w:rsid w:val="00AB67BD"/>
    <w:rsid w:val="00AB70BD"/>
    <w:rsid w:val="00AB71AA"/>
    <w:rsid w:val="00AB7232"/>
    <w:rsid w:val="00AC09E7"/>
    <w:rsid w:val="00AC168F"/>
    <w:rsid w:val="00AC2901"/>
    <w:rsid w:val="00AC2B65"/>
    <w:rsid w:val="00AC35C8"/>
    <w:rsid w:val="00AC4CDD"/>
    <w:rsid w:val="00AC4FC9"/>
    <w:rsid w:val="00AC53F5"/>
    <w:rsid w:val="00AC6560"/>
    <w:rsid w:val="00AC6B6F"/>
    <w:rsid w:val="00AC6EE7"/>
    <w:rsid w:val="00AC6FAE"/>
    <w:rsid w:val="00AC7947"/>
    <w:rsid w:val="00AD0A49"/>
    <w:rsid w:val="00AD177B"/>
    <w:rsid w:val="00AD1C3E"/>
    <w:rsid w:val="00AD2AE6"/>
    <w:rsid w:val="00AD385E"/>
    <w:rsid w:val="00AD3E5F"/>
    <w:rsid w:val="00AD42C2"/>
    <w:rsid w:val="00AD459B"/>
    <w:rsid w:val="00AD4624"/>
    <w:rsid w:val="00AD46AD"/>
    <w:rsid w:val="00AD4AFE"/>
    <w:rsid w:val="00AD4EE6"/>
    <w:rsid w:val="00AD50BC"/>
    <w:rsid w:val="00AD601B"/>
    <w:rsid w:val="00AD6F4C"/>
    <w:rsid w:val="00AD7E7F"/>
    <w:rsid w:val="00AE07D7"/>
    <w:rsid w:val="00AE1546"/>
    <w:rsid w:val="00AE28B9"/>
    <w:rsid w:val="00AE4AA7"/>
    <w:rsid w:val="00AE5C52"/>
    <w:rsid w:val="00AE6B77"/>
    <w:rsid w:val="00AE6CC0"/>
    <w:rsid w:val="00AE756C"/>
    <w:rsid w:val="00AE785C"/>
    <w:rsid w:val="00AF07A3"/>
    <w:rsid w:val="00AF0C3D"/>
    <w:rsid w:val="00AF0D66"/>
    <w:rsid w:val="00AF0EF6"/>
    <w:rsid w:val="00AF1836"/>
    <w:rsid w:val="00AF1951"/>
    <w:rsid w:val="00AF1A0C"/>
    <w:rsid w:val="00AF1D4A"/>
    <w:rsid w:val="00AF225D"/>
    <w:rsid w:val="00AF267A"/>
    <w:rsid w:val="00AF304B"/>
    <w:rsid w:val="00AF37FD"/>
    <w:rsid w:val="00AF3B1B"/>
    <w:rsid w:val="00AF3DFE"/>
    <w:rsid w:val="00AF3EBE"/>
    <w:rsid w:val="00AF4CA2"/>
    <w:rsid w:val="00AF4D40"/>
    <w:rsid w:val="00AF4E2B"/>
    <w:rsid w:val="00AF4E9B"/>
    <w:rsid w:val="00AF50CA"/>
    <w:rsid w:val="00AF5107"/>
    <w:rsid w:val="00AF589A"/>
    <w:rsid w:val="00AF5BB5"/>
    <w:rsid w:val="00AF5BB6"/>
    <w:rsid w:val="00AF5CDB"/>
    <w:rsid w:val="00AF5EC1"/>
    <w:rsid w:val="00AF62F0"/>
    <w:rsid w:val="00AF731D"/>
    <w:rsid w:val="00B00ACD"/>
    <w:rsid w:val="00B00C4B"/>
    <w:rsid w:val="00B01F98"/>
    <w:rsid w:val="00B022AB"/>
    <w:rsid w:val="00B02B4C"/>
    <w:rsid w:val="00B02D57"/>
    <w:rsid w:val="00B02F2F"/>
    <w:rsid w:val="00B03123"/>
    <w:rsid w:val="00B04272"/>
    <w:rsid w:val="00B053AF"/>
    <w:rsid w:val="00B05C11"/>
    <w:rsid w:val="00B063DF"/>
    <w:rsid w:val="00B06DB6"/>
    <w:rsid w:val="00B06DBB"/>
    <w:rsid w:val="00B10EF0"/>
    <w:rsid w:val="00B11F43"/>
    <w:rsid w:val="00B12035"/>
    <w:rsid w:val="00B1481B"/>
    <w:rsid w:val="00B14A33"/>
    <w:rsid w:val="00B152EE"/>
    <w:rsid w:val="00B15DBE"/>
    <w:rsid w:val="00B16EA2"/>
    <w:rsid w:val="00B1726C"/>
    <w:rsid w:val="00B176F4"/>
    <w:rsid w:val="00B17F2A"/>
    <w:rsid w:val="00B2038D"/>
    <w:rsid w:val="00B20594"/>
    <w:rsid w:val="00B20C37"/>
    <w:rsid w:val="00B20F93"/>
    <w:rsid w:val="00B214A2"/>
    <w:rsid w:val="00B22735"/>
    <w:rsid w:val="00B22776"/>
    <w:rsid w:val="00B22E32"/>
    <w:rsid w:val="00B23CA7"/>
    <w:rsid w:val="00B23D7D"/>
    <w:rsid w:val="00B25588"/>
    <w:rsid w:val="00B259C8"/>
    <w:rsid w:val="00B259FB"/>
    <w:rsid w:val="00B25A0C"/>
    <w:rsid w:val="00B25BB3"/>
    <w:rsid w:val="00B25E4F"/>
    <w:rsid w:val="00B26863"/>
    <w:rsid w:val="00B2755F"/>
    <w:rsid w:val="00B27C36"/>
    <w:rsid w:val="00B27EA2"/>
    <w:rsid w:val="00B3049A"/>
    <w:rsid w:val="00B30A98"/>
    <w:rsid w:val="00B31848"/>
    <w:rsid w:val="00B32C63"/>
    <w:rsid w:val="00B330C7"/>
    <w:rsid w:val="00B33F6B"/>
    <w:rsid w:val="00B358BB"/>
    <w:rsid w:val="00B35A19"/>
    <w:rsid w:val="00B375F6"/>
    <w:rsid w:val="00B409C7"/>
    <w:rsid w:val="00B415EE"/>
    <w:rsid w:val="00B4190E"/>
    <w:rsid w:val="00B43426"/>
    <w:rsid w:val="00B43AA6"/>
    <w:rsid w:val="00B43B02"/>
    <w:rsid w:val="00B44124"/>
    <w:rsid w:val="00B442D9"/>
    <w:rsid w:val="00B443C9"/>
    <w:rsid w:val="00B46A33"/>
    <w:rsid w:val="00B4706B"/>
    <w:rsid w:val="00B471E8"/>
    <w:rsid w:val="00B47E91"/>
    <w:rsid w:val="00B5062F"/>
    <w:rsid w:val="00B50D13"/>
    <w:rsid w:val="00B51525"/>
    <w:rsid w:val="00B52387"/>
    <w:rsid w:val="00B52835"/>
    <w:rsid w:val="00B53C6B"/>
    <w:rsid w:val="00B53D63"/>
    <w:rsid w:val="00B565EF"/>
    <w:rsid w:val="00B57057"/>
    <w:rsid w:val="00B571E4"/>
    <w:rsid w:val="00B578B7"/>
    <w:rsid w:val="00B57F37"/>
    <w:rsid w:val="00B60433"/>
    <w:rsid w:val="00B61701"/>
    <w:rsid w:val="00B61AB3"/>
    <w:rsid w:val="00B61F79"/>
    <w:rsid w:val="00B620AF"/>
    <w:rsid w:val="00B620CC"/>
    <w:rsid w:val="00B624C5"/>
    <w:rsid w:val="00B62CB9"/>
    <w:rsid w:val="00B6371D"/>
    <w:rsid w:val="00B64084"/>
    <w:rsid w:val="00B6426B"/>
    <w:rsid w:val="00B6546B"/>
    <w:rsid w:val="00B658ED"/>
    <w:rsid w:val="00B65C18"/>
    <w:rsid w:val="00B6604F"/>
    <w:rsid w:val="00B6726F"/>
    <w:rsid w:val="00B67ACA"/>
    <w:rsid w:val="00B70390"/>
    <w:rsid w:val="00B70C88"/>
    <w:rsid w:val="00B72A17"/>
    <w:rsid w:val="00B72AD0"/>
    <w:rsid w:val="00B72EC6"/>
    <w:rsid w:val="00B73CF3"/>
    <w:rsid w:val="00B74290"/>
    <w:rsid w:val="00B745A4"/>
    <w:rsid w:val="00B74ED1"/>
    <w:rsid w:val="00B76317"/>
    <w:rsid w:val="00B7675A"/>
    <w:rsid w:val="00B81658"/>
    <w:rsid w:val="00B817BC"/>
    <w:rsid w:val="00B81974"/>
    <w:rsid w:val="00B81A7E"/>
    <w:rsid w:val="00B82865"/>
    <w:rsid w:val="00B82CF2"/>
    <w:rsid w:val="00B8495D"/>
    <w:rsid w:val="00B85BAF"/>
    <w:rsid w:val="00B861B5"/>
    <w:rsid w:val="00B871BE"/>
    <w:rsid w:val="00B9059C"/>
    <w:rsid w:val="00B90B2E"/>
    <w:rsid w:val="00B90F78"/>
    <w:rsid w:val="00B9105D"/>
    <w:rsid w:val="00B91309"/>
    <w:rsid w:val="00B91DA2"/>
    <w:rsid w:val="00B92A95"/>
    <w:rsid w:val="00B93A69"/>
    <w:rsid w:val="00B944CC"/>
    <w:rsid w:val="00B945AB"/>
    <w:rsid w:val="00B94817"/>
    <w:rsid w:val="00B94B21"/>
    <w:rsid w:val="00B952CD"/>
    <w:rsid w:val="00B95B5E"/>
    <w:rsid w:val="00B962DE"/>
    <w:rsid w:val="00BA047A"/>
    <w:rsid w:val="00BA0A40"/>
    <w:rsid w:val="00BA0D59"/>
    <w:rsid w:val="00BA125C"/>
    <w:rsid w:val="00BA139D"/>
    <w:rsid w:val="00BA17AF"/>
    <w:rsid w:val="00BA28BB"/>
    <w:rsid w:val="00BA31BC"/>
    <w:rsid w:val="00BA3643"/>
    <w:rsid w:val="00BA3FAE"/>
    <w:rsid w:val="00BA488D"/>
    <w:rsid w:val="00BA4F2D"/>
    <w:rsid w:val="00BA4FFE"/>
    <w:rsid w:val="00BA5786"/>
    <w:rsid w:val="00BA597D"/>
    <w:rsid w:val="00BA5A8F"/>
    <w:rsid w:val="00BA62A9"/>
    <w:rsid w:val="00BA69D2"/>
    <w:rsid w:val="00BA7420"/>
    <w:rsid w:val="00BB0F37"/>
    <w:rsid w:val="00BB255F"/>
    <w:rsid w:val="00BB44F5"/>
    <w:rsid w:val="00BB451F"/>
    <w:rsid w:val="00BB4AE0"/>
    <w:rsid w:val="00BB5394"/>
    <w:rsid w:val="00BB625A"/>
    <w:rsid w:val="00BB7205"/>
    <w:rsid w:val="00BB7824"/>
    <w:rsid w:val="00BB786F"/>
    <w:rsid w:val="00BC00EA"/>
    <w:rsid w:val="00BC02CB"/>
    <w:rsid w:val="00BC083C"/>
    <w:rsid w:val="00BC0FAF"/>
    <w:rsid w:val="00BC1253"/>
    <w:rsid w:val="00BC12C0"/>
    <w:rsid w:val="00BC1425"/>
    <w:rsid w:val="00BC1432"/>
    <w:rsid w:val="00BC14B8"/>
    <w:rsid w:val="00BC1A88"/>
    <w:rsid w:val="00BC1DE1"/>
    <w:rsid w:val="00BC2A6D"/>
    <w:rsid w:val="00BC2D3F"/>
    <w:rsid w:val="00BC3B78"/>
    <w:rsid w:val="00BC4A06"/>
    <w:rsid w:val="00BC4B63"/>
    <w:rsid w:val="00BC55E3"/>
    <w:rsid w:val="00BC5B09"/>
    <w:rsid w:val="00BC67AB"/>
    <w:rsid w:val="00BC6B84"/>
    <w:rsid w:val="00BC6DC8"/>
    <w:rsid w:val="00BC721B"/>
    <w:rsid w:val="00BD0BA2"/>
    <w:rsid w:val="00BD0CCE"/>
    <w:rsid w:val="00BD136D"/>
    <w:rsid w:val="00BD2909"/>
    <w:rsid w:val="00BD37CB"/>
    <w:rsid w:val="00BD37F8"/>
    <w:rsid w:val="00BD52A3"/>
    <w:rsid w:val="00BD56C6"/>
    <w:rsid w:val="00BD5879"/>
    <w:rsid w:val="00BD5B76"/>
    <w:rsid w:val="00BD6A96"/>
    <w:rsid w:val="00BD7960"/>
    <w:rsid w:val="00BD7A46"/>
    <w:rsid w:val="00BE031C"/>
    <w:rsid w:val="00BE04FE"/>
    <w:rsid w:val="00BE06AE"/>
    <w:rsid w:val="00BE0EFD"/>
    <w:rsid w:val="00BE1485"/>
    <w:rsid w:val="00BE17BA"/>
    <w:rsid w:val="00BE1F8F"/>
    <w:rsid w:val="00BE1F9C"/>
    <w:rsid w:val="00BE23E5"/>
    <w:rsid w:val="00BE2954"/>
    <w:rsid w:val="00BE300B"/>
    <w:rsid w:val="00BE3E25"/>
    <w:rsid w:val="00BE4DE8"/>
    <w:rsid w:val="00BE5053"/>
    <w:rsid w:val="00BE54C1"/>
    <w:rsid w:val="00BE5955"/>
    <w:rsid w:val="00BE5C1B"/>
    <w:rsid w:val="00BE6ABC"/>
    <w:rsid w:val="00BE6C0F"/>
    <w:rsid w:val="00BE7660"/>
    <w:rsid w:val="00BE7801"/>
    <w:rsid w:val="00BE7C5F"/>
    <w:rsid w:val="00BF0202"/>
    <w:rsid w:val="00BF08A5"/>
    <w:rsid w:val="00BF1246"/>
    <w:rsid w:val="00BF193F"/>
    <w:rsid w:val="00BF19C7"/>
    <w:rsid w:val="00BF24E1"/>
    <w:rsid w:val="00BF3778"/>
    <w:rsid w:val="00BF3ABD"/>
    <w:rsid w:val="00BF3B9E"/>
    <w:rsid w:val="00BF434F"/>
    <w:rsid w:val="00BF4933"/>
    <w:rsid w:val="00BF5B3B"/>
    <w:rsid w:val="00BF737E"/>
    <w:rsid w:val="00BF7691"/>
    <w:rsid w:val="00C009BD"/>
    <w:rsid w:val="00C022D6"/>
    <w:rsid w:val="00C02467"/>
    <w:rsid w:val="00C03B5E"/>
    <w:rsid w:val="00C044EA"/>
    <w:rsid w:val="00C04728"/>
    <w:rsid w:val="00C05A12"/>
    <w:rsid w:val="00C073A2"/>
    <w:rsid w:val="00C07556"/>
    <w:rsid w:val="00C10E73"/>
    <w:rsid w:val="00C12D24"/>
    <w:rsid w:val="00C14BB7"/>
    <w:rsid w:val="00C16FA4"/>
    <w:rsid w:val="00C17758"/>
    <w:rsid w:val="00C201A2"/>
    <w:rsid w:val="00C20939"/>
    <w:rsid w:val="00C22403"/>
    <w:rsid w:val="00C22ABB"/>
    <w:rsid w:val="00C22F80"/>
    <w:rsid w:val="00C23F30"/>
    <w:rsid w:val="00C24A67"/>
    <w:rsid w:val="00C25F2C"/>
    <w:rsid w:val="00C26063"/>
    <w:rsid w:val="00C26204"/>
    <w:rsid w:val="00C2621E"/>
    <w:rsid w:val="00C275C5"/>
    <w:rsid w:val="00C31A53"/>
    <w:rsid w:val="00C32240"/>
    <w:rsid w:val="00C32D44"/>
    <w:rsid w:val="00C3347C"/>
    <w:rsid w:val="00C33E28"/>
    <w:rsid w:val="00C33EC8"/>
    <w:rsid w:val="00C34854"/>
    <w:rsid w:val="00C34F13"/>
    <w:rsid w:val="00C350CE"/>
    <w:rsid w:val="00C35195"/>
    <w:rsid w:val="00C353F3"/>
    <w:rsid w:val="00C36193"/>
    <w:rsid w:val="00C372D5"/>
    <w:rsid w:val="00C406CF"/>
    <w:rsid w:val="00C406E5"/>
    <w:rsid w:val="00C419B4"/>
    <w:rsid w:val="00C43614"/>
    <w:rsid w:val="00C436D6"/>
    <w:rsid w:val="00C45853"/>
    <w:rsid w:val="00C45C7F"/>
    <w:rsid w:val="00C45D8C"/>
    <w:rsid w:val="00C46554"/>
    <w:rsid w:val="00C466AF"/>
    <w:rsid w:val="00C4745E"/>
    <w:rsid w:val="00C47483"/>
    <w:rsid w:val="00C51982"/>
    <w:rsid w:val="00C51FB9"/>
    <w:rsid w:val="00C52219"/>
    <w:rsid w:val="00C52794"/>
    <w:rsid w:val="00C52A45"/>
    <w:rsid w:val="00C531A0"/>
    <w:rsid w:val="00C53881"/>
    <w:rsid w:val="00C53BDF"/>
    <w:rsid w:val="00C54838"/>
    <w:rsid w:val="00C54B3F"/>
    <w:rsid w:val="00C55627"/>
    <w:rsid w:val="00C56E37"/>
    <w:rsid w:val="00C57E4F"/>
    <w:rsid w:val="00C57F6C"/>
    <w:rsid w:val="00C631A6"/>
    <w:rsid w:val="00C63C49"/>
    <w:rsid w:val="00C6488C"/>
    <w:rsid w:val="00C65A28"/>
    <w:rsid w:val="00C65DD0"/>
    <w:rsid w:val="00C702B4"/>
    <w:rsid w:val="00C70792"/>
    <w:rsid w:val="00C70E2C"/>
    <w:rsid w:val="00C71092"/>
    <w:rsid w:val="00C71477"/>
    <w:rsid w:val="00C72BB3"/>
    <w:rsid w:val="00C72CCA"/>
    <w:rsid w:val="00C72DD8"/>
    <w:rsid w:val="00C7328C"/>
    <w:rsid w:val="00C745F3"/>
    <w:rsid w:val="00C74940"/>
    <w:rsid w:val="00C74AB3"/>
    <w:rsid w:val="00C74C79"/>
    <w:rsid w:val="00C74C84"/>
    <w:rsid w:val="00C75994"/>
    <w:rsid w:val="00C761FE"/>
    <w:rsid w:val="00C76BF4"/>
    <w:rsid w:val="00C76F6A"/>
    <w:rsid w:val="00C76F9A"/>
    <w:rsid w:val="00C77789"/>
    <w:rsid w:val="00C80A17"/>
    <w:rsid w:val="00C82F2A"/>
    <w:rsid w:val="00C8348F"/>
    <w:rsid w:val="00C84529"/>
    <w:rsid w:val="00C845D1"/>
    <w:rsid w:val="00C847FB"/>
    <w:rsid w:val="00C85C0A"/>
    <w:rsid w:val="00C866AE"/>
    <w:rsid w:val="00C866DF"/>
    <w:rsid w:val="00C8784D"/>
    <w:rsid w:val="00C87B1F"/>
    <w:rsid w:val="00C90629"/>
    <w:rsid w:val="00C9091D"/>
    <w:rsid w:val="00C91822"/>
    <w:rsid w:val="00C91A29"/>
    <w:rsid w:val="00C922B4"/>
    <w:rsid w:val="00C92BE4"/>
    <w:rsid w:val="00C93280"/>
    <w:rsid w:val="00C94288"/>
    <w:rsid w:val="00C95072"/>
    <w:rsid w:val="00C95521"/>
    <w:rsid w:val="00C96C65"/>
    <w:rsid w:val="00C9721E"/>
    <w:rsid w:val="00C973EC"/>
    <w:rsid w:val="00C97F83"/>
    <w:rsid w:val="00CA0699"/>
    <w:rsid w:val="00CA0F40"/>
    <w:rsid w:val="00CA1D98"/>
    <w:rsid w:val="00CA2145"/>
    <w:rsid w:val="00CA2152"/>
    <w:rsid w:val="00CA2188"/>
    <w:rsid w:val="00CA2376"/>
    <w:rsid w:val="00CA2A46"/>
    <w:rsid w:val="00CA2ADE"/>
    <w:rsid w:val="00CA34AC"/>
    <w:rsid w:val="00CA411E"/>
    <w:rsid w:val="00CA4BDB"/>
    <w:rsid w:val="00CA52FD"/>
    <w:rsid w:val="00CA542C"/>
    <w:rsid w:val="00CA5C21"/>
    <w:rsid w:val="00CA6C87"/>
    <w:rsid w:val="00CA6FB6"/>
    <w:rsid w:val="00CA7B2B"/>
    <w:rsid w:val="00CA7FBE"/>
    <w:rsid w:val="00CB0617"/>
    <w:rsid w:val="00CB086E"/>
    <w:rsid w:val="00CB279B"/>
    <w:rsid w:val="00CB2BED"/>
    <w:rsid w:val="00CB3158"/>
    <w:rsid w:val="00CB31B1"/>
    <w:rsid w:val="00CB3929"/>
    <w:rsid w:val="00CB4F46"/>
    <w:rsid w:val="00CB69A7"/>
    <w:rsid w:val="00CB6BFC"/>
    <w:rsid w:val="00CB750E"/>
    <w:rsid w:val="00CB7C1F"/>
    <w:rsid w:val="00CC02C0"/>
    <w:rsid w:val="00CC2CA1"/>
    <w:rsid w:val="00CC444D"/>
    <w:rsid w:val="00CC5978"/>
    <w:rsid w:val="00CC67ED"/>
    <w:rsid w:val="00CC6E56"/>
    <w:rsid w:val="00CC7182"/>
    <w:rsid w:val="00CC71D0"/>
    <w:rsid w:val="00CC75B4"/>
    <w:rsid w:val="00CD0F40"/>
    <w:rsid w:val="00CD107E"/>
    <w:rsid w:val="00CD1F13"/>
    <w:rsid w:val="00CD3987"/>
    <w:rsid w:val="00CD3AE8"/>
    <w:rsid w:val="00CD3F53"/>
    <w:rsid w:val="00CD4023"/>
    <w:rsid w:val="00CD40BE"/>
    <w:rsid w:val="00CD4118"/>
    <w:rsid w:val="00CD412A"/>
    <w:rsid w:val="00CD4C11"/>
    <w:rsid w:val="00CD507B"/>
    <w:rsid w:val="00CD6CE2"/>
    <w:rsid w:val="00CD7B8A"/>
    <w:rsid w:val="00CE0F25"/>
    <w:rsid w:val="00CE1494"/>
    <w:rsid w:val="00CE1F9B"/>
    <w:rsid w:val="00CE3266"/>
    <w:rsid w:val="00CE3E0F"/>
    <w:rsid w:val="00CE3E21"/>
    <w:rsid w:val="00CE5094"/>
    <w:rsid w:val="00CE5893"/>
    <w:rsid w:val="00CE5E04"/>
    <w:rsid w:val="00CE6D9E"/>
    <w:rsid w:val="00CE73A2"/>
    <w:rsid w:val="00CF02D7"/>
    <w:rsid w:val="00CF039E"/>
    <w:rsid w:val="00CF0C73"/>
    <w:rsid w:val="00CF1B68"/>
    <w:rsid w:val="00CF1E99"/>
    <w:rsid w:val="00CF20DF"/>
    <w:rsid w:val="00CF22B2"/>
    <w:rsid w:val="00CF407E"/>
    <w:rsid w:val="00CF40A9"/>
    <w:rsid w:val="00CF41E9"/>
    <w:rsid w:val="00CF5163"/>
    <w:rsid w:val="00CF59C4"/>
    <w:rsid w:val="00CF6394"/>
    <w:rsid w:val="00CF670E"/>
    <w:rsid w:val="00CF70BE"/>
    <w:rsid w:val="00CF7214"/>
    <w:rsid w:val="00CF7324"/>
    <w:rsid w:val="00D0037B"/>
    <w:rsid w:val="00D00877"/>
    <w:rsid w:val="00D00CB4"/>
    <w:rsid w:val="00D01840"/>
    <w:rsid w:val="00D01B74"/>
    <w:rsid w:val="00D021E5"/>
    <w:rsid w:val="00D031F4"/>
    <w:rsid w:val="00D0485F"/>
    <w:rsid w:val="00D04966"/>
    <w:rsid w:val="00D05023"/>
    <w:rsid w:val="00D050C7"/>
    <w:rsid w:val="00D05DD1"/>
    <w:rsid w:val="00D061F5"/>
    <w:rsid w:val="00D0649F"/>
    <w:rsid w:val="00D06DE1"/>
    <w:rsid w:val="00D076B8"/>
    <w:rsid w:val="00D07809"/>
    <w:rsid w:val="00D10F93"/>
    <w:rsid w:val="00D118FF"/>
    <w:rsid w:val="00D11E55"/>
    <w:rsid w:val="00D1217D"/>
    <w:rsid w:val="00D12631"/>
    <w:rsid w:val="00D1387B"/>
    <w:rsid w:val="00D1400C"/>
    <w:rsid w:val="00D1418F"/>
    <w:rsid w:val="00D1652D"/>
    <w:rsid w:val="00D16A49"/>
    <w:rsid w:val="00D17C0C"/>
    <w:rsid w:val="00D17E76"/>
    <w:rsid w:val="00D17F64"/>
    <w:rsid w:val="00D20247"/>
    <w:rsid w:val="00D2041A"/>
    <w:rsid w:val="00D20782"/>
    <w:rsid w:val="00D21746"/>
    <w:rsid w:val="00D22582"/>
    <w:rsid w:val="00D230B9"/>
    <w:rsid w:val="00D231A4"/>
    <w:rsid w:val="00D24438"/>
    <w:rsid w:val="00D244D7"/>
    <w:rsid w:val="00D25593"/>
    <w:rsid w:val="00D2649C"/>
    <w:rsid w:val="00D26A6F"/>
    <w:rsid w:val="00D2728C"/>
    <w:rsid w:val="00D30DDB"/>
    <w:rsid w:val="00D30E26"/>
    <w:rsid w:val="00D31185"/>
    <w:rsid w:val="00D311D3"/>
    <w:rsid w:val="00D32867"/>
    <w:rsid w:val="00D32D38"/>
    <w:rsid w:val="00D33130"/>
    <w:rsid w:val="00D340AA"/>
    <w:rsid w:val="00D345DD"/>
    <w:rsid w:val="00D3480E"/>
    <w:rsid w:val="00D34CB3"/>
    <w:rsid w:val="00D34F68"/>
    <w:rsid w:val="00D351F0"/>
    <w:rsid w:val="00D353CB"/>
    <w:rsid w:val="00D353FF"/>
    <w:rsid w:val="00D355A6"/>
    <w:rsid w:val="00D366DC"/>
    <w:rsid w:val="00D37661"/>
    <w:rsid w:val="00D4057E"/>
    <w:rsid w:val="00D41A35"/>
    <w:rsid w:val="00D41B3D"/>
    <w:rsid w:val="00D4218E"/>
    <w:rsid w:val="00D424BF"/>
    <w:rsid w:val="00D4290E"/>
    <w:rsid w:val="00D42B22"/>
    <w:rsid w:val="00D4316A"/>
    <w:rsid w:val="00D43387"/>
    <w:rsid w:val="00D433CF"/>
    <w:rsid w:val="00D4361D"/>
    <w:rsid w:val="00D43DC2"/>
    <w:rsid w:val="00D44492"/>
    <w:rsid w:val="00D44809"/>
    <w:rsid w:val="00D44F56"/>
    <w:rsid w:val="00D44F78"/>
    <w:rsid w:val="00D45C86"/>
    <w:rsid w:val="00D45CA5"/>
    <w:rsid w:val="00D46A59"/>
    <w:rsid w:val="00D50C38"/>
    <w:rsid w:val="00D51406"/>
    <w:rsid w:val="00D5146A"/>
    <w:rsid w:val="00D52CFA"/>
    <w:rsid w:val="00D53487"/>
    <w:rsid w:val="00D53A6A"/>
    <w:rsid w:val="00D53D39"/>
    <w:rsid w:val="00D53DE5"/>
    <w:rsid w:val="00D53F7B"/>
    <w:rsid w:val="00D54EC7"/>
    <w:rsid w:val="00D54F9F"/>
    <w:rsid w:val="00D55523"/>
    <w:rsid w:val="00D559B3"/>
    <w:rsid w:val="00D55FC5"/>
    <w:rsid w:val="00D55FD9"/>
    <w:rsid w:val="00D5608F"/>
    <w:rsid w:val="00D56601"/>
    <w:rsid w:val="00D5742D"/>
    <w:rsid w:val="00D57788"/>
    <w:rsid w:val="00D57E16"/>
    <w:rsid w:val="00D6031C"/>
    <w:rsid w:val="00D60EAB"/>
    <w:rsid w:val="00D62262"/>
    <w:rsid w:val="00D62809"/>
    <w:rsid w:val="00D63016"/>
    <w:rsid w:val="00D63548"/>
    <w:rsid w:val="00D6365D"/>
    <w:rsid w:val="00D636C9"/>
    <w:rsid w:val="00D64363"/>
    <w:rsid w:val="00D64EC3"/>
    <w:rsid w:val="00D65BB8"/>
    <w:rsid w:val="00D66569"/>
    <w:rsid w:val="00D66AD7"/>
    <w:rsid w:val="00D66B08"/>
    <w:rsid w:val="00D67411"/>
    <w:rsid w:val="00D67E29"/>
    <w:rsid w:val="00D70134"/>
    <w:rsid w:val="00D71DF0"/>
    <w:rsid w:val="00D73787"/>
    <w:rsid w:val="00D740BF"/>
    <w:rsid w:val="00D744B9"/>
    <w:rsid w:val="00D74577"/>
    <w:rsid w:val="00D750CC"/>
    <w:rsid w:val="00D750D7"/>
    <w:rsid w:val="00D750DF"/>
    <w:rsid w:val="00D76188"/>
    <w:rsid w:val="00D76367"/>
    <w:rsid w:val="00D77591"/>
    <w:rsid w:val="00D80CEC"/>
    <w:rsid w:val="00D80D3E"/>
    <w:rsid w:val="00D80E17"/>
    <w:rsid w:val="00D810EF"/>
    <w:rsid w:val="00D8177E"/>
    <w:rsid w:val="00D834DE"/>
    <w:rsid w:val="00D83626"/>
    <w:rsid w:val="00D8380F"/>
    <w:rsid w:val="00D83B1B"/>
    <w:rsid w:val="00D83CC3"/>
    <w:rsid w:val="00D84E44"/>
    <w:rsid w:val="00D852A5"/>
    <w:rsid w:val="00D85541"/>
    <w:rsid w:val="00D85D47"/>
    <w:rsid w:val="00D87186"/>
    <w:rsid w:val="00D8762F"/>
    <w:rsid w:val="00D87855"/>
    <w:rsid w:val="00D878FD"/>
    <w:rsid w:val="00D91359"/>
    <w:rsid w:val="00D9263E"/>
    <w:rsid w:val="00D934F1"/>
    <w:rsid w:val="00D94495"/>
    <w:rsid w:val="00D94C1F"/>
    <w:rsid w:val="00D94ECA"/>
    <w:rsid w:val="00D953EB"/>
    <w:rsid w:val="00D95D2C"/>
    <w:rsid w:val="00D9634A"/>
    <w:rsid w:val="00D963F5"/>
    <w:rsid w:val="00D96522"/>
    <w:rsid w:val="00D97637"/>
    <w:rsid w:val="00D97857"/>
    <w:rsid w:val="00DA00BA"/>
    <w:rsid w:val="00DA0135"/>
    <w:rsid w:val="00DA0711"/>
    <w:rsid w:val="00DA0ADC"/>
    <w:rsid w:val="00DA0B1B"/>
    <w:rsid w:val="00DA0C18"/>
    <w:rsid w:val="00DA0C56"/>
    <w:rsid w:val="00DA1644"/>
    <w:rsid w:val="00DA241C"/>
    <w:rsid w:val="00DA2617"/>
    <w:rsid w:val="00DA2CC3"/>
    <w:rsid w:val="00DA3115"/>
    <w:rsid w:val="00DA37F5"/>
    <w:rsid w:val="00DA3A95"/>
    <w:rsid w:val="00DA4098"/>
    <w:rsid w:val="00DA4AA9"/>
    <w:rsid w:val="00DA4D52"/>
    <w:rsid w:val="00DA4E62"/>
    <w:rsid w:val="00DA5907"/>
    <w:rsid w:val="00DA5DCF"/>
    <w:rsid w:val="00DA6E63"/>
    <w:rsid w:val="00DB000C"/>
    <w:rsid w:val="00DB003B"/>
    <w:rsid w:val="00DB0E80"/>
    <w:rsid w:val="00DB1408"/>
    <w:rsid w:val="00DB1B4F"/>
    <w:rsid w:val="00DB1D5D"/>
    <w:rsid w:val="00DB26ED"/>
    <w:rsid w:val="00DB2D43"/>
    <w:rsid w:val="00DB2EE3"/>
    <w:rsid w:val="00DB30EE"/>
    <w:rsid w:val="00DB3A77"/>
    <w:rsid w:val="00DB3A7A"/>
    <w:rsid w:val="00DB3E11"/>
    <w:rsid w:val="00DB48D6"/>
    <w:rsid w:val="00DB48EE"/>
    <w:rsid w:val="00DB4E3B"/>
    <w:rsid w:val="00DB5253"/>
    <w:rsid w:val="00DB5393"/>
    <w:rsid w:val="00DB584A"/>
    <w:rsid w:val="00DB5EEB"/>
    <w:rsid w:val="00DB5F3C"/>
    <w:rsid w:val="00DB769D"/>
    <w:rsid w:val="00DB7987"/>
    <w:rsid w:val="00DB7E56"/>
    <w:rsid w:val="00DC04F1"/>
    <w:rsid w:val="00DC1CDB"/>
    <w:rsid w:val="00DC2D60"/>
    <w:rsid w:val="00DC2E6E"/>
    <w:rsid w:val="00DC2EB8"/>
    <w:rsid w:val="00DC2F28"/>
    <w:rsid w:val="00DC36DE"/>
    <w:rsid w:val="00DC3DB1"/>
    <w:rsid w:val="00DC4EC8"/>
    <w:rsid w:val="00DC4F66"/>
    <w:rsid w:val="00DC5183"/>
    <w:rsid w:val="00DC5373"/>
    <w:rsid w:val="00DC574D"/>
    <w:rsid w:val="00DC5DE6"/>
    <w:rsid w:val="00DC6DAA"/>
    <w:rsid w:val="00DC71AA"/>
    <w:rsid w:val="00DC7F9E"/>
    <w:rsid w:val="00DD04D8"/>
    <w:rsid w:val="00DD0F4E"/>
    <w:rsid w:val="00DD124B"/>
    <w:rsid w:val="00DD2153"/>
    <w:rsid w:val="00DD22C3"/>
    <w:rsid w:val="00DD2630"/>
    <w:rsid w:val="00DD2F23"/>
    <w:rsid w:val="00DD3472"/>
    <w:rsid w:val="00DD414E"/>
    <w:rsid w:val="00DD437E"/>
    <w:rsid w:val="00DD44C3"/>
    <w:rsid w:val="00DD4940"/>
    <w:rsid w:val="00DD4B33"/>
    <w:rsid w:val="00DD6BDF"/>
    <w:rsid w:val="00DD73FC"/>
    <w:rsid w:val="00DD7FD7"/>
    <w:rsid w:val="00DE0EBF"/>
    <w:rsid w:val="00DE2CBD"/>
    <w:rsid w:val="00DE2E25"/>
    <w:rsid w:val="00DE2E6F"/>
    <w:rsid w:val="00DE3C2A"/>
    <w:rsid w:val="00DE3F3C"/>
    <w:rsid w:val="00DE46FF"/>
    <w:rsid w:val="00DE49C8"/>
    <w:rsid w:val="00DE4EA0"/>
    <w:rsid w:val="00DE5027"/>
    <w:rsid w:val="00DE5B51"/>
    <w:rsid w:val="00DE68EC"/>
    <w:rsid w:val="00DF0A60"/>
    <w:rsid w:val="00DF10B7"/>
    <w:rsid w:val="00DF18C8"/>
    <w:rsid w:val="00DF398A"/>
    <w:rsid w:val="00DF39DB"/>
    <w:rsid w:val="00DF4548"/>
    <w:rsid w:val="00DF4637"/>
    <w:rsid w:val="00DF483B"/>
    <w:rsid w:val="00DF4D84"/>
    <w:rsid w:val="00DF544B"/>
    <w:rsid w:val="00DF5582"/>
    <w:rsid w:val="00DF5B73"/>
    <w:rsid w:val="00DF64EC"/>
    <w:rsid w:val="00DF6A74"/>
    <w:rsid w:val="00DF70BB"/>
    <w:rsid w:val="00DF77B1"/>
    <w:rsid w:val="00DF792A"/>
    <w:rsid w:val="00E00CF7"/>
    <w:rsid w:val="00E0128B"/>
    <w:rsid w:val="00E017E3"/>
    <w:rsid w:val="00E02B99"/>
    <w:rsid w:val="00E0386A"/>
    <w:rsid w:val="00E039FC"/>
    <w:rsid w:val="00E0507A"/>
    <w:rsid w:val="00E061DF"/>
    <w:rsid w:val="00E07D83"/>
    <w:rsid w:val="00E10069"/>
    <w:rsid w:val="00E10109"/>
    <w:rsid w:val="00E112D0"/>
    <w:rsid w:val="00E12312"/>
    <w:rsid w:val="00E12860"/>
    <w:rsid w:val="00E14BC0"/>
    <w:rsid w:val="00E14C4B"/>
    <w:rsid w:val="00E14F63"/>
    <w:rsid w:val="00E15FE1"/>
    <w:rsid w:val="00E16235"/>
    <w:rsid w:val="00E170A3"/>
    <w:rsid w:val="00E17464"/>
    <w:rsid w:val="00E1753A"/>
    <w:rsid w:val="00E2074B"/>
    <w:rsid w:val="00E21B60"/>
    <w:rsid w:val="00E21F64"/>
    <w:rsid w:val="00E238BA"/>
    <w:rsid w:val="00E239AB"/>
    <w:rsid w:val="00E23DFA"/>
    <w:rsid w:val="00E24162"/>
    <w:rsid w:val="00E2422B"/>
    <w:rsid w:val="00E24784"/>
    <w:rsid w:val="00E24CAF"/>
    <w:rsid w:val="00E24D50"/>
    <w:rsid w:val="00E2507C"/>
    <w:rsid w:val="00E250F1"/>
    <w:rsid w:val="00E2582A"/>
    <w:rsid w:val="00E25C15"/>
    <w:rsid w:val="00E2612C"/>
    <w:rsid w:val="00E26E10"/>
    <w:rsid w:val="00E27677"/>
    <w:rsid w:val="00E27C04"/>
    <w:rsid w:val="00E30447"/>
    <w:rsid w:val="00E30E11"/>
    <w:rsid w:val="00E31B86"/>
    <w:rsid w:val="00E32C82"/>
    <w:rsid w:val="00E33015"/>
    <w:rsid w:val="00E330B0"/>
    <w:rsid w:val="00E33322"/>
    <w:rsid w:val="00E33AF9"/>
    <w:rsid w:val="00E34722"/>
    <w:rsid w:val="00E35DC9"/>
    <w:rsid w:val="00E36227"/>
    <w:rsid w:val="00E362E1"/>
    <w:rsid w:val="00E369A1"/>
    <w:rsid w:val="00E36AE1"/>
    <w:rsid w:val="00E36BDC"/>
    <w:rsid w:val="00E37409"/>
    <w:rsid w:val="00E3799B"/>
    <w:rsid w:val="00E37CCB"/>
    <w:rsid w:val="00E37DCA"/>
    <w:rsid w:val="00E406BA"/>
    <w:rsid w:val="00E40846"/>
    <w:rsid w:val="00E40A94"/>
    <w:rsid w:val="00E43447"/>
    <w:rsid w:val="00E43C7D"/>
    <w:rsid w:val="00E44358"/>
    <w:rsid w:val="00E447D3"/>
    <w:rsid w:val="00E447E6"/>
    <w:rsid w:val="00E44E9E"/>
    <w:rsid w:val="00E4532C"/>
    <w:rsid w:val="00E455CD"/>
    <w:rsid w:val="00E4637E"/>
    <w:rsid w:val="00E47489"/>
    <w:rsid w:val="00E474B6"/>
    <w:rsid w:val="00E47FA7"/>
    <w:rsid w:val="00E5169D"/>
    <w:rsid w:val="00E5199E"/>
    <w:rsid w:val="00E52FBA"/>
    <w:rsid w:val="00E53E12"/>
    <w:rsid w:val="00E54F14"/>
    <w:rsid w:val="00E561CB"/>
    <w:rsid w:val="00E56240"/>
    <w:rsid w:val="00E5657C"/>
    <w:rsid w:val="00E56E9C"/>
    <w:rsid w:val="00E578DA"/>
    <w:rsid w:val="00E57998"/>
    <w:rsid w:val="00E57F27"/>
    <w:rsid w:val="00E60909"/>
    <w:rsid w:val="00E60B4A"/>
    <w:rsid w:val="00E62197"/>
    <w:rsid w:val="00E6498D"/>
    <w:rsid w:val="00E65239"/>
    <w:rsid w:val="00E66F05"/>
    <w:rsid w:val="00E6718A"/>
    <w:rsid w:val="00E71AF3"/>
    <w:rsid w:val="00E71E01"/>
    <w:rsid w:val="00E720F1"/>
    <w:rsid w:val="00E73700"/>
    <w:rsid w:val="00E74244"/>
    <w:rsid w:val="00E74531"/>
    <w:rsid w:val="00E74E82"/>
    <w:rsid w:val="00E757A5"/>
    <w:rsid w:val="00E757A9"/>
    <w:rsid w:val="00E757F4"/>
    <w:rsid w:val="00E758F1"/>
    <w:rsid w:val="00E759F6"/>
    <w:rsid w:val="00E76833"/>
    <w:rsid w:val="00E76C89"/>
    <w:rsid w:val="00E77167"/>
    <w:rsid w:val="00E7773F"/>
    <w:rsid w:val="00E77FF0"/>
    <w:rsid w:val="00E801F5"/>
    <w:rsid w:val="00E8095D"/>
    <w:rsid w:val="00E8188A"/>
    <w:rsid w:val="00E824D5"/>
    <w:rsid w:val="00E8263C"/>
    <w:rsid w:val="00E82CAF"/>
    <w:rsid w:val="00E833C3"/>
    <w:rsid w:val="00E84941"/>
    <w:rsid w:val="00E84EA3"/>
    <w:rsid w:val="00E85138"/>
    <w:rsid w:val="00E85A0D"/>
    <w:rsid w:val="00E87AC7"/>
    <w:rsid w:val="00E90206"/>
    <w:rsid w:val="00E90523"/>
    <w:rsid w:val="00E91F36"/>
    <w:rsid w:val="00E9263E"/>
    <w:rsid w:val="00E92ACD"/>
    <w:rsid w:val="00E9405F"/>
    <w:rsid w:val="00E942EA"/>
    <w:rsid w:val="00E94CDC"/>
    <w:rsid w:val="00E952B6"/>
    <w:rsid w:val="00E97903"/>
    <w:rsid w:val="00E97AA1"/>
    <w:rsid w:val="00EA141D"/>
    <w:rsid w:val="00EA197E"/>
    <w:rsid w:val="00EA210C"/>
    <w:rsid w:val="00EA2F2B"/>
    <w:rsid w:val="00EA36E4"/>
    <w:rsid w:val="00EA3FD3"/>
    <w:rsid w:val="00EA4427"/>
    <w:rsid w:val="00EA44B5"/>
    <w:rsid w:val="00EA4AF5"/>
    <w:rsid w:val="00EA698F"/>
    <w:rsid w:val="00EA6A3F"/>
    <w:rsid w:val="00EA6BC0"/>
    <w:rsid w:val="00EA75DF"/>
    <w:rsid w:val="00EA7863"/>
    <w:rsid w:val="00EA78A7"/>
    <w:rsid w:val="00EB0596"/>
    <w:rsid w:val="00EB13DA"/>
    <w:rsid w:val="00EB1B72"/>
    <w:rsid w:val="00EB2789"/>
    <w:rsid w:val="00EB37F8"/>
    <w:rsid w:val="00EB3805"/>
    <w:rsid w:val="00EB3938"/>
    <w:rsid w:val="00EB4D25"/>
    <w:rsid w:val="00EB5999"/>
    <w:rsid w:val="00EB5D04"/>
    <w:rsid w:val="00EB6338"/>
    <w:rsid w:val="00EB63E1"/>
    <w:rsid w:val="00EB696F"/>
    <w:rsid w:val="00EB6E03"/>
    <w:rsid w:val="00EC1BFF"/>
    <w:rsid w:val="00EC1CF7"/>
    <w:rsid w:val="00EC1E27"/>
    <w:rsid w:val="00EC2553"/>
    <w:rsid w:val="00EC2D36"/>
    <w:rsid w:val="00EC315E"/>
    <w:rsid w:val="00EC32D0"/>
    <w:rsid w:val="00EC36B8"/>
    <w:rsid w:val="00EC38E5"/>
    <w:rsid w:val="00EC3F56"/>
    <w:rsid w:val="00EC514A"/>
    <w:rsid w:val="00EC558D"/>
    <w:rsid w:val="00EC5623"/>
    <w:rsid w:val="00EC6A31"/>
    <w:rsid w:val="00EC70BB"/>
    <w:rsid w:val="00EC72F3"/>
    <w:rsid w:val="00EC7D44"/>
    <w:rsid w:val="00ED0634"/>
    <w:rsid w:val="00ED0875"/>
    <w:rsid w:val="00ED0C5D"/>
    <w:rsid w:val="00ED2939"/>
    <w:rsid w:val="00ED2E95"/>
    <w:rsid w:val="00ED44F0"/>
    <w:rsid w:val="00ED4FA3"/>
    <w:rsid w:val="00ED5025"/>
    <w:rsid w:val="00ED543C"/>
    <w:rsid w:val="00ED5D0C"/>
    <w:rsid w:val="00ED611D"/>
    <w:rsid w:val="00ED6287"/>
    <w:rsid w:val="00ED682A"/>
    <w:rsid w:val="00ED7189"/>
    <w:rsid w:val="00ED7B8A"/>
    <w:rsid w:val="00EE1424"/>
    <w:rsid w:val="00EE1A5F"/>
    <w:rsid w:val="00EE2B91"/>
    <w:rsid w:val="00EE4110"/>
    <w:rsid w:val="00EE4C0D"/>
    <w:rsid w:val="00EE4CA4"/>
    <w:rsid w:val="00EE5311"/>
    <w:rsid w:val="00EE55C0"/>
    <w:rsid w:val="00EE5DCE"/>
    <w:rsid w:val="00EE6DDC"/>
    <w:rsid w:val="00EE754A"/>
    <w:rsid w:val="00EE78AA"/>
    <w:rsid w:val="00EF099C"/>
    <w:rsid w:val="00EF09D5"/>
    <w:rsid w:val="00EF1258"/>
    <w:rsid w:val="00EF129F"/>
    <w:rsid w:val="00EF13D1"/>
    <w:rsid w:val="00EF16CD"/>
    <w:rsid w:val="00EF4617"/>
    <w:rsid w:val="00EF519A"/>
    <w:rsid w:val="00EF57A9"/>
    <w:rsid w:val="00EF632A"/>
    <w:rsid w:val="00EF6DC3"/>
    <w:rsid w:val="00EF709E"/>
    <w:rsid w:val="00EF7662"/>
    <w:rsid w:val="00EF7EEF"/>
    <w:rsid w:val="00F00748"/>
    <w:rsid w:val="00F00A12"/>
    <w:rsid w:val="00F01A1E"/>
    <w:rsid w:val="00F024A2"/>
    <w:rsid w:val="00F02E6D"/>
    <w:rsid w:val="00F044DA"/>
    <w:rsid w:val="00F049F2"/>
    <w:rsid w:val="00F055F0"/>
    <w:rsid w:val="00F057AF"/>
    <w:rsid w:val="00F05A8B"/>
    <w:rsid w:val="00F06848"/>
    <w:rsid w:val="00F06960"/>
    <w:rsid w:val="00F06CBC"/>
    <w:rsid w:val="00F07211"/>
    <w:rsid w:val="00F07BF0"/>
    <w:rsid w:val="00F10AEF"/>
    <w:rsid w:val="00F10B2F"/>
    <w:rsid w:val="00F10BFE"/>
    <w:rsid w:val="00F116FC"/>
    <w:rsid w:val="00F1170E"/>
    <w:rsid w:val="00F11B1D"/>
    <w:rsid w:val="00F11B5C"/>
    <w:rsid w:val="00F11DC3"/>
    <w:rsid w:val="00F11E8B"/>
    <w:rsid w:val="00F12B26"/>
    <w:rsid w:val="00F134F7"/>
    <w:rsid w:val="00F13B84"/>
    <w:rsid w:val="00F14164"/>
    <w:rsid w:val="00F15577"/>
    <w:rsid w:val="00F15ADD"/>
    <w:rsid w:val="00F160F7"/>
    <w:rsid w:val="00F1661B"/>
    <w:rsid w:val="00F16781"/>
    <w:rsid w:val="00F169D1"/>
    <w:rsid w:val="00F17B05"/>
    <w:rsid w:val="00F17D63"/>
    <w:rsid w:val="00F20F1A"/>
    <w:rsid w:val="00F216ED"/>
    <w:rsid w:val="00F21880"/>
    <w:rsid w:val="00F23472"/>
    <w:rsid w:val="00F23B65"/>
    <w:rsid w:val="00F23D2B"/>
    <w:rsid w:val="00F24ADB"/>
    <w:rsid w:val="00F25E38"/>
    <w:rsid w:val="00F269AC"/>
    <w:rsid w:val="00F26EB3"/>
    <w:rsid w:val="00F27139"/>
    <w:rsid w:val="00F27CFF"/>
    <w:rsid w:val="00F30070"/>
    <w:rsid w:val="00F3074C"/>
    <w:rsid w:val="00F30751"/>
    <w:rsid w:val="00F309D8"/>
    <w:rsid w:val="00F3204F"/>
    <w:rsid w:val="00F333C3"/>
    <w:rsid w:val="00F335D0"/>
    <w:rsid w:val="00F33E8A"/>
    <w:rsid w:val="00F3496A"/>
    <w:rsid w:val="00F34F4C"/>
    <w:rsid w:val="00F35244"/>
    <w:rsid w:val="00F36310"/>
    <w:rsid w:val="00F36FFB"/>
    <w:rsid w:val="00F37B6B"/>
    <w:rsid w:val="00F4072F"/>
    <w:rsid w:val="00F407D1"/>
    <w:rsid w:val="00F40C2A"/>
    <w:rsid w:val="00F41325"/>
    <w:rsid w:val="00F41963"/>
    <w:rsid w:val="00F419F2"/>
    <w:rsid w:val="00F424F9"/>
    <w:rsid w:val="00F425FF"/>
    <w:rsid w:val="00F428F4"/>
    <w:rsid w:val="00F435A6"/>
    <w:rsid w:val="00F43C36"/>
    <w:rsid w:val="00F43CC7"/>
    <w:rsid w:val="00F4410B"/>
    <w:rsid w:val="00F45D4A"/>
    <w:rsid w:val="00F460D0"/>
    <w:rsid w:val="00F46562"/>
    <w:rsid w:val="00F47D33"/>
    <w:rsid w:val="00F51DD4"/>
    <w:rsid w:val="00F5316E"/>
    <w:rsid w:val="00F534CE"/>
    <w:rsid w:val="00F53BE8"/>
    <w:rsid w:val="00F54E1D"/>
    <w:rsid w:val="00F5738E"/>
    <w:rsid w:val="00F60089"/>
    <w:rsid w:val="00F601D6"/>
    <w:rsid w:val="00F60438"/>
    <w:rsid w:val="00F604F8"/>
    <w:rsid w:val="00F6188F"/>
    <w:rsid w:val="00F61974"/>
    <w:rsid w:val="00F61A49"/>
    <w:rsid w:val="00F62142"/>
    <w:rsid w:val="00F628B2"/>
    <w:rsid w:val="00F62DE0"/>
    <w:rsid w:val="00F63B82"/>
    <w:rsid w:val="00F63C0B"/>
    <w:rsid w:val="00F63F70"/>
    <w:rsid w:val="00F64009"/>
    <w:rsid w:val="00F64886"/>
    <w:rsid w:val="00F65DED"/>
    <w:rsid w:val="00F66071"/>
    <w:rsid w:val="00F6695C"/>
    <w:rsid w:val="00F67D68"/>
    <w:rsid w:val="00F70301"/>
    <w:rsid w:val="00F703EA"/>
    <w:rsid w:val="00F712FD"/>
    <w:rsid w:val="00F7167A"/>
    <w:rsid w:val="00F73FF2"/>
    <w:rsid w:val="00F75A25"/>
    <w:rsid w:val="00F77F99"/>
    <w:rsid w:val="00F80F45"/>
    <w:rsid w:val="00F81F97"/>
    <w:rsid w:val="00F82113"/>
    <w:rsid w:val="00F822D0"/>
    <w:rsid w:val="00F82C5F"/>
    <w:rsid w:val="00F82CD2"/>
    <w:rsid w:val="00F8380E"/>
    <w:rsid w:val="00F83A00"/>
    <w:rsid w:val="00F83ACC"/>
    <w:rsid w:val="00F843E1"/>
    <w:rsid w:val="00F8504F"/>
    <w:rsid w:val="00F85393"/>
    <w:rsid w:val="00F8636E"/>
    <w:rsid w:val="00F86CDF"/>
    <w:rsid w:val="00F90255"/>
    <w:rsid w:val="00F925FD"/>
    <w:rsid w:val="00F92D31"/>
    <w:rsid w:val="00F94284"/>
    <w:rsid w:val="00F945D3"/>
    <w:rsid w:val="00F9526F"/>
    <w:rsid w:val="00F955FC"/>
    <w:rsid w:val="00F95C9B"/>
    <w:rsid w:val="00F96926"/>
    <w:rsid w:val="00F97ECD"/>
    <w:rsid w:val="00FA03C9"/>
    <w:rsid w:val="00FA0528"/>
    <w:rsid w:val="00FA0A9C"/>
    <w:rsid w:val="00FA0F5B"/>
    <w:rsid w:val="00FA1326"/>
    <w:rsid w:val="00FA1756"/>
    <w:rsid w:val="00FA1EE9"/>
    <w:rsid w:val="00FA22B0"/>
    <w:rsid w:val="00FA2769"/>
    <w:rsid w:val="00FA2A51"/>
    <w:rsid w:val="00FA5E80"/>
    <w:rsid w:val="00FA6684"/>
    <w:rsid w:val="00FA72CF"/>
    <w:rsid w:val="00FA7908"/>
    <w:rsid w:val="00FB049E"/>
    <w:rsid w:val="00FB0A0C"/>
    <w:rsid w:val="00FB0CB2"/>
    <w:rsid w:val="00FB12ED"/>
    <w:rsid w:val="00FB1CF0"/>
    <w:rsid w:val="00FB1DDA"/>
    <w:rsid w:val="00FB22DD"/>
    <w:rsid w:val="00FB2C19"/>
    <w:rsid w:val="00FB3037"/>
    <w:rsid w:val="00FB31C6"/>
    <w:rsid w:val="00FB3CBE"/>
    <w:rsid w:val="00FB451F"/>
    <w:rsid w:val="00FB65AE"/>
    <w:rsid w:val="00FB697A"/>
    <w:rsid w:val="00FB7210"/>
    <w:rsid w:val="00FB7225"/>
    <w:rsid w:val="00FB7BA4"/>
    <w:rsid w:val="00FC0068"/>
    <w:rsid w:val="00FC0829"/>
    <w:rsid w:val="00FC1C4E"/>
    <w:rsid w:val="00FC1D1A"/>
    <w:rsid w:val="00FC276F"/>
    <w:rsid w:val="00FC2927"/>
    <w:rsid w:val="00FC2959"/>
    <w:rsid w:val="00FC325F"/>
    <w:rsid w:val="00FC422A"/>
    <w:rsid w:val="00FC53FB"/>
    <w:rsid w:val="00FC6273"/>
    <w:rsid w:val="00FC653C"/>
    <w:rsid w:val="00FC6766"/>
    <w:rsid w:val="00FC6EE9"/>
    <w:rsid w:val="00FC6F4D"/>
    <w:rsid w:val="00FC79DD"/>
    <w:rsid w:val="00FD12A5"/>
    <w:rsid w:val="00FD1C5F"/>
    <w:rsid w:val="00FD1CE1"/>
    <w:rsid w:val="00FD26EE"/>
    <w:rsid w:val="00FD2A5E"/>
    <w:rsid w:val="00FD2F3A"/>
    <w:rsid w:val="00FD3910"/>
    <w:rsid w:val="00FD42AA"/>
    <w:rsid w:val="00FD4441"/>
    <w:rsid w:val="00FD55CE"/>
    <w:rsid w:val="00FD564E"/>
    <w:rsid w:val="00FD5D41"/>
    <w:rsid w:val="00FD5E27"/>
    <w:rsid w:val="00FD652F"/>
    <w:rsid w:val="00FD68C1"/>
    <w:rsid w:val="00FD6944"/>
    <w:rsid w:val="00FD69BB"/>
    <w:rsid w:val="00FD6A9E"/>
    <w:rsid w:val="00FD71FA"/>
    <w:rsid w:val="00FD7A68"/>
    <w:rsid w:val="00FE0BBB"/>
    <w:rsid w:val="00FE0D82"/>
    <w:rsid w:val="00FE146C"/>
    <w:rsid w:val="00FE1CFC"/>
    <w:rsid w:val="00FE2109"/>
    <w:rsid w:val="00FE2262"/>
    <w:rsid w:val="00FE2D6B"/>
    <w:rsid w:val="00FE3B3C"/>
    <w:rsid w:val="00FE450B"/>
    <w:rsid w:val="00FE4534"/>
    <w:rsid w:val="00FE4729"/>
    <w:rsid w:val="00FE521B"/>
    <w:rsid w:val="00FE683E"/>
    <w:rsid w:val="00FE79DD"/>
    <w:rsid w:val="00FE7E09"/>
    <w:rsid w:val="00FF1291"/>
    <w:rsid w:val="00FF1464"/>
    <w:rsid w:val="00FF21D0"/>
    <w:rsid w:val="00FF23F2"/>
    <w:rsid w:val="00FF25EF"/>
    <w:rsid w:val="00FF28A0"/>
    <w:rsid w:val="00FF32C6"/>
    <w:rsid w:val="00FF36F0"/>
    <w:rsid w:val="00FF377D"/>
    <w:rsid w:val="00FF384A"/>
    <w:rsid w:val="00FF3A78"/>
    <w:rsid w:val="00FF4333"/>
    <w:rsid w:val="00FF4415"/>
    <w:rsid w:val="00FF4A34"/>
    <w:rsid w:val="00FF52D4"/>
    <w:rsid w:val="00FF5D08"/>
    <w:rsid w:val="00FF649E"/>
    <w:rsid w:val="00FF6A4B"/>
    <w:rsid w:val="00FF79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1862F"/>
  <w15:docId w15:val="{3D45F1A0-7570-4FCF-B797-2D627C40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customStyle="1" w:styleId="papildomi">
    <w:name w:val="papildomi"/>
    <w:basedOn w:val="prastasis"/>
    <w:rsid w:val="000652C2"/>
    <w:pPr>
      <w:spacing w:line="360" w:lineRule="atLeast"/>
      <w:ind w:firstLine="680"/>
      <w:jc w:val="both"/>
    </w:pPr>
  </w:style>
  <w:style w:type="paragraph" w:styleId="prastasiniatinklio">
    <w:name w:val="Normal (Web)"/>
    <w:basedOn w:val="prastasis"/>
    <w:uiPriority w:val="99"/>
    <w:rsid w:val="000652C2"/>
    <w:pPr>
      <w:spacing w:before="100" w:beforeAutospacing="1" w:after="100" w:afterAutospacing="1"/>
    </w:pPr>
  </w:style>
  <w:style w:type="paragraph" w:customStyle="1" w:styleId="CharChar1DiagramaCharCharDiagrama">
    <w:name w:val="Char Char1 Diagrama Char Char Diagrama"/>
    <w:basedOn w:val="prastasis"/>
    <w:rsid w:val="00DC3DB1"/>
    <w:pPr>
      <w:spacing w:after="160" w:line="240" w:lineRule="exact"/>
    </w:pPr>
    <w:rPr>
      <w:rFonts w:ascii="Tahoma" w:hAnsi="Tahoma"/>
      <w:sz w:val="20"/>
      <w:szCs w:val="20"/>
      <w:lang w:val="en-US" w:eastAsia="en-US"/>
    </w:rPr>
  </w:style>
  <w:style w:type="paragraph" w:styleId="Debesliotekstas">
    <w:name w:val="Balloon Text"/>
    <w:basedOn w:val="prastasis"/>
    <w:semiHidden/>
    <w:rsid w:val="009D4D0E"/>
    <w:rPr>
      <w:rFonts w:ascii="Tahoma" w:hAnsi="Tahoma" w:cs="Tahoma"/>
      <w:sz w:val="16"/>
      <w:szCs w:val="16"/>
    </w:rPr>
  </w:style>
  <w:style w:type="paragraph" w:customStyle="1" w:styleId="DiagramaDiagramaDiagramaCharCharDiagramaCharCharDiagramaChar">
    <w:name w:val="Diagrama Diagrama Diagrama Char Char Diagrama Char Char Diagrama Char"/>
    <w:basedOn w:val="prastasis"/>
    <w:rsid w:val="00783BC1"/>
    <w:pPr>
      <w:spacing w:after="160" w:line="240" w:lineRule="exact"/>
    </w:pPr>
    <w:rPr>
      <w:rFonts w:ascii="Tahoma" w:hAnsi="Tahoma"/>
      <w:sz w:val="20"/>
      <w:szCs w:val="20"/>
      <w:lang w:val="en-US" w:eastAsia="en-US"/>
    </w:rPr>
  </w:style>
  <w:style w:type="paragraph" w:customStyle="1" w:styleId="CharChar2Diagrama">
    <w:name w:val="Char Char2 Diagrama"/>
    <w:basedOn w:val="prastasis"/>
    <w:rsid w:val="005B164B"/>
    <w:pPr>
      <w:spacing w:after="160" w:line="240" w:lineRule="exact"/>
    </w:pPr>
    <w:rPr>
      <w:rFonts w:ascii="Tahoma" w:hAnsi="Tahoma"/>
      <w:sz w:val="20"/>
      <w:szCs w:val="20"/>
      <w:lang w:val="en-US" w:eastAsia="en-US"/>
    </w:rPr>
  </w:style>
  <w:style w:type="paragraph" w:customStyle="1" w:styleId="DiagramaDiagramaDiagramaDiagramaDiagramaDiagramaDiagramaDiagramaDiagramaDiagramaDiagramaDiagramaDiagramaDiagramaDiagramaDiagramaDiagramaDiagramaDiagramaDiagrama">
    <w:name w:val="Diagrama Diagrama Diagrama Diagrama Diagrama Diagrama Diagrama Diagrama Diagrama Diagrama Diagrama Diagrama Diagrama Diagrama Diagrama Diagrama Diagrama Diagrama Diagrama Diagrama"/>
    <w:basedOn w:val="prastasis"/>
    <w:rsid w:val="002425A3"/>
    <w:pPr>
      <w:spacing w:after="160" w:line="240" w:lineRule="exact"/>
    </w:pPr>
    <w:rPr>
      <w:rFonts w:ascii="Tahoma" w:hAnsi="Tahoma"/>
      <w:sz w:val="20"/>
      <w:szCs w:val="20"/>
      <w:lang w:val="en-US" w:eastAsia="en-US"/>
    </w:rPr>
  </w:style>
  <w:style w:type="paragraph" w:customStyle="1" w:styleId="CharChar2">
    <w:name w:val="Char Char2"/>
    <w:basedOn w:val="prastasis"/>
    <w:rsid w:val="0041215C"/>
    <w:pPr>
      <w:spacing w:after="160" w:line="240" w:lineRule="exact"/>
    </w:pPr>
    <w:rPr>
      <w:rFonts w:ascii="Tahoma" w:hAnsi="Tahoma"/>
      <w:sz w:val="20"/>
      <w:szCs w:val="20"/>
      <w:lang w:val="en-US" w:eastAsia="en-US"/>
    </w:rPr>
  </w:style>
  <w:style w:type="character" w:styleId="Hipersaitas">
    <w:name w:val="Hyperlink"/>
    <w:rsid w:val="00352571"/>
    <w:rPr>
      <w:color w:val="0000FF"/>
      <w:u w:val="single"/>
    </w:rPr>
  </w:style>
  <w:style w:type="paragraph" w:styleId="HTMLiankstoformatuotas">
    <w:name w:val="HTML Preformatted"/>
    <w:basedOn w:val="prastasis"/>
    <w:rsid w:val="00352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DiagramaDiagramaCharChar">
    <w:name w:val="Diagrama Diagrama Diagrama Char Char"/>
    <w:basedOn w:val="prastasis"/>
    <w:rsid w:val="003F2BED"/>
    <w:pPr>
      <w:spacing w:after="160" w:line="240" w:lineRule="exact"/>
    </w:pPr>
    <w:rPr>
      <w:rFonts w:ascii="Tahoma" w:hAnsi="Tahoma"/>
      <w:sz w:val="20"/>
      <w:szCs w:val="20"/>
      <w:lang w:val="en-US" w:eastAsia="en-US"/>
    </w:rPr>
  </w:style>
  <w:style w:type="character" w:styleId="Komentaronuoroda">
    <w:name w:val="annotation reference"/>
    <w:uiPriority w:val="99"/>
    <w:semiHidden/>
    <w:rsid w:val="009B3BD9"/>
    <w:rPr>
      <w:sz w:val="16"/>
      <w:szCs w:val="16"/>
    </w:rPr>
  </w:style>
  <w:style w:type="paragraph" w:styleId="Komentarotekstas">
    <w:name w:val="annotation text"/>
    <w:basedOn w:val="prastasis"/>
    <w:link w:val="KomentarotekstasDiagrama"/>
    <w:semiHidden/>
    <w:rsid w:val="009B3BD9"/>
    <w:rPr>
      <w:sz w:val="20"/>
      <w:szCs w:val="20"/>
    </w:rPr>
  </w:style>
  <w:style w:type="paragraph" w:styleId="Komentarotema">
    <w:name w:val="annotation subject"/>
    <w:basedOn w:val="Komentarotekstas"/>
    <w:next w:val="Komentarotekstas"/>
    <w:semiHidden/>
    <w:rsid w:val="009B3BD9"/>
    <w:rPr>
      <w:b/>
      <w:bCs/>
    </w:rPr>
  </w:style>
  <w:style w:type="paragraph" w:customStyle="1" w:styleId="CharChar5">
    <w:name w:val="Char Char5"/>
    <w:basedOn w:val="prastasis"/>
    <w:rsid w:val="00A8367E"/>
    <w:pPr>
      <w:spacing w:after="160" w:line="240" w:lineRule="exact"/>
    </w:pPr>
    <w:rPr>
      <w:rFonts w:ascii="Tahoma" w:hAnsi="Tahoma"/>
      <w:sz w:val="20"/>
      <w:szCs w:val="20"/>
      <w:lang w:val="en-US" w:eastAsia="en-US"/>
    </w:rPr>
  </w:style>
  <w:style w:type="paragraph" w:styleId="Puslapioinaostekstas">
    <w:name w:val="footnote text"/>
    <w:basedOn w:val="prastasis"/>
    <w:link w:val="PuslapioinaostekstasDiagrama"/>
    <w:uiPriority w:val="99"/>
    <w:semiHidden/>
    <w:rsid w:val="00AB4BF7"/>
    <w:rPr>
      <w:sz w:val="20"/>
      <w:szCs w:val="20"/>
    </w:rPr>
  </w:style>
  <w:style w:type="character" w:styleId="Puslapioinaosnuoroda">
    <w:name w:val="footnote reference"/>
    <w:aliases w:val="• Isnasos nuoroda,Footnotes refss,Appel note de bas de p,Footnote symbol,Voetnootverwijzing,Times 10 Point,Exposant 3 Point,BVI fnr,Footnote Reference Number,SUPERS,Footnote anchor,Footnote reference number,Footnote number,fr,FR"/>
    <w:link w:val="SUPERSChar"/>
    <w:uiPriority w:val="99"/>
    <w:qFormat/>
    <w:rsid w:val="00AB4BF7"/>
    <w:rPr>
      <w:vertAlign w:val="superscript"/>
    </w:rPr>
  </w:style>
  <w:style w:type="paragraph" w:customStyle="1" w:styleId="CharChar">
    <w:name w:val="Char Char"/>
    <w:basedOn w:val="prastasis"/>
    <w:rsid w:val="00A765CE"/>
    <w:pPr>
      <w:spacing w:after="160" w:line="240" w:lineRule="exact"/>
    </w:pPr>
    <w:rPr>
      <w:rFonts w:ascii="Tahoma" w:hAnsi="Tahoma"/>
      <w:sz w:val="20"/>
      <w:szCs w:val="20"/>
      <w:lang w:val="en-US" w:eastAsia="en-US"/>
    </w:rPr>
  </w:style>
  <w:style w:type="paragraph" w:customStyle="1" w:styleId="CharChar5DiagramaCharChar">
    <w:name w:val="Char Char5 Diagrama Char Char"/>
    <w:basedOn w:val="prastasis"/>
    <w:rsid w:val="007D5B82"/>
    <w:pPr>
      <w:spacing w:after="160" w:line="240" w:lineRule="exact"/>
    </w:pPr>
    <w:rPr>
      <w:rFonts w:ascii="Tahoma" w:hAnsi="Tahoma"/>
      <w:sz w:val="20"/>
      <w:szCs w:val="20"/>
      <w:lang w:val="en-US" w:eastAsia="en-US"/>
    </w:rPr>
  </w:style>
  <w:style w:type="paragraph" w:customStyle="1" w:styleId="DiagramaCharCharDiagramaCharChar">
    <w:name w:val="Diagrama Char Char Diagrama Char Char"/>
    <w:basedOn w:val="prastasis"/>
    <w:rsid w:val="000823C6"/>
    <w:pPr>
      <w:spacing w:after="160" w:line="240" w:lineRule="exact"/>
    </w:pPr>
    <w:rPr>
      <w:rFonts w:ascii="Tahoma" w:hAnsi="Tahoma"/>
      <w:sz w:val="20"/>
      <w:szCs w:val="20"/>
      <w:lang w:val="en-US" w:eastAsia="en-US"/>
    </w:rPr>
  </w:style>
  <w:style w:type="paragraph" w:customStyle="1" w:styleId="CharChar1DiagramaCharCharDiagramaCharChar">
    <w:name w:val="Char Char1 Diagrama Char Char Diagrama Char Char"/>
    <w:basedOn w:val="prastasis"/>
    <w:rsid w:val="00A62410"/>
    <w:pPr>
      <w:spacing w:after="160" w:line="240" w:lineRule="exact"/>
    </w:pPr>
    <w:rPr>
      <w:rFonts w:ascii="Tahoma" w:hAnsi="Tahoma"/>
      <w:sz w:val="20"/>
      <w:szCs w:val="20"/>
      <w:lang w:val="en-US" w:eastAsia="en-US"/>
    </w:rPr>
  </w:style>
  <w:style w:type="paragraph" w:customStyle="1" w:styleId="DiagramaDiagramaDiagramaCharCharDiagramaCharCharDiagramaCharDiagramaCharChar">
    <w:name w:val="Diagrama Diagrama Diagrama Char Char Diagrama Char Char Diagrama Char Diagrama Char Char"/>
    <w:basedOn w:val="prastasis"/>
    <w:rsid w:val="00991832"/>
    <w:pPr>
      <w:spacing w:after="160" w:line="240" w:lineRule="exact"/>
    </w:pPr>
    <w:rPr>
      <w:rFonts w:ascii="Tahoma" w:hAnsi="Tahoma"/>
      <w:sz w:val="20"/>
      <w:szCs w:val="20"/>
      <w:lang w:val="en-US" w:eastAsia="en-US"/>
    </w:rPr>
  </w:style>
  <w:style w:type="character" w:customStyle="1" w:styleId="blocktext-color3">
    <w:name w:val="block text-color3"/>
    <w:basedOn w:val="Numatytasispastraiposriftas"/>
    <w:rsid w:val="009B6CE6"/>
  </w:style>
  <w:style w:type="paragraph" w:customStyle="1" w:styleId="Diagrama">
    <w:name w:val="Diagrama"/>
    <w:basedOn w:val="prastasis"/>
    <w:rsid w:val="00ED0634"/>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A0041C"/>
  </w:style>
  <w:style w:type="paragraph" w:customStyle="1" w:styleId="DiagramaDiagramaCharCharDiagramaCharCharDiagrama1CharCharDiagrama">
    <w:name w:val="Diagrama Diagrama Char Char Diagrama Char Char Diagrama1 Char Char Diagrama"/>
    <w:basedOn w:val="prastasis"/>
    <w:rsid w:val="00E9405F"/>
    <w:pPr>
      <w:spacing w:after="160" w:line="240" w:lineRule="exact"/>
    </w:pPr>
    <w:rPr>
      <w:rFonts w:ascii="Tahoma" w:hAnsi="Tahoma"/>
      <w:sz w:val="20"/>
      <w:szCs w:val="20"/>
      <w:lang w:val="en-US" w:eastAsia="en-US"/>
    </w:rPr>
  </w:style>
  <w:style w:type="character" w:styleId="Rykinuoroda">
    <w:name w:val="Intense Reference"/>
    <w:uiPriority w:val="32"/>
    <w:qFormat/>
    <w:rsid w:val="000101EF"/>
    <w:rPr>
      <w:b/>
      <w:bCs/>
      <w:smallCaps/>
      <w:color w:val="C0504D"/>
      <w:spacing w:val="5"/>
      <w:u w:val="single"/>
    </w:rPr>
  </w:style>
  <w:style w:type="paragraph" w:customStyle="1" w:styleId="CharChar1DiagramaCharCharDiagrama0">
    <w:name w:val="Char Char1 Diagrama Char Char Diagrama"/>
    <w:basedOn w:val="prastasis"/>
    <w:rsid w:val="003D146E"/>
    <w:pPr>
      <w:spacing w:after="160" w:line="240" w:lineRule="exact"/>
    </w:pPr>
    <w:rPr>
      <w:rFonts w:ascii="Tahoma" w:hAnsi="Tahoma"/>
      <w:sz w:val="20"/>
      <w:szCs w:val="20"/>
      <w:lang w:val="en-US" w:eastAsia="en-US"/>
    </w:rPr>
  </w:style>
  <w:style w:type="paragraph" w:customStyle="1" w:styleId="CharDiagramaCharChar">
    <w:name w:val="Char Diagrama Char Char"/>
    <w:basedOn w:val="prastasis"/>
    <w:rsid w:val="007634B6"/>
    <w:pPr>
      <w:spacing w:after="160" w:line="240" w:lineRule="exact"/>
    </w:pPr>
    <w:rPr>
      <w:rFonts w:ascii="Tahoma" w:hAnsi="Tahoma"/>
      <w:sz w:val="20"/>
      <w:szCs w:val="20"/>
      <w:lang w:val="en-US" w:eastAsia="en-US"/>
    </w:rPr>
  </w:style>
  <w:style w:type="paragraph" w:customStyle="1" w:styleId="SUPERSChar">
    <w:name w:val="SUPERS Char"/>
    <w:aliases w:val="EN Footnote Reference Char"/>
    <w:basedOn w:val="prastasis"/>
    <w:link w:val="Puslapioinaosnuoroda"/>
    <w:uiPriority w:val="99"/>
    <w:rsid w:val="00833684"/>
    <w:pPr>
      <w:spacing w:after="160" w:line="240" w:lineRule="exact"/>
    </w:pPr>
    <w:rPr>
      <w:sz w:val="20"/>
      <w:szCs w:val="20"/>
      <w:vertAlign w:val="superscript"/>
    </w:rPr>
  </w:style>
  <w:style w:type="paragraph" w:customStyle="1" w:styleId="tekstas">
    <w:name w:val="tekstas"/>
    <w:basedOn w:val="prastasis"/>
    <w:link w:val="tekstasDiagrama"/>
    <w:qFormat/>
    <w:rsid w:val="00833684"/>
    <w:pPr>
      <w:ind w:firstLine="426"/>
      <w:jc w:val="both"/>
    </w:pPr>
    <w:rPr>
      <w:rFonts w:asciiTheme="minorHAnsi" w:hAnsiTheme="minorHAnsi"/>
      <w:color w:val="666666"/>
      <w:lang w:eastAsia="en-US"/>
    </w:rPr>
  </w:style>
  <w:style w:type="character" w:customStyle="1" w:styleId="tekstasDiagrama">
    <w:name w:val="tekstas Diagrama"/>
    <w:basedOn w:val="Numatytasispastraiposriftas"/>
    <w:link w:val="tekstas"/>
    <w:rsid w:val="00833684"/>
    <w:rPr>
      <w:rFonts w:asciiTheme="minorHAnsi" w:hAnsiTheme="minorHAnsi"/>
      <w:color w:val="666666"/>
      <w:sz w:val="24"/>
      <w:szCs w:val="24"/>
      <w:lang w:eastAsia="en-US"/>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Bullet EY,lp1"/>
    <w:basedOn w:val="prastasis"/>
    <w:link w:val="SraopastraipaDiagrama"/>
    <w:uiPriority w:val="34"/>
    <w:qFormat/>
    <w:rsid w:val="00833684"/>
    <w:pPr>
      <w:spacing w:after="200" w:line="276" w:lineRule="auto"/>
      <w:ind w:left="720"/>
      <w:contextualSpacing/>
    </w:pPr>
    <w:rPr>
      <w:rFonts w:ascii="Calibri" w:eastAsia="Calibri" w:hAnsi="Calibri"/>
      <w:sz w:val="22"/>
      <w:szCs w:val="22"/>
      <w:lang w:eastAsia="en-US"/>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locked/>
    <w:rsid w:val="00833684"/>
    <w:rPr>
      <w:rFonts w:ascii="Calibri" w:eastAsia="Calibri" w:hAnsi="Calibri"/>
      <w:sz w:val="22"/>
      <w:szCs w:val="22"/>
      <w:lang w:eastAsia="en-US"/>
    </w:rPr>
  </w:style>
  <w:style w:type="character" w:customStyle="1" w:styleId="PuslapioinaostekstasDiagrama">
    <w:name w:val="Puslapio išnašos tekstas Diagrama"/>
    <w:basedOn w:val="Numatytasispastraiposriftas"/>
    <w:link w:val="Puslapioinaostekstas"/>
    <w:uiPriority w:val="99"/>
    <w:semiHidden/>
    <w:rsid w:val="00796301"/>
  </w:style>
  <w:style w:type="paragraph" w:styleId="Pataisymai">
    <w:name w:val="Revision"/>
    <w:hidden/>
    <w:uiPriority w:val="99"/>
    <w:semiHidden/>
    <w:rsid w:val="002A02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424459">
      <w:bodyDiv w:val="1"/>
      <w:marLeft w:val="0"/>
      <w:marRight w:val="0"/>
      <w:marTop w:val="0"/>
      <w:marBottom w:val="0"/>
      <w:divBdr>
        <w:top w:val="none" w:sz="0" w:space="0" w:color="auto"/>
        <w:left w:val="none" w:sz="0" w:space="0" w:color="auto"/>
        <w:bottom w:val="none" w:sz="0" w:space="0" w:color="auto"/>
        <w:right w:val="none" w:sz="0" w:space="0" w:color="auto"/>
      </w:divBdr>
    </w:div>
    <w:div w:id="1779643398">
      <w:marLeft w:val="0"/>
      <w:marRight w:val="0"/>
      <w:marTop w:val="0"/>
      <w:marBottom w:val="0"/>
      <w:divBdr>
        <w:top w:val="none" w:sz="0" w:space="0" w:color="auto"/>
        <w:left w:val="none" w:sz="0" w:space="0" w:color="auto"/>
        <w:bottom w:val="double" w:sz="6" w:space="6" w:color="auto"/>
        <w:right w:val="none" w:sz="0" w:space="0" w:color="auto"/>
      </w:divBdr>
    </w:div>
    <w:div w:id="1868059009">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1B64A-9CBC-43E6-844F-535941D3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2828</Words>
  <Characters>1612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20060612</vt:lpstr>
      <vt:lpstr>20060612</vt:lpstr>
    </vt:vector>
  </TitlesOfParts>
  <Company>LRVK</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20060612</dc:title>
  <dc:subject>20060612</dc:subject>
  <dc:creator>davi</dc:creator>
  <cp:lastModifiedBy>Regina Kiselienė</cp:lastModifiedBy>
  <cp:revision>2</cp:revision>
  <cp:lastPrinted>2020-08-18T12:41:00Z</cp:lastPrinted>
  <dcterms:created xsi:type="dcterms:W3CDTF">2021-11-25T10:49:00Z</dcterms:created>
  <dcterms:modified xsi:type="dcterms:W3CDTF">2021-11-25T10:49:00Z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1005538954</vt:i4>
  </property>
  <property fmtid="{D5CDD505-2E9C-101B-9397-08002B2CF9AE}" pid="3" name="_EmailEntryID">
    <vt:lpwstr>000000000F4843B750C76848A08DA7C6E72CC0AB07008D3AF948C3EDF74AA0B3317BCF7FA54700377A23E52E000013501B690E578542809A96175B7F7BDE0004363111E40000</vt:lpwstr>
  </property>
  <property fmtid="{D5CDD505-2E9C-101B-9397-08002B2CF9AE}" pid="4" name="_EmailStoreID0">
    <vt:lpwstr>0000000038A1BB1005E5101AA1BB08002B2A56C20000454D534D44422E444C4C00000000000000001B55FA20AA6611CD9BC800AA002FC45A0C0000004972656E612E4A617A696E736B69656E65406C72762E6C74002F6F3D4B616E63656C696172696A612F6F753D45786368616E67652041646D696E6973747261746976652</vt:lpwstr>
  </property>
  <property fmtid="{D5CDD505-2E9C-101B-9397-08002B2CF9AE}" pid="5" name="_EmailStoreID1">
    <vt:lpwstr>047726F7570202846594449424F484632335350444C54292F636E3D526563697069656E74732F636E3D692E6A617A696E736B69656E6500E94632F44400000002000000100000004900720065006E0061002E004A0061007A0069006E0073006B00690065006E00650040006C00720076002E006C00740000000000</vt:lpwstr>
  </property>
  <property fmtid="{D5CDD505-2E9C-101B-9397-08002B2CF9AE}" pid="6" name="_ReviewingToolsShownOnce">
    <vt:lpwstr/>
  </property>
</Properties>
</file>