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DE6F" w14:textId="7F5C7AD6" w:rsidR="001F50C0" w:rsidRPr="003026BA" w:rsidRDefault="001F50C0">
      <w:pPr>
        <w:pStyle w:val="Kopija"/>
        <w:spacing w:line="276" w:lineRule="auto"/>
        <w:ind w:right="279"/>
      </w:pPr>
    </w:p>
    <w:p w14:paraId="558F3532" w14:textId="612BE2B7" w:rsidR="001F50C0" w:rsidRDefault="004327D8" w:rsidP="007113EA">
      <w:pPr>
        <w:pStyle w:val="Kopija"/>
        <w:tabs>
          <w:tab w:val="left" w:pos="5103"/>
        </w:tabs>
        <w:spacing w:line="276" w:lineRule="auto"/>
        <w:ind w:right="279"/>
        <w:rPr>
          <w:lang w:val="en-US"/>
        </w:rPr>
      </w:pPr>
      <w:r>
        <w:t xml:space="preserve">Lietuvos Respublikos </w:t>
      </w:r>
      <w:r w:rsidR="007113EA">
        <w:t>švietimo, mokslo</w:t>
      </w:r>
      <w:r w:rsidR="00C405B3">
        <w:tab/>
      </w:r>
      <w:r w:rsidR="001A7228">
        <w:t xml:space="preserve"> </w:t>
      </w:r>
      <w:r w:rsidR="001F0EC8">
        <w:tab/>
      </w:r>
      <w:r>
        <w:rPr>
          <w:lang w:val="en-US"/>
        </w:rPr>
        <w:t>202</w:t>
      </w:r>
      <w:r w:rsidR="0069363E">
        <w:rPr>
          <w:lang w:val="en-US"/>
        </w:rPr>
        <w:t>1</w:t>
      </w:r>
      <w:r>
        <w:rPr>
          <w:lang w:val="en-US"/>
        </w:rPr>
        <w:t>-</w:t>
      </w:r>
      <w:r w:rsidR="0069363E">
        <w:rPr>
          <w:lang w:val="en-US"/>
        </w:rPr>
        <w:t xml:space="preserve">     </w:t>
      </w:r>
      <w:r>
        <w:rPr>
          <w:lang w:val="en-US"/>
        </w:rPr>
        <w:t>-      Nr.</w:t>
      </w:r>
    </w:p>
    <w:p w14:paraId="68A551F3" w14:textId="74A7E110" w:rsidR="001F50C0" w:rsidRDefault="007113EA" w:rsidP="007113EA">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aps/>
          <w:szCs w:val="20"/>
        </w:rPr>
      </w:pPr>
      <w:r>
        <w:t>ir sporto</w:t>
      </w:r>
      <w:r w:rsidR="000803FC">
        <w:t xml:space="preserve"> </w:t>
      </w:r>
      <w:r w:rsidR="00ED4818">
        <w:t>m</w:t>
      </w:r>
      <w:r w:rsidR="004327D8">
        <w:t>inisterijai</w:t>
      </w:r>
      <w:r w:rsidR="000803FC">
        <w:t xml:space="preserve">   </w:t>
      </w:r>
      <w:r w:rsidR="004327D8">
        <w:t xml:space="preserve">                     </w:t>
      </w:r>
      <w:r w:rsidR="000408E3">
        <w:t xml:space="preserve"> </w:t>
      </w:r>
      <w:r w:rsidR="000408E3">
        <w:tab/>
      </w:r>
      <w:r>
        <w:t xml:space="preserve">                         </w:t>
      </w:r>
      <w:r w:rsidR="004327D8">
        <w:rPr>
          <w:bCs/>
          <w:color w:val="000000"/>
        </w:rPr>
        <w:t>Į 202</w:t>
      </w:r>
      <w:r w:rsidR="0069363E">
        <w:rPr>
          <w:bCs/>
          <w:color w:val="000000"/>
        </w:rPr>
        <w:t>1</w:t>
      </w:r>
      <w:r w:rsidR="004327D8">
        <w:rPr>
          <w:bCs/>
          <w:color w:val="000000"/>
        </w:rPr>
        <w:t>-</w:t>
      </w:r>
      <w:r w:rsidR="00CC0AEF">
        <w:rPr>
          <w:bCs/>
          <w:color w:val="000000"/>
        </w:rPr>
        <w:t>0</w:t>
      </w:r>
      <w:r w:rsidR="002E6B34">
        <w:rPr>
          <w:bCs/>
          <w:color w:val="000000"/>
        </w:rPr>
        <w:t>5</w:t>
      </w:r>
      <w:r w:rsidR="00CC0AEF">
        <w:rPr>
          <w:bCs/>
          <w:color w:val="000000"/>
        </w:rPr>
        <w:t>-</w:t>
      </w:r>
      <w:r w:rsidR="000408E3">
        <w:rPr>
          <w:bCs/>
          <w:color w:val="000000"/>
        </w:rPr>
        <w:t>2</w:t>
      </w:r>
      <w:r>
        <w:rPr>
          <w:bCs/>
          <w:color w:val="000000"/>
        </w:rPr>
        <w:t>4</w:t>
      </w:r>
      <w:r w:rsidR="005030B5">
        <w:rPr>
          <w:bCs/>
          <w:color w:val="000000"/>
        </w:rPr>
        <w:t xml:space="preserve"> </w:t>
      </w:r>
      <w:r w:rsidR="004327D8">
        <w:rPr>
          <w:bCs/>
          <w:color w:val="000000"/>
        </w:rPr>
        <w:t xml:space="preserve">Nr. </w:t>
      </w:r>
      <w:r w:rsidRPr="007113EA">
        <w:rPr>
          <w:color w:val="000000"/>
          <w:shd w:val="clear" w:color="auto" w:fill="FFFFFF"/>
        </w:rPr>
        <w:t>SR-2157</w:t>
      </w:r>
    </w:p>
    <w:p w14:paraId="2BAEF0FC" w14:textId="5B9D29B4" w:rsidR="007C1922" w:rsidRDefault="007C1922">
      <w:pPr>
        <w:jc w:val="both"/>
        <w:rPr>
          <w:b/>
          <w:caps/>
          <w:szCs w:val="20"/>
        </w:rPr>
      </w:pPr>
    </w:p>
    <w:p w14:paraId="3755D740" w14:textId="77777777" w:rsidR="002E6B34" w:rsidRDefault="002E6B34">
      <w:pPr>
        <w:jc w:val="both"/>
        <w:rPr>
          <w:b/>
          <w:caps/>
          <w:szCs w:val="20"/>
        </w:rPr>
      </w:pPr>
    </w:p>
    <w:p w14:paraId="2945B3D1" w14:textId="2BD37305" w:rsidR="001F50C0" w:rsidRDefault="004327D8" w:rsidP="007C1922">
      <w:pPr>
        <w:jc w:val="both"/>
        <w:rPr>
          <w:b/>
          <w:caps/>
          <w:szCs w:val="20"/>
          <w:lang w:eastAsia="en-US"/>
        </w:rPr>
      </w:pPr>
      <w:r>
        <w:rPr>
          <w:b/>
          <w:caps/>
          <w:szCs w:val="20"/>
        </w:rPr>
        <w:t>DĖL</w:t>
      </w:r>
      <w:r>
        <w:rPr>
          <w:b/>
          <w:caps/>
        </w:rPr>
        <w:t xml:space="preserve"> teisės akt</w:t>
      </w:r>
      <w:r w:rsidR="007113EA">
        <w:rPr>
          <w:b/>
          <w:caps/>
        </w:rPr>
        <w:t>ų</w:t>
      </w:r>
      <w:r w:rsidR="002E6B34">
        <w:rPr>
          <w:b/>
          <w:caps/>
        </w:rPr>
        <w:t xml:space="preserve"> </w:t>
      </w:r>
      <w:r>
        <w:rPr>
          <w:b/>
          <w:caps/>
        </w:rPr>
        <w:t>projekt</w:t>
      </w:r>
      <w:r w:rsidR="007113EA">
        <w:rPr>
          <w:b/>
          <w:caps/>
        </w:rPr>
        <w:t>ų</w:t>
      </w:r>
      <w:r>
        <w:rPr>
          <w:b/>
          <w:caps/>
        </w:rPr>
        <w:t xml:space="preserve"> derinimo</w:t>
      </w:r>
    </w:p>
    <w:p w14:paraId="721018E9" w14:textId="5102CABD" w:rsidR="001F50C0" w:rsidRDefault="001F50C0" w:rsidP="002E6B34">
      <w:pPr>
        <w:pStyle w:val="doc-ti"/>
        <w:spacing w:after="0" w:line="276" w:lineRule="auto"/>
        <w:ind w:firstLineChars="400" w:firstLine="960"/>
        <w:jc w:val="both"/>
        <w:rPr>
          <w:caps/>
        </w:rPr>
      </w:pPr>
    </w:p>
    <w:p w14:paraId="529F56BC" w14:textId="5C587B33" w:rsidR="009C5CED" w:rsidRDefault="004327D8" w:rsidP="007113EA">
      <w:pPr>
        <w:spacing w:line="276" w:lineRule="auto"/>
        <w:ind w:firstLineChars="400" w:firstLine="960"/>
        <w:jc w:val="both"/>
      </w:pPr>
      <w:r>
        <w:t xml:space="preserve">Teisingumo ministerija, pagal kompetenciją įvertinusi </w:t>
      </w:r>
      <w:r w:rsidR="00C405B3">
        <w:t>derinimui</w:t>
      </w:r>
      <w:r w:rsidRPr="00C405B3">
        <w:t xml:space="preserve"> pateikt</w:t>
      </w:r>
      <w:r w:rsidR="007113EA">
        <w:t>us</w:t>
      </w:r>
      <w:r w:rsidR="007532CA">
        <w:t xml:space="preserve"> </w:t>
      </w:r>
      <w:hyperlink r:id="rId9" w:history="1">
        <w:r w:rsidR="007113EA" w:rsidRPr="007113EA">
          <w:rPr>
            <w:rStyle w:val="Hipersaitas"/>
          </w:rPr>
          <w:t>Lietuvos Respublikos mokslo ir studijų įstatymo Nr. XI-242 9, 59, 74, 76, 77, 82 ir 83 straipsnių pakeitimo įstatymo</w:t>
        </w:r>
      </w:hyperlink>
      <w:r w:rsidR="007113EA">
        <w:t xml:space="preserve"> (toliau – MSĮ projektas)</w:t>
      </w:r>
      <w:r w:rsidR="007113EA" w:rsidRPr="007113EA">
        <w:t xml:space="preserve"> ir </w:t>
      </w:r>
      <w:hyperlink r:id="rId10" w:history="1">
        <w:r w:rsidR="007113EA" w:rsidRPr="007113EA">
          <w:rPr>
            <w:rStyle w:val="Hipersaitas"/>
          </w:rPr>
          <w:t>Lietuvos Respublikos švietimo įstatymo Nr. I-1489 11 straipsnio pakeitimo įstatymo projektus</w:t>
        </w:r>
      </w:hyperlink>
      <w:r w:rsidR="001070D3">
        <w:t xml:space="preserve"> (toliau – </w:t>
      </w:r>
      <w:r w:rsidR="007113EA">
        <w:t>ŠĮ</w:t>
      </w:r>
      <w:r w:rsidR="001070D3">
        <w:t xml:space="preserve"> projektas)</w:t>
      </w:r>
      <w:r w:rsidR="002E6B34">
        <w:t xml:space="preserve">, </w:t>
      </w:r>
      <w:r w:rsidR="007113EA">
        <w:t>teikia šias pastabas ir pasiūlymus:</w:t>
      </w:r>
    </w:p>
    <w:p w14:paraId="497B3A67" w14:textId="6254439E" w:rsidR="006E4CE6" w:rsidRDefault="006E4CE6" w:rsidP="006E4CE6">
      <w:pPr>
        <w:pStyle w:val="Sraopastraipa"/>
        <w:numPr>
          <w:ilvl w:val="0"/>
          <w:numId w:val="13"/>
        </w:numPr>
        <w:spacing w:line="276" w:lineRule="auto"/>
        <w:jc w:val="both"/>
      </w:pPr>
      <w:r>
        <w:t>MSĮ projektui:</w:t>
      </w:r>
    </w:p>
    <w:p w14:paraId="161BC607" w14:textId="70B386D4" w:rsidR="006E4CE6" w:rsidRDefault="00F4569E" w:rsidP="0030761C">
      <w:pPr>
        <w:pStyle w:val="Sraopastraipa"/>
        <w:numPr>
          <w:ilvl w:val="1"/>
          <w:numId w:val="13"/>
        </w:numPr>
        <w:tabs>
          <w:tab w:val="left" w:pos="1560"/>
        </w:tabs>
        <w:spacing w:line="276" w:lineRule="auto"/>
        <w:ind w:left="0" w:firstLine="960"/>
        <w:jc w:val="both"/>
      </w:pPr>
      <w:r>
        <w:t xml:space="preserve">Šiuo metu galiojančios Mokslo ir studijų įstatymo (toliau – MSĮ) 9 str. nuostatos numato kitokį finansavimo per sutartis mechanizmą, kuris remiasi terminuotais sutartiniais valstybinių aukštųjų mokyklų </w:t>
      </w:r>
      <w:r w:rsidR="0030761C">
        <w:t xml:space="preserve">ir valstybės </w:t>
      </w:r>
      <w:r>
        <w:t>įsipareigojimais. Atsižvelgiant į tai, kad galiojančios MSĮ 9 str. 1 d. nuostatos numato 3 metų trukmės sutarčių sudarymą, tokių galiojančių sutarčių buvimas galėtų sudaryti esmines kliūtis įsigalioti MSĮ projekto 1</w:t>
      </w:r>
      <w:r w:rsidR="00695CF4">
        <w:t>,</w:t>
      </w:r>
      <w:r>
        <w:t xml:space="preserve"> 3 </w:t>
      </w:r>
      <w:r w:rsidR="00695CF4">
        <w:t xml:space="preserve">ir 4 </w:t>
      </w:r>
      <w:r>
        <w:t xml:space="preserve">str. daromiems pakeitimams nuo </w:t>
      </w:r>
      <w:r w:rsidR="00695CF4">
        <w:t>2022 m.</w:t>
      </w:r>
      <w:r>
        <w:t>, kadangi galėtų pažeisti galiojančių sutarčių šalių teisėtus lūkesčius, kad sutartys bus įgyvendintos. Atsižvelgiant į tai, aiškinamajame rašte turėtų būti pateikt</w:t>
      </w:r>
      <w:r w:rsidR="00EA4D4B">
        <w:t>a</w:t>
      </w:r>
      <w:r>
        <w:t xml:space="preserve"> aiški informacija apie tokių galiojančių sutarčių (ne)buvimą ir galiojimo terminus, o MSĮ projekto 1</w:t>
      </w:r>
      <w:r w:rsidR="00695CF4">
        <w:t>,</w:t>
      </w:r>
      <w:r>
        <w:t xml:space="preserve"> 3 </w:t>
      </w:r>
      <w:r w:rsidR="00695CF4">
        <w:t xml:space="preserve">ir 4 </w:t>
      </w:r>
      <w:r>
        <w:t>str. negalėtų įsigalioti anksčiau, nei pasibaigs tokių sutarčių galiojimo terminas.</w:t>
      </w:r>
    </w:p>
    <w:p w14:paraId="24CA5D53" w14:textId="0F27BE57" w:rsidR="0030761C" w:rsidRDefault="0030761C" w:rsidP="0030761C">
      <w:pPr>
        <w:pStyle w:val="Sraopastraipa"/>
        <w:numPr>
          <w:ilvl w:val="1"/>
          <w:numId w:val="13"/>
        </w:numPr>
        <w:tabs>
          <w:tab w:val="left" w:pos="1560"/>
        </w:tabs>
        <w:spacing w:line="276" w:lineRule="auto"/>
        <w:ind w:left="0" w:firstLine="960"/>
        <w:jc w:val="both"/>
      </w:pPr>
      <w:r>
        <w:t xml:space="preserve">MSĮ projekto 1 str. siūlomos naujos MSĮ 9 str. nuostatos numato </w:t>
      </w:r>
      <w:r w:rsidRPr="0030761C">
        <w:t>sutar</w:t>
      </w:r>
      <w:r>
        <w:t>čių</w:t>
      </w:r>
      <w:r w:rsidRPr="0030761C">
        <w:t xml:space="preserve"> </w:t>
      </w:r>
      <w:r>
        <w:t>S</w:t>
      </w:r>
      <w:r w:rsidRPr="0030761C">
        <w:t>trateginio valdymo įstatyme nurodytuose planavimo dokumentuose nustatytoms pažangos priemonėms įgyvendinti</w:t>
      </w:r>
      <w:r>
        <w:t xml:space="preserve"> sudarymą. Visgi, kokių teisės aktų pagrindu šios sutartys būtų sudaromos</w:t>
      </w:r>
      <w:r w:rsidR="00EA4D4B">
        <w:t>,</w:t>
      </w:r>
      <w:r>
        <w:t xml:space="preserve"> lieka neatskleista</w:t>
      </w:r>
      <w:r w:rsidRPr="0030761C">
        <w:t>.</w:t>
      </w:r>
      <w:r>
        <w:t xml:space="preserve"> Pastebėtina, kad Strateginio valdymo įstatyme nėra numatytas tokių sutarčių sudarymas, todėl, esant teisinio reguliavimo vakuumui, jis turėtų būti naikinamas MSĮ reglamentuojant tokių </w:t>
      </w:r>
      <w:r w:rsidR="00BE33A9">
        <w:t>sutarčių</w:t>
      </w:r>
      <w:r>
        <w:t xml:space="preserve"> sudarymo esmines sąlygas (kaip ir lėšų, skiriamų šiuo pagrindu mokslo ir studijų institucijoms pažangos priemonių įgyvendinimui, nustatymo principus). Jei šie klausimai reglamentuoti kitu specialiu įstatymu, tikslinga nuoroda į jį.</w:t>
      </w:r>
    </w:p>
    <w:p w14:paraId="765B5612" w14:textId="1C17EF88" w:rsidR="0030761C" w:rsidRDefault="00BE33A9" w:rsidP="0030761C">
      <w:pPr>
        <w:pStyle w:val="Sraopastraipa"/>
        <w:numPr>
          <w:ilvl w:val="1"/>
          <w:numId w:val="13"/>
        </w:numPr>
        <w:tabs>
          <w:tab w:val="left" w:pos="1560"/>
        </w:tabs>
        <w:spacing w:line="276" w:lineRule="auto"/>
        <w:ind w:left="0" w:firstLine="960"/>
        <w:jc w:val="both"/>
      </w:pPr>
      <w:r>
        <w:t xml:space="preserve">MSĮ projekto 4 str. daromu pakeitimu MSĮ 76 str. 1 d. 2 </w:t>
      </w:r>
      <w:r w:rsidR="00EA4D4B">
        <w:t>p</w:t>
      </w:r>
      <w:r>
        <w:t>. būtų numatytos</w:t>
      </w:r>
      <w:r w:rsidRPr="00BE33A9">
        <w:t xml:space="preserve"> </w:t>
      </w:r>
      <w:r>
        <w:t>v</w:t>
      </w:r>
      <w:r w:rsidRPr="00BE33A9">
        <w:t xml:space="preserve">alstybės biudžeto lėšos </w:t>
      </w:r>
      <w:r w:rsidRPr="00BE33A9">
        <w:rPr>
          <w:u w:val="single"/>
        </w:rPr>
        <w:t>studijoms</w:t>
      </w:r>
      <w:r>
        <w:t>, skiriamos</w:t>
      </w:r>
      <w:r w:rsidRPr="00BE33A9">
        <w:t xml:space="preserve"> </w:t>
      </w:r>
      <w:r w:rsidRPr="00BE33A9">
        <w:rPr>
          <w:u w:val="single"/>
        </w:rPr>
        <w:t>skatinti</w:t>
      </w:r>
      <w:r w:rsidRPr="00BE33A9">
        <w:t xml:space="preserve"> už studijų veiklos pasiekimus</w:t>
      </w:r>
      <w:r>
        <w:t>. Lieka neaišku, ar au</w:t>
      </w:r>
      <w:r w:rsidR="00EA4D4B">
        <w:t>k</w:t>
      </w:r>
      <w:r>
        <w:t>štosios mokyklos būtų laisvos disponuoti šiomis lėšomis savo nuožiūra, ar visgi šios lėšos turėtų būti naudojamos išimtinai studijų organizavimo tikslai</w:t>
      </w:r>
      <w:r w:rsidR="00EA4D4B">
        <w:t>s</w:t>
      </w:r>
      <w:r>
        <w:t xml:space="preserve">. Siūlytina šiuo aspektu papildyti MSĮ </w:t>
      </w:r>
      <w:r w:rsidR="006A4398">
        <w:t>projekto</w:t>
      </w:r>
      <w:r>
        <w:t xml:space="preserve"> 4 str. </w:t>
      </w:r>
      <w:r w:rsidR="00BC3EFA">
        <w:t xml:space="preserve">siūlomą </w:t>
      </w:r>
      <w:r>
        <w:t>reguliavimą.</w:t>
      </w:r>
    </w:p>
    <w:p w14:paraId="1071C8FF" w14:textId="4655D345" w:rsidR="00BE33A9" w:rsidRDefault="00BE33A9" w:rsidP="006A4398">
      <w:pPr>
        <w:pStyle w:val="Sraopastraipa"/>
        <w:tabs>
          <w:tab w:val="left" w:pos="1560"/>
        </w:tabs>
        <w:spacing w:line="276" w:lineRule="auto"/>
        <w:ind w:left="0" w:firstLine="960"/>
        <w:jc w:val="both"/>
      </w:pPr>
      <w:r>
        <w:t>Tuo pačiu pastebėtina, kad siūlomose MSĮ 76 str. 3 d. nuostatose lieka neaišku, kaip praktikoje būtų realizuojama nuostata „</w:t>
      </w:r>
      <w:r w:rsidRPr="00BE33A9">
        <w:t>ne daugiau kaip 20 procentų</w:t>
      </w:r>
      <w:r>
        <w:t xml:space="preserve">“. </w:t>
      </w:r>
      <w:r w:rsidR="006A4398">
        <w:t xml:space="preserve">Kas ir kada priimtų sprendimą dėl konkretiems metams skatinimui skiriamų lėšų ir jų paskirstymo tarp aukštųjų mokyklų. </w:t>
      </w:r>
      <w:r>
        <w:t xml:space="preserve">Rengiant atitinkamų metų </w:t>
      </w:r>
      <w:r w:rsidR="006A4398" w:rsidRPr="006A4398">
        <w:t>valstybės biudžeto ir savivaldybių biudžetų finansinių rodiklių patvirtinimo įstatym</w:t>
      </w:r>
      <w:r w:rsidR="006A4398">
        <w:t xml:space="preserve">o </w:t>
      </w:r>
      <w:r w:rsidR="006A4398">
        <w:lastRenderedPageBreak/>
        <w:t xml:space="preserve">projektą? Pastebėtina, kad šiuo aspektu nuostatos, kad lėšos </w:t>
      </w:r>
      <w:r w:rsidR="006A4398" w:rsidRPr="006A4398">
        <w:rPr>
          <w:u w:val="single"/>
        </w:rPr>
        <w:t>skiriamos</w:t>
      </w:r>
      <w:r w:rsidR="006A4398">
        <w:t xml:space="preserve"> švietimo</w:t>
      </w:r>
      <w:r w:rsidR="00EA4D4B">
        <w:t>,</w:t>
      </w:r>
      <w:r w:rsidR="006A4398">
        <w:t xml:space="preserve"> mokslo ir sporto  ministro nustatyta tvarka</w:t>
      </w:r>
      <w:r w:rsidR="00EA4D4B">
        <w:t>,</w:t>
      </w:r>
      <w:r w:rsidR="006A4398">
        <w:t xml:space="preserve"> gali būti vertinamos ir kaip nederančios </w:t>
      </w:r>
      <w:r>
        <w:t xml:space="preserve"> </w:t>
      </w:r>
      <w:r w:rsidR="006A4398">
        <w:t xml:space="preserve">su MSĮ 74 str. </w:t>
      </w:r>
      <w:r w:rsidR="00B80E50">
        <w:t xml:space="preserve">2 </w:t>
      </w:r>
      <w:r w:rsidR="006A4398">
        <w:t>d.</w:t>
      </w:r>
      <w:r w:rsidR="008743F8">
        <w:t xml:space="preserve"> </w:t>
      </w:r>
      <w:r w:rsidR="006A4398">
        <w:t>Galbūt turėta omenyje, kad švietimo, mokslo ir sporto ministras nustatys tik tokių lėšų apskaičiavimo tvarką?</w:t>
      </w:r>
    </w:p>
    <w:p w14:paraId="3760C544" w14:textId="4FBFF08B" w:rsidR="006A4398" w:rsidRDefault="006A4398" w:rsidP="00064F34">
      <w:pPr>
        <w:pStyle w:val="Sraopastraipa"/>
        <w:numPr>
          <w:ilvl w:val="1"/>
          <w:numId w:val="13"/>
        </w:numPr>
        <w:tabs>
          <w:tab w:val="left" w:pos="1560"/>
        </w:tabs>
        <w:spacing w:line="276" w:lineRule="auto"/>
        <w:ind w:left="0" w:firstLine="960"/>
        <w:jc w:val="both"/>
      </w:pPr>
      <w:r>
        <w:t xml:space="preserve">Atskirai pastebėtina, kad Konstitucinio Teismo </w:t>
      </w:r>
      <w:r w:rsidRPr="006A4398">
        <w:t>2020 m. gruodžio 7 d.</w:t>
      </w:r>
      <w:r>
        <w:t xml:space="preserve"> nutarimo Nr. </w:t>
      </w:r>
      <w:r w:rsidR="00064F34" w:rsidRPr="00064F34">
        <w:t>KT208-N17/2020</w:t>
      </w:r>
      <w:r w:rsidR="00064F34">
        <w:t xml:space="preserve"> „</w:t>
      </w:r>
      <w:r w:rsidR="00064F34" w:rsidRPr="00064F34">
        <w:t>Dėl Lietuvos Respublikos mokslo ir studijų įstatymo 75 straipsnio 2, 3 dalių, Lietuvos Respublikos Vyriausybės 2017 m. kovo 1 d. nutarimo Nr. 149 „Dėl Lietuvos Respublikos mokslo ir studijų įstatymo įgyvendinimo“ 1.2, 3.6 papunkčių ir šiuo nutarimu patvirtinto Lietuvos Respublikos valstybės biudžeto lėšų moksliniams tyrimams, eksperimentinei plėtrai ir meno veiklai plėtoti skyrimo mokslo ir studijų institucijoms tvarkos aprašo atitikties Lietuvos Respublikos Konstitucijai</w:t>
      </w:r>
      <w:r w:rsidR="00064F34">
        <w:t xml:space="preserve">“ kontekste, MSĮ projekto 4 str. dėstomoje MSĮ 76 str. 3 d. kalbant apie švietimo, mokslo ir sporto ministro tvirtinamus </w:t>
      </w:r>
      <w:r w:rsidR="00064F34" w:rsidRPr="00064F34">
        <w:t>studijų veiklos vertinimo rodiklius</w:t>
      </w:r>
      <w:r w:rsidR="00064F34">
        <w:t>, jie aiškiai turėtų būti susiejami su šiame įstatyme nustatytais tokio vertinimo kriterijais. Visgi, šiuo metu MSĮ projekte tokios aiškios sąsajos nėra, o ir pačių kriterijų aiškiai identifikuoti negalima. Tuo atveju, jeigu kriterijais būtų MSĮ 76 str. 3 d. paskutiniame sakinyje nurodomos veiklos sritys, siūlytume jas aiškiai ir įvardinti kaip kriterijus.</w:t>
      </w:r>
    </w:p>
    <w:p w14:paraId="71496D58" w14:textId="6596D402" w:rsidR="0030761C" w:rsidRDefault="00064F34" w:rsidP="007809C3">
      <w:pPr>
        <w:pStyle w:val="Sraopastraipa"/>
        <w:numPr>
          <w:ilvl w:val="1"/>
          <w:numId w:val="13"/>
        </w:numPr>
        <w:tabs>
          <w:tab w:val="left" w:pos="1560"/>
        </w:tabs>
        <w:spacing w:line="276" w:lineRule="auto"/>
        <w:ind w:left="0" w:firstLine="960"/>
        <w:jc w:val="both"/>
      </w:pPr>
      <w:r>
        <w:t>Atkreipiame dėmesį į tai, kad siūlomi MSĮ 77 str. 3 d. pakeitimai tik iš dalies sprendžia praktikoje esančias problemas. Pažymėtina, kad jau kelis metus iš eilės Vyriausybė nustat</w:t>
      </w:r>
      <w:r w:rsidR="00EC5903">
        <w:t>ė</w:t>
      </w:r>
      <w:r>
        <w:t xml:space="preserve"> bendrą visoms studijų kryptims, krypčių grupėms atitinkamos pakopos studijų vietų skaičių</w:t>
      </w:r>
      <w:r w:rsidR="002324FA">
        <w:t>, todėl faktinę situacij</w:t>
      </w:r>
      <w:r w:rsidR="00EA4D4B">
        <w:t>ą</w:t>
      </w:r>
      <w:r w:rsidR="002324FA">
        <w:t xml:space="preserve"> atitiktų nebent formuluotė, apimanti ir bendro studijų vietų skaičiaus nustatymo atitinkamai studijų pakopai galimybę.</w:t>
      </w:r>
    </w:p>
    <w:p w14:paraId="4A75C9C4" w14:textId="5528DBEE" w:rsidR="002324FA" w:rsidRDefault="002324FA" w:rsidP="002324FA">
      <w:pPr>
        <w:pStyle w:val="Sraopastraipa"/>
        <w:tabs>
          <w:tab w:val="left" w:pos="1560"/>
        </w:tabs>
        <w:spacing w:line="276" w:lineRule="auto"/>
        <w:ind w:left="0" w:firstLine="960"/>
        <w:jc w:val="both"/>
      </w:pPr>
      <w:r>
        <w:t>Be to, MSĮ projekto 5 str. ir toliau nenumatoma galimybė Vyriausybei po atitinkamų metų balandžio 2 d. keisti nustatytą skaičių ir skiriamą finansavimą nors</w:t>
      </w:r>
      <w:r w:rsidR="00C37A34">
        <w:t>,</w:t>
      </w:r>
      <w:r>
        <w:t xml:space="preserve"> praktikoje </w:t>
      </w:r>
      <w:r w:rsidR="00C37A34">
        <w:t>toks</w:t>
      </w:r>
      <w:r>
        <w:t xml:space="preserve"> poreikis kyla</w:t>
      </w:r>
      <w:r w:rsidR="00C37A34">
        <w:t xml:space="preserve"> (pvz., 2021 metais)</w:t>
      </w:r>
      <w:r>
        <w:t>. Siūlytina aiškia</w:t>
      </w:r>
      <w:r w:rsidR="00EA4D4B">
        <w:t>i</w:t>
      </w:r>
      <w:r>
        <w:t xml:space="preserve"> apibrėžti tokią galimybę, kaip ir atvejus</w:t>
      </w:r>
      <w:r w:rsidR="00695CF4">
        <w:t>,</w:t>
      </w:r>
      <w:r>
        <w:t xml:space="preserve"> kada tai būtų galima daryti</w:t>
      </w:r>
      <w:r w:rsidR="00695CF4">
        <w:t xml:space="preserve">, kadangi tokia keitimo galimybė turėtų </w:t>
      </w:r>
      <w:r w:rsidR="00C37A34">
        <w:t>būti realizuojama</w:t>
      </w:r>
      <w:r w:rsidR="00695CF4">
        <w:t xml:space="preserve"> tik išimtiniais atvejais.</w:t>
      </w:r>
    </w:p>
    <w:p w14:paraId="3FD5C2E8" w14:textId="77777777" w:rsidR="00695CF4" w:rsidRDefault="00695CF4" w:rsidP="002324FA">
      <w:pPr>
        <w:pStyle w:val="Sraopastraipa"/>
        <w:tabs>
          <w:tab w:val="left" w:pos="1560"/>
        </w:tabs>
        <w:spacing w:line="276" w:lineRule="auto"/>
        <w:ind w:left="0" w:firstLine="960"/>
        <w:jc w:val="both"/>
      </w:pPr>
    </w:p>
    <w:p w14:paraId="2E33AB77" w14:textId="665037AD" w:rsidR="006E4CE6" w:rsidRDefault="006E4CE6" w:rsidP="00DC7CAE">
      <w:pPr>
        <w:pStyle w:val="Sraopastraipa"/>
        <w:numPr>
          <w:ilvl w:val="0"/>
          <w:numId w:val="13"/>
        </w:numPr>
        <w:spacing w:line="276" w:lineRule="auto"/>
        <w:jc w:val="both"/>
      </w:pPr>
      <w:r>
        <w:t>ŠĮ projektui teikiame šias pastabas:</w:t>
      </w:r>
    </w:p>
    <w:p w14:paraId="26893EDB" w14:textId="4CDD9FD8" w:rsidR="00DC7CAE" w:rsidRDefault="00DC7CAE" w:rsidP="00DC7CAE">
      <w:pPr>
        <w:pStyle w:val="Sraopastraipa"/>
        <w:numPr>
          <w:ilvl w:val="1"/>
          <w:numId w:val="13"/>
        </w:numPr>
        <w:tabs>
          <w:tab w:val="left" w:pos="1701"/>
        </w:tabs>
        <w:spacing w:line="276" w:lineRule="auto"/>
        <w:ind w:left="0" w:firstLine="960"/>
        <w:jc w:val="both"/>
      </w:pPr>
      <w:r>
        <w:t>ŠĮ projekto 2 str. turėtų būti tikslinamos įsigaliojimo nuostatos. Pastebėtina, kad 2 str. 1 d. nustatoma išimtis neapima ŠĮ projekto 1 str. 2 d. (nors turėtų). ŠĮ projekto 2 str. 1 d. formuluoti</w:t>
      </w:r>
      <w:r w:rsidR="007B5649">
        <w:t>na</w:t>
      </w:r>
      <w:r>
        <w:t xml:space="preserve"> pasisakant tik apie 1 str. 1 d. įsigaliojimo momentą</w:t>
      </w:r>
      <w:r w:rsidR="007B5649">
        <w:t>, kadangi</w:t>
      </w:r>
      <w:r>
        <w:t xml:space="preserve"> 2 str. </w:t>
      </w:r>
      <w:r w:rsidR="00BB16DD">
        <w:t>3</w:t>
      </w:r>
      <w:r>
        <w:t xml:space="preserve"> d. </w:t>
      </w:r>
      <w:r w:rsidR="007B5649">
        <w:t>turėtų</w:t>
      </w:r>
      <w:r>
        <w:t xml:space="preserve"> įsigaliot</w:t>
      </w:r>
      <w:r w:rsidR="007B5649">
        <w:t xml:space="preserve">i </w:t>
      </w:r>
      <w:r w:rsidR="005A065B">
        <w:t xml:space="preserve">bendra tvarka – kitą dieną </w:t>
      </w:r>
      <w:r>
        <w:t>nuo paskelbimo Teisės aktų registre.</w:t>
      </w:r>
    </w:p>
    <w:p w14:paraId="6C871607" w14:textId="133C8FC0" w:rsidR="006E4CE6" w:rsidRDefault="006E4CE6" w:rsidP="00DC7CAE">
      <w:pPr>
        <w:pStyle w:val="Sraopastraipa"/>
        <w:numPr>
          <w:ilvl w:val="1"/>
          <w:numId w:val="13"/>
        </w:numPr>
        <w:tabs>
          <w:tab w:val="left" w:pos="1701"/>
        </w:tabs>
        <w:spacing w:line="276" w:lineRule="auto"/>
        <w:ind w:left="0" w:firstLine="960"/>
        <w:jc w:val="both"/>
      </w:pPr>
      <w:r>
        <w:t xml:space="preserve">ŠĮ projekto lyginamojo varianto 1 str. 2 d. tikslintinas Švietimo įstatymo 11 str. 5 d. </w:t>
      </w:r>
      <w:r w:rsidR="00DC7CAE">
        <w:t>įrašomų</w:t>
      </w:r>
      <w:r>
        <w:t xml:space="preserve"> ir išbraukiamų žodžių vaizdavimas. Be to, vaizduojant 11 str. 5 d. pakeitimus, turėtų būti įvertinami ir ŠĮ projekto 1 str. 1 d. daromi pakeitimai, kurie 1 str. 2 d. jau bus tapę sudėtine Švietimo įstatymo dalimi</w:t>
      </w:r>
      <w:r w:rsidR="005A065B">
        <w:t xml:space="preserve"> (žr. Teisės aktų projektų rengimo rekomendacijų, patvirtintų </w:t>
      </w:r>
      <w:r w:rsidR="005A065B" w:rsidRPr="00A3623B">
        <w:t>Lietuvos Respublikos teisingumo ministro 2013 m. gruodžio 23 d. įsakymu Nr. 1R-298 „Dėl Teisės aktų projektų rengimo rekomendacijų patvirtinimo“</w:t>
      </w:r>
      <w:r w:rsidR="005A065B">
        <w:t>, 113.3 p.)</w:t>
      </w:r>
      <w:r>
        <w:t>.</w:t>
      </w:r>
    </w:p>
    <w:p w14:paraId="6D274C41" w14:textId="77981CC7" w:rsidR="006E4CE6" w:rsidRDefault="006E4CE6" w:rsidP="006E4CE6">
      <w:pPr>
        <w:spacing w:line="276" w:lineRule="auto"/>
        <w:ind w:left="960"/>
        <w:jc w:val="both"/>
      </w:pPr>
    </w:p>
    <w:p w14:paraId="7107FB84" w14:textId="77777777" w:rsidR="0041478E" w:rsidRDefault="0041478E" w:rsidP="007532CA">
      <w:pPr>
        <w:pStyle w:val="doc-ti"/>
        <w:spacing w:after="0"/>
        <w:ind w:firstLine="960"/>
        <w:jc w:val="both"/>
      </w:pPr>
    </w:p>
    <w:p w14:paraId="0740F856" w14:textId="64DD276A" w:rsidR="001F50C0" w:rsidRDefault="00E85FBE">
      <w:pPr>
        <w:suppressAutoHyphens w:val="0"/>
        <w:rPr>
          <w:lang w:eastAsia="en-GB"/>
        </w:rPr>
      </w:pPr>
      <w:r>
        <w:rPr>
          <w:color w:val="201F1E"/>
          <w:shd w:val="clear" w:color="auto" w:fill="FFFFFF"/>
          <w:lang w:eastAsia="en-GB"/>
        </w:rPr>
        <w:t xml:space="preserve">Teisingumo </w:t>
      </w:r>
      <w:r w:rsidR="00264F17">
        <w:rPr>
          <w:color w:val="201F1E"/>
          <w:shd w:val="clear" w:color="auto" w:fill="FFFFFF"/>
          <w:lang w:eastAsia="en-GB"/>
        </w:rPr>
        <w:t>minis</w:t>
      </w:r>
      <w:r w:rsidR="001324A2">
        <w:rPr>
          <w:color w:val="201F1E"/>
          <w:shd w:val="clear" w:color="auto" w:fill="FFFFFF"/>
          <w:lang w:eastAsia="en-GB"/>
        </w:rPr>
        <w:t>t</w:t>
      </w:r>
      <w:r w:rsidR="00E342D9">
        <w:rPr>
          <w:color w:val="201F1E"/>
          <w:shd w:val="clear" w:color="auto" w:fill="FFFFFF"/>
          <w:lang w:eastAsia="en-GB"/>
        </w:rPr>
        <w:t>rė</w:t>
      </w:r>
      <w:r w:rsidR="004327D8">
        <w:tab/>
      </w:r>
      <w:r w:rsidR="004327D8">
        <w:tab/>
      </w:r>
      <w:r w:rsidR="00981A16">
        <w:tab/>
      </w:r>
      <w:r w:rsidR="00E342D9">
        <w:tab/>
        <w:t>Evelina Dobrovolska</w:t>
      </w:r>
    </w:p>
    <w:p w14:paraId="466D1D91" w14:textId="63140FF3" w:rsidR="00C37A34" w:rsidRDefault="00C37A34" w:rsidP="00350731">
      <w:pPr>
        <w:suppressAutoHyphens w:val="0"/>
        <w:jc w:val="both"/>
        <w:rPr>
          <w:sz w:val="20"/>
          <w:szCs w:val="20"/>
        </w:rPr>
      </w:pPr>
      <w:bookmarkStart w:id="0" w:name="part_d4eaef84741b4cd1b29eef07712a4d50"/>
      <w:bookmarkEnd w:id="0"/>
    </w:p>
    <w:p w14:paraId="13B4DA09" w14:textId="77777777" w:rsidR="00C37A34" w:rsidRDefault="00C37A34" w:rsidP="00350731">
      <w:pPr>
        <w:suppressAutoHyphens w:val="0"/>
        <w:jc w:val="both"/>
        <w:rPr>
          <w:sz w:val="20"/>
          <w:szCs w:val="20"/>
        </w:rPr>
      </w:pPr>
    </w:p>
    <w:p w14:paraId="5DEAABC1" w14:textId="7035B715" w:rsidR="001F50C0" w:rsidRDefault="004327D8" w:rsidP="00350731">
      <w:pPr>
        <w:suppressAutoHyphens w:val="0"/>
        <w:jc w:val="both"/>
        <w:rPr>
          <w:rStyle w:val="Hipersaitas"/>
          <w:sz w:val="20"/>
          <w:szCs w:val="20"/>
        </w:rPr>
      </w:pPr>
      <w:r>
        <w:rPr>
          <w:sz w:val="20"/>
          <w:szCs w:val="20"/>
        </w:rPr>
        <w:t xml:space="preserve">Darius Trinkūnas, (8 5) 266 2912, el. p.  </w:t>
      </w:r>
      <w:hyperlink r:id="rId11" w:history="1">
        <w:r>
          <w:rPr>
            <w:rStyle w:val="Hipersaitas"/>
            <w:sz w:val="20"/>
            <w:szCs w:val="20"/>
          </w:rPr>
          <w:t>d.trinkunas@tm.lt</w:t>
        </w:r>
      </w:hyperlink>
    </w:p>
    <w:sectPr w:rsidR="001F50C0">
      <w:headerReference w:type="default" r:id="rId12"/>
      <w:headerReference w:type="first" r:id="rId13"/>
      <w:footnotePr>
        <w:pos w:val="beneathText"/>
      </w:footnotePr>
      <w:pgSz w:w="11905" w:h="16837"/>
      <w:pgMar w:top="1701" w:right="56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FD94" w14:textId="77777777" w:rsidR="009536F8" w:rsidRDefault="009536F8">
      <w:r>
        <w:separator/>
      </w:r>
    </w:p>
  </w:endnote>
  <w:endnote w:type="continuationSeparator" w:id="0">
    <w:p w14:paraId="7E36CF2C" w14:textId="77777777" w:rsidR="009536F8" w:rsidRDefault="0095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3F54" w14:textId="77777777" w:rsidR="009536F8" w:rsidRDefault="009536F8">
      <w:r>
        <w:separator/>
      </w:r>
    </w:p>
  </w:footnote>
  <w:footnote w:type="continuationSeparator" w:id="0">
    <w:p w14:paraId="77D4AE85" w14:textId="77777777" w:rsidR="009536F8" w:rsidRDefault="0095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1289"/>
    </w:sdtPr>
    <w:sdtEndPr/>
    <w:sdtContent>
      <w:p w14:paraId="747CE181" w14:textId="77777777" w:rsidR="002C07A3" w:rsidRDefault="002C07A3">
        <w:pPr>
          <w:pStyle w:val="Antrats"/>
          <w:jc w:val="center"/>
        </w:pPr>
        <w:r>
          <w:fldChar w:fldCharType="begin"/>
        </w:r>
        <w:r>
          <w:instrText>PAGE   \* MERGEFORMAT</w:instrText>
        </w:r>
        <w:r>
          <w:fldChar w:fldCharType="separate"/>
        </w:r>
        <w:r w:rsidR="0069466F">
          <w:rPr>
            <w:noProof/>
          </w:rPr>
          <w:t>2</w:t>
        </w:r>
        <w:r>
          <w:fldChar w:fldCharType="end"/>
        </w:r>
      </w:p>
    </w:sdtContent>
  </w:sdt>
  <w:p w14:paraId="75E40852" w14:textId="77777777" w:rsidR="002C07A3" w:rsidRDefault="002C07A3">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6362" w14:textId="77777777" w:rsidR="002C07A3" w:rsidRDefault="002C07A3">
    <w:pPr>
      <w:tabs>
        <w:tab w:val="right" w:pos="8306"/>
      </w:tabs>
      <w:suppressAutoHyphens w:val="0"/>
      <w:jc w:val="center"/>
      <w:rPr>
        <w:sz w:val="20"/>
        <w:lang w:eastAsia="en-US"/>
      </w:rPr>
    </w:pPr>
    <w:r>
      <w:rPr>
        <w:noProof/>
        <w:lang w:val="en-GB" w:eastAsia="en-GB"/>
      </w:rPr>
      <w:drawing>
        <wp:inline distT="0" distB="0" distL="0" distR="0" wp14:anchorId="300EF476" wp14:editId="48C50E49">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434A6D56" w14:textId="77777777" w:rsidR="002C07A3" w:rsidRDefault="002C07A3">
    <w:pPr>
      <w:tabs>
        <w:tab w:val="right" w:pos="8306"/>
      </w:tabs>
      <w:suppressAutoHyphens w:val="0"/>
      <w:jc w:val="center"/>
      <w:rPr>
        <w:sz w:val="16"/>
        <w:lang w:eastAsia="en-US"/>
      </w:rPr>
    </w:pPr>
  </w:p>
  <w:p w14:paraId="195141B4" w14:textId="77777777" w:rsidR="002C07A3" w:rsidRDefault="002C07A3">
    <w:pPr>
      <w:suppressAutoHyphens w:val="0"/>
      <w:jc w:val="center"/>
      <w:rPr>
        <w:b/>
        <w:bCs/>
        <w:sz w:val="26"/>
        <w:lang w:eastAsia="en-US"/>
      </w:rPr>
    </w:pPr>
    <w:r>
      <w:rPr>
        <w:b/>
        <w:bCs/>
        <w:sz w:val="26"/>
        <w:lang w:eastAsia="en-US"/>
      </w:rPr>
      <w:t>LIETUVOS RESPUBLIKOS TEISINGUMO MINISTERIJA</w:t>
    </w:r>
  </w:p>
  <w:p w14:paraId="5D52587A" w14:textId="77777777" w:rsidR="002C07A3" w:rsidRDefault="002C07A3">
    <w:pPr>
      <w:suppressAutoHyphens w:val="0"/>
      <w:jc w:val="center"/>
      <w:rPr>
        <w:b/>
        <w:bCs/>
        <w:sz w:val="26"/>
        <w:lang w:eastAsia="en-US"/>
      </w:rPr>
    </w:pPr>
  </w:p>
  <w:p w14:paraId="3B19221A" w14:textId="77777777" w:rsidR="002C07A3" w:rsidRDefault="002C07A3">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E3E1ADB" w14:textId="42F18313" w:rsidR="002C07A3" w:rsidRDefault="002C07A3">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sidR="00B17BCA" w:rsidRPr="00B17BCA">
      <w:rPr>
        <w:sz w:val="20"/>
        <w:lang w:eastAsia="en-US"/>
      </w:rPr>
      <w:t>rastine@tm.lt</w:t>
    </w:r>
    <w:proofErr w:type="spellEnd"/>
    <w:r>
      <w:rPr>
        <w:sz w:val="20"/>
        <w:lang w:eastAsia="en-US"/>
      </w:rPr>
      <w:t>,</w:t>
    </w:r>
    <w:r w:rsidR="00B17BCA">
      <w:rPr>
        <w:sz w:val="20"/>
        <w:lang w:eastAsia="en-US"/>
      </w:rPr>
      <w:t xml:space="preserve"> https://tm.lrv.lt.</w:t>
    </w:r>
  </w:p>
  <w:p w14:paraId="737EFBE4" w14:textId="77777777" w:rsidR="002C07A3" w:rsidRDefault="002C07A3">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69925648" w14:textId="77777777" w:rsidR="002C07A3" w:rsidRDefault="002C07A3">
    <w:pPr>
      <w:tabs>
        <w:tab w:val="right" w:pos="8306"/>
      </w:tabs>
      <w:suppressAutoHyphens w:val="0"/>
      <w:jc w:val="center"/>
      <w:rPr>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D2153"/>
    <w:multiLevelType w:val="multilevel"/>
    <w:tmpl w:val="B5D8D340"/>
    <w:lvl w:ilvl="0">
      <w:start w:val="1"/>
      <w:numFmt w:val="decimal"/>
      <w:lvlText w:val="%1."/>
      <w:lvlJc w:val="left"/>
      <w:pPr>
        <w:ind w:left="1320"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abstractNum w:abstractNumId="1" w15:restartNumberingAfterBreak="0">
    <w:nsid w:val="2866157E"/>
    <w:multiLevelType w:val="hybridMultilevel"/>
    <w:tmpl w:val="1E4E16B2"/>
    <w:lvl w:ilvl="0" w:tplc="0810992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28C71483"/>
    <w:multiLevelType w:val="hybridMultilevel"/>
    <w:tmpl w:val="BDFCE2F0"/>
    <w:lvl w:ilvl="0" w:tplc="6F12835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3D790669"/>
    <w:multiLevelType w:val="hybridMultilevel"/>
    <w:tmpl w:val="4CA6DACA"/>
    <w:lvl w:ilvl="0" w:tplc="122ED70A">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499B7921"/>
    <w:multiLevelType w:val="multilevel"/>
    <w:tmpl w:val="C670480E"/>
    <w:lvl w:ilvl="0">
      <w:start w:val="1"/>
      <w:numFmt w:val="decimal"/>
      <w:lvlText w:val="%1."/>
      <w:lvlJc w:val="left"/>
      <w:pPr>
        <w:ind w:left="1320" w:hanging="360"/>
      </w:pPr>
      <w:rPr>
        <w:rFonts w:hint="default"/>
      </w:rPr>
    </w:lvl>
    <w:lvl w:ilvl="1">
      <w:start w:val="1"/>
      <w:numFmt w:val="decimal"/>
      <w:isLgl/>
      <w:lvlText w:val="%1.%2."/>
      <w:lvlJc w:val="left"/>
      <w:pPr>
        <w:ind w:left="1395" w:hanging="435"/>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5" w15:restartNumberingAfterBreak="0">
    <w:nsid w:val="4B374AF4"/>
    <w:multiLevelType w:val="hybridMultilevel"/>
    <w:tmpl w:val="C6F2DD78"/>
    <w:lvl w:ilvl="0" w:tplc="A0FA267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15:restartNumberingAfterBreak="0">
    <w:nsid w:val="512675D7"/>
    <w:multiLevelType w:val="hybridMultilevel"/>
    <w:tmpl w:val="9E0E2882"/>
    <w:lvl w:ilvl="0" w:tplc="65FA81CA">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7" w15:restartNumberingAfterBreak="0">
    <w:nsid w:val="5A1E7E4F"/>
    <w:multiLevelType w:val="hybridMultilevel"/>
    <w:tmpl w:val="187CBB68"/>
    <w:lvl w:ilvl="0" w:tplc="0E120B5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8" w15:restartNumberingAfterBreak="0">
    <w:nsid w:val="62871EFD"/>
    <w:multiLevelType w:val="hybridMultilevel"/>
    <w:tmpl w:val="6C9877A6"/>
    <w:lvl w:ilvl="0" w:tplc="61D6E268">
      <w:start w:val="1"/>
      <w:numFmt w:val="decimal"/>
      <w:lvlText w:val="%1."/>
      <w:lvlJc w:val="left"/>
      <w:pPr>
        <w:ind w:left="786" w:hanging="360"/>
      </w:pPr>
      <w:rPr>
        <w:rFonts w:eastAsia="Times New Roman"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9" w15:restartNumberingAfterBreak="0">
    <w:nsid w:val="6C10642D"/>
    <w:multiLevelType w:val="singleLevel"/>
    <w:tmpl w:val="6C10642D"/>
    <w:lvl w:ilvl="0">
      <w:start w:val="1"/>
      <w:numFmt w:val="decimal"/>
      <w:suff w:val="space"/>
      <w:lvlText w:val="%1."/>
      <w:lvlJc w:val="left"/>
    </w:lvl>
  </w:abstractNum>
  <w:abstractNum w:abstractNumId="10" w15:restartNumberingAfterBreak="0">
    <w:nsid w:val="6C9302C5"/>
    <w:multiLevelType w:val="hybridMultilevel"/>
    <w:tmpl w:val="54ACBBB8"/>
    <w:lvl w:ilvl="0" w:tplc="43DA845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1" w15:restartNumberingAfterBreak="0">
    <w:nsid w:val="6DB210AC"/>
    <w:multiLevelType w:val="hybridMultilevel"/>
    <w:tmpl w:val="70C00DE2"/>
    <w:lvl w:ilvl="0" w:tplc="6358C3D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7B6530DB"/>
    <w:multiLevelType w:val="hybridMultilevel"/>
    <w:tmpl w:val="5380AF5C"/>
    <w:lvl w:ilvl="0" w:tplc="9C5CEF8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9"/>
  </w:num>
  <w:num w:numId="2">
    <w:abstractNumId w:val="7"/>
  </w:num>
  <w:num w:numId="3">
    <w:abstractNumId w:val="1"/>
  </w:num>
  <w:num w:numId="4">
    <w:abstractNumId w:val="10"/>
  </w:num>
  <w:num w:numId="5">
    <w:abstractNumId w:val="8"/>
  </w:num>
  <w:num w:numId="6">
    <w:abstractNumId w:val="11"/>
  </w:num>
  <w:num w:numId="7">
    <w:abstractNumId w:val="12"/>
  </w:num>
  <w:num w:numId="8">
    <w:abstractNumId w:val="6"/>
  </w:num>
  <w:num w:numId="9">
    <w:abstractNumId w:val="5"/>
  </w:num>
  <w:num w:numId="10">
    <w:abstractNumId w:val="3"/>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noPunctuationKerning/>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4B"/>
    <w:rsid w:val="00000161"/>
    <w:rsid w:val="0000291F"/>
    <w:rsid w:val="000062C8"/>
    <w:rsid w:val="00007725"/>
    <w:rsid w:val="00010A13"/>
    <w:rsid w:val="00010CE4"/>
    <w:rsid w:val="0001166B"/>
    <w:rsid w:val="00012C3A"/>
    <w:rsid w:val="00013BC0"/>
    <w:rsid w:val="0001522B"/>
    <w:rsid w:val="00016459"/>
    <w:rsid w:val="000174A1"/>
    <w:rsid w:val="00020F76"/>
    <w:rsid w:val="00021B54"/>
    <w:rsid w:val="00023D23"/>
    <w:rsid w:val="00024152"/>
    <w:rsid w:val="00025174"/>
    <w:rsid w:val="00034D7F"/>
    <w:rsid w:val="000355C7"/>
    <w:rsid w:val="000377C1"/>
    <w:rsid w:val="0004072E"/>
    <w:rsid w:val="000408E3"/>
    <w:rsid w:val="0004241B"/>
    <w:rsid w:val="000457C3"/>
    <w:rsid w:val="00045F6E"/>
    <w:rsid w:val="000474E3"/>
    <w:rsid w:val="00047E9C"/>
    <w:rsid w:val="00051D82"/>
    <w:rsid w:val="00053590"/>
    <w:rsid w:val="00053C2B"/>
    <w:rsid w:val="00054C0E"/>
    <w:rsid w:val="00054C9D"/>
    <w:rsid w:val="000578E2"/>
    <w:rsid w:val="000603E3"/>
    <w:rsid w:val="000612B4"/>
    <w:rsid w:val="00061F25"/>
    <w:rsid w:val="00063481"/>
    <w:rsid w:val="0006447E"/>
    <w:rsid w:val="00064F34"/>
    <w:rsid w:val="00071ABD"/>
    <w:rsid w:val="0007462E"/>
    <w:rsid w:val="000803FC"/>
    <w:rsid w:val="00082669"/>
    <w:rsid w:val="0008307E"/>
    <w:rsid w:val="00083245"/>
    <w:rsid w:val="00084C9C"/>
    <w:rsid w:val="0008609B"/>
    <w:rsid w:val="000870C4"/>
    <w:rsid w:val="00092514"/>
    <w:rsid w:val="0009389E"/>
    <w:rsid w:val="00094B92"/>
    <w:rsid w:val="00095DCF"/>
    <w:rsid w:val="000A2839"/>
    <w:rsid w:val="000A2FF4"/>
    <w:rsid w:val="000A33DA"/>
    <w:rsid w:val="000A3467"/>
    <w:rsid w:val="000A5015"/>
    <w:rsid w:val="000A5F72"/>
    <w:rsid w:val="000A712B"/>
    <w:rsid w:val="000B1CEE"/>
    <w:rsid w:val="000B494E"/>
    <w:rsid w:val="000B7F29"/>
    <w:rsid w:val="000C2011"/>
    <w:rsid w:val="000C5A51"/>
    <w:rsid w:val="000C6A0E"/>
    <w:rsid w:val="000D2968"/>
    <w:rsid w:val="000D5EC7"/>
    <w:rsid w:val="000E084B"/>
    <w:rsid w:val="000E21B5"/>
    <w:rsid w:val="000E2277"/>
    <w:rsid w:val="000E4514"/>
    <w:rsid w:val="000E485F"/>
    <w:rsid w:val="000E77B8"/>
    <w:rsid w:val="000F00A5"/>
    <w:rsid w:val="000F0D4B"/>
    <w:rsid w:val="000F24D7"/>
    <w:rsid w:val="000F36C7"/>
    <w:rsid w:val="000F4DC6"/>
    <w:rsid w:val="001009AE"/>
    <w:rsid w:val="001045A6"/>
    <w:rsid w:val="001070D3"/>
    <w:rsid w:val="00107A1C"/>
    <w:rsid w:val="00107F58"/>
    <w:rsid w:val="0011100F"/>
    <w:rsid w:val="00111D28"/>
    <w:rsid w:val="00114BEF"/>
    <w:rsid w:val="00115E1A"/>
    <w:rsid w:val="00116CE8"/>
    <w:rsid w:val="00117622"/>
    <w:rsid w:val="00117AC4"/>
    <w:rsid w:val="001223B5"/>
    <w:rsid w:val="00122631"/>
    <w:rsid w:val="00123D9D"/>
    <w:rsid w:val="001244E7"/>
    <w:rsid w:val="001255C3"/>
    <w:rsid w:val="0012788A"/>
    <w:rsid w:val="00127963"/>
    <w:rsid w:val="00131B56"/>
    <w:rsid w:val="001324A2"/>
    <w:rsid w:val="00132626"/>
    <w:rsid w:val="0013467C"/>
    <w:rsid w:val="00135551"/>
    <w:rsid w:val="00137FD9"/>
    <w:rsid w:val="00141834"/>
    <w:rsid w:val="001478A0"/>
    <w:rsid w:val="00150ABC"/>
    <w:rsid w:val="001517F1"/>
    <w:rsid w:val="00155D8C"/>
    <w:rsid w:val="0015642F"/>
    <w:rsid w:val="001627BF"/>
    <w:rsid w:val="00164D88"/>
    <w:rsid w:val="00167160"/>
    <w:rsid w:val="001700AF"/>
    <w:rsid w:val="001701C3"/>
    <w:rsid w:val="001800F4"/>
    <w:rsid w:val="00180C8E"/>
    <w:rsid w:val="00181A5B"/>
    <w:rsid w:val="00182D6B"/>
    <w:rsid w:val="00184A5F"/>
    <w:rsid w:val="00184D88"/>
    <w:rsid w:val="00185395"/>
    <w:rsid w:val="00186F70"/>
    <w:rsid w:val="001907F1"/>
    <w:rsid w:val="00190990"/>
    <w:rsid w:val="0019168E"/>
    <w:rsid w:val="00192845"/>
    <w:rsid w:val="00194FC9"/>
    <w:rsid w:val="00195F60"/>
    <w:rsid w:val="0019759C"/>
    <w:rsid w:val="001A0337"/>
    <w:rsid w:val="001A09E8"/>
    <w:rsid w:val="001A172E"/>
    <w:rsid w:val="001A6E23"/>
    <w:rsid w:val="001A6F3C"/>
    <w:rsid w:val="001A7228"/>
    <w:rsid w:val="001A76C9"/>
    <w:rsid w:val="001A7996"/>
    <w:rsid w:val="001B0EC1"/>
    <w:rsid w:val="001B0F9E"/>
    <w:rsid w:val="001B1844"/>
    <w:rsid w:val="001B7187"/>
    <w:rsid w:val="001B72AF"/>
    <w:rsid w:val="001C09C3"/>
    <w:rsid w:val="001C0ADB"/>
    <w:rsid w:val="001C1275"/>
    <w:rsid w:val="001C2580"/>
    <w:rsid w:val="001C4A54"/>
    <w:rsid w:val="001C5580"/>
    <w:rsid w:val="001D031E"/>
    <w:rsid w:val="001D132A"/>
    <w:rsid w:val="001D1485"/>
    <w:rsid w:val="001D62DB"/>
    <w:rsid w:val="001E22E5"/>
    <w:rsid w:val="001E3EBF"/>
    <w:rsid w:val="001E6676"/>
    <w:rsid w:val="001F05EA"/>
    <w:rsid w:val="001F0EC8"/>
    <w:rsid w:val="001F328A"/>
    <w:rsid w:val="001F50C0"/>
    <w:rsid w:val="001F52C6"/>
    <w:rsid w:val="001F7789"/>
    <w:rsid w:val="0020011E"/>
    <w:rsid w:val="0020382B"/>
    <w:rsid w:val="00205709"/>
    <w:rsid w:val="00212788"/>
    <w:rsid w:val="00217031"/>
    <w:rsid w:val="00220410"/>
    <w:rsid w:val="00220878"/>
    <w:rsid w:val="0022202D"/>
    <w:rsid w:val="00225493"/>
    <w:rsid w:val="00231C38"/>
    <w:rsid w:val="002321EA"/>
    <w:rsid w:val="002324FA"/>
    <w:rsid w:val="00233BD8"/>
    <w:rsid w:val="00235303"/>
    <w:rsid w:val="00235348"/>
    <w:rsid w:val="0023677B"/>
    <w:rsid w:val="00244EF2"/>
    <w:rsid w:val="00247734"/>
    <w:rsid w:val="00250BF4"/>
    <w:rsid w:val="002539FD"/>
    <w:rsid w:val="002542DC"/>
    <w:rsid w:val="00254D4C"/>
    <w:rsid w:val="00255AF8"/>
    <w:rsid w:val="00256CAC"/>
    <w:rsid w:val="00261AE1"/>
    <w:rsid w:val="00264F17"/>
    <w:rsid w:val="002651D6"/>
    <w:rsid w:val="002668CD"/>
    <w:rsid w:val="00267A0F"/>
    <w:rsid w:val="00270ED2"/>
    <w:rsid w:val="00271478"/>
    <w:rsid w:val="002722FF"/>
    <w:rsid w:val="00273690"/>
    <w:rsid w:val="00274475"/>
    <w:rsid w:val="00274EDA"/>
    <w:rsid w:val="00276002"/>
    <w:rsid w:val="00277D3A"/>
    <w:rsid w:val="00283441"/>
    <w:rsid w:val="00283FF6"/>
    <w:rsid w:val="00284014"/>
    <w:rsid w:val="00284DB9"/>
    <w:rsid w:val="00287970"/>
    <w:rsid w:val="00293D6A"/>
    <w:rsid w:val="002A3F3B"/>
    <w:rsid w:val="002A4D19"/>
    <w:rsid w:val="002A58F6"/>
    <w:rsid w:val="002A7AB1"/>
    <w:rsid w:val="002B11ED"/>
    <w:rsid w:val="002B54A6"/>
    <w:rsid w:val="002C07A3"/>
    <w:rsid w:val="002C27C7"/>
    <w:rsid w:val="002C7702"/>
    <w:rsid w:val="002D034E"/>
    <w:rsid w:val="002D29DA"/>
    <w:rsid w:val="002D2F23"/>
    <w:rsid w:val="002D2F38"/>
    <w:rsid w:val="002D61CD"/>
    <w:rsid w:val="002D7845"/>
    <w:rsid w:val="002E1392"/>
    <w:rsid w:val="002E4BD8"/>
    <w:rsid w:val="002E53E6"/>
    <w:rsid w:val="002E58E1"/>
    <w:rsid w:val="002E6745"/>
    <w:rsid w:val="002E6B34"/>
    <w:rsid w:val="002F029D"/>
    <w:rsid w:val="002F10E0"/>
    <w:rsid w:val="002F2D48"/>
    <w:rsid w:val="002F2E91"/>
    <w:rsid w:val="002F311E"/>
    <w:rsid w:val="002F5549"/>
    <w:rsid w:val="002F67A2"/>
    <w:rsid w:val="002F6AC3"/>
    <w:rsid w:val="002F6EC1"/>
    <w:rsid w:val="003015DB"/>
    <w:rsid w:val="003026BA"/>
    <w:rsid w:val="003043AC"/>
    <w:rsid w:val="0030561B"/>
    <w:rsid w:val="00306FDF"/>
    <w:rsid w:val="0030761C"/>
    <w:rsid w:val="00310636"/>
    <w:rsid w:val="00310F1D"/>
    <w:rsid w:val="0031363B"/>
    <w:rsid w:val="00314599"/>
    <w:rsid w:val="00314BEA"/>
    <w:rsid w:val="00314EE2"/>
    <w:rsid w:val="0031504D"/>
    <w:rsid w:val="00320051"/>
    <w:rsid w:val="003205D0"/>
    <w:rsid w:val="003211FB"/>
    <w:rsid w:val="003219FC"/>
    <w:rsid w:val="0032426F"/>
    <w:rsid w:val="00324369"/>
    <w:rsid w:val="003244FA"/>
    <w:rsid w:val="0032479C"/>
    <w:rsid w:val="00325871"/>
    <w:rsid w:val="00330A8D"/>
    <w:rsid w:val="00330B3D"/>
    <w:rsid w:val="00331D69"/>
    <w:rsid w:val="00332C37"/>
    <w:rsid w:val="00334CF3"/>
    <w:rsid w:val="00337E57"/>
    <w:rsid w:val="003423DE"/>
    <w:rsid w:val="0034295C"/>
    <w:rsid w:val="003430EA"/>
    <w:rsid w:val="00343EAF"/>
    <w:rsid w:val="003466D3"/>
    <w:rsid w:val="00350731"/>
    <w:rsid w:val="0035138C"/>
    <w:rsid w:val="00352763"/>
    <w:rsid w:val="00353A4E"/>
    <w:rsid w:val="00353BA0"/>
    <w:rsid w:val="00353E49"/>
    <w:rsid w:val="00354D85"/>
    <w:rsid w:val="00355737"/>
    <w:rsid w:val="0035726B"/>
    <w:rsid w:val="0036327D"/>
    <w:rsid w:val="003634A8"/>
    <w:rsid w:val="0036617E"/>
    <w:rsid w:val="00366CD1"/>
    <w:rsid w:val="00372602"/>
    <w:rsid w:val="00374303"/>
    <w:rsid w:val="00380F3E"/>
    <w:rsid w:val="0038248D"/>
    <w:rsid w:val="00383393"/>
    <w:rsid w:val="00383D75"/>
    <w:rsid w:val="0038414E"/>
    <w:rsid w:val="00384CED"/>
    <w:rsid w:val="00385981"/>
    <w:rsid w:val="00386DE9"/>
    <w:rsid w:val="0038710B"/>
    <w:rsid w:val="00387BAC"/>
    <w:rsid w:val="00391F0C"/>
    <w:rsid w:val="00394D83"/>
    <w:rsid w:val="00396DC5"/>
    <w:rsid w:val="003A1F42"/>
    <w:rsid w:val="003A35BF"/>
    <w:rsid w:val="003A419C"/>
    <w:rsid w:val="003A48B6"/>
    <w:rsid w:val="003A48E8"/>
    <w:rsid w:val="003A4D57"/>
    <w:rsid w:val="003B111B"/>
    <w:rsid w:val="003B2CC7"/>
    <w:rsid w:val="003B46F5"/>
    <w:rsid w:val="003B4986"/>
    <w:rsid w:val="003B6842"/>
    <w:rsid w:val="003B7C68"/>
    <w:rsid w:val="003C3838"/>
    <w:rsid w:val="003C4371"/>
    <w:rsid w:val="003C5349"/>
    <w:rsid w:val="003C66DB"/>
    <w:rsid w:val="003C6C44"/>
    <w:rsid w:val="003D53E0"/>
    <w:rsid w:val="003D61FB"/>
    <w:rsid w:val="003E37B2"/>
    <w:rsid w:val="003E5E2E"/>
    <w:rsid w:val="003E6BBD"/>
    <w:rsid w:val="003E706F"/>
    <w:rsid w:val="003E73B7"/>
    <w:rsid w:val="003E7FC3"/>
    <w:rsid w:val="003F1DB4"/>
    <w:rsid w:val="003F2409"/>
    <w:rsid w:val="003F25E8"/>
    <w:rsid w:val="004032DC"/>
    <w:rsid w:val="004040FE"/>
    <w:rsid w:val="0041478E"/>
    <w:rsid w:val="00414FCD"/>
    <w:rsid w:val="004174B1"/>
    <w:rsid w:val="004246CA"/>
    <w:rsid w:val="00431F6C"/>
    <w:rsid w:val="004327D8"/>
    <w:rsid w:val="0043516E"/>
    <w:rsid w:val="004378BE"/>
    <w:rsid w:val="00441514"/>
    <w:rsid w:val="00442AC5"/>
    <w:rsid w:val="00442EA2"/>
    <w:rsid w:val="00444BB7"/>
    <w:rsid w:val="004459E8"/>
    <w:rsid w:val="00447BE8"/>
    <w:rsid w:val="00447F70"/>
    <w:rsid w:val="00450A5C"/>
    <w:rsid w:val="00455BB4"/>
    <w:rsid w:val="00455CD6"/>
    <w:rsid w:val="00456416"/>
    <w:rsid w:val="0045682C"/>
    <w:rsid w:val="0046383F"/>
    <w:rsid w:val="0046720D"/>
    <w:rsid w:val="00467A92"/>
    <w:rsid w:val="00470216"/>
    <w:rsid w:val="00471BF4"/>
    <w:rsid w:val="004728F8"/>
    <w:rsid w:val="00472B87"/>
    <w:rsid w:val="00472BC8"/>
    <w:rsid w:val="004737B4"/>
    <w:rsid w:val="00473E70"/>
    <w:rsid w:val="004750F7"/>
    <w:rsid w:val="00476C00"/>
    <w:rsid w:val="00482933"/>
    <w:rsid w:val="004840E3"/>
    <w:rsid w:val="00490C58"/>
    <w:rsid w:val="00491640"/>
    <w:rsid w:val="004942E1"/>
    <w:rsid w:val="00494AFB"/>
    <w:rsid w:val="004A1232"/>
    <w:rsid w:val="004A13C5"/>
    <w:rsid w:val="004A3D12"/>
    <w:rsid w:val="004A49F2"/>
    <w:rsid w:val="004B13A2"/>
    <w:rsid w:val="004B2366"/>
    <w:rsid w:val="004B331D"/>
    <w:rsid w:val="004B6AE4"/>
    <w:rsid w:val="004C05DA"/>
    <w:rsid w:val="004C3D58"/>
    <w:rsid w:val="004C4CC5"/>
    <w:rsid w:val="004C6739"/>
    <w:rsid w:val="004C773C"/>
    <w:rsid w:val="004D467F"/>
    <w:rsid w:val="004E0BB0"/>
    <w:rsid w:val="004E2720"/>
    <w:rsid w:val="004E371A"/>
    <w:rsid w:val="004E420E"/>
    <w:rsid w:val="004E6E8B"/>
    <w:rsid w:val="004F6C94"/>
    <w:rsid w:val="005030B5"/>
    <w:rsid w:val="0050391F"/>
    <w:rsid w:val="00504152"/>
    <w:rsid w:val="00507FBF"/>
    <w:rsid w:val="00510B65"/>
    <w:rsid w:val="00512ACF"/>
    <w:rsid w:val="00513C30"/>
    <w:rsid w:val="00516FE3"/>
    <w:rsid w:val="005200E3"/>
    <w:rsid w:val="0052024F"/>
    <w:rsid w:val="00523665"/>
    <w:rsid w:val="005246F5"/>
    <w:rsid w:val="0052554D"/>
    <w:rsid w:val="00526735"/>
    <w:rsid w:val="00532E8E"/>
    <w:rsid w:val="00534598"/>
    <w:rsid w:val="00537FB5"/>
    <w:rsid w:val="005426B8"/>
    <w:rsid w:val="00554499"/>
    <w:rsid w:val="005546F9"/>
    <w:rsid w:val="00556710"/>
    <w:rsid w:val="0056206A"/>
    <w:rsid w:val="00562B6D"/>
    <w:rsid w:val="00564656"/>
    <w:rsid w:val="00565624"/>
    <w:rsid w:val="00566042"/>
    <w:rsid w:val="00567621"/>
    <w:rsid w:val="0057046F"/>
    <w:rsid w:val="0057206F"/>
    <w:rsid w:val="005744DB"/>
    <w:rsid w:val="00577311"/>
    <w:rsid w:val="00580B93"/>
    <w:rsid w:val="00584412"/>
    <w:rsid w:val="00584F87"/>
    <w:rsid w:val="00585455"/>
    <w:rsid w:val="005874B9"/>
    <w:rsid w:val="00590A1C"/>
    <w:rsid w:val="005910AD"/>
    <w:rsid w:val="00591D34"/>
    <w:rsid w:val="005933E3"/>
    <w:rsid w:val="0059412C"/>
    <w:rsid w:val="005A065B"/>
    <w:rsid w:val="005A2080"/>
    <w:rsid w:val="005A2750"/>
    <w:rsid w:val="005A2CF2"/>
    <w:rsid w:val="005A31C7"/>
    <w:rsid w:val="005A5AE0"/>
    <w:rsid w:val="005A64A9"/>
    <w:rsid w:val="005A7420"/>
    <w:rsid w:val="005A7480"/>
    <w:rsid w:val="005A78AD"/>
    <w:rsid w:val="005B13E3"/>
    <w:rsid w:val="005B1A56"/>
    <w:rsid w:val="005C21A7"/>
    <w:rsid w:val="005C623D"/>
    <w:rsid w:val="005C7EA8"/>
    <w:rsid w:val="005D2B61"/>
    <w:rsid w:val="005D2EF9"/>
    <w:rsid w:val="005E0E2E"/>
    <w:rsid w:val="005E302E"/>
    <w:rsid w:val="005E3B03"/>
    <w:rsid w:val="005E4B16"/>
    <w:rsid w:val="005E550B"/>
    <w:rsid w:val="005E6AA6"/>
    <w:rsid w:val="005E6F6C"/>
    <w:rsid w:val="005E7282"/>
    <w:rsid w:val="005E72A8"/>
    <w:rsid w:val="005E7AB7"/>
    <w:rsid w:val="005F015F"/>
    <w:rsid w:val="005F2868"/>
    <w:rsid w:val="005F39B7"/>
    <w:rsid w:val="005F4264"/>
    <w:rsid w:val="005F57F9"/>
    <w:rsid w:val="005F597D"/>
    <w:rsid w:val="005F7C2A"/>
    <w:rsid w:val="006009B7"/>
    <w:rsid w:val="00602777"/>
    <w:rsid w:val="0060554A"/>
    <w:rsid w:val="006062D5"/>
    <w:rsid w:val="0060714B"/>
    <w:rsid w:val="00607568"/>
    <w:rsid w:val="00611362"/>
    <w:rsid w:val="00612D32"/>
    <w:rsid w:val="0061519A"/>
    <w:rsid w:val="00615AB7"/>
    <w:rsid w:val="00615D9B"/>
    <w:rsid w:val="006168EC"/>
    <w:rsid w:val="00617715"/>
    <w:rsid w:val="00623172"/>
    <w:rsid w:val="006236F4"/>
    <w:rsid w:val="006245AB"/>
    <w:rsid w:val="00624AE1"/>
    <w:rsid w:val="00625CEC"/>
    <w:rsid w:val="006275A6"/>
    <w:rsid w:val="00631236"/>
    <w:rsid w:val="00633F65"/>
    <w:rsid w:val="00635BFE"/>
    <w:rsid w:val="00636CF8"/>
    <w:rsid w:val="00640A9F"/>
    <w:rsid w:val="0064112B"/>
    <w:rsid w:val="006430CD"/>
    <w:rsid w:val="00643714"/>
    <w:rsid w:val="006476D9"/>
    <w:rsid w:val="00652711"/>
    <w:rsid w:val="00655589"/>
    <w:rsid w:val="0065665F"/>
    <w:rsid w:val="0066078F"/>
    <w:rsid w:val="00661B03"/>
    <w:rsid w:val="00663ACE"/>
    <w:rsid w:val="00672092"/>
    <w:rsid w:val="00675AAD"/>
    <w:rsid w:val="00676321"/>
    <w:rsid w:val="00684177"/>
    <w:rsid w:val="006844EF"/>
    <w:rsid w:val="00684F1A"/>
    <w:rsid w:val="00685985"/>
    <w:rsid w:val="00687C16"/>
    <w:rsid w:val="0069363E"/>
    <w:rsid w:val="00693A6C"/>
    <w:rsid w:val="0069457A"/>
    <w:rsid w:val="0069466F"/>
    <w:rsid w:val="00694C51"/>
    <w:rsid w:val="00695897"/>
    <w:rsid w:val="00695CF4"/>
    <w:rsid w:val="0069755A"/>
    <w:rsid w:val="00697F01"/>
    <w:rsid w:val="006A4398"/>
    <w:rsid w:val="006A4A00"/>
    <w:rsid w:val="006A6B88"/>
    <w:rsid w:val="006A75E9"/>
    <w:rsid w:val="006B164F"/>
    <w:rsid w:val="006B53FB"/>
    <w:rsid w:val="006B720C"/>
    <w:rsid w:val="006C09B6"/>
    <w:rsid w:val="006C595F"/>
    <w:rsid w:val="006C7BA8"/>
    <w:rsid w:val="006D01F7"/>
    <w:rsid w:val="006D0AE8"/>
    <w:rsid w:val="006D0CF3"/>
    <w:rsid w:val="006D185B"/>
    <w:rsid w:val="006D1B08"/>
    <w:rsid w:val="006D212C"/>
    <w:rsid w:val="006D6796"/>
    <w:rsid w:val="006D7D2A"/>
    <w:rsid w:val="006E0608"/>
    <w:rsid w:val="006E2F20"/>
    <w:rsid w:val="006E4CE6"/>
    <w:rsid w:val="006F117F"/>
    <w:rsid w:val="006F18D1"/>
    <w:rsid w:val="006F6581"/>
    <w:rsid w:val="006F6FD3"/>
    <w:rsid w:val="00700A5E"/>
    <w:rsid w:val="00701410"/>
    <w:rsid w:val="0070240B"/>
    <w:rsid w:val="00702E60"/>
    <w:rsid w:val="007056CB"/>
    <w:rsid w:val="007067D0"/>
    <w:rsid w:val="007076C7"/>
    <w:rsid w:val="007111E6"/>
    <w:rsid w:val="007113EA"/>
    <w:rsid w:val="0071214A"/>
    <w:rsid w:val="00712727"/>
    <w:rsid w:val="0071297B"/>
    <w:rsid w:val="00715E75"/>
    <w:rsid w:val="00716CA6"/>
    <w:rsid w:val="00717008"/>
    <w:rsid w:val="00721118"/>
    <w:rsid w:val="00725375"/>
    <w:rsid w:val="0072545D"/>
    <w:rsid w:val="00726100"/>
    <w:rsid w:val="007269E4"/>
    <w:rsid w:val="00732338"/>
    <w:rsid w:val="00732C6D"/>
    <w:rsid w:val="0073444C"/>
    <w:rsid w:val="00734E96"/>
    <w:rsid w:val="007379AD"/>
    <w:rsid w:val="00740422"/>
    <w:rsid w:val="007404A0"/>
    <w:rsid w:val="00740D1B"/>
    <w:rsid w:val="00741079"/>
    <w:rsid w:val="007416C5"/>
    <w:rsid w:val="0074280A"/>
    <w:rsid w:val="007430C0"/>
    <w:rsid w:val="00747626"/>
    <w:rsid w:val="007504FA"/>
    <w:rsid w:val="00750E37"/>
    <w:rsid w:val="007532CA"/>
    <w:rsid w:val="0075455F"/>
    <w:rsid w:val="007547A1"/>
    <w:rsid w:val="00761A7D"/>
    <w:rsid w:val="0076543D"/>
    <w:rsid w:val="00770FD9"/>
    <w:rsid w:val="00771108"/>
    <w:rsid w:val="00771AE8"/>
    <w:rsid w:val="00774147"/>
    <w:rsid w:val="00776BEC"/>
    <w:rsid w:val="007800FD"/>
    <w:rsid w:val="00787B2B"/>
    <w:rsid w:val="00793B38"/>
    <w:rsid w:val="0079588D"/>
    <w:rsid w:val="00797F1E"/>
    <w:rsid w:val="007A04BD"/>
    <w:rsid w:val="007A4C44"/>
    <w:rsid w:val="007A648F"/>
    <w:rsid w:val="007A6690"/>
    <w:rsid w:val="007A741A"/>
    <w:rsid w:val="007B062C"/>
    <w:rsid w:val="007B0A57"/>
    <w:rsid w:val="007B0D61"/>
    <w:rsid w:val="007B40C7"/>
    <w:rsid w:val="007B43CE"/>
    <w:rsid w:val="007B5649"/>
    <w:rsid w:val="007B7419"/>
    <w:rsid w:val="007C0578"/>
    <w:rsid w:val="007C1922"/>
    <w:rsid w:val="007C1EFB"/>
    <w:rsid w:val="007C4202"/>
    <w:rsid w:val="007C45C8"/>
    <w:rsid w:val="007D0958"/>
    <w:rsid w:val="007D0CE4"/>
    <w:rsid w:val="007D413C"/>
    <w:rsid w:val="007D4901"/>
    <w:rsid w:val="007E15C7"/>
    <w:rsid w:val="007E2A5C"/>
    <w:rsid w:val="007E2C78"/>
    <w:rsid w:val="007E3540"/>
    <w:rsid w:val="007E4BE0"/>
    <w:rsid w:val="007E4CF6"/>
    <w:rsid w:val="007E529A"/>
    <w:rsid w:val="007E55CF"/>
    <w:rsid w:val="007E5E9F"/>
    <w:rsid w:val="007E7E8B"/>
    <w:rsid w:val="007F0C20"/>
    <w:rsid w:val="007F7FF0"/>
    <w:rsid w:val="008008E4"/>
    <w:rsid w:val="008018D9"/>
    <w:rsid w:val="00802682"/>
    <w:rsid w:val="00802A9F"/>
    <w:rsid w:val="00812517"/>
    <w:rsid w:val="00814610"/>
    <w:rsid w:val="008174E0"/>
    <w:rsid w:val="008206F4"/>
    <w:rsid w:val="008218A4"/>
    <w:rsid w:val="00822691"/>
    <w:rsid w:val="0082463E"/>
    <w:rsid w:val="00825B8B"/>
    <w:rsid w:val="00826A79"/>
    <w:rsid w:val="00827154"/>
    <w:rsid w:val="008305CE"/>
    <w:rsid w:val="008306AE"/>
    <w:rsid w:val="00835306"/>
    <w:rsid w:val="0083550F"/>
    <w:rsid w:val="00835518"/>
    <w:rsid w:val="00835581"/>
    <w:rsid w:val="0083630A"/>
    <w:rsid w:val="0083651E"/>
    <w:rsid w:val="00836BF0"/>
    <w:rsid w:val="00837F37"/>
    <w:rsid w:val="00840810"/>
    <w:rsid w:val="00841FB6"/>
    <w:rsid w:val="0084282D"/>
    <w:rsid w:val="00842FF6"/>
    <w:rsid w:val="008432AA"/>
    <w:rsid w:val="00843874"/>
    <w:rsid w:val="00845DB6"/>
    <w:rsid w:val="008530A1"/>
    <w:rsid w:val="00853AD0"/>
    <w:rsid w:val="0085609D"/>
    <w:rsid w:val="00856641"/>
    <w:rsid w:val="008604BE"/>
    <w:rsid w:val="00860C6F"/>
    <w:rsid w:val="00861921"/>
    <w:rsid w:val="00861937"/>
    <w:rsid w:val="0086607C"/>
    <w:rsid w:val="00866D49"/>
    <w:rsid w:val="008677D4"/>
    <w:rsid w:val="00871C4C"/>
    <w:rsid w:val="008743F8"/>
    <w:rsid w:val="00874FAB"/>
    <w:rsid w:val="00875088"/>
    <w:rsid w:val="00877B5D"/>
    <w:rsid w:val="0088117D"/>
    <w:rsid w:val="00883BEE"/>
    <w:rsid w:val="00884028"/>
    <w:rsid w:val="0088631E"/>
    <w:rsid w:val="008863BE"/>
    <w:rsid w:val="00886616"/>
    <w:rsid w:val="0089009F"/>
    <w:rsid w:val="00893FBC"/>
    <w:rsid w:val="0089540E"/>
    <w:rsid w:val="008974F3"/>
    <w:rsid w:val="008A1D01"/>
    <w:rsid w:val="008A2CBA"/>
    <w:rsid w:val="008A4065"/>
    <w:rsid w:val="008A4250"/>
    <w:rsid w:val="008A4E44"/>
    <w:rsid w:val="008A5598"/>
    <w:rsid w:val="008A6E22"/>
    <w:rsid w:val="008B0616"/>
    <w:rsid w:val="008B1B09"/>
    <w:rsid w:val="008B2AD7"/>
    <w:rsid w:val="008B54C7"/>
    <w:rsid w:val="008B623F"/>
    <w:rsid w:val="008C08D0"/>
    <w:rsid w:val="008C4574"/>
    <w:rsid w:val="008C68F5"/>
    <w:rsid w:val="008C79F3"/>
    <w:rsid w:val="008D08E7"/>
    <w:rsid w:val="008D0C30"/>
    <w:rsid w:val="008D1119"/>
    <w:rsid w:val="008D4870"/>
    <w:rsid w:val="008D51AC"/>
    <w:rsid w:val="008E0657"/>
    <w:rsid w:val="008E333A"/>
    <w:rsid w:val="008E362F"/>
    <w:rsid w:val="008E50C4"/>
    <w:rsid w:val="008E54A9"/>
    <w:rsid w:val="008E5D3C"/>
    <w:rsid w:val="008E69B6"/>
    <w:rsid w:val="008F3DFF"/>
    <w:rsid w:val="008F4A6E"/>
    <w:rsid w:val="008F5229"/>
    <w:rsid w:val="008F56C2"/>
    <w:rsid w:val="008F57A1"/>
    <w:rsid w:val="008F76CF"/>
    <w:rsid w:val="0090034B"/>
    <w:rsid w:val="00900806"/>
    <w:rsid w:val="00901558"/>
    <w:rsid w:val="00906437"/>
    <w:rsid w:val="009067FE"/>
    <w:rsid w:val="00907BB3"/>
    <w:rsid w:val="00912B67"/>
    <w:rsid w:val="00912DBC"/>
    <w:rsid w:val="0091330F"/>
    <w:rsid w:val="00913BCF"/>
    <w:rsid w:val="00920E83"/>
    <w:rsid w:val="009216F8"/>
    <w:rsid w:val="009222C7"/>
    <w:rsid w:val="00923978"/>
    <w:rsid w:val="0092486A"/>
    <w:rsid w:val="00927D68"/>
    <w:rsid w:val="0093297E"/>
    <w:rsid w:val="00933E51"/>
    <w:rsid w:val="00934DA7"/>
    <w:rsid w:val="0093743F"/>
    <w:rsid w:val="009377EE"/>
    <w:rsid w:val="00946165"/>
    <w:rsid w:val="009515E4"/>
    <w:rsid w:val="0095168E"/>
    <w:rsid w:val="0095335A"/>
    <w:rsid w:val="009536F8"/>
    <w:rsid w:val="00954761"/>
    <w:rsid w:val="009609CB"/>
    <w:rsid w:val="009646F9"/>
    <w:rsid w:val="0096517A"/>
    <w:rsid w:val="009658FD"/>
    <w:rsid w:val="00966AEB"/>
    <w:rsid w:val="009672DE"/>
    <w:rsid w:val="009700DD"/>
    <w:rsid w:val="0097186E"/>
    <w:rsid w:val="009725EC"/>
    <w:rsid w:val="00976C3F"/>
    <w:rsid w:val="00977AAA"/>
    <w:rsid w:val="0098029E"/>
    <w:rsid w:val="00980FD4"/>
    <w:rsid w:val="00981312"/>
    <w:rsid w:val="00981851"/>
    <w:rsid w:val="00981A16"/>
    <w:rsid w:val="009867FF"/>
    <w:rsid w:val="00986C67"/>
    <w:rsid w:val="0098714B"/>
    <w:rsid w:val="00987CCC"/>
    <w:rsid w:val="0099015F"/>
    <w:rsid w:val="009909C2"/>
    <w:rsid w:val="00991A61"/>
    <w:rsid w:val="00992B49"/>
    <w:rsid w:val="009979A2"/>
    <w:rsid w:val="00997B73"/>
    <w:rsid w:val="009A0268"/>
    <w:rsid w:val="009A0CEE"/>
    <w:rsid w:val="009A0ECC"/>
    <w:rsid w:val="009A2551"/>
    <w:rsid w:val="009A3233"/>
    <w:rsid w:val="009A38C7"/>
    <w:rsid w:val="009A5E7B"/>
    <w:rsid w:val="009B0F49"/>
    <w:rsid w:val="009B149F"/>
    <w:rsid w:val="009B3347"/>
    <w:rsid w:val="009B5398"/>
    <w:rsid w:val="009B6A81"/>
    <w:rsid w:val="009B6B0F"/>
    <w:rsid w:val="009B6C0D"/>
    <w:rsid w:val="009B7DE7"/>
    <w:rsid w:val="009B7FD1"/>
    <w:rsid w:val="009C0329"/>
    <w:rsid w:val="009C3230"/>
    <w:rsid w:val="009C545F"/>
    <w:rsid w:val="009C5C5A"/>
    <w:rsid w:val="009C5CED"/>
    <w:rsid w:val="009D30A1"/>
    <w:rsid w:val="009D339D"/>
    <w:rsid w:val="009D3648"/>
    <w:rsid w:val="009D5B18"/>
    <w:rsid w:val="009D6765"/>
    <w:rsid w:val="009E03F2"/>
    <w:rsid w:val="009E138D"/>
    <w:rsid w:val="009E4BB3"/>
    <w:rsid w:val="009E4BB4"/>
    <w:rsid w:val="009E4CEB"/>
    <w:rsid w:val="009F0ED3"/>
    <w:rsid w:val="009F1E31"/>
    <w:rsid w:val="009F2732"/>
    <w:rsid w:val="009F4BCF"/>
    <w:rsid w:val="009F6236"/>
    <w:rsid w:val="009F7685"/>
    <w:rsid w:val="00A01D17"/>
    <w:rsid w:val="00A0221D"/>
    <w:rsid w:val="00A034E8"/>
    <w:rsid w:val="00A03674"/>
    <w:rsid w:val="00A04104"/>
    <w:rsid w:val="00A050FE"/>
    <w:rsid w:val="00A05AFA"/>
    <w:rsid w:val="00A066F4"/>
    <w:rsid w:val="00A123C9"/>
    <w:rsid w:val="00A13D7F"/>
    <w:rsid w:val="00A168D4"/>
    <w:rsid w:val="00A16BBF"/>
    <w:rsid w:val="00A22053"/>
    <w:rsid w:val="00A225AD"/>
    <w:rsid w:val="00A254B5"/>
    <w:rsid w:val="00A268D3"/>
    <w:rsid w:val="00A348F3"/>
    <w:rsid w:val="00A367D3"/>
    <w:rsid w:val="00A40D43"/>
    <w:rsid w:val="00A41773"/>
    <w:rsid w:val="00A418CE"/>
    <w:rsid w:val="00A41AC8"/>
    <w:rsid w:val="00A42B71"/>
    <w:rsid w:val="00A4353B"/>
    <w:rsid w:val="00A43E2F"/>
    <w:rsid w:val="00A442AD"/>
    <w:rsid w:val="00A55EFC"/>
    <w:rsid w:val="00A57646"/>
    <w:rsid w:val="00A6098C"/>
    <w:rsid w:val="00A6235E"/>
    <w:rsid w:val="00A623ED"/>
    <w:rsid w:val="00A632CC"/>
    <w:rsid w:val="00A63BCB"/>
    <w:rsid w:val="00A63F28"/>
    <w:rsid w:val="00A64D85"/>
    <w:rsid w:val="00A650AB"/>
    <w:rsid w:val="00A662EB"/>
    <w:rsid w:val="00A66ABB"/>
    <w:rsid w:val="00A67DBF"/>
    <w:rsid w:val="00A67FC7"/>
    <w:rsid w:val="00A700E8"/>
    <w:rsid w:val="00A70949"/>
    <w:rsid w:val="00A70C20"/>
    <w:rsid w:val="00A72E71"/>
    <w:rsid w:val="00A7568A"/>
    <w:rsid w:val="00A768F1"/>
    <w:rsid w:val="00A8012D"/>
    <w:rsid w:val="00A81DD6"/>
    <w:rsid w:val="00A86189"/>
    <w:rsid w:val="00A86876"/>
    <w:rsid w:val="00A90636"/>
    <w:rsid w:val="00A90B20"/>
    <w:rsid w:val="00A90E53"/>
    <w:rsid w:val="00A92213"/>
    <w:rsid w:val="00A94108"/>
    <w:rsid w:val="00A94E87"/>
    <w:rsid w:val="00A958E3"/>
    <w:rsid w:val="00A972E5"/>
    <w:rsid w:val="00AA00E3"/>
    <w:rsid w:val="00AA05CF"/>
    <w:rsid w:val="00AA1E4D"/>
    <w:rsid w:val="00AA46EE"/>
    <w:rsid w:val="00AA4CE3"/>
    <w:rsid w:val="00AA5543"/>
    <w:rsid w:val="00AA577E"/>
    <w:rsid w:val="00AA57A5"/>
    <w:rsid w:val="00AA6606"/>
    <w:rsid w:val="00AA6F2A"/>
    <w:rsid w:val="00AA701A"/>
    <w:rsid w:val="00AB4CF6"/>
    <w:rsid w:val="00AC0135"/>
    <w:rsid w:val="00AC4795"/>
    <w:rsid w:val="00AC5E34"/>
    <w:rsid w:val="00AD188A"/>
    <w:rsid w:val="00AD3FCB"/>
    <w:rsid w:val="00AE0474"/>
    <w:rsid w:val="00AE2BA6"/>
    <w:rsid w:val="00AE4662"/>
    <w:rsid w:val="00AF062D"/>
    <w:rsid w:val="00AF0B14"/>
    <w:rsid w:val="00AF13B6"/>
    <w:rsid w:val="00AF1F9F"/>
    <w:rsid w:val="00AF460C"/>
    <w:rsid w:val="00AF470D"/>
    <w:rsid w:val="00AF495E"/>
    <w:rsid w:val="00B00ABB"/>
    <w:rsid w:val="00B0511F"/>
    <w:rsid w:val="00B1028A"/>
    <w:rsid w:val="00B10CDE"/>
    <w:rsid w:val="00B17BCA"/>
    <w:rsid w:val="00B17CDB"/>
    <w:rsid w:val="00B17E1F"/>
    <w:rsid w:val="00B203D0"/>
    <w:rsid w:val="00B21B89"/>
    <w:rsid w:val="00B22BF2"/>
    <w:rsid w:val="00B238BA"/>
    <w:rsid w:val="00B23FE4"/>
    <w:rsid w:val="00B25311"/>
    <w:rsid w:val="00B2735A"/>
    <w:rsid w:val="00B30D08"/>
    <w:rsid w:val="00B30EAC"/>
    <w:rsid w:val="00B30F77"/>
    <w:rsid w:val="00B328CB"/>
    <w:rsid w:val="00B337CF"/>
    <w:rsid w:val="00B352B8"/>
    <w:rsid w:val="00B37BA0"/>
    <w:rsid w:val="00B404EB"/>
    <w:rsid w:val="00B474A3"/>
    <w:rsid w:val="00B5150F"/>
    <w:rsid w:val="00B5261A"/>
    <w:rsid w:val="00B52E9F"/>
    <w:rsid w:val="00B634F7"/>
    <w:rsid w:val="00B66226"/>
    <w:rsid w:val="00B66541"/>
    <w:rsid w:val="00B67157"/>
    <w:rsid w:val="00B7039A"/>
    <w:rsid w:val="00B70C1D"/>
    <w:rsid w:val="00B70CE6"/>
    <w:rsid w:val="00B75650"/>
    <w:rsid w:val="00B76657"/>
    <w:rsid w:val="00B7743D"/>
    <w:rsid w:val="00B802FF"/>
    <w:rsid w:val="00B8062F"/>
    <w:rsid w:val="00B80E50"/>
    <w:rsid w:val="00B846F0"/>
    <w:rsid w:val="00B8602D"/>
    <w:rsid w:val="00B87E6F"/>
    <w:rsid w:val="00B908DE"/>
    <w:rsid w:val="00B91066"/>
    <w:rsid w:val="00B932FD"/>
    <w:rsid w:val="00B93B02"/>
    <w:rsid w:val="00B94EEF"/>
    <w:rsid w:val="00B94FAC"/>
    <w:rsid w:val="00B95BC0"/>
    <w:rsid w:val="00BA775B"/>
    <w:rsid w:val="00BB0F1C"/>
    <w:rsid w:val="00BB16DD"/>
    <w:rsid w:val="00BB2540"/>
    <w:rsid w:val="00BB5B06"/>
    <w:rsid w:val="00BB6FDB"/>
    <w:rsid w:val="00BC25B2"/>
    <w:rsid w:val="00BC2D36"/>
    <w:rsid w:val="00BC3EFA"/>
    <w:rsid w:val="00BC580E"/>
    <w:rsid w:val="00BC7AAE"/>
    <w:rsid w:val="00BD042C"/>
    <w:rsid w:val="00BD0BC1"/>
    <w:rsid w:val="00BD40F3"/>
    <w:rsid w:val="00BD55BE"/>
    <w:rsid w:val="00BE130E"/>
    <w:rsid w:val="00BE24AB"/>
    <w:rsid w:val="00BE33A9"/>
    <w:rsid w:val="00BE3A22"/>
    <w:rsid w:val="00BE44BB"/>
    <w:rsid w:val="00BF0457"/>
    <w:rsid w:val="00BF486B"/>
    <w:rsid w:val="00C034DA"/>
    <w:rsid w:val="00C04025"/>
    <w:rsid w:val="00C0483F"/>
    <w:rsid w:val="00C04A8B"/>
    <w:rsid w:val="00C05263"/>
    <w:rsid w:val="00C0551F"/>
    <w:rsid w:val="00C05904"/>
    <w:rsid w:val="00C06B92"/>
    <w:rsid w:val="00C06E39"/>
    <w:rsid w:val="00C070BE"/>
    <w:rsid w:val="00C100B3"/>
    <w:rsid w:val="00C13308"/>
    <w:rsid w:val="00C138E2"/>
    <w:rsid w:val="00C164EC"/>
    <w:rsid w:val="00C16934"/>
    <w:rsid w:val="00C20053"/>
    <w:rsid w:val="00C2204C"/>
    <w:rsid w:val="00C2379B"/>
    <w:rsid w:val="00C2651F"/>
    <w:rsid w:val="00C2661E"/>
    <w:rsid w:val="00C312C7"/>
    <w:rsid w:val="00C337DC"/>
    <w:rsid w:val="00C35A51"/>
    <w:rsid w:val="00C362FA"/>
    <w:rsid w:val="00C37A33"/>
    <w:rsid w:val="00C37A34"/>
    <w:rsid w:val="00C4030C"/>
    <w:rsid w:val="00C405B3"/>
    <w:rsid w:val="00C41356"/>
    <w:rsid w:val="00C42874"/>
    <w:rsid w:val="00C436B3"/>
    <w:rsid w:val="00C4382B"/>
    <w:rsid w:val="00C450F6"/>
    <w:rsid w:val="00C45451"/>
    <w:rsid w:val="00C45DD0"/>
    <w:rsid w:val="00C46337"/>
    <w:rsid w:val="00C46A19"/>
    <w:rsid w:val="00C46E2E"/>
    <w:rsid w:val="00C50DA1"/>
    <w:rsid w:val="00C520A3"/>
    <w:rsid w:val="00C53408"/>
    <w:rsid w:val="00C5340F"/>
    <w:rsid w:val="00C56BB7"/>
    <w:rsid w:val="00C57AB5"/>
    <w:rsid w:val="00C62E85"/>
    <w:rsid w:val="00C649AA"/>
    <w:rsid w:val="00C64FCA"/>
    <w:rsid w:val="00C64FDA"/>
    <w:rsid w:val="00C651A9"/>
    <w:rsid w:val="00C66FFC"/>
    <w:rsid w:val="00C730CA"/>
    <w:rsid w:val="00C76BB0"/>
    <w:rsid w:val="00C804EA"/>
    <w:rsid w:val="00C8084D"/>
    <w:rsid w:val="00C846DE"/>
    <w:rsid w:val="00C8666B"/>
    <w:rsid w:val="00C9017E"/>
    <w:rsid w:val="00C97560"/>
    <w:rsid w:val="00CA02D3"/>
    <w:rsid w:val="00CA3B16"/>
    <w:rsid w:val="00CB2664"/>
    <w:rsid w:val="00CB5F0C"/>
    <w:rsid w:val="00CC0AEF"/>
    <w:rsid w:val="00CC417C"/>
    <w:rsid w:val="00CC7FEA"/>
    <w:rsid w:val="00CD257E"/>
    <w:rsid w:val="00CD3C4E"/>
    <w:rsid w:val="00CD4144"/>
    <w:rsid w:val="00CD7183"/>
    <w:rsid w:val="00CE0899"/>
    <w:rsid w:val="00CE2816"/>
    <w:rsid w:val="00CE57BE"/>
    <w:rsid w:val="00CF018C"/>
    <w:rsid w:val="00CF11EF"/>
    <w:rsid w:val="00CF2C49"/>
    <w:rsid w:val="00CF3D92"/>
    <w:rsid w:val="00CF62C6"/>
    <w:rsid w:val="00CF7E8E"/>
    <w:rsid w:val="00CF7FE2"/>
    <w:rsid w:val="00D02706"/>
    <w:rsid w:val="00D04BAA"/>
    <w:rsid w:val="00D04C40"/>
    <w:rsid w:val="00D07016"/>
    <w:rsid w:val="00D10113"/>
    <w:rsid w:val="00D127A6"/>
    <w:rsid w:val="00D134DA"/>
    <w:rsid w:val="00D137F3"/>
    <w:rsid w:val="00D15108"/>
    <w:rsid w:val="00D15AE4"/>
    <w:rsid w:val="00D173EF"/>
    <w:rsid w:val="00D22AD9"/>
    <w:rsid w:val="00D24265"/>
    <w:rsid w:val="00D25776"/>
    <w:rsid w:val="00D26500"/>
    <w:rsid w:val="00D27747"/>
    <w:rsid w:val="00D27BFA"/>
    <w:rsid w:val="00D30885"/>
    <w:rsid w:val="00D31287"/>
    <w:rsid w:val="00D32868"/>
    <w:rsid w:val="00D3328B"/>
    <w:rsid w:val="00D361FF"/>
    <w:rsid w:val="00D36BE9"/>
    <w:rsid w:val="00D43EE8"/>
    <w:rsid w:val="00D44422"/>
    <w:rsid w:val="00D4479C"/>
    <w:rsid w:val="00D457E0"/>
    <w:rsid w:val="00D47A40"/>
    <w:rsid w:val="00D57269"/>
    <w:rsid w:val="00D57825"/>
    <w:rsid w:val="00D62213"/>
    <w:rsid w:val="00D62D7F"/>
    <w:rsid w:val="00D63311"/>
    <w:rsid w:val="00D64E37"/>
    <w:rsid w:val="00D65DD2"/>
    <w:rsid w:val="00D72728"/>
    <w:rsid w:val="00D73F7B"/>
    <w:rsid w:val="00D74BE4"/>
    <w:rsid w:val="00D751DB"/>
    <w:rsid w:val="00D753EE"/>
    <w:rsid w:val="00D75F59"/>
    <w:rsid w:val="00D761C0"/>
    <w:rsid w:val="00D76DFC"/>
    <w:rsid w:val="00D84B13"/>
    <w:rsid w:val="00D85C8A"/>
    <w:rsid w:val="00D86020"/>
    <w:rsid w:val="00D900AE"/>
    <w:rsid w:val="00D9039B"/>
    <w:rsid w:val="00D91ED7"/>
    <w:rsid w:val="00D9286F"/>
    <w:rsid w:val="00D92D41"/>
    <w:rsid w:val="00D93FF2"/>
    <w:rsid w:val="00D96250"/>
    <w:rsid w:val="00DA1C11"/>
    <w:rsid w:val="00DA2E8A"/>
    <w:rsid w:val="00DA4BF2"/>
    <w:rsid w:val="00DA6E20"/>
    <w:rsid w:val="00DA731B"/>
    <w:rsid w:val="00DA754D"/>
    <w:rsid w:val="00DB096A"/>
    <w:rsid w:val="00DB1AA4"/>
    <w:rsid w:val="00DB4388"/>
    <w:rsid w:val="00DC0478"/>
    <w:rsid w:val="00DC2591"/>
    <w:rsid w:val="00DC3119"/>
    <w:rsid w:val="00DC6770"/>
    <w:rsid w:val="00DC7CAE"/>
    <w:rsid w:val="00DD1234"/>
    <w:rsid w:val="00DD24C3"/>
    <w:rsid w:val="00DD2C4F"/>
    <w:rsid w:val="00DD424F"/>
    <w:rsid w:val="00DD4612"/>
    <w:rsid w:val="00DD4B2F"/>
    <w:rsid w:val="00DE15A3"/>
    <w:rsid w:val="00DE1C46"/>
    <w:rsid w:val="00DE2012"/>
    <w:rsid w:val="00DE332F"/>
    <w:rsid w:val="00DF1329"/>
    <w:rsid w:val="00DF3216"/>
    <w:rsid w:val="00DF355D"/>
    <w:rsid w:val="00DF5B99"/>
    <w:rsid w:val="00DF6A54"/>
    <w:rsid w:val="00DF76B4"/>
    <w:rsid w:val="00DF7A0D"/>
    <w:rsid w:val="00DF7A25"/>
    <w:rsid w:val="00E000B2"/>
    <w:rsid w:val="00E00A4B"/>
    <w:rsid w:val="00E00E6F"/>
    <w:rsid w:val="00E0267C"/>
    <w:rsid w:val="00E03154"/>
    <w:rsid w:val="00E072BB"/>
    <w:rsid w:val="00E10724"/>
    <w:rsid w:val="00E10CA5"/>
    <w:rsid w:val="00E113FD"/>
    <w:rsid w:val="00E118C5"/>
    <w:rsid w:val="00E11DCF"/>
    <w:rsid w:val="00E1363F"/>
    <w:rsid w:val="00E1748C"/>
    <w:rsid w:val="00E20308"/>
    <w:rsid w:val="00E20CC6"/>
    <w:rsid w:val="00E21D0C"/>
    <w:rsid w:val="00E2439B"/>
    <w:rsid w:val="00E24C58"/>
    <w:rsid w:val="00E264B0"/>
    <w:rsid w:val="00E274C8"/>
    <w:rsid w:val="00E30F65"/>
    <w:rsid w:val="00E342D9"/>
    <w:rsid w:val="00E365CE"/>
    <w:rsid w:val="00E3668C"/>
    <w:rsid w:val="00E37769"/>
    <w:rsid w:val="00E40A5F"/>
    <w:rsid w:val="00E426AD"/>
    <w:rsid w:val="00E501E4"/>
    <w:rsid w:val="00E51BCF"/>
    <w:rsid w:val="00E540DD"/>
    <w:rsid w:val="00E55B9D"/>
    <w:rsid w:val="00E55E71"/>
    <w:rsid w:val="00E57ABA"/>
    <w:rsid w:val="00E61282"/>
    <w:rsid w:val="00E61731"/>
    <w:rsid w:val="00E624E5"/>
    <w:rsid w:val="00E6314C"/>
    <w:rsid w:val="00E650C4"/>
    <w:rsid w:val="00E655D7"/>
    <w:rsid w:val="00E70DE5"/>
    <w:rsid w:val="00E7549D"/>
    <w:rsid w:val="00E76941"/>
    <w:rsid w:val="00E8176E"/>
    <w:rsid w:val="00E82888"/>
    <w:rsid w:val="00E8401F"/>
    <w:rsid w:val="00E852DC"/>
    <w:rsid w:val="00E85FBE"/>
    <w:rsid w:val="00E92B53"/>
    <w:rsid w:val="00E95F99"/>
    <w:rsid w:val="00EA0277"/>
    <w:rsid w:val="00EA2708"/>
    <w:rsid w:val="00EA3941"/>
    <w:rsid w:val="00EA4D4B"/>
    <w:rsid w:val="00EB2074"/>
    <w:rsid w:val="00EB4238"/>
    <w:rsid w:val="00EB6853"/>
    <w:rsid w:val="00EB6A60"/>
    <w:rsid w:val="00EB72D3"/>
    <w:rsid w:val="00EC0220"/>
    <w:rsid w:val="00EC5903"/>
    <w:rsid w:val="00EC5BF0"/>
    <w:rsid w:val="00ED0CD5"/>
    <w:rsid w:val="00ED1D6E"/>
    <w:rsid w:val="00ED241C"/>
    <w:rsid w:val="00ED4818"/>
    <w:rsid w:val="00ED7409"/>
    <w:rsid w:val="00EE6CC2"/>
    <w:rsid w:val="00EE7AF5"/>
    <w:rsid w:val="00EF1495"/>
    <w:rsid w:val="00EF7042"/>
    <w:rsid w:val="00F002A6"/>
    <w:rsid w:val="00F016EA"/>
    <w:rsid w:val="00F060FD"/>
    <w:rsid w:val="00F073E5"/>
    <w:rsid w:val="00F100B6"/>
    <w:rsid w:val="00F10914"/>
    <w:rsid w:val="00F10D6E"/>
    <w:rsid w:val="00F130F9"/>
    <w:rsid w:val="00F158F2"/>
    <w:rsid w:val="00F179BE"/>
    <w:rsid w:val="00F17AE1"/>
    <w:rsid w:val="00F20363"/>
    <w:rsid w:val="00F20505"/>
    <w:rsid w:val="00F24885"/>
    <w:rsid w:val="00F31974"/>
    <w:rsid w:val="00F324A2"/>
    <w:rsid w:val="00F33427"/>
    <w:rsid w:val="00F339C5"/>
    <w:rsid w:val="00F34180"/>
    <w:rsid w:val="00F34CC9"/>
    <w:rsid w:val="00F34F4C"/>
    <w:rsid w:val="00F356F6"/>
    <w:rsid w:val="00F359BC"/>
    <w:rsid w:val="00F40D2B"/>
    <w:rsid w:val="00F44BC2"/>
    <w:rsid w:val="00F4569E"/>
    <w:rsid w:val="00F45D2C"/>
    <w:rsid w:val="00F5401A"/>
    <w:rsid w:val="00F54D25"/>
    <w:rsid w:val="00F615EB"/>
    <w:rsid w:val="00F639EB"/>
    <w:rsid w:val="00F64245"/>
    <w:rsid w:val="00F65204"/>
    <w:rsid w:val="00F664F7"/>
    <w:rsid w:val="00F66FCD"/>
    <w:rsid w:val="00F6713A"/>
    <w:rsid w:val="00F70FB5"/>
    <w:rsid w:val="00F71C03"/>
    <w:rsid w:val="00F71E07"/>
    <w:rsid w:val="00F74996"/>
    <w:rsid w:val="00F74F90"/>
    <w:rsid w:val="00F76B3F"/>
    <w:rsid w:val="00F800A2"/>
    <w:rsid w:val="00F80377"/>
    <w:rsid w:val="00F824FE"/>
    <w:rsid w:val="00F82FA4"/>
    <w:rsid w:val="00F837DB"/>
    <w:rsid w:val="00F84713"/>
    <w:rsid w:val="00F84C96"/>
    <w:rsid w:val="00F86A5B"/>
    <w:rsid w:val="00F878F0"/>
    <w:rsid w:val="00F90AD8"/>
    <w:rsid w:val="00F90C59"/>
    <w:rsid w:val="00F935D1"/>
    <w:rsid w:val="00F93F6D"/>
    <w:rsid w:val="00F940B7"/>
    <w:rsid w:val="00F94ED4"/>
    <w:rsid w:val="00F96847"/>
    <w:rsid w:val="00FA1BBF"/>
    <w:rsid w:val="00FA1BEB"/>
    <w:rsid w:val="00FA20E8"/>
    <w:rsid w:val="00FA41B9"/>
    <w:rsid w:val="00FA4CDF"/>
    <w:rsid w:val="00FA7BEA"/>
    <w:rsid w:val="00FB0D24"/>
    <w:rsid w:val="00FB15D7"/>
    <w:rsid w:val="00FB3568"/>
    <w:rsid w:val="00FB5780"/>
    <w:rsid w:val="00FB73D9"/>
    <w:rsid w:val="00FC12EC"/>
    <w:rsid w:val="00FC2707"/>
    <w:rsid w:val="00FC4A61"/>
    <w:rsid w:val="00FC5369"/>
    <w:rsid w:val="00FC60DE"/>
    <w:rsid w:val="00FC636D"/>
    <w:rsid w:val="00FC7023"/>
    <w:rsid w:val="00FD3415"/>
    <w:rsid w:val="00FD5251"/>
    <w:rsid w:val="00FD6B7B"/>
    <w:rsid w:val="00FE1BBF"/>
    <w:rsid w:val="00FE4947"/>
    <w:rsid w:val="00FE547C"/>
    <w:rsid w:val="00FE55D3"/>
    <w:rsid w:val="00FF1F8F"/>
    <w:rsid w:val="00FF3450"/>
    <w:rsid w:val="00FF3E06"/>
    <w:rsid w:val="00FF4279"/>
    <w:rsid w:val="00FF6717"/>
    <w:rsid w:val="052C68F1"/>
    <w:rsid w:val="05EC445F"/>
    <w:rsid w:val="093B2EF4"/>
    <w:rsid w:val="23726F30"/>
    <w:rsid w:val="238C2034"/>
    <w:rsid w:val="25BD0123"/>
    <w:rsid w:val="2B6F7613"/>
    <w:rsid w:val="4F792ED0"/>
    <w:rsid w:val="513977F9"/>
    <w:rsid w:val="548024EA"/>
    <w:rsid w:val="55C22A8F"/>
    <w:rsid w:val="698F2683"/>
    <w:rsid w:val="6BC576D5"/>
    <w:rsid w:val="6D1615D6"/>
    <w:rsid w:val="6E3B39FE"/>
    <w:rsid w:val="6EE06681"/>
    <w:rsid w:val="7CC718A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11A8"/>
  <w15:docId w15:val="{96AD586F-2EFA-48A8-A8C5-E200391E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link w:val="AntratsDiagrama"/>
    <w:uiPriority w:val="99"/>
    <w:unhideWhenUsed/>
    <w:qFormat/>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en-US" w:eastAsia="en-US"/>
    </w:rPr>
  </w:style>
  <w:style w:type="paragraph" w:styleId="prastasiniatinklio">
    <w:name w:val="Normal (Web)"/>
    <w:basedOn w:val="prastasis"/>
    <w:uiPriority w:val="99"/>
    <w:semiHidden/>
    <w:unhideWhenUsed/>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uiPriority w:val="99"/>
    <w:semiHidden/>
    <w:unhideWhenUsed/>
    <w:qFormat/>
    <w:rPr>
      <w:color w:val="954F72"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paragraph" w:customStyle="1" w:styleId="Antrat1">
    <w:name w:val="Antraštė1"/>
    <w:basedOn w:val="prastasis"/>
    <w:next w:val="Pagrindinistekstas"/>
    <w:qFormat/>
    <w:pPr>
      <w:keepNext/>
      <w:spacing w:after="119"/>
      <w:jc w:val="center"/>
    </w:pPr>
    <w:rPr>
      <w:rFonts w:eastAsia="MS Mincho" w:cs="Tahoma"/>
      <w:szCs w:val="28"/>
    </w:rPr>
  </w:style>
  <w:style w:type="character" w:customStyle="1" w:styleId="PoratDiagrama">
    <w:name w:val="Poraštė Diagrama"/>
    <w:basedOn w:val="Numatytasispastraiposriftas"/>
    <w:link w:val="Porat"/>
    <w:qFormat/>
    <w:rPr>
      <w:rFonts w:ascii="Times New Roman" w:eastAsia="Times New Roman" w:hAnsi="Times New Roman" w:cs="Times New Roman"/>
      <w:sz w:val="16"/>
      <w:szCs w:val="24"/>
      <w:lang w:eastAsia="ar-SA"/>
    </w:rPr>
  </w:style>
  <w:style w:type="paragraph" w:customStyle="1" w:styleId="Kopija">
    <w:name w:val="Kopija"/>
    <w:basedOn w:val="prastasis"/>
    <w:qFormat/>
    <w:pPr>
      <w:ind w:right="3999"/>
    </w:pPr>
  </w:style>
  <w:style w:type="character" w:customStyle="1" w:styleId="PagrindinistekstasDiagrama">
    <w:name w:val="Pagrindinis tekstas Diagrama"/>
    <w:basedOn w:val="Numatytasispastraiposriftas"/>
    <w:link w:val="Pagrindinistekstas"/>
    <w:uiPriority w:val="99"/>
    <w:semiHidden/>
    <w:qFormat/>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eastAsia="ar-SA"/>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lang w:eastAsia="ar-SA"/>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eastAsia="ar-SA"/>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ar-SA"/>
    </w:rPr>
  </w:style>
  <w:style w:type="character" w:customStyle="1" w:styleId="bkg-highlight-red1">
    <w:name w:val="bkg-highlight-red1"/>
    <w:basedOn w:val="Numatytasispastraiposriftas"/>
    <w:qFormat/>
    <w:rPr>
      <w:shd w:val="clear" w:color="auto" w:fill="FBCCA2"/>
    </w:rPr>
  </w:style>
  <w:style w:type="paragraph" w:customStyle="1" w:styleId="doc-ti">
    <w:name w:val="doc-ti"/>
    <w:basedOn w:val="prastasis"/>
    <w:qFormat/>
    <w:pPr>
      <w:suppressAutoHyphens w:val="0"/>
      <w:spacing w:after="150"/>
    </w:pPr>
    <w:rPr>
      <w:lang w:eastAsia="lt-LT"/>
    </w:rPr>
  </w:style>
  <w:style w:type="paragraph" w:customStyle="1" w:styleId="Pataisymai1">
    <w:name w:val="Pataisymai1"/>
    <w:hidden/>
    <w:uiPriority w:val="99"/>
    <w:semiHidden/>
    <w:qFormat/>
    <w:pPr>
      <w:spacing w:after="0" w:line="240" w:lineRule="auto"/>
    </w:pPr>
    <w:rPr>
      <w:rFonts w:eastAsia="Times New Roman"/>
      <w:sz w:val="24"/>
      <w:szCs w:val="24"/>
      <w:lang w:eastAsia="ar-SA"/>
    </w:rPr>
  </w:style>
  <w:style w:type="character" w:customStyle="1" w:styleId="HTMLiankstoformatuotasDiagrama">
    <w:name w:val="HTML iš anksto formatuotas Diagrama"/>
    <w:basedOn w:val="Numatytasispastraiposriftas"/>
    <w:link w:val="HTMLiankstoformatuotas"/>
    <w:uiPriority w:val="99"/>
    <w:qFormat/>
    <w:rPr>
      <w:rFonts w:ascii="Courier New" w:eastAsia="Calibri" w:hAnsi="Courier New" w:cs="Times New Roman"/>
      <w:sz w:val="20"/>
      <w:szCs w:val="20"/>
      <w:lang w:val="en-US"/>
    </w:rPr>
  </w:style>
  <w:style w:type="paragraph" w:customStyle="1" w:styleId="centrbold">
    <w:name w:val="centrbold"/>
    <w:basedOn w:val="prastasis"/>
    <w:qFormat/>
    <w:pPr>
      <w:suppressAutoHyphens w:val="0"/>
      <w:spacing w:before="100" w:beforeAutospacing="1" w:after="100" w:afterAutospacing="1"/>
    </w:pPr>
    <w:rPr>
      <w:lang w:eastAsia="lt-LT"/>
    </w:rPr>
  </w:style>
  <w:style w:type="character" w:customStyle="1" w:styleId="PaprastasistekstasDiagrama">
    <w:name w:val="Paprastasis tekstas Diagrama"/>
    <w:basedOn w:val="Numatytasispastraiposriftas"/>
    <w:link w:val="Paprastasistekstas"/>
    <w:uiPriority w:val="99"/>
    <w:qFormat/>
    <w:rPr>
      <w:rFonts w:ascii="Calibri" w:hAnsi="Calibri"/>
      <w:szCs w:val="21"/>
    </w:rPr>
  </w:style>
  <w:style w:type="character" w:customStyle="1" w:styleId="SraopastraipaDiagrama">
    <w:name w:val="Sąrašo pastraipa Diagrama"/>
    <w:link w:val="Sraopastraipa"/>
    <w:uiPriority w:val="34"/>
    <w:qFormat/>
    <w:rPr>
      <w:rFonts w:ascii="Times New Roman" w:eastAsia="Times New Roman" w:hAnsi="Times New Roman" w:cs="Times New Roman"/>
      <w:sz w:val="24"/>
      <w:szCs w:val="24"/>
      <w:lang w:eastAsia="ar-SA"/>
    </w:rPr>
  </w:style>
  <w:style w:type="paragraph" w:customStyle="1" w:styleId="tajtip">
    <w:name w:val="tajtip"/>
    <w:basedOn w:val="prastasis"/>
    <w:qFormat/>
    <w:pPr>
      <w:suppressAutoHyphens w:val="0"/>
      <w:spacing w:after="150"/>
    </w:pPr>
    <w:rPr>
      <w:lang w:eastAsia="lt-LT"/>
    </w:rPr>
  </w:style>
  <w:style w:type="table" w:customStyle="1" w:styleId="prastojilentel1">
    <w:name w:val="Įprastoji lentelė1"/>
    <w:semiHidden/>
    <w:qFormat/>
    <w:pPr>
      <w:spacing w:after="0"/>
    </w:pPr>
    <w:tblPr>
      <w:tblCellMar>
        <w:top w:w="0" w:type="dxa"/>
        <w:left w:w="100" w:type="dxa"/>
        <w:bottom w:w="0" w:type="dxa"/>
        <w:right w:w="100" w:type="dxa"/>
      </w:tblCellMar>
    </w:tblPr>
  </w:style>
  <w:style w:type="table" w:customStyle="1" w:styleId="prastojilentel2">
    <w:name w:val="Įprastoji lentelė2"/>
    <w:semiHidden/>
    <w:pPr>
      <w:spacing w:after="0"/>
    </w:pPr>
    <w:tblPr>
      <w:tblCellMar>
        <w:top w:w="0" w:type="dxa"/>
        <w:left w:w="100" w:type="dxa"/>
        <w:bottom w:w="0" w:type="dxa"/>
        <w:right w:w="100" w:type="dxa"/>
      </w:tblCellMar>
    </w:tbl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Neapdorotaspaminjimas2">
    <w:name w:val="Neapdorotas paminėjimas2"/>
    <w:basedOn w:val="Numatytasispastraiposriftas"/>
    <w:uiPriority w:val="99"/>
    <w:semiHidden/>
    <w:unhideWhenUsed/>
    <w:rsid w:val="00BD0BC1"/>
    <w:rPr>
      <w:color w:val="605E5C"/>
      <w:shd w:val="clear" w:color="auto" w:fill="E1DFDD"/>
    </w:rPr>
  </w:style>
  <w:style w:type="character" w:customStyle="1" w:styleId="Neapdorotaspaminjimas3">
    <w:name w:val="Neapdorotas paminėjimas3"/>
    <w:basedOn w:val="Numatytasispastraiposriftas"/>
    <w:uiPriority w:val="99"/>
    <w:semiHidden/>
    <w:unhideWhenUsed/>
    <w:rsid w:val="00350731"/>
    <w:rPr>
      <w:color w:val="605E5C"/>
      <w:shd w:val="clear" w:color="auto" w:fill="E1DFDD"/>
    </w:rPr>
  </w:style>
  <w:style w:type="paragraph" w:customStyle="1" w:styleId="taltipfb">
    <w:name w:val="taltipfb"/>
    <w:basedOn w:val="prastasis"/>
    <w:rsid w:val="00082669"/>
    <w:pPr>
      <w:suppressAutoHyphens w:val="0"/>
      <w:spacing w:before="100" w:beforeAutospacing="1" w:after="100" w:afterAutospacing="1"/>
    </w:pPr>
    <w:rPr>
      <w:lang w:eastAsia="lt-LT"/>
    </w:rPr>
  </w:style>
  <w:style w:type="paragraph" w:customStyle="1" w:styleId="n">
    <w:name w:val="n"/>
    <w:basedOn w:val="prastasis"/>
    <w:rsid w:val="00082669"/>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273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rius.trinkunas@tm.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seimas.lrs.lt/portal/legalAct/lt/TAP/fb82d5b1bc6011eb91e294a1358e77e9?jfwid=xqazk87jk" TargetMode="External"/><Relationship Id="rId4" Type="http://schemas.openxmlformats.org/officeDocument/2006/relationships/styles" Target="styles.xml"/><Relationship Id="rId9" Type="http://schemas.openxmlformats.org/officeDocument/2006/relationships/hyperlink" Target="https://e-seimas.lrs.lt/portal/legalAct/lt/TAP/d8d397c1bc6011eb91e294a1358e77e9?jfwid=xqazk87j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20798-CA1B-4175-9B40-6809F8A2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4072</Words>
  <Characters>2322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Edita Karaliūtė</cp:lastModifiedBy>
  <cp:revision>2</cp:revision>
  <cp:lastPrinted>2020-11-10T11:20:00Z</cp:lastPrinted>
  <dcterms:created xsi:type="dcterms:W3CDTF">2021-06-04T05:59:00Z</dcterms:created>
  <dcterms:modified xsi:type="dcterms:W3CDTF">2021-06-04T05:59:00Z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