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5235A3" w:rsidRPr="005821B6" w14:paraId="318E2957" w14:textId="77777777" w:rsidTr="00774318">
        <w:trPr>
          <w:cantSplit/>
          <w:trHeight w:val="347"/>
        </w:trPr>
        <w:tc>
          <w:tcPr>
            <w:tcW w:w="1980" w:type="dxa"/>
          </w:tcPr>
          <w:p w14:paraId="2638F0D4" w14:textId="77777777" w:rsidR="005235A3" w:rsidRPr="005821B6" w:rsidRDefault="00032C9B" w:rsidP="00774318">
            <w:pPr>
              <w:spacing w:before="60" w:after="60" w:line="276" w:lineRule="auto"/>
              <w:ind w:right="132"/>
              <w:rPr>
                <w:rFonts w:ascii="Times New Roman" w:eastAsia="Times New Roman" w:hAnsi="Times New Roman" w:cs="Times New Roman"/>
                <w:sz w:val="24"/>
                <w:szCs w:val="20"/>
              </w:rPr>
            </w:pPr>
            <w:sdt>
              <w:sdtPr>
                <w:rPr>
                  <w:rFonts w:ascii="Times New Roman" w:eastAsia="Times New Roman" w:hAnsi="Times New Roman" w:cs="Times New Roman"/>
                  <w:sz w:val="24"/>
                  <w:szCs w:val="20"/>
                </w:rPr>
                <w:tag w:val="registravimoData"/>
                <w:id w:val="2098673460"/>
                <w:placeholder>
                  <w:docPart w:val="F391BDD9D8FD4AF88F8FA16202062659"/>
                </w:placeholder>
                <w:showingPlcHdr/>
              </w:sdtPr>
              <w:sdtEndPr/>
              <w:sdtContent>
                <w:r>
                  <w:t/>
                </w:r>
              </w:sdtContent>
            </w:sdt>
          </w:p>
        </w:tc>
        <w:tc>
          <w:tcPr>
            <w:tcW w:w="2520" w:type="dxa"/>
          </w:tcPr>
          <w:p w14:paraId="717BB2FB" w14:textId="77777777" w:rsidR="005235A3" w:rsidRPr="005821B6" w:rsidRDefault="005235A3" w:rsidP="00774318">
            <w:pPr>
              <w:spacing w:before="60" w:after="60" w:line="276" w:lineRule="auto"/>
              <w:rPr>
                <w:rFonts w:ascii="Times New Roman" w:eastAsia="Times New Roman" w:hAnsi="Times New Roman" w:cs="Times New Roman"/>
                <w:sz w:val="24"/>
                <w:szCs w:val="20"/>
              </w:rPr>
            </w:pPr>
            <w:r w:rsidRPr="005821B6">
              <w:rPr>
                <w:rFonts w:ascii="Times New Roman" w:eastAsia="Times New Roman" w:hAnsi="Times New Roman" w:cs="Times New Roman"/>
                <w:sz w:val="24"/>
                <w:szCs w:val="20"/>
              </w:rPr>
              <w:t xml:space="preserve">Nr. </w:t>
            </w:r>
            <w:sdt>
              <w:sdtPr>
                <w:rPr>
                  <w:rFonts w:ascii="Times New Roman" w:eastAsia="Times New Roman" w:hAnsi="Times New Roman" w:cs="Times New Roman"/>
                  <w:sz w:val="24"/>
                  <w:szCs w:val="20"/>
                </w:rPr>
                <w:tag w:val="registravimoNr"/>
                <w:id w:val="75406572"/>
                <w:placeholder>
                  <w:docPart w:val="F391BDD9D8FD4AF88F8FA16202062659"/>
                </w:placeholder>
                <w:showingPlcHdr/>
              </w:sdtPr>
              <w:sdtEndPr/>
              <w:sdtContent>
                <w:r>
                  <w:t/>
                </w:r>
              </w:sdtContent>
            </w:sdt>
          </w:p>
        </w:tc>
      </w:tr>
    </w:tbl>
    <w:p w14:paraId="35D4C6A6" w14:textId="77777777" w:rsidR="005235A3" w:rsidRPr="005821B6" w:rsidRDefault="005235A3" w:rsidP="005235A3">
      <w:pPr>
        <w:spacing w:after="0" w:line="276" w:lineRule="auto"/>
        <w:ind w:right="-568"/>
        <w:jc w:val="both"/>
        <w:rPr>
          <w:rFonts w:ascii="Times New Roman" w:eastAsia="Times New Roman" w:hAnsi="Times New Roman" w:cs="Times New Roman"/>
          <w:sz w:val="24"/>
          <w:szCs w:val="24"/>
        </w:rPr>
      </w:pPr>
      <w:r w:rsidRPr="005821B6">
        <w:rPr>
          <w:rFonts w:ascii="Times New Roman" w:eastAsia="Times New Roman" w:hAnsi="Times New Roman" w:cs="Times New Roman"/>
          <w:sz w:val="24"/>
          <w:szCs w:val="24"/>
        </w:rPr>
        <w:t>Lietuvos Respublikos Vyriausybei</w:t>
      </w:r>
    </w:p>
    <w:p w14:paraId="3ED59231" w14:textId="77777777" w:rsidR="005235A3" w:rsidRPr="005821B6" w:rsidRDefault="005235A3" w:rsidP="005235A3">
      <w:pPr>
        <w:spacing w:after="0" w:line="276" w:lineRule="auto"/>
        <w:ind w:right="-568"/>
        <w:contextualSpacing/>
        <w:jc w:val="both"/>
        <w:rPr>
          <w:rFonts w:ascii="Times New Roman" w:eastAsia="Times New Roman" w:hAnsi="Times New Roman" w:cs="Times New Roman"/>
          <w:b/>
          <w:sz w:val="24"/>
          <w:szCs w:val="24"/>
        </w:rPr>
      </w:pPr>
    </w:p>
    <w:p w14:paraId="22562B02" w14:textId="77777777" w:rsidR="005235A3" w:rsidRPr="005821B6" w:rsidRDefault="005235A3" w:rsidP="005235A3">
      <w:pPr>
        <w:spacing w:after="0" w:line="276" w:lineRule="auto"/>
        <w:ind w:right="-568"/>
        <w:contextualSpacing/>
        <w:jc w:val="both"/>
        <w:rPr>
          <w:rFonts w:ascii="Times New Roman" w:eastAsia="Times New Roman" w:hAnsi="Times New Roman" w:cs="Times New Roman"/>
          <w:b/>
          <w:sz w:val="24"/>
          <w:szCs w:val="24"/>
        </w:rPr>
      </w:pPr>
    </w:p>
    <w:p w14:paraId="5EBCB0F5" w14:textId="64B5E847" w:rsidR="005235A3" w:rsidRPr="005821B6" w:rsidRDefault="005235A3" w:rsidP="005235A3">
      <w:pPr>
        <w:spacing w:after="0" w:line="240" w:lineRule="auto"/>
        <w:jc w:val="both"/>
        <w:rPr>
          <w:rFonts w:ascii="Times New Roman" w:eastAsia="Times New Roman" w:hAnsi="Times New Roman" w:cs="Times New Roman"/>
          <w:b/>
          <w:sz w:val="24"/>
          <w:szCs w:val="24"/>
          <w:lang w:eastAsia="lt-LT"/>
        </w:rPr>
      </w:pPr>
      <w:r w:rsidRPr="005821B6">
        <w:rPr>
          <w:rFonts w:ascii="Times New Roman" w:eastAsia="Times New Roman" w:hAnsi="Times New Roman" w:cs="Times New Roman"/>
          <w:b/>
          <w:caps/>
          <w:sz w:val="24"/>
          <w:szCs w:val="24"/>
          <w:lang w:eastAsia="lt-LT"/>
        </w:rPr>
        <w:t xml:space="preserve">DĖL </w:t>
      </w:r>
      <w:r>
        <w:rPr>
          <w:rFonts w:ascii="Times New Roman" w:eastAsia="Times New Roman" w:hAnsi="Times New Roman" w:cs="Times New Roman"/>
          <w:b/>
          <w:caps/>
          <w:sz w:val="24"/>
          <w:szCs w:val="24"/>
          <w:lang w:eastAsia="lt-LT"/>
        </w:rPr>
        <w:t xml:space="preserve">vyriausybės nutarimo </w:t>
      </w:r>
      <w:r w:rsidRPr="005821B6">
        <w:rPr>
          <w:rFonts w:ascii="Times New Roman" w:eastAsia="Times New Roman" w:hAnsi="Times New Roman" w:cs="Times New Roman"/>
          <w:b/>
          <w:caps/>
          <w:sz w:val="24"/>
          <w:szCs w:val="24"/>
          <w:lang w:eastAsia="lt-LT"/>
        </w:rPr>
        <w:t>„</w:t>
      </w:r>
      <w:r>
        <w:rPr>
          <w:rFonts w:ascii="Times New Roman" w:eastAsia="Times New Roman" w:hAnsi="Times New Roman" w:cs="Times New Roman"/>
          <w:b/>
          <w:caps/>
          <w:sz w:val="24"/>
          <w:szCs w:val="24"/>
          <w:lang w:eastAsia="lt-LT"/>
        </w:rPr>
        <w:t xml:space="preserve">DĖL </w:t>
      </w:r>
      <w:r w:rsidRPr="005821B6">
        <w:rPr>
          <w:rFonts w:ascii="Times New Roman" w:eastAsia="Times New Roman" w:hAnsi="Times New Roman" w:cs="Times New Roman"/>
          <w:b/>
          <w:caps/>
          <w:sz w:val="24"/>
          <w:szCs w:val="24"/>
          <w:lang w:eastAsia="lt-LT"/>
        </w:rPr>
        <w:t>LIETUVOS RESPUBLIKOS VYRIAUSYBĖS 2019 m. sausio 9 d. nutarimo nr. 11 „DĖL LIETUVOS RESPUBLIKOS VYRIAUSYBĖS KOMISIJOS – LIETUVOS ĮVAIZDŽIO STRATEGINĖS TARYBOS SUDARYMO</w:t>
      </w:r>
      <w:r w:rsidRPr="005821B6">
        <w:rPr>
          <w:rFonts w:ascii="Times New Roman" w:eastAsia="Times New Roman" w:hAnsi="Times New Roman" w:cs="Times New Roman"/>
          <w:b/>
          <w:sz w:val="24"/>
          <w:szCs w:val="24"/>
          <w:lang w:eastAsia="lt-LT"/>
        </w:rPr>
        <w:t xml:space="preserve">“ PAKEITIMO“ </w:t>
      </w:r>
    </w:p>
    <w:p w14:paraId="07DDA0EA" w14:textId="77777777" w:rsidR="005235A3" w:rsidRPr="005821B6" w:rsidRDefault="005235A3" w:rsidP="005235A3">
      <w:pPr>
        <w:tabs>
          <w:tab w:val="left" w:pos="1134"/>
          <w:tab w:val="left" w:pos="1701"/>
        </w:tabs>
        <w:spacing w:after="0" w:line="276" w:lineRule="auto"/>
        <w:contextualSpacing/>
        <w:jc w:val="both"/>
        <w:rPr>
          <w:rFonts w:ascii="Times New Roman" w:eastAsia="Times New Roman" w:hAnsi="Times New Roman" w:cs="Times New Roman"/>
          <w:sz w:val="24"/>
          <w:szCs w:val="24"/>
        </w:rPr>
      </w:pPr>
    </w:p>
    <w:p w14:paraId="5C72F8CA" w14:textId="72F792AC" w:rsidR="005235A3" w:rsidRPr="005821B6" w:rsidRDefault="005235A3" w:rsidP="005235A3">
      <w:pPr>
        <w:spacing w:after="0" w:line="276" w:lineRule="auto"/>
        <w:ind w:firstLine="720"/>
        <w:jc w:val="both"/>
        <w:rPr>
          <w:rFonts w:ascii="Times New Roman" w:eastAsia="Times New Roman" w:hAnsi="Times New Roman" w:cs="Times New Roman"/>
          <w:sz w:val="24"/>
          <w:szCs w:val="24"/>
        </w:rPr>
      </w:pPr>
      <w:r w:rsidRPr="005821B6">
        <w:rPr>
          <w:rFonts w:ascii="Times New Roman" w:eastAsia="Times New Roman" w:hAnsi="Times New Roman" w:cs="Times New Roman"/>
          <w:sz w:val="24"/>
          <w:szCs w:val="24"/>
        </w:rPr>
        <w:t xml:space="preserve">Teikiamas </w:t>
      </w:r>
      <w:r>
        <w:rPr>
          <w:rFonts w:ascii="Times New Roman" w:eastAsia="Times New Roman" w:hAnsi="Times New Roman" w:cs="Times New Roman"/>
          <w:sz w:val="24"/>
          <w:szCs w:val="24"/>
        </w:rPr>
        <w:t xml:space="preserve">Vyriausybei  </w:t>
      </w:r>
      <w:r w:rsidRPr="005821B6">
        <w:rPr>
          <w:rFonts w:ascii="Times New Roman" w:eastAsia="Times New Roman" w:hAnsi="Times New Roman" w:cs="Times New Roman"/>
          <w:sz w:val="24"/>
          <w:szCs w:val="24"/>
        </w:rPr>
        <w:t>Lietuvos Respublikos Vyriausybės nutarimo ,,Dėl Lietuvos Respublikos Vyriausybės 2019 m. sausio 9 d. nutarimo Nr. 11 „Dėl Lietuvos Respublikos Vyriausybės komisijos – Lietuvos įvaizdžio strateginės tarybos sudarymo“ pakeitimo“ projektas (toliau – Nutarimo projektas).</w:t>
      </w:r>
    </w:p>
    <w:p w14:paraId="41BF37AC" w14:textId="77777777" w:rsidR="005235A3" w:rsidRPr="005821B6" w:rsidRDefault="005235A3" w:rsidP="005235A3">
      <w:pPr>
        <w:spacing w:after="0" w:line="276" w:lineRule="auto"/>
        <w:ind w:firstLine="709"/>
        <w:jc w:val="both"/>
        <w:rPr>
          <w:rFonts w:ascii="Times New Roman" w:eastAsia="Times New Roman" w:hAnsi="Times New Roman" w:cs="Times New Roman"/>
          <w:sz w:val="24"/>
          <w:szCs w:val="24"/>
        </w:rPr>
      </w:pPr>
      <w:r w:rsidRPr="005821B6">
        <w:rPr>
          <w:rFonts w:ascii="Times New Roman" w:eastAsia="Times New Roman" w:hAnsi="Times New Roman" w:cs="Times New Roman"/>
          <w:sz w:val="24"/>
          <w:szCs w:val="24"/>
        </w:rPr>
        <w:t xml:space="preserve">Teikiamu Nutarimo projektu siūloma pakeisti </w:t>
      </w:r>
      <w:r>
        <w:rPr>
          <w:rFonts w:ascii="Times New Roman" w:eastAsia="Times New Roman" w:hAnsi="Times New Roman" w:cs="Times New Roman"/>
          <w:sz w:val="24"/>
          <w:szCs w:val="24"/>
        </w:rPr>
        <w:t xml:space="preserve">Vyriausybės </w:t>
      </w:r>
      <w:r w:rsidRPr="005821B6">
        <w:rPr>
          <w:rFonts w:ascii="Times New Roman" w:eastAsia="Times New Roman" w:hAnsi="Times New Roman" w:cs="Times New Roman"/>
          <w:sz w:val="24"/>
          <w:szCs w:val="24"/>
        </w:rPr>
        <w:t>2019 m. sausio 9 d. nutarimą Nr. 11 „Dėl Lietuvos Respublikos Vyriausybės komisijos – Lietuvos įvaizdžio strateginės tarybos sudarymo“ ir išdėstyti jį nauja redakcija</w:t>
      </w:r>
      <w:r>
        <w:rPr>
          <w:rFonts w:ascii="Times New Roman" w:eastAsia="Times New Roman" w:hAnsi="Times New Roman" w:cs="Times New Roman"/>
          <w:sz w:val="24"/>
          <w:szCs w:val="24"/>
        </w:rPr>
        <w:t>.</w:t>
      </w:r>
      <w:r w:rsidRPr="005821B6">
        <w:rPr>
          <w:rFonts w:ascii="Times New Roman" w:eastAsia="Times New Roman" w:hAnsi="Times New Roman" w:cs="Times New Roman"/>
          <w:sz w:val="24"/>
          <w:szCs w:val="24"/>
        </w:rPr>
        <w:t xml:space="preserve"> Vyriausybės komisijos pavadinimą </w:t>
      </w:r>
      <w:r>
        <w:rPr>
          <w:rFonts w:ascii="Times New Roman" w:eastAsia="Times New Roman" w:hAnsi="Times New Roman" w:cs="Times New Roman"/>
          <w:sz w:val="24"/>
          <w:szCs w:val="24"/>
        </w:rPr>
        <w:t xml:space="preserve">siūloma pakeisti </w:t>
      </w:r>
      <w:r w:rsidRPr="005821B6">
        <w:rPr>
          <w:rFonts w:ascii="Times New Roman" w:eastAsia="Times New Roman" w:hAnsi="Times New Roman" w:cs="Times New Roman"/>
          <w:sz w:val="24"/>
          <w:szCs w:val="24"/>
        </w:rPr>
        <w:t>iš „Lietuvos įvaizdžio strateginė taryba“ į „Lietuvos pristatymo užsienyje strateginė taryba“. Patikslintos Vyriausybės komisijos funkcijos ir sumažintas narių skaičius. Taip pat atsisakoma nuostatos dėl periodinės ataskaitos (kasmet iki kovo 1</w:t>
      </w:r>
      <w:r>
        <w:rPr>
          <w:rFonts w:ascii="Times New Roman" w:eastAsia="Times New Roman" w:hAnsi="Times New Roman" w:cs="Times New Roman"/>
          <w:sz w:val="24"/>
          <w:szCs w:val="24"/>
        </w:rPr>
        <w:t> </w:t>
      </w:r>
      <w:r w:rsidRPr="005821B6">
        <w:rPr>
          <w:rFonts w:ascii="Times New Roman" w:eastAsia="Times New Roman" w:hAnsi="Times New Roman" w:cs="Times New Roman"/>
          <w:sz w:val="24"/>
          <w:szCs w:val="24"/>
        </w:rPr>
        <w:t>d.) teikimo Vyriausybei. Vyriausybės įstatyme ir Vyriausybės darbo reglamente nėra numatyta pareiga Vyriausybės komisijai teikti ataskaitas Vyriausybei, be to, Nutarimo projekte numatoma, kad atitinkamą informaciją Vyriausybės komisija vertins ir teiks pasiūlymus bei išvadas Vyriausybės kanceliarijai.</w:t>
      </w:r>
    </w:p>
    <w:p w14:paraId="5FC7969A" w14:textId="77777777" w:rsidR="005235A3" w:rsidRPr="005821B6" w:rsidRDefault="005235A3" w:rsidP="005235A3">
      <w:pPr>
        <w:tabs>
          <w:tab w:val="center" w:pos="4153"/>
          <w:tab w:val="right" w:pos="8306"/>
        </w:tabs>
        <w:spacing w:after="0" w:line="276" w:lineRule="auto"/>
        <w:ind w:firstLine="720"/>
        <w:jc w:val="both"/>
        <w:rPr>
          <w:rFonts w:ascii="Times New Roman" w:eastAsia="Times New Roman" w:hAnsi="Times New Roman" w:cs="Times New Roman"/>
          <w:sz w:val="24"/>
          <w:szCs w:val="24"/>
        </w:rPr>
      </w:pPr>
      <w:r w:rsidRPr="005821B6">
        <w:rPr>
          <w:rFonts w:ascii="Times New Roman" w:eastAsia="Times New Roman" w:hAnsi="Times New Roman" w:cs="Times New Roman"/>
          <w:sz w:val="24"/>
          <w:szCs w:val="24"/>
        </w:rPr>
        <w:t>Neigiamų pasekmių dėl Nutarimo projekto priėmimo nenumatoma.</w:t>
      </w:r>
    </w:p>
    <w:p w14:paraId="06E978FA" w14:textId="77777777" w:rsidR="005235A3" w:rsidRPr="005821B6" w:rsidRDefault="005235A3" w:rsidP="005235A3">
      <w:pPr>
        <w:spacing w:after="0" w:line="276" w:lineRule="auto"/>
        <w:ind w:firstLine="709"/>
        <w:jc w:val="both"/>
        <w:rPr>
          <w:rFonts w:ascii="Times New Roman" w:eastAsia="Times New Roman" w:hAnsi="Times New Roman" w:cs="Times New Roman"/>
          <w:sz w:val="24"/>
          <w:szCs w:val="24"/>
        </w:rPr>
      </w:pPr>
      <w:r w:rsidRPr="005821B6">
        <w:rPr>
          <w:rFonts w:ascii="Times New Roman" w:eastAsia="Times New Roman" w:hAnsi="Times New Roman" w:cs="Times New Roman"/>
          <w:sz w:val="24"/>
          <w:szCs w:val="24"/>
        </w:rPr>
        <w:t>Nutarimo projektas nėra notifikuotinas Europos Komisijai pagal Lietuvos Respublikos Vyriausybės 1999 m. gegužės 20 d. nutarimo Nr. 617 ,,Dėl Informacijos apie techninius reglamentus ir atitikties įvertinimo procedūras teikimo taisyklių patvirtinimo“ reikalavimus. Nutarimo projektas neperkelia ir neįgyvendina Europos Sąjungos teisės aktų.</w:t>
      </w:r>
    </w:p>
    <w:p w14:paraId="45D2B8EE" w14:textId="77777777" w:rsidR="005235A3" w:rsidRPr="005821B6" w:rsidRDefault="005235A3" w:rsidP="005235A3">
      <w:pPr>
        <w:tabs>
          <w:tab w:val="center" w:pos="4153"/>
          <w:tab w:val="right" w:pos="8306"/>
        </w:tabs>
        <w:spacing w:after="0" w:line="276" w:lineRule="auto"/>
        <w:ind w:firstLine="720"/>
        <w:jc w:val="both"/>
        <w:rPr>
          <w:rFonts w:ascii="Times New Roman" w:eastAsia="Times New Roman" w:hAnsi="Times New Roman" w:cs="Times New Roman"/>
          <w:sz w:val="24"/>
          <w:szCs w:val="24"/>
        </w:rPr>
      </w:pPr>
      <w:r w:rsidRPr="005821B6">
        <w:rPr>
          <w:rFonts w:ascii="Times New Roman" w:eastAsia="Times New Roman" w:hAnsi="Times New Roman" w:cs="Times New Roman"/>
          <w:sz w:val="24"/>
          <w:szCs w:val="24"/>
        </w:rPr>
        <w:t>Nutarimo projektu nenustatomas naujas teisinis reguliavimas, todėl numatomo teisinio reguliavimo poveikio vertinimo pažyma nerengiama.</w:t>
      </w:r>
    </w:p>
    <w:p w14:paraId="400D5F73" w14:textId="77777777" w:rsidR="005235A3" w:rsidRPr="005821B6" w:rsidRDefault="005235A3" w:rsidP="005235A3">
      <w:pPr>
        <w:tabs>
          <w:tab w:val="center" w:pos="4153"/>
          <w:tab w:val="right" w:pos="8306"/>
        </w:tabs>
        <w:spacing w:after="0" w:line="276" w:lineRule="auto"/>
        <w:ind w:firstLine="720"/>
        <w:jc w:val="both"/>
        <w:rPr>
          <w:rFonts w:ascii="Times New Roman" w:eastAsia="Times New Roman" w:hAnsi="Times New Roman" w:cs="Times New Roman"/>
          <w:sz w:val="24"/>
          <w:szCs w:val="24"/>
        </w:rPr>
      </w:pPr>
      <w:r w:rsidRPr="005821B6">
        <w:rPr>
          <w:rFonts w:ascii="Times New Roman" w:eastAsia="Times New Roman" w:hAnsi="Times New Roman" w:cs="Times New Roman"/>
          <w:sz w:val="24"/>
          <w:szCs w:val="24"/>
        </w:rPr>
        <w:t>Priėmus Nutarimo projektą, reikės pakeisti Lietuvos Respublikos Ministro Pirmininko 2019 m. kovo 7 d. potvarkį Nr. 50 „Dėl Lietuvos Respublikos Vyriausybės komisijos – Lietuvos įvaizdžio strateginės tarybos personalinės sudėties patvirtinimo“, kuriuo buvo patvirtinta personalinė komisijos sudėtis.</w:t>
      </w:r>
    </w:p>
    <w:p w14:paraId="5C138236" w14:textId="77777777" w:rsidR="005235A3" w:rsidRPr="005821B6" w:rsidRDefault="005235A3" w:rsidP="005235A3">
      <w:pPr>
        <w:tabs>
          <w:tab w:val="center" w:pos="4153"/>
          <w:tab w:val="right" w:pos="8306"/>
        </w:tabs>
        <w:spacing w:after="0" w:line="276" w:lineRule="auto"/>
        <w:ind w:firstLine="720"/>
        <w:jc w:val="both"/>
        <w:rPr>
          <w:rFonts w:ascii="Times New Roman" w:eastAsia="Times New Roman" w:hAnsi="Times New Roman" w:cs="Times New Roman"/>
          <w:sz w:val="24"/>
          <w:szCs w:val="24"/>
        </w:rPr>
      </w:pPr>
      <w:r w:rsidRPr="005821B6">
        <w:rPr>
          <w:rFonts w:ascii="Times New Roman" w:eastAsia="Times New Roman" w:hAnsi="Times New Roman" w:cs="Times New Roman"/>
          <w:sz w:val="24"/>
          <w:szCs w:val="24"/>
        </w:rPr>
        <w:t>Nutarimo projekte naujos sąvokos neįvedamos, todėl jis nevertintinas Lietuvos Respublikos terminų banko įstatymo nustatyta tvarka.</w:t>
      </w:r>
    </w:p>
    <w:p w14:paraId="73773DBC" w14:textId="77777777" w:rsidR="005235A3" w:rsidRPr="005821B6" w:rsidRDefault="005235A3" w:rsidP="005235A3">
      <w:pPr>
        <w:spacing w:after="0" w:line="276" w:lineRule="auto"/>
        <w:ind w:right="-1" w:firstLine="709"/>
        <w:jc w:val="both"/>
        <w:rPr>
          <w:rFonts w:ascii="Times New Roman" w:eastAsia="Times New Roman" w:hAnsi="Times New Roman" w:cs="Times New Roman"/>
          <w:sz w:val="24"/>
          <w:szCs w:val="24"/>
        </w:rPr>
      </w:pPr>
      <w:r w:rsidRPr="005821B6">
        <w:rPr>
          <w:rFonts w:ascii="Times New Roman" w:eastAsia="Times New Roman" w:hAnsi="Times New Roman" w:cs="Times New Roman"/>
          <w:sz w:val="24"/>
          <w:szCs w:val="24"/>
        </w:rPr>
        <w:t>Nutarimo projektas skelbtas Lietuvos Respublikos Seimo kanceliarijos Teisės aktų informacinės sistemos (TAIS) Projektų registravimo posistemėje ir suderintas su atitinkamomis ministerijomis, įstaigomis ir organizacijomis</w:t>
      </w:r>
      <w:r w:rsidRPr="005821B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Pr="005821B6">
        <w:rPr>
          <w:rFonts w:ascii="Times New Roman" w:eastAsia="Times New Roman" w:hAnsi="Times New Roman" w:cs="Times New Roman"/>
          <w:color w:val="000000"/>
          <w:sz w:val="24"/>
          <w:szCs w:val="24"/>
        </w:rPr>
        <w:t>astabų negauta.</w:t>
      </w:r>
    </w:p>
    <w:p w14:paraId="4088599F" w14:textId="77777777" w:rsidR="005235A3" w:rsidRPr="005821B6" w:rsidRDefault="005235A3" w:rsidP="005235A3">
      <w:pPr>
        <w:spacing w:after="0" w:line="276" w:lineRule="auto"/>
        <w:ind w:right="-1" w:firstLine="709"/>
        <w:jc w:val="both"/>
        <w:rPr>
          <w:rFonts w:ascii="Times New Roman" w:eastAsia="Times New Roman" w:hAnsi="Times New Roman" w:cs="Times New Roman"/>
          <w:spacing w:val="-1"/>
          <w:sz w:val="24"/>
          <w:szCs w:val="24"/>
        </w:rPr>
      </w:pPr>
      <w:r w:rsidRPr="005821B6">
        <w:rPr>
          <w:rFonts w:ascii="Times New Roman" w:eastAsia="Times New Roman" w:hAnsi="Times New Roman" w:cs="Times New Roman"/>
          <w:spacing w:val="-1"/>
          <w:sz w:val="24"/>
          <w:szCs w:val="24"/>
        </w:rPr>
        <w:lastRenderedPageBreak/>
        <w:t xml:space="preserve">Nutarimo projektą parengė </w:t>
      </w:r>
      <w:r w:rsidRPr="005821B6">
        <w:rPr>
          <w:rFonts w:ascii="Times New Roman" w:eastAsia="Times New Roman" w:hAnsi="Times New Roman" w:cs="Times New Roman"/>
          <w:sz w:val="24"/>
          <w:szCs w:val="24"/>
        </w:rPr>
        <w:t xml:space="preserve">Vyriausybės kanceliarijos Lietuvos įvaizdžio grupės (grupės vadovas – Marius Gurskas, </w:t>
      </w:r>
      <w:r w:rsidRPr="005821B6">
        <w:rPr>
          <w:rFonts w:ascii="Times New Roman" w:eastAsia="Times New Roman" w:hAnsi="Times New Roman" w:cs="Times New Roman"/>
          <w:color w:val="000000"/>
          <w:sz w:val="24"/>
          <w:szCs w:val="24"/>
        </w:rPr>
        <w:t xml:space="preserve">tel. +370 706 63 786, el. p. </w:t>
      </w:r>
      <w:hyperlink r:id="rId6" w:history="1">
        <w:r w:rsidRPr="005821B6">
          <w:rPr>
            <w:rFonts w:ascii="Times New Roman" w:eastAsia="Times New Roman" w:hAnsi="Times New Roman" w:cs="Times New Roman"/>
            <w:color w:val="0000FF"/>
            <w:sz w:val="24"/>
            <w:szCs w:val="24"/>
            <w:u w:val="single"/>
          </w:rPr>
          <w:t>marius.gurskas@lrv.lt</w:t>
        </w:r>
      </w:hyperlink>
      <w:r w:rsidRPr="005821B6">
        <w:rPr>
          <w:rFonts w:ascii="Times New Roman" w:eastAsia="Times New Roman" w:hAnsi="Times New Roman" w:cs="Times New Roman"/>
          <w:sz w:val="24"/>
          <w:szCs w:val="24"/>
        </w:rPr>
        <w:t xml:space="preserve">) projektų vadovė </w:t>
      </w:r>
      <w:r w:rsidRPr="005821B6">
        <w:rPr>
          <w:rFonts w:ascii="Times New Roman" w:eastAsia="Times New Roman" w:hAnsi="Times New Roman" w:cs="Times New Roman"/>
          <w:color w:val="000000"/>
          <w:sz w:val="24"/>
          <w:szCs w:val="24"/>
        </w:rPr>
        <w:t xml:space="preserve">Sofija Poliakovaitė (tel. </w:t>
      </w:r>
      <w:r w:rsidRPr="005821B6">
        <w:rPr>
          <w:rFonts w:ascii="Times New Roman" w:eastAsia="Times New Roman" w:hAnsi="Times New Roman" w:cs="Times New Roman"/>
          <w:sz w:val="24"/>
          <w:szCs w:val="24"/>
        </w:rPr>
        <w:t>+370 706 61 815</w:t>
      </w:r>
      <w:r w:rsidRPr="005821B6">
        <w:rPr>
          <w:rFonts w:ascii="Times New Roman" w:eastAsia="Times New Roman" w:hAnsi="Times New Roman" w:cs="Times New Roman"/>
          <w:color w:val="000000"/>
          <w:sz w:val="24"/>
          <w:szCs w:val="24"/>
        </w:rPr>
        <w:t xml:space="preserve">, el. p. </w:t>
      </w:r>
      <w:hyperlink r:id="rId7" w:history="1">
        <w:r w:rsidRPr="005821B6">
          <w:rPr>
            <w:rFonts w:ascii="Times New Roman" w:eastAsia="Times New Roman" w:hAnsi="Times New Roman" w:cs="Times New Roman"/>
            <w:color w:val="0000FF"/>
            <w:sz w:val="24"/>
            <w:szCs w:val="24"/>
            <w:u w:val="single"/>
          </w:rPr>
          <w:t>sofija.poliakovaite@lrv.lt</w:t>
        </w:r>
      </w:hyperlink>
      <w:r w:rsidRPr="005821B6">
        <w:rPr>
          <w:rFonts w:ascii="Times New Roman" w:eastAsia="Times New Roman" w:hAnsi="Times New Roman" w:cs="Times New Roman"/>
          <w:color w:val="0000FF"/>
          <w:sz w:val="24"/>
          <w:szCs w:val="24"/>
          <w:u w:val="single"/>
        </w:rPr>
        <w:t>)</w:t>
      </w:r>
      <w:r w:rsidRPr="005821B6">
        <w:rPr>
          <w:rFonts w:ascii="Times New Roman" w:eastAsia="Times New Roman" w:hAnsi="Times New Roman" w:cs="Times New Roman"/>
          <w:color w:val="000000"/>
          <w:sz w:val="24"/>
          <w:szCs w:val="24"/>
        </w:rPr>
        <w:t>.</w:t>
      </w:r>
    </w:p>
    <w:p w14:paraId="49E2FA35" w14:textId="77777777" w:rsidR="005235A3" w:rsidRPr="005821B6" w:rsidRDefault="005235A3" w:rsidP="005235A3">
      <w:pPr>
        <w:spacing w:after="0" w:line="276" w:lineRule="auto"/>
        <w:ind w:firstLine="709"/>
        <w:jc w:val="both"/>
        <w:rPr>
          <w:rFonts w:ascii="Times New Roman" w:eastAsia="Times New Roman" w:hAnsi="Times New Roman" w:cs="Times New Roman"/>
          <w:sz w:val="24"/>
          <w:szCs w:val="24"/>
        </w:rPr>
      </w:pPr>
      <w:r w:rsidRPr="005821B6">
        <w:rPr>
          <w:rFonts w:ascii="Times New Roman" w:eastAsia="Times New Roman" w:hAnsi="Times New Roman" w:cs="Times New Roman"/>
          <w:sz w:val="24"/>
          <w:szCs w:val="24"/>
        </w:rPr>
        <w:t xml:space="preserve">PRIDEDAMA. Lietuvos Respublikos Vyriausybės nutarimo ,,Dėl Lietuvos Respublikos Vyriausybės 2019 m. sausio 9 d. nutarimo Nr. 11 „Dėl </w:t>
      </w:r>
      <w:r>
        <w:rPr>
          <w:rFonts w:ascii="Times New Roman" w:eastAsia="Times New Roman" w:hAnsi="Times New Roman" w:cs="Times New Roman"/>
          <w:sz w:val="24"/>
          <w:szCs w:val="24"/>
        </w:rPr>
        <w:t xml:space="preserve">Lietuvos Respublikos </w:t>
      </w:r>
      <w:r w:rsidRPr="005821B6">
        <w:rPr>
          <w:rFonts w:ascii="Times New Roman" w:eastAsia="Times New Roman" w:hAnsi="Times New Roman" w:cs="Times New Roman"/>
          <w:sz w:val="24"/>
          <w:szCs w:val="24"/>
        </w:rPr>
        <w:t>Vyriausybės komisijos</w:t>
      </w:r>
      <w:r>
        <w:rPr>
          <w:rFonts w:ascii="Times New Roman" w:eastAsia="Times New Roman" w:hAnsi="Times New Roman" w:cs="Times New Roman"/>
          <w:sz w:val="24"/>
          <w:szCs w:val="24"/>
        </w:rPr>
        <w:t> </w:t>
      </w:r>
      <w:r w:rsidRPr="005821B6">
        <w:rPr>
          <w:rFonts w:ascii="Times New Roman" w:eastAsia="Times New Roman" w:hAnsi="Times New Roman" w:cs="Times New Roman"/>
          <w:sz w:val="24"/>
          <w:szCs w:val="24"/>
        </w:rPr>
        <w:t>– Lietuvos įvaizdžio strateginės tarybos sudarymo“ pakeitimo“ projektas, 2 lapai.</w:t>
      </w:r>
    </w:p>
    <w:p w14:paraId="23A5AE1B" w14:textId="77777777" w:rsidR="005235A3" w:rsidRPr="005821B6" w:rsidRDefault="005235A3" w:rsidP="005235A3">
      <w:pPr>
        <w:spacing w:after="0" w:line="276" w:lineRule="auto"/>
        <w:jc w:val="both"/>
        <w:rPr>
          <w:rFonts w:ascii="Times New Roman" w:eastAsia="Times New Roman" w:hAnsi="Times New Roman" w:cs="Times New Roman"/>
          <w:bCs/>
          <w:color w:val="1D1D1D"/>
          <w:sz w:val="24"/>
          <w:szCs w:val="24"/>
        </w:rPr>
      </w:pPr>
    </w:p>
    <w:p w14:paraId="2614F609" w14:textId="77777777" w:rsidR="005235A3" w:rsidRPr="005821B6" w:rsidRDefault="005235A3" w:rsidP="005235A3">
      <w:pPr>
        <w:tabs>
          <w:tab w:val="right" w:pos="9071"/>
        </w:tabs>
        <w:spacing w:after="0" w:line="360" w:lineRule="atLeast"/>
        <w:jc w:val="both"/>
        <w:rPr>
          <w:rFonts w:ascii="Times New Roman" w:eastAsia="Times New Roman" w:hAnsi="Times New Roman" w:cs="Times New Roman"/>
          <w:sz w:val="24"/>
          <w:szCs w:val="24"/>
        </w:rPr>
      </w:pPr>
    </w:p>
    <w:p w14:paraId="0D2F81E7" w14:textId="77777777" w:rsidR="005235A3" w:rsidRPr="005821B6" w:rsidRDefault="005235A3" w:rsidP="005235A3">
      <w:pPr>
        <w:tabs>
          <w:tab w:val="right" w:pos="9071"/>
        </w:tabs>
        <w:spacing w:after="0" w:line="360" w:lineRule="atLeast"/>
        <w:jc w:val="both"/>
        <w:rPr>
          <w:rFonts w:ascii="Times New Roman" w:eastAsia="Times New Roman" w:hAnsi="Times New Roman" w:cs="Times New Roman"/>
          <w:sz w:val="24"/>
          <w:szCs w:val="24"/>
        </w:rPr>
      </w:pPr>
    </w:p>
    <w:p w14:paraId="72972B18" w14:textId="77777777" w:rsidR="005235A3" w:rsidRPr="005821B6" w:rsidRDefault="005235A3" w:rsidP="005235A3">
      <w:pPr>
        <w:tabs>
          <w:tab w:val="right" w:pos="9071"/>
        </w:tabs>
        <w:spacing w:after="0" w:line="360" w:lineRule="atLeast"/>
        <w:jc w:val="both"/>
        <w:rPr>
          <w:rFonts w:ascii="Times New Roman" w:eastAsia="Times New Roman" w:hAnsi="Times New Roman" w:cs="Times New Roman"/>
          <w:sz w:val="24"/>
          <w:szCs w:val="24"/>
        </w:rPr>
      </w:pPr>
      <w:r w:rsidRPr="005821B6">
        <w:rPr>
          <w:rFonts w:ascii="Times New Roman" w:eastAsia="Times New Roman" w:hAnsi="Times New Roman" w:cs="Times New Roman"/>
          <w:sz w:val="24"/>
          <w:szCs w:val="24"/>
        </w:rPr>
        <w:t xml:space="preserve">Ministrė Pirmininkė                                                                                Ingrida </w:t>
      </w:r>
      <w:proofErr w:type="spellStart"/>
      <w:r w:rsidRPr="005821B6">
        <w:rPr>
          <w:rFonts w:ascii="Times New Roman" w:eastAsia="Times New Roman" w:hAnsi="Times New Roman" w:cs="Times New Roman"/>
          <w:sz w:val="24"/>
          <w:szCs w:val="24"/>
        </w:rPr>
        <w:t>Šimonytė</w:t>
      </w:r>
      <w:proofErr w:type="spellEnd"/>
      <w:r w:rsidRPr="005821B6">
        <w:rPr>
          <w:rFonts w:ascii="Times New Roman" w:eastAsia="Times New Roman" w:hAnsi="Times New Roman" w:cs="Times New Roman"/>
          <w:sz w:val="24"/>
          <w:szCs w:val="24"/>
        </w:rPr>
        <w:tab/>
      </w:r>
    </w:p>
    <w:p w14:paraId="2C5D300E" w14:textId="77777777" w:rsidR="005235A3" w:rsidRPr="005821B6" w:rsidRDefault="005235A3" w:rsidP="005235A3">
      <w:pPr>
        <w:tabs>
          <w:tab w:val="right" w:pos="9071"/>
        </w:tabs>
        <w:spacing w:after="0" w:line="360" w:lineRule="atLeast"/>
        <w:jc w:val="both"/>
        <w:rPr>
          <w:rFonts w:ascii="Times New Roman" w:eastAsia="Times New Roman" w:hAnsi="Times New Roman" w:cs="Times New Roman"/>
          <w:sz w:val="24"/>
          <w:szCs w:val="24"/>
        </w:rPr>
      </w:pPr>
    </w:p>
    <w:p w14:paraId="0E095823" w14:textId="77777777" w:rsidR="005235A3" w:rsidRPr="005821B6" w:rsidRDefault="005235A3" w:rsidP="005235A3">
      <w:pPr>
        <w:tabs>
          <w:tab w:val="right" w:pos="9071"/>
        </w:tabs>
        <w:spacing w:after="0" w:line="360" w:lineRule="atLeast"/>
        <w:jc w:val="both"/>
        <w:rPr>
          <w:rFonts w:ascii="Times New Roman" w:eastAsia="Times New Roman" w:hAnsi="Times New Roman" w:cs="Times New Roman"/>
          <w:sz w:val="24"/>
          <w:szCs w:val="24"/>
        </w:rPr>
      </w:pPr>
    </w:p>
    <w:p w14:paraId="17870265" w14:textId="77777777" w:rsidR="005235A3" w:rsidRPr="005821B6" w:rsidRDefault="005235A3" w:rsidP="005235A3">
      <w:pPr>
        <w:tabs>
          <w:tab w:val="right" w:pos="9071"/>
        </w:tabs>
        <w:spacing w:after="0" w:line="360" w:lineRule="atLeast"/>
        <w:jc w:val="both"/>
        <w:rPr>
          <w:rFonts w:ascii="Times New Roman" w:eastAsia="Times New Roman" w:hAnsi="Times New Roman" w:cs="Times New Roman"/>
          <w:sz w:val="24"/>
          <w:szCs w:val="24"/>
        </w:rPr>
      </w:pPr>
    </w:p>
    <w:p w14:paraId="3173A1B4" w14:textId="77777777" w:rsidR="005235A3" w:rsidRPr="005821B6" w:rsidRDefault="005235A3" w:rsidP="005235A3">
      <w:pPr>
        <w:tabs>
          <w:tab w:val="right" w:pos="9071"/>
        </w:tabs>
        <w:spacing w:after="0" w:line="360" w:lineRule="atLeast"/>
        <w:jc w:val="both"/>
        <w:rPr>
          <w:rFonts w:ascii="Times New Roman" w:eastAsia="Times New Roman" w:hAnsi="Times New Roman" w:cs="Times New Roman"/>
          <w:sz w:val="24"/>
          <w:szCs w:val="24"/>
        </w:rPr>
      </w:pPr>
    </w:p>
    <w:p w14:paraId="3C0F3508" w14:textId="77777777" w:rsidR="005235A3" w:rsidRPr="005821B6" w:rsidRDefault="005235A3" w:rsidP="005235A3">
      <w:pPr>
        <w:tabs>
          <w:tab w:val="right" w:pos="9071"/>
        </w:tabs>
        <w:spacing w:after="0" w:line="360" w:lineRule="atLeast"/>
        <w:jc w:val="both"/>
        <w:rPr>
          <w:rFonts w:ascii="Times New Roman" w:eastAsia="Times New Roman" w:hAnsi="Times New Roman" w:cs="Times New Roman"/>
          <w:sz w:val="24"/>
          <w:szCs w:val="24"/>
        </w:rPr>
      </w:pPr>
    </w:p>
    <w:p w14:paraId="2E72480D" w14:textId="77777777" w:rsidR="005235A3" w:rsidRPr="005821B6" w:rsidRDefault="005235A3" w:rsidP="005235A3">
      <w:pPr>
        <w:tabs>
          <w:tab w:val="right" w:pos="9071"/>
        </w:tabs>
        <w:spacing w:after="0" w:line="360" w:lineRule="atLeast"/>
        <w:jc w:val="both"/>
        <w:rPr>
          <w:rFonts w:ascii="Times New Roman" w:eastAsia="Times New Roman" w:hAnsi="Times New Roman" w:cs="Times New Roman"/>
          <w:sz w:val="24"/>
          <w:szCs w:val="24"/>
        </w:rPr>
      </w:pPr>
    </w:p>
    <w:p w14:paraId="7142F3E2" w14:textId="77777777" w:rsidR="005235A3" w:rsidRPr="005821B6" w:rsidRDefault="005235A3" w:rsidP="005235A3">
      <w:pPr>
        <w:tabs>
          <w:tab w:val="right" w:pos="9071"/>
        </w:tabs>
        <w:spacing w:after="0" w:line="360" w:lineRule="atLeast"/>
        <w:jc w:val="both"/>
        <w:rPr>
          <w:rFonts w:ascii="Times New Roman" w:eastAsia="Times New Roman" w:hAnsi="Times New Roman" w:cs="Times New Roman"/>
          <w:sz w:val="24"/>
          <w:szCs w:val="24"/>
        </w:rPr>
      </w:pPr>
      <w:r w:rsidRPr="005821B6">
        <w:rPr>
          <w:rFonts w:ascii="Times New Roman" w:eastAsia="Times New Roman" w:hAnsi="Times New Roman" w:cs="Times New Roman"/>
          <w:sz w:val="24"/>
          <w:szCs w:val="24"/>
        </w:rPr>
        <w:t xml:space="preserve">Sofija Poliakovaitė, tel. +370 706 61815, </w:t>
      </w:r>
      <w:proofErr w:type="spellStart"/>
      <w:r w:rsidRPr="005821B6">
        <w:rPr>
          <w:rFonts w:ascii="Times New Roman" w:eastAsia="Times New Roman" w:hAnsi="Times New Roman" w:cs="Times New Roman"/>
          <w:sz w:val="24"/>
          <w:szCs w:val="24"/>
        </w:rPr>
        <w:t>el.p</w:t>
      </w:r>
      <w:proofErr w:type="spellEnd"/>
      <w:r w:rsidRPr="005821B6">
        <w:rPr>
          <w:rFonts w:ascii="Times New Roman" w:eastAsia="Times New Roman" w:hAnsi="Times New Roman" w:cs="Times New Roman"/>
          <w:sz w:val="24"/>
          <w:szCs w:val="24"/>
        </w:rPr>
        <w:t>. sofija.poliakovaite@lrv.lt</w:t>
      </w:r>
    </w:p>
    <w:p w14:paraId="30932B26" w14:textId="77777777" w:rsidR="005235A3" w:rsidRPr="005821B6" w:rsidRDefault="005235A3" w:rsidP="005235A3">
      <w:pPr>
        <w:spacing w:after="0" w:line="240" w:lineRule="auto"/>
        <w:rPr>
          <w:rFonts w:ascii="Times New Roman" w:eastAsia="Times New Roman" w:hAnsi="Times New Roman" w:cs="Times New Roman"/>
          <w:sz w:val="24"/>
          <w:szCs w:val="20"/>
        </w:rPr>
      </w:pPr>
    </w:p>
    <w:p w14:paraId="18EB28FF" w14:textId="77777777" w:rsidR="005235A3" w:rsidRDefault="005235A3" w:rsidP="005235A3"/>
    <w:p w14:paraId="4B7F9200" w14:textId="77777777" w:rsidR="006F3EEF" w:rsidRDefault="006F3EEF"/>
    <w:sectPr w:rsidR="006F3EEF" w:rsidSect="00D172B6">
      <w:headerReference w:type="even" r:id="rId8"/>
      <w:headerReference w:type="default" r:id="rId9"/>
      <w:headerReference w:type="first" r:id="rId10"/>
      <w:footerReference w:type="first" r:id="rId11"/>
      <w:pgSz w:w="11906" w:h="16838" w:code="9"/>
      <w:pgMar w:top="1134" w:right="1418" w:bottom="425"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B8AE" w14:textId="77777777" w:rsidR="00032C9B" w:rsidRDefault="00032C9B">
      <w:pPr>
        <w:spacing w:after="0" w:line="240" w:lineRule="auto"/>
      </w:pPr>
      <w:r>
        <w:separator/>
      </w:r>
    </w:p>
  </w:endnote>
  <w:endnote w:type="continuationSeparator" w:id="0">
    <w:p w14:paraId="0C9E1F6E" w14:textId="77777777" w:rsidR="00032C9B" w:rsidRDefault="0003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8C46" w14:textId="77777777" w:rsidR="00031DF5" w:rsidRDefault="00032C9B" w:rsidP="00031D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BDAE8" w14:textId="77777777" w:rsidR="00032C9B" w:rsidRDefault="00032C9B">
      <w:pPr>
        <w:spacing w:after="0" w:line="240" w:lineRule="auto"/>
      </w:pPr>
      <w:r>
        <w:separator/>
      </w:r>
    </w:p>
  </w:footnote>
  <w:footnote w:type="continuationSeparator" w:id="0">
    <w:p w14:paraId="0C9DABDB" w14:textId="77777777" w:rsidR="00032C9B" w:rsidRDefault="0003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9076" w14:textId="77777777" w:rsidR="004F4AB8" w:rsidRDefault="005235A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02BFD5" w14:textId="77777777" w:rsidR="004F4AB8" w:rsidRDefault="00032C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004A" w14:textId="77777777" w:rsidR="004F4AB8" w:rsidRDefault="005235A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ABFDBD1" w14:textId="77777777" w:rsidR="004F4AB8" w:rsidRDefault="00032C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Layout w:type="fixed"/>
      <w:tblLook w:val="0000" w:firstRow="0" w:lastRow="0" w:firstColumn="0" w:lastColumn="0" w:noHBand="0" w:noVBand="0"/>
    </w:tblPr>
    <w:tblGrid>
      <w:gridCol w:w="9606"/>
    </w:tblGrid>
    <w:tr w:rsidR="004F4AB8" w14:paraId="3C4D0EA4" w14:textId="77777777">
      <w:trPr>
        <w:trHeight w:hRule="exact" w:val="580"/>
      </w:trPr>
      <w:tc>
        <w:tcPr>
          <w:tcW w:w="9606" w:type="dxa"/>
        </w:tcPr>
        <w:p w14:paraId="438ABBA2" w14:textId="77777777" w:rsidR="004F4AB8" w:rsidRDefault="00032C9B" w:rsidP="00BC1E7A">
          <w:pPr>
            <w:pStyle w:val="Antrats"/>
            <w:jc w:val="center"/>
          </w:pPr>
        </w:p>
      </w:tc>
    </w:tr>
    <w:tr w:rsidR="004F4AB8" w14:paraId="66656DE8" w14:textId="77777777">
      <w:trPr>
        <w:trHeight w:val="860"/>
      </w:trPr>
      <w:tc>
        <w:tcPr>
          <w:tcW w:w="9606" w:type="dxa"/>
        </w:tcPr>
        <w:p w14:paraId="73378CC8" w14:textId="77777777" w:rsidR="004F4AB8" w:rsidRPr="007D47E0" w:rsidRDefault="005235A3">
          <w:pPr>
            <w:pStyle w:val="Antrats"/>
            <w:jc w:val="center"/>
            <w:rPr>
              <w:rFonts w:ascii="Times New Roman" w:hAnsi="Times New Roman" w:cs="Times New Roman"/>
            </w:rPr>
          </w:pPr>
          <w:r w:rsidRPr="007D47E0">
            <w:rPr>
              <w:rFonts w:ascii="Times New Roman" w:hAnsi="Times New Roman" w:cs="Times New Roman"/>
              <w:noProof/>
              <w:lang w:eastAsia="lt-LT"/>
            </w:rPr>
            <w:drawing>
              <wp:inline distT="0" distB="0" distL="0" distR="0" wp14:anchorId="4B7CD3F3" wp14:editId="0EDBEDAB">
                <wp:extent cx="552450" cy="561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520C161" w14:textId="77777777" w:rsidR="004F4AB8" w:rsidRPr="007D47E0" w:rsidRDefault="00032C9B">
          <w:pPr>
            <w:pStyle w:val="Antrats"/>
            <w:jc w:val="center"/>
            <w:rPr>
              <w:rFonts w:ascii="Times New Roman" w:hAnsi="Times New Roman" w:cs="Times New Roman"/>
              <w:sz w:val="18"/>
            </w:rPr>
          </w:pPr>
        </w:p>
        <w:p w14:paraId="44A76F4B" w14:textId="77777777" w:rsidR="004F4AB8" w:rsidRPr="007D47E0" w:rsidRDefault="005235A3" w:rsidP="00916E0B">
          <w:pPr>
            <w:pStyle w:val="Antrats"/>
            <w:spacing w:after="200"/>
            <w:jc w:val="center"/>
            <w:rPr>
              <w:rFonts w:ascii="Times New Roman" w:hAnsi="Times New Roman" w:cs="Times New Roman"/>
              <w:b/>
            </w:rPr>
          </w:pPr>
          <w:r w:rsidRPr="007D47E0">
            <w:rPr>
              <w:rFonts w:ascii="Times New Roman" w:hAnsi="Times New Roman" w:cs="Times New Roman"/>
              <w:b/>
              <w:sz w:val="26"/>
            </w:rPr>
            <w:t>LIETUVOS RESPUBLIKOS MINISTRAS PIRMININKAS</w:t>
          </w:r>
        </w:p>
      </w:tc>
    </w:tr>
    <w:tr w:rsidR="004F4AB8" w14:paraId="315F785F" w14:textId="77777777">
      <w:tc>
        <w:tcPr>
          <w:tcW w:w="9606" w:type="dxa"/>
          <w:tcBorders>
            <w:bottom w:val="single" w:sz="6" w:space="0" w:color="000000"/>
          </w:tcBorders>
        </w:tcPr>
        <w:p w14:paraId="5C363911" w14:textId="77777777" w:rsidR="004F4AB8" w:rsidRPr="007D47E0" w:rsidRDefault="005235A3" w:rsidP="00EF6C45">
          <w:pPr>
            <w:pStyle w:val="Antrats"/>
            <w:jc w:val="center"/>
            <w:rPr>
              <w:rFonts w:ascii="Times New Roman" w:hAnsi="Times New Roman" w:cs="Times New Roman"/>
              <w:sz w:val="18"/>
              <w:szCs w:val="18"/>
            </w:rPr>
          </w:pPr>
          <w:r w:rsidRPr="007D47E0">
            <w:rPr>
              <w:rFonts w:ascii="Times New Roman" w:hAnsi="Times New Roman" w:cs="Times New Roman"/>
              <w:sz w:val="18"/>
              <w:szCs w:val="18"/>
            </w:rPr>
            <w:t xml:space="preserve">Gedimino pr. 11, LT-01103, Vilnius, tel. 8 706 63851, faks. 8 706 63877, el. p.  </w:t>
          </w:r>
          <w:hyperlink r:id="rId2" w:history="1">
            <w:r w:rsidRPr="007D47E0">
              <w:rPr>
                <w:rStyle w:val="Hipersaitas"/>
                <w:rFonts w:ascii="Times New Roman" w:hAnsi="Times New Roman" w:cs="Times New Roman"/>
                <w:sz w:val="18"/>
                <w:szCs w:val="18"/>
              </w:rPr>
              <w:t>MinistrasPirmininkas@lrv.lt</w:t>
            </w:r>
          </w:hyperlink>
        </w:p>
        <w:p w14:paraId="27382E93" w14:textId="77777777" w:rsidR="00EF6C45" w:rsidRPr="007D47E0" w:rsidRDefault="00032C9B" w:rsidP="00EF6C45">
          <w:pPr>
            <w:pStyle w:val="Antrats"/>
            <w:jc w:val="center"/>
            <w:rPr>
              <w:rFonts w:ascii="Times New Roman" w:hAnsi="Times New Roman" w:cs="Times New Roman"/>
              <w:sz w:val="18"/>
              <w:szCs w:val="18"/>
            </w:rPr>
          </w:pPr>
        </w:p>
      </w:tc>
    </w:tr>
  </w:tbl>
  <w:p w14:paraId="3699AC7A" w14:textId="77777777" w:rsidR="004F4AB8" w:rsidRDefault="00032C9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A3"/>
    <w:rsid w:val="00032C9B"/>
    <w:rsid w:val="00246C7B"/>
    <w:rsid w:val="003E6AE6"/>
    <w:rsid w:val="005235A3"/>
    <w:rsid w:val="006F3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C32A"/>
  <w15:chartTrackingRefBased/>
  <w15:docId w15:val="{B8D9BFA2-651D-4605-A268-C79B318F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35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235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235A3"/>
  </w:style>
  <w:style w:type="paragraph" w:styleId="Porat">
    <w:name w:val="footer"/>
    <w:basedOn w:val="prastasis"/>
    <w:link w:val="PoratDiagrama"/>
    <w:uiPriority w:val="99"/>
    <w:semiHidden/>
    <w:unhideWhenUsed/>
    <w:rsid w:val="005235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235A3"/>
  </w:style>
  <w:style w:type="character" w:styleId="Puslapionumeris">
    <w:name w:val="page number"/>
    <w:basedOn w:val="Numatytasispastraiposriftas"/>
    <w:rsid w:val="005235A3"/>
  </w:style>
  <w:style w:type="character" w:styleId="Hipersaitas">
    <w:name w:val="Hyperlink"/>
    <w:uiPriority w:val="99"/>
    <w:rsid w:val="00523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ailto:marius.gurskas@lrv.lt" TargetMode="External"
                 Type="http://schemas.openxmlformats.org/officeDocument/2006/relationships/hyperlink"/>
   <Relationship Id="rId7" Target="mailto:sofija.poliakovaite@lrv.lt"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91BDD9D8FD4AF88F8FA16202062659"/>
        <w:category>
          <w:name w:val="Bendrosios nuostatos"/>
          <w:gallery w:val="placeholder"/>
        </w:category>
        <w:types>
          <w:type w:val="bbPlcHdr"/>
        </w:types>
        <w:behaviors>
          <w:behavior w:val="content"/>
        </w:behaviors>
        <w:guid w:val="{ED5893A1-9107-484A-B843-B4E4FB364B45}"/>
      </w:docPartPr>
      <w:docPartBody>
        <w:p w:rsidR="00C17087" w:rsidRDefault="00AC449D" w:rsidP="00AC449D">
          <w:pPr>
            <w:pStyle w:val="F391BDD9D8FD4AF88F8FA16202062659"/>
          </w:pPr>
          <w:r w:rsidRPr="00F6009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9D"/>
    <w:rsid w:val="00280F28"/>
    <w:rsid w:val="00AC449D"/>
    <w:rsid w:val="00C170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C449D"/>
    <w:rPr>
      <w:color w:val="808080"/>
    </w:rPr>
  </w:style>
  <w:style w:type="paragraph" w:customStyle="1" w:styleId="F391BDD9D8FD4AF88F8FA16202062659">
    <w:name w:val="F391BDD9D8FD4AF88F8FA16202062659"/>
    <w:rsid w:val="00AC4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2159</Words>
  <Characters>1232</Characters>
  <Application>Microsoft Office Word</Application>
  <DocSecurity>0</DocSecurity>
  <Lines>10</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2021-09-15T06:21:00Z</dcterms:created>
  <dc:creator>Sofija Poliakovaitė</dc:creator>
  <cp:lastModifiedBy>Sofija Poliakovaitė</cp:lastModifiedBy>
  <dcterms:modified xsi:type="dcterms:W3CDTF">2021-09-15T06:23:00Z</dcterms:modified>
  <cp:revision>3</cp:revision>
</cp:coreProperties>
</file>