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7D9D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0BC87D9E" w14:textId="77777777" w:rsidR="00676E45" w:rsidRDefault="00676E45">
      <w:pPr>
        <w:jc w:val="center"/>
      </w:pPr>
    </w:p>
    <w:p w14:paraId="0BC87D9F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0BC87DC7" wp14:editId="0BC87DC8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87DA0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BC87DA1" w14:textId="77777777" w:rsidR="00676E45" w:rsidRDefault="00676E45">
      <w:pPr>
        <w:jc w:val="center"/>
      </w:pPr>
    </w:p>
    <w:p w14:paraId="0BC87DA2" w14:textId="77777777" w:rsidR="00676E45" w:rsidRDefault="00676E45">
      <w:pPr>
        <w:jc w:val="center"/>
      </w:pPr>
    </w:p>
    <w:p w14:paraId="0BC87DA3" w14:textId="77777777" w:rsidR="00676E45" w:rsidRDefault="00676E45">
      <w:pPr>
        <w:jc w:val="center"/>
      </w:pPr>
    </w:p>
    <w:p w14:paraId="0BC87DA4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14:paraId="0BC87DAA" w14:textId="77777777" w:rsidTr="007D5FBF">
        <w:tc>
          <w:tcPr>
            <w:tcW w:w="4927" w:type="dxa"/>
          </w:tcPr>
          <w:p w14:paraId="0BC87DA5" w14:textId="77777777" w:rsidR="00E17BB9" w:rsidRPr="00E17BB9" w:rsidRDefault="00D20C6A" w:rsidP="007D5FBF">
            <w:permStart w:id="194915123" w:edGrp="everyone"/>
            <w:r>
              <w:t>Kultūros ministerijai</w:t>
            </w:r>
          </w:p>
          <w:p w14:paraId="0BC87DA6" w14:textId="77777777" w:rsidR="00E17BB9" w:rsidRPr="00E17BB9" w:rsidRDefault="00E17BB9" w:rsidP="007D5FBF"/>
        </w:tc>
        <w:tc>
          <w:tcPr>
            <w:tcW w:w="4820" w:type="dxa"/>
          </w:tcPr>
          <w:p w14:paraId="0BC87DA7" w14:textId="77777777" w:rsidR="00D20C6A" w:rsidRDefault="00D20C6A" w:rsidP="007D5FBF"/>
          <w:p w14:paraId="0BC87DA8" w14:textId="77777777" w:rsidR="00E17BB9" w:rsidRPr="00E17BB9" w:rsidRDefault="00D20C6A" w:rsidP="007D5FBF">
            <w:r>
              <w:t>Į 2021-11-05</w:t>
            </w:r>
            <w:r w:rsidR="00E17BB9" w:rsidRPr="00E17BB9">
              <w:t xml:space="preserve"> Nr.</w:t>
            </w:r>
            <w:r>
              <w:t xml:space="preserve"> S2-3224</w:t>
            </w:r>
          </w:p>
          <w:p w14:paraId="0BC87DA9" w14:textId="77777777" w:rsidR="00E17BB9" w:rsidRPr="00E17BB9" w:rsidRDefault="00E17BB9" w:rsidP="007D5FBF"/>
        </w:tc>
      </w:tr>
      <w:tr w:rsidR="00E17BB9" w:rsidRPr="00E17BB9" w14:paraId="0BC87DAC" w14:textId="77777777" w:rsidTr="007D5FBF">
        <w:trPr>
          <w:cantSplit/>
          <w:trHeight w:val="629"/>
        </w:trPr>
        <w:tc>
          <w:tcPr>
            <w:tcW w:w="9747" w:type="dxa"/>
            <w:gridSpan w:val="2"/>
          </w:tcPr>
          <w:p w14:paraId="0BC87DAB" w14:textId="77777777" w:rsidR="00E17BB9" w:rsidRPr="00E17BB9" w:rsidRDefault="00E17BB9" w:rsidP="007D5FBF">
            <w:pPr>
              <w:rPr>
                <w:b/>
              </w:rPr>
            </w:pPr>
            <w:r w:rsidRPr="00E17BB9">
              <w:rPr>
                <w:b/>
              </w:rPr>
              <w:t>DĖL</w:t>
            </w:r>
            <w:r w:rsidR="00D20C6A">
              <w:rPr>
                <w:b/>
              </w:rPr>
              <w:t xml:space="preserve"> VYRIAUSYBĖS NUTARIMO PROJEKTO</w:t>
            </w:r>
          </w:p>
        </w:tc>
      </w:tr>
    </w:tbl>
    <w:p w14:paraId="0BC87DAD" w14:textId="77777777" w:rsidR="00040EA7" w:rsidRDefault="00571D8C" w:rsidP="00571D8C">
      <w:pPr>
        <w:spacing w:line="276" w:lineRule="auto"/>
        <w:ind w:firstLine="709"/>
        <w:jc w:val="both"/>
        <w:rPr>
          <w:rFonts w:ascii="Helv" w:hAnsi="Helv" w:cs="Helv"/>
          <w:color w:val="000000"/>
          <w:sz w:val="16"/>
          <w:szCs w:val="16"/>
        </w:rPr>
      </w:pPr>
      <w:r>
        <w:t xml:space="preserve">Susipažinome su pateiktu išvadoms gauti </w:t>
      </w:r>
      <w:r w:rsidR="00945466">
        <w:t xml:space="preserve">Lietuvos Respublikos </w:t>
      </w:r>
      <w:r w:rsidRPr="00571D8C">
        <w:t>Vyriausybės nutarimo „Dėl Lietuvos Respublikos Vyriausybės 2011 m. kov</w:t>
      </w:r>
      <w:r w:rsidR="00945466">
        <w:t>o 16 d. nutarimo Nr. 316 ,,Dėl M</w:t>
      </w:r>
      <w:r w:rsidRPr="00571D8C">
        <w:t>eno kūrėjų socialinės apsaugos programos“ pakeitimo“ projekt</w:t>
      </w:r>
      <w:r>
        <w:t xml:space="preserve">u ir informuojame, kad esminių pastabų dėl </w:t>
      </w:r>
      <w:r w:rsidR="00040EA7">
        <w:t>siūlomų pakeitimų</w:t>
      </w:r>
      <w:r>
        <w:t xml:space="preserve"> neturime.</w:t>
      </w:r>
      <w:r w:rsidR="00040EA7" w:rsidRPr="00040EA7">
        <w:rPr>
          <w:rFonts w:ascii="Helv" w:hAnsi="Helv" w:cs="Helv"/>
          <w:color w:val="000000"/>
          <w:sz w:val="16"/>
          <w:szCs w:val="16"/>
        </w:rPr>
        <w:t xml:space="preserve"> </w:t>
      </w:r>
    </w:p>
    <w:p w14:paraId="0BC87DAE" w14:textId="77777777" w:rsidR="007D66C7" w:rsidRDefault="00040EA7" w:rsidP="00571D8C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Atsižvelgiant į minimaliosios mėnesinės algos</w:t>
      </w:r>
      <w:r w:rsidRPr="00040EA7">
        <w:rPr>
          <w:color w:val="000000"/>
          <w:szCs w:val="24"/>
        </w:rPr>
        <w:t xml:space="preserve"> paskirtį ir siekiant lygiateisio traktavimo, </w:t>
      </w:r>
      <w:r>
        <w:rPr>
          <w:color w:val="000000"/>
          <w:szCs w:val="24"/>
        </w:rPr>
        <w:t xml:space="preserve">kartu </w:t>
      </w:r>
      <w:r w:rsidRPr="00040EA7">
        <w:rPr>
          <w:color w:val="000000"/>
          <w:szCs w:val="24"/>
        </w:rPr>
        <w:t xml:space="preserve">siūlome apsvarstyti </w:t>
      </w:r>
      <w:r>
        <w:rPr>
          <w:color w:val="000000"/>
          <w:szCs w:val="24"/>
        </w:rPr>
        <w:t xml:space="preserve">galimybę </w:t>
      </w:r>
      <w:r w:rsidR="007D66C7">
        <w:rPr>
          <w:color w:val="000000"/>
          <w:szCs w:val="24"/>
        </w:rPr>
        <w:t xml:space="preserve">nustatyti, kad </w:t>
      </w:r>
      <w:r w:rsidR="007D66C7" w:rsidRPr="007D66C7">
        <w:rPr>
          <w:color w:val="000000"/>
          <w:szCs w:val="24"/>
        </w:rPr>
        <w:t>kūrybinės prastovos išmoka darbingo amžiaus meno kūrėjui gali būti skiriama</w:t>
      </w:r>
      <w:r w:rsidR="00945466">
        <w:rPr>
          <w:color w:val="000000"/>
          <w:szCs w:val="24"/>
        </w:rPr>
        <w:t>, jeigu per pastaruos</w:t>
      </w:r>
      <w:r w:rsidR="007D66C7" w:rsidRPr="007D66C7">
        <w:rPr>
          <w:color w:val="000000"/>
          <w:szCs w:val="24"/>
        </w:rPr>
        <w:t>ius 3 mėnesius iki kūrybinės p</w:t>
      </w:r>
      <w:r w:rsidR="007D66C7">
        <w:rPr>
          <w:color w:val="000000"/>
          <w:szCs w:val="24"/>
        </w:rPr>
        <w:t xml:space="preserve">rastovos atsiradimo laikotarpio </w:t>
      </w:r>
      <w:r w:rsidR="00945466">
        <w:rPr>
          <w:color w:val="000000"/>
          <w:szCs w:val="24"/>
        </w:rPr>
        <w:t xml:space="preserve">jo </w:t>
      </w:r>
      <w:r w:rsidR="007D66C7">
        <w:rPr>
          <w:color w:val="000000"/>
          <w:szCs w:val="24"/>
        </w:rPr>
        <w:t xml:space="preserve">gautų pajamų </w:t>
      </w:r>
      <w:r w:rsidR="007D66C7" w:rsidRPr="007D66C7">
        <w:rPr>
          <w:color w:val="000000"/>
          <w:szCs w:val="24"/>
        </w:rPr>
        <w:t>suma nesudaro atitinkamų metų Lietuvos Respublikos Vyriausybės patvirti</w:t>
      </w:r>
      <w:r w:rsidR="007D66C7">
        <w:rPr>
          <w:color w:val="000000"/>
          <w:szCs w:val="24"/>
        </w:rPr>
        <w:t>ntų 3</w:t>
      </w:r>
      <w:r w:rsidR="007D66C7" w:rsidRPr="007D66C7">
        <w:rPr>
          <w:color w:val="000000"/>
          <w:szCs w:val="24"/>
        </w:rPr>
        <w:t xml:space="preserve"> minimaliųjų mėnesinių algų dydžio sumos</w:t>
      </w:r>
      <w:r w:rsidR="007D66C7">
        <w:rPr>
          <w:color w:val="000000"/>
          <w:szCs w:val="24"/>
        </w:rPr>
        <w:t>.</w:t>
      </w:r>
    </w:p>
    <w:p w14:paraId="0BC87DAF" w14:textId="77777777" w:rsidR="00571D8C" w:rsidRPr="0092265D" w:rsidRDefault="009A5BB1" w:rsidP="00571D8C">
      <w:pPr>
        <w:spacing w:line="276" w:lineRule="auto"/>
        <w:ind w:firstLine="709"/>
        <w:jc w:val="both"/>
      </w:pPr>
      <w:r>
        <w:t>A</w:t>
      </w:r>
      <w:r w:rsidR="00571D8C">
        <w:t xml:space="preserve">tkreipiame dėmesį, kad </w:t>
      </w:r>
      <w:r w:rsidR="0092265D">
        <w:t xml:space="preserve">Lietuvos Respublikos užimtumo įstatymo </w:t>
      </w:r>
      <w:r w:rsidR="0092265D" w:rsidRPr="0092265D">
        <w:t>5</w:t>
      </w:r>
      <w:r w:rsidR="0092265D" w:rsidRPr="0092265D">
        <w:rPr>
          <w:vertAlign w:val="superscript"/>
        </w:rPr>
        <w:t>1</w:t>
      </w:r>
      <w:r w:rsidR="0092265D">
        <w:rPr>
          <w:vertAlign w:val="superscript"/>
        </w:rPr>
        <w:t xml:space="preserve"> </w:t>
      </w:r>
      <w:r w:rsidR="0092265D" w:rsidRPr="0092265D">
        <w:t>straipsnyje</w:t>
      </w:r>
      <w:r w:rsidR="0092265D">
        <w:rPr>
          <w:vertAlign w:val="superscript"/>
        </w:rPr>
        <w:t xml:space="preserve"> </w:t>
      </w:r>
      <w:r w:rsidR="0092265D" w:rsidRPr="0092265D">
        <w:t>nurodyta</w:t>
      </w:r>
      <w:r w:rsidR="0092265D">
        <w:rPr>
          <w:vertAlign w:val="superscript"/>
        </w:rPr>
        <w:t xml:space="preserve"> </w:t>
      </w:r>
      <w:r w:rsidR="0092265D" w:rsidRPr="0092265D">
        <w:t>išmoka savarankiškai dirbančiam asmeniui</w:t>
      </w:r>
      <w:r w:rsidR="0092265D" w:rsidRPr="0092265D">
        <w:rPr>
          <w:vertAlign w:val="superscript"/>
        </w:rPr>
        <w:t xml:space="preserve"> </w:t>
      </w:r>
      <w:r w:rsidR="0092265D">
        <w:t>ir 48</w:t>
      </w:r>
      <w:r w:rsidR="0092265D" w:rsidRPr="0092265D">
        <w:rPr>
          <w:vertAlign w:val="superscript"/>
        </w:rPr>
        <w:t>1</w:t>
      </w:r>
      <w:r w:rsidR="0092265D">
        <w:rPr>
          <w:vertAlign w:val="superscript"/>
        </w:rPr>
        <w:t xml:space="preserve"> </w:t>
      </w:r>
      <w:r w:rsidR="0092265D">
        <w:t>straipsnyje nurodyta d</w:t>
      </w:r>
      <w:r w:rsidR="0092265D" w:rsidRPr="0092265D">
        <w:t>arbo paieškos išmoka</w:t>
      </w:r>
      <w:r w:rsidR="0092265D">
        <w:t xml:space="preserve"> </w:t>
      </w:r>
      <w:r w:rsidR="00040EA7">
        <w:t xml:space="preserve">buvo </w:t>
      </w:r>
      <w:r w:rsidR="007D66C7">
        <w:t>mokamos</w:t>
      </w:r>
      <w:r w:rsidR="0092265D" w:rsidRPr="0092265D">
        <w:t xml:space="preserve"> iki 2021 m. rugpjūčio 31 d</w:t>
      </w:r>
      <w:r>
        <w:t>.</w:t>
      </w:r>
    </w:p>
    <w:p w14:paraId="0BC87DB0" w14:textId="77777777" w:rsidR="00E17BB9" w:rsidRPr="00E17BB9" w:rsidRDefault="00E17BB9" w:rsidP="00284B0B">
      <w:pPr>
        <w:ind w:firstLine="709"/>
      </w:pPr>
    </w:p>
    <w:p w14:paraId="0BC87DB1" w14:textId="77777777" w:rsidR="00E17BB9" w:rsidRPr="00E17BB9" w:rsidRDefault="00E17BB9" w:rsidP="00284B0B">
      <w:pPr>
        <w:ind w:firstLine="709"/>
      </w:pPr>
    </w:p>
    <w:p w14:paraId="0BC87DB2" w14:textId="77777777" w:rsidR="00E17BB9" w:rsidRPr="00E17BB9" w:rsidRDefault="00E17BB9" w:rsidP="00284B0B">
      <w:pPr>
        <w:ind w:firstLine="709"/>
      </w:pPr>
    </w:p>
    <w:p w14:paraId="0BC87DB3" w14:textId="77777777" w:rsidR="00E17BB9" w:rsidRPr="00E17BB9" w:rsidRDefault="00E17BB9" w:rsidP="00284B0B">
      <w:pPr>
        <w:ind w:firstLine="709"/>
      </w:pPr>
    </w:p>
    <w:p w14:paraId="0BC87DB4" w14:textId="77777777" w:rsidR="00E17BB9" w:rsidRDefault="00E17BB9" w:rsidP="00284B0B">
      <w:pPr>
        <w:ind w:firstLine="709"/>
      </w:pPr>
    </w:p>
    <w:p w14:paraId="0BC87DB5" w14:textId="77777777" w:rsidR="00D871B4" w:rsidRDefault="00D871B4" w:rsidP="00284B0B">
      <w:pPr>
        <w:ind w:firstLine="709"/>
      </w:pPr>
    </w:p>
    <w:p w14:paraId="0BC87DB6" w14:textId="77777777" w:rsidR="00D871B4" w:rsidRDefault="00D871B4" w:rsidP="00284B0B">
      <w:pPr>
        <w:ind w:firstLine="709"/>
      </w:pPr>
    </w:p>
    <w:p w14:paraId="0BC87DB7" w14:textId="77777777" w:rsidR="00D871B4" w:rsidRDefault="00D871B4" w:rsidP="00284B0B">
      <w:pPr>
        <w:ind w:firstLine="709"/>
      </w:pPr>
    </w:p>
    <w:p w14:paraId="0BC87DB8" w14:textId="77777777" w:rsidR="00D871B4" w:rsidRDefault="00D871B4" w:rsidP="00284B0B">
      <w:pPr>
        <w:ind w:firstLine="709"/>
      </w:pPr>
    </w:p>
    <w:p w14:paraId="0BC87DB9" w14:textId="77777777" w:rsidR="00D871B4" w:rsidRDefault="00D871B4" w:rsidP="00284B0B">
      <w:pPr>
        <w:ind w:firstLine="709"/>
      </w:pPr>
    </w:p>
    <w:p w14:paraId="0BC87DBA" w14:textId="77777777" w:rsidR="00D871B4" w:rsidRDefault="00D871B4" w:rsidP="00284B0B">
      <w:pPr>
        <w:ind w:firstLine="709"/>
      </w:pPr>
    </w:p>
    <w:p w14:paraId="0BC87DBB" w14:textId="77777777" w:rsidR="00D871B4" w:rsidRDefault="00D871B4" w:rsidP="00284B0B">
      <w:pPr>
        <w:ind w:firstLine="709"/>
      </w:pPr>
    </w:p>
    <w:p w14:paraId="0BC87DBC" w14:textId="77777777" w:rsidR="00D871B4" w:rsidRDefault="00D871B4" w:rsidP="00284B0B">
      <w:pPr>
        <w:ind w:firstLine="709"/>
      </w:pPr>
    </w:p>
    <w:p w14:paraId="0BC87DBD" w14:textId="77777777" w:rsidR="00D871B4" w:rsidRDefault="00D871B4" w:rsidP="00284B0B">
      <w:pPr>
        <w:ind w:firstLine="709"/>
      </w:pPr>
    </w:p>
    <w:p w14:paraId="0BC87DBE" w14:textId="77777777" w:rsidR="00D871B4" w:rsidRDefault="00D871B4" w:rsidP="00284B0B">
      <w:pPr>
        <w:ind w:firstLine="709"/>
      </w:pPr>
    </w:p>
    <w:p w14:paraId="0BC87DBF" w14:textId="77777777" w:rsidR="00D871B4" w:rsidRDefault="00D871B4" w:rsidP="00284B0B">
      <w:pPr>
        <w:ind w:firstLine="709"/>
      </w:pPr>
    </w:p>
    <w:p w14:paraId="0BC87DC0" w14:textId="77777777" w:rsidR="00D871B4" w:rsidRDefault="00D871B4" w:rsidP="00284B0B">
      <w:pPr>
        <w:ind w:firstLine="709"/>
      </w:pPr>
    </w:p>
    <w:p w14:paraId="0BC87DC1" w14:textId="77777777" w:rsidR="00D871B4" w:rsidRDefault="00D871B4" w:rsidP="00284B0B">
      <w:pPr>
        <w:ind w:firstLine="709"/>
      </w:pPr>
    </w:p>
    <w:p w14:paraId="0BC87DC2" w14:textId="77777777" w:rsidR="00D871B4" w:rsidRDefault="00D871B4" w:rsidP="00284B0B">
      <w:pPr>
        <w:ind w:firstLine="709"/>
      </w:pPr>
    </w:p>
    <w:p w14:paraId="0BC87DC3" w14:textId="77777777" w:rsidR="00D871B4" w:rsidRPr="00E17BB9" w:rsidRDefault="00D871B4" w:rsidP="00284B0B">
      <w:pPr>
        <w:ind w:firstLine="709"/>
      </w:pPr>
    </w:p>
    <w:p w14:paraId="0BC87DC4" w14:textId="77777777" w:rsidR="00E17BB9" w:rsidRDefault="00E17BB9" w:rsidP="00284B0B">
      <w:pPr>
        <w:ind w:firstLine="709"/>
      </w:pPr>
    </w:p>
    <w:p w14:paraId="0BC87DC5" w14:textId="77777777" w:rsidR="002C4129" w:rsidRPr="00E17BB9" w:rsidRDefault="002C4129" w:rsidP="00284B0B">
      <w:pPr>
        <w:ind w:firstLine="709"/>
      </w:pPr>
    </w:p>
    <w:p w14:paraId="0BC87DC6" w14:textId="77777777" w:rsidR="00E17BB9" w:rsidRPr="00E17BB9" w:rsidRDefault="0025588B" w:rsidP="0025588B">
      <w:pPr>
        <w:rPr>
          <w:sz w:val="20"/>
        </w:rPr>
      </w:pPr>
      <w:r w:rsidRPr="0025588B">
        <w:rPr>
          <w:sz w:val="20"/>
        </w:rPr>
        <w:t>A. Mickevičienė, tel. (8 5) 239 0124, el. p. aldona.mickeviciene@finmin.lt</w:t>
      </w:r>
      <w:permEnd w:id="194915123"/>
    </w:p>
    <w:sectPr w:rsidR="00E17BB9" w:rsidRPr="00E17BB9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7DCB" w14:textId="77777777" w:rsidR="00D20C6A" w:rsidRDefault="00D20C6A">
      <w:r>
        <w:separator/>
      </w:r>
    </w:p>
  </w:endnote>
  <w:endnote w:type="continuationSeparator" w:id="0">
    <w:p w14:paraId="0BC87DCC" w14:textId="77777777" w:rsidR="00D20C6A" w:rsidRDefault="00D2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7DD1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20C6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BC87DD6" w14:textId="77777777">
      <w:tc>
        <w:tcPr>
          <w:tcW w:w="3119" w:type="dxa"/>
        </w:tcPr>
        <w:p w14:paraId="0BC87DD2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BC87DD3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BC87DD4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BC87DD5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0BC87DDB" w14:textId="77777777">
      <w:tc>
        <w:tcPr>
          <w:tcW w:w="3119" w:type="dxa"/>
        </w:tcPr>
        <w:p w14:paraId="0BC87DD7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0BC87DD8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0BC87DD9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0BC87DDA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0BC87DDC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7DDE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20C6A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0BC87DDF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14:paraId="0BC87DE4" w14:textId="77777777" w:rsidTr="007D5FBF">
      <w:tc>
        <w:tcPr>
          <w:tcW w:w="3215" w:type="dxa"/>
        </w:tcPr>
        <w:p w14:paraId="0BC87DE0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14:paraId="0BC87DE1" w14:textId="77777777" w:rsidR="00E17BB9" w:rsidRPr="00C94A3D" w:rsidRDefault="00E17BB9" w:rsidP="007D5FBF">
          <w:pPr>
            <w:pStyle w:val="Footer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14:paraId="0BC87DE2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14:paraId="0BC87DE3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14:paraId="0BC87DE9" w14:textId="77777777" w:rsidTr="007D5FBF">
      <w:tc>
        <w:tcPr>
          <w:tcW w:w="3215" w:type="dxa"/>
        </w:tcPr>
        <w:p w14:paraId="0BC87DE5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14:paraId="0BC87DE6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14:paraId="0BC87DE7" w14:textId="77777777" w:rsidR="00E17BB9" w:rsidRPr="00C94A3D" w:rsidRDefault="008F4728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14:paraId="0BC87DE8" w14:textId="77777777"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14:paraId="0BC87DEA" w14:textId="77777777" w:rsidR="00676E45" w:rsidRPr="00E17BB9" w:rsidRDefault="00676E45" w:rsidP="00E17BB9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7DEB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87DC9" w14:textId="77777777" w:rsidR="00D20C6A" w:rsidRDefault="00D20C6A">
      <w:r>
        <w:separator/>
      </w:r>
    </w:p>
  </w:footnote>
  <w:footnote w:type="continuationSeparator" w:id="0">
    <w:p w14:paraId="0BC87DCA" w14:textId="77777777" w:rsidR="00D20C6A" w:rsidRDefault="00D20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7DCD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C87DCE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7DCF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66C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BC87DD0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7DDD" w14:textId="77777777" w:rsidR="00676E45" w:rsidRDefault="00676E45">
    <w:pPr>
      <w:pStyle w:val="Header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6A"/>
    <w:rsid w:val="00040EA7"/>
    <w:rsid w:val="0006460C"/>
    <w:rsid w:val="00066BC1"/>
    <w:rsid w:val="00076760"/>
    <w:rsid w:val="000969A4"/>
    <w:rsid w:val="000E6336"/>
    <w:rsid w:val="000E66F2"/>
    <w:rsid w:val="000F0C57"/>
    <w:rsid w:val="00106272"/>
    <w:rsid w:val="001303BC"/>
    <w:rsid w:val="00144A3E"/>
    <w:rsid w:val="001A1D75"/>
    <w:rsid w:val="001B25B8"/>
    <w:rsid w:val="001F3DAE"/>
    <w:rsid w:val="002149E0"/>
    <w:rsid w:val="00214CDC"/>
    <w:rsid w:val="00215B65"/>
    <w:rsid w:val="0025434A"/>
    <w:rsid w:val="0025588B"/>
    <w:rsid w:val="00284B0B"/>
    <w:rsid w:val="002C4129"/>
    <w:rsid w:val="002F325D"/>
    <w:rsid w:val="00301E8F"/>
    <w:rsid w:val="00317D73"/>
    <w:rsid w:val="003228E3"/>
    <w:rsid w:val="00390EEB"/>
    <w:rsid w:val="003D7384"/>
    <w:rsid w:val="00463CCB"/>
    <w:rsid w:val="00471A03"/>
    <w:rsid w:val="004856BF"/>
    <w:rsid w:val="004F04DF"/>
    <w:rsid w:val="004F107A"/>
    <w:rsid w:val="004F1AE4"/>
    <w:rsid w:val="00570DA0"/>
    <w:rsid w:val="00571D8C"/>
    <w:rsid w:val="005E7696"/>
    <w:rsid w:val="005F7A8D"/>
    <w:rsid w:val="00607612"/>
    <w:rsid w:val="00676E45"/>
    <w:rsid w:val="006E7756"/>
    <w:rsid w:val="00732BE0"/>
    <w:rsid w:val="00741C12"/>
    <w:rsid w:val="00765327"/>
    <w:rsid w:val="00770CA4"/>
    <w:rsid w:val="00775CB5"/>
    <w:rsid w:val="007A71C3"/>
    <w:rsid w:val="007B1827"/>
    <w:rsid w:val="007D3DD9"/>
    <w:rsid w:val="007D66C7"/>
    <w:rsid w:val="007F41D7"/>
    <w:rsid w:val="0080493D"/>
    <w:rsid w:val="008151E8"/>
    <w:rsid w:val="008361AA"/>
    <w:rsid w:val="008F4728"/>
    <w:rsid w:val="0092265D"/>
    <w:rsid w:val="00945466"/>
    <w:rsid w:val="0096013A"/>
    <w:rsid w:val="0097564F"/>
    <w:rsid w:val="009A5BB1"/>
    <w:rsid w:val="009D7311"/>
    <w:rsid w:val="009E6D44"/>
    <w:rsid w:val="00AE35C4"/>
    <w:rsid w:val="00B62CC5"/>
    <w:rsid w:val="00BD3865"/>
    <w:rsid w:val="00C230C2"/>
    <w:rsid w:val="00C41887"/>
    <w:rsid w:val="00C42950"/>
    <w:rsid w:val="00C612D0"/>
    <w:rsid w:val="00C94A3D"/>
    <w:rsid w:val="00CA6BA9"/>
    <w:rsid w:val="00CA7055"/>
    <w:rsid w:val="00CF662A"/>
    <w:rsid w:val="00D20C6A"/>
    <w:rsid w:val="00D256AD"/>
    <w:rsid w:val="00D83D72"/>
    <w:rsid w:val="00D871B4"/>
    <w:rsid w:val="00D925FB"/>
    <w:rsid w:val="00DA6D32"/>
    <w:rsid w:val="00DB3388"/>
    <w:rsid w:val="00E17BB9"/>
    <w:rsid w:val="00E43B49"/>
    <w:rsid w:val="00E440D7"/>
    <w:rsid w:val="00E67B63"/>
    <w:rsid w:val="00E84A75"/>
    <w:rsid w:val="00F068A3"/>
    <w:rsid w:val="00F23A6E"/>
    <w:rsid w:val="00F24EC4"/>
    <w:rsid w:val="00F64FDA"/>
    <w:rsid w:val="00F66332"/>
    <w:rsid w:val="00F82BF7"/>
    <w:rsid w:val="00FA05DB"/>
    <w:rsid w:val="00FA0600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87D9D"/>
  <w15:docId w15:val="{38D16338-F2A6-40F5-B5A9-E9438A81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7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B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21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E73FD-5498-416C-A964-D105EFD8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763</Words>
  <Characters>435</Characters>
  <Application>Microsoft Office Word</Application>
  <DocSecurity>8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2021-11-11T12:16:00Z</dcterms:created>
  <dc:creator>Aldona Mickevičienė</dc:creator>
  <cp:lastModifiedBy>Janina Krušinskaitė</cp:lastModifiedBy>
  <cp:lastPrinted>2017-02-13T14:05:00Z</cp:lastPrinted>
  <dcterms:modified xsi:type="dcterms:W3CDTF">2021-11-11T12:16:00Z</dcterms:modified>
  <cp:revision>2</cp:revision>
</cp:coreProperties>
</file>