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C3D0B" w14:textId="77777777" w:rsidR="00B402F7" w:rsidRDefault="00B402F7" w:rsidP="00B402F7">
      <w:pPr>
        <w:keepNext/>
        <w:contextualSpacing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 xml:space="preserve">                                                                                                            Projekto</w:t>
      </w:r>
    </w:p>
    <w:p w14:paraId="1F1C3D0C" w14:textId="77777777" w:rsidR="00B402F7" w:rsidRDefault="00B402F7" w:rsidP="00B402F7">
      <w:pPr>
        <w:keepNext/>
        <w:ind w:left="6480"/>
        <w:contextualSpacing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14:paraId="1F1C3D0D" w14:textId="77777777" w:rsidR="00B402F7" w:rsidRDefault="00B402F7" w:rsidP="00B402F7">
      <w:pPr>
        <w:keepNext/>
        <w:ind w:left="6480"/>
        <w:contextualSpacing/>
        <w:rPr>
          <w:b/>
          <w:caps/>
          <w:szCs w:val="24"/>
          <w:lang w:eastAsia="lt-LT"/>
        </w:rPr>
      </w:pPr>
    </w:p>
    <w:p w14:paraId="1F1C3D0E" w14:textId="77777777" w:rsidR="00B402F7" w:rsidRDefault="00B402F7" w:rsidP="00B402F7">
      <w:pPr>
        <w:keepNext/>
        <w:contextualSpacing/>
        <w:jc w:val="center"/>
        <w:rPr>
          <w:b/>
          <w:caps/>
          <w:szCs w:val="24"/>
          <w:lang w:eastAsia="lt-LT"/>
        </w:rPr>
      </w:pPr>
    </w:p>
    <w:p w14:paraId="1F1C3D0F" w14:textId="77777777" w:rsidR="00B402F7" w:rsidRPr="00606A13" w:rsidRDefault="00B402F7" w:rsidP="00B402F7">
      <w:pPr>
        <w:keepNext/>
        <w:contextualSpacing/>
        <w:jc w:val="center"/>
        <w:rPr>
          <w:b/>
          <w:caps/>
          <w:szCs w:val="24"/>
          <w:lang w:eastAsia="lt-LT"/>
        </w:rPr>
      </w:pPr>
      <w:r w:rsidRPr="00606A13">
        <w:rPr>
          <w:b/>
          <w:caps/>
          <w:szCs w:val="24"/>
          <w:lang w:eastAsia="lt-LT"/>
        </w:rPr>
        <w:t>LIETUVOS RESPUBLIKOS VYRIAUSYBĖ</w:t>
      </w:r>
    </w:p>
    <w:p w14:paraId="1F1C3D10" w14:textId="77777777" w:rsidR="00B402F7" w:rsidRDefault="00B402F7" w:rsidP="00B402F7">
      <w:pPr>
        <w:contextualSpacing/>
        <w:jc w:val="center"/>
        <w:rPr>
          <w:caps/>
          <w:lang w:eastAsia="lt-LT"/>
        </w:rPr>
      </w:pPr>
    </w:p>
    <w:p w14:paraId="1F1C3D11" w14:textId="77777777" w:rsidR="00B402F7" w:rsidRDefault="00B402F7" w:rsidP="00B402F7">
      <w:pPr>
        <w:contextualSpacing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1F1C3D12" w14:textId="77777777" w:rsidR="00B402F7" w:rsidRDefault="00B402F7" w:rsidP="00B402F7">
      <w:pPr>
        <w:contextualSpacing/>
        <w:jc w:val="center"/>
        <w:rPr>
          <w:b/>
          <w:szCs w:val="24"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szCs w:val="24"/>
          <w:lang w:eastAsia="lt-LT"/>
        </w:rPr>
        <w:t>LIETUVOS RESPUBLIKOS VYRIAUSYBĖ</w:t>
      </w:r>
      <w:r>
        <w:rPr>
          <w:b/>
          <w:caps/>
          <w:szCs w:val="24"/>
          <w:lang w:eastAsia="lt-LT"/>
        </w:rPr>
        <w:t xml:space="preserve">s </w:t>
      </w:r>
      <w:r>
        <w:rPr>
          <w:b/>
          <w:szCs w:val="24"/>
          <w:lang w:eastAsia="lt-LT"/>
        </w:rPr>
        <w:t xml:space="preserve">2002 M. </w:t>
      </w:r>
      <w:r>
        <w:rPr>
          <w:b/>
          <w:caps/>
          <w:szCs w:val="24"/>
          <w:lang w:eastAsia="lt-LT"/>
        </w:rPr>
        <w:t>liepos</w:t>
      </w:r>
      <w:r>
        <w:rPr>
          <w:b/>
          <w:szCs w:val="24"/>
          <w:lang w:eastAsia="lt-LT"/>
        </w:rPr>
        <w:t xml:space="preserve"> 12 D. NUTARIMO NR. 1125 „DĖL </w:t>
      </w:r>
      <w:r>
        <w:rPr>
          <w:b/>
          <w:caps/>
          <w:szCs w:val="24"/>
          <w:lang w:eastAsia="lt-LT"/>
        </w:rPr>
        <w:t>Karinės medicinos ekspertizės nuostatų patvirtinimo“</w:t>
      </w:r>
      <w:r>
        <w:rPr>
          <w:b/>
          <w:szCs w:val="24"/>
          <w:lang w:eastAsia="lt-LT"/>
        </w:rPr>
        <w:t xml:space="preserve"> </w:t>
      </w:r>
    </w:p>
    <w:p w14:paraId="1F1C3D13" w14:textId="77777777" w:rsidR="00B402F7" w:rsidRDefault="00B402F7" w:rsidP="00B402F7">
      <w:pPr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PAKEITIMO</w:t>
      </w:r>
    </w:p>
    <w:p w14:paraId="1F1C3D14" w14:textId="77777777" w:rsidR="00B402F7" w:rsidRDefault="00B402F7" w:rsidP="00B402F7">
      <w:pPr>
        <w:tabs>
          <w:tab w:val="left" w:pos="-284"/>
        </w:tabs>
        <w:contextualSpacing/>
        <w:rPr>
          <w:caps/>
          <w:lang w:eastAsia="lt-LT"/>
        </w:rPr>
      </w:pPr>
    </w:p>
    <w:p w14:paraId="1F1C3D15" w14:textId="4BE31F97" w:rsidR="00B402F7" w:rsidRDefault="00B402F7" w:rsidP="00B402F7">
      <w:pPr>
        <w:tabs>
          <w:tab w:val="left" w:pos="6804"/>
        </w:tabs>
        <w:contextualSpacing/>
        <w:jc w:val="center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Nr. </w:t>
      </w:r>
      <w:r>
        <w:rPr>
          <w:color w:val="000000"/>
          <w:lang w:eastAsia="ar-SA"/>
        </w:rPr>
        <w:br/>
        <w:t>Vilnius</w:t>
      </w:r>
    </w:p>
    <w:p w14:paraId="1F1C3D16" w14:textId="77777777" w:rsidR="00B402F7" w:rsidRDefault="00B402F7" w:rsidP="00B402F7">
      <w:pPr>
        <w:tabs>
          <w:tab w:val="left" w:pos="-284"/>
        </w:tabs>
        <w:contextualSpacing/>
        <w:jc w:val="center"/>
        <w:rPr>
          <w:color w:val="000000"/>
          <w:lang w:eastAsia="lt-LT"/>
        </w:rPr>
      </w:pPr>
    </w:p>
    <w:p w14:paraId="1F1C3D17" w14:textId="77777777" w:rsidR="00B402F7" w:rsidRDefault="00B402F7" w:rsidP="00B402F7">
      <w:pPr>
        <w:tabs>
          <w:tab w:val="left" w:pos="-284"/>
        </w:tabs>
        <w:contextualSpacing/>
        <w:jc w:val="center"/>
        <w:rPr>
          <w:color w:val="000000"/>
          <w:lang w:eastAsia="lt-LT"/>
        </w:rPr>
      </w:pPr>
    </w:p>
    <w:p w14:paraId="1F1C3D18" w14:textId="77777777" w:rsidR="00B402F7" w:rsidRPr="0019770B" w:rsidRDefault="00B402F7" w:rsidP="00B402F7">
      <w:pPr>
        <w:ind w:firstLine="567"/>
        <w:contextualSpacing/>
        <w:jc w:val="both"/>
        <w:rPr>
          <w:szCs w:val="24"/>
          <w:lang w:eastAsia="lt-LT"/>
        </w:rPr>
      </w:pPr>
      <w:r w:rsidRPr="0019770B">
        <w:rPr>
          <w:szCs w:val="24"/>
          <w:lang w:eastAsia="lt-LT"/>
        </w:rPr>
        <w:t>Lietuvos Respublikos Vyriausybė</w:t>
      </w:r>
      <w:r w:rsidRPr="0019770B">
        <w:rPr>
          <w:spacing w:val="100"/>
          <w:szCs w:val="24"/>
          <w:lang w:eastAsia="lt-LT"/>
        </w:rPr>
        <w:t xml:space="preserve"> nutari</w:t>
      </w:r>
      <w:r w:rsidRPr="0019770B">
        <w:rPr>
          <w:szCs w:val="24"/>
          <w:lang w:eastAsia="lt-LT"/>
        </w:rPr>
        <w:t>a:</w:t>
      </w:r>
    </w:p>
    <w:p w14:paraId="1F1C3D19" w14:textId="59C424B6" w:rsidR="00B402F7" w:rsidRPr="0019770B" w:rsidRDefault="00B402F7" w:rsidP="00B402F7">
      <w:pPr>
        <w:ind w:firstLine="567"/>
        <w:contextualSpacing/>
        <w:jc w:val="both"/>
        <w:rPr>
          <w:szCs w:val="24"/>
          <w:lang w:eastAsia="lt-LT"/>
        </w:rPr>
      </w:pPr>
      <w:r w:rsidRPr="0019770B">
        <w:rPr>
          <w:szCs w:val="24"/>
          <w:lang w:eastAsia="lt-LT"/>
        </w:rPr>
        <w:t>Pakeisti Karinė</w:t>
      </w:r>
      <w:r>
        <w:rPr>
          <w:szCs w:val="24"/>
          <w:lang w:eastAsia="lt-LT"/>
        </w:rPr>
        <w:t>s medicinos ekspertizės nuostatų,</w:t>
      </w:r>
      <w:r w:rsidRPr="0019770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patvirtintų </w:t>
      </w:r>
      <w:r w:rsidRPr="0019770B">
        <w:rPr>
          <w:szCs w:val="24"/>
          <w:lang w:eastAsia="lt-LT"/>
        </w:rPr>
        <w:t>Lietuvos Respublikos Vyriausyb</w:t>
      </w:r>
      <w:r>
        <w:rPr>
          <w:szCs w:val="24"/>
          <w:lang w:eastAsia="lt-LT"/>
        </w:rPr>
        <w:t>ės 2002 m. liepos 12 d. nutarimu</w:t>
      </w:r>
      <w:r w:rsidRPr="0019770B">
        <w:rPr>
          <w:szCs w:val="24"/>
          <w:lang w:eastAsia="lt-LT"/>
        </w:rPr>
        <w:t xml:space="preserve"> Nr. 1125</w:t>
      </w:r>
      <w:r w:rsidRPr="008F6D1D">
        <w:t xml:space="preserve"> </w:t>
      </w:r>
      <w:r>
        <w:t xml:space="preserve">„Dėl </w:t>
      </w:r>
      <w:r w:rsidRPr="008F6D1D">
        <w:rPr>
          <w:szCs w:val="24"/>
          <w:lang w:eastAsia="lt-LT"/>
        </w:rPr>
        <w:t>Karinės</w:t>
      </w:r>
      <w:r>
        <w:rPr>
          <w:szCs w:val="24"/>
          <w:lang w:eastAsia="lt-LT"/>
        </w:rPr>
        <w:t xml:space="preserve"> medicinos ekspertizės nuostatų patvirtinimo“, </w:t>
      </w:r>
      <w:r w:rsidRPr="0019770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46 punktą ir jį išdėstyti taip:</w:t>
      </w:r>
    </w:p>
    <w:p w14:paraId="1F1C3D1A" w14:textId="54AF510E" w:rsidR="00BB2C36" w:rsidRDefault="00B402F7" w:rsidP="00E35D87">
      <w:pPr>
        <w:ind w:firstLine="567"/>
        <w:contextualSpacing/>
        <w:jc w:val="both"/>
        <w:rPr>
          <w:b/>
          <w:color w:val="000000"/>
          <w:szCs w:val="24"/>
        </w:rPr>
      </w:pPr>
      <w:r>
        <w:rPr>
          <w:color w:val="000000"/>
        </w:rPr>
        <w:t xml:space="preserve">„46. </w:t>
      </w:r>
      <w:r w:rsidR="00B30B8B" w:rsidRPr="00B30B8B">
        <w:rPr>
          <w:strike/>
          <w:color w:val="000000"/>
        </w:rPr>
        <w:t>Asmens duomenys, renkami įgyvendinant Nuostatus, tvarkomi sveikatos tikrinimo, atrankos pagal sveikatos būklę, sveikatos sutrikimo sunkumo laipsnio nustatymo ir krašto apsaugos sistemos institucijų ir įstaigų vidaus administravimo tikslais.</w:t>
      </w:r>
      <w:r w:rsidR="00B30B8B">
        <w:rPr>
          <w:color w:val="000000"/>
        </w:rPr>
        <w:t xml:space="preserve"> </w:t>
      </w:r>
      <w:r w:rsidRPr="00B30B8B">
        <w:rPr>
          <w:b/>
          <w:color w:val="000000"/>
        </w:rPr>
        <w:t>Įgyvendinant Nuostatus</w:t>
      </w:r>
      <w:r w:rsidR="00C663E4">
        <w:rPr>
          <w:b/>
          <w:color w:val="000000"/>
        </w:rPr>
        <w:t xml:space="preserve"> (išskyrus kai asmens duomenis tvarko kitos sveikatos priežiūros įstaigos)</w:t>
      </w:r>
      <w:r w:rsidR="00D12062">
        <w:rPr>
          <w:b/>
          <w:color w:val="000000"/>
        </w:rPr>
        <w:t>,</w:t>
      </w:r>
      <w:r w:rsidRPr="00B30B8B">
        <w:rPr>
          <w:b/>
          <w:color w:val="000000"/>
        </w:rPr>
        <w:t xml:space="preserve"> </w:t>
      </w:r>
      <w:r w:rsidR="002123EE" w:rsidRPr="00B30B8B">
        <w:rPr>
          <w:b/>
          <w:color w:val="000000"/>
        </w:rPr>
        <w:t xml:space="preserve">1 punkte nurodytų asmenų (išskyrus šaulių, </w:t>
      </w:r>
      <w:r w:rsidR="00E35D87" w:rsidRPr="00B30B8B">
        <w:rPr>
          <w:b/>
          <w:color w:val="000000"/>
        </w:rPr>
        <w:t>nestojančių į kovinius būrius)</w:t>
      </w:r>
      <w:r w:rsidR="002123EE" w:rsidRPr="00B30B8B">
        <w:rPr>
          <w:b/>
          <w:color w:val="000000"/>
        </w:rPr>
        <w:t xml:space="preserve"> </w:t>
      </w:r>
      <w:r w:rsidRPr="00B30B8B">
        <w:rPr>
          <w:b/>
          <w:color w:val="000000"/>
        </w:rPr>
        <w:t>asmens</w:t>
      </w:r>
      <w:r w:rsidR="00B30B8B">
        <w:rPr>
          <w:b/>
          <w:color w:val="000000"/>
        </w:rPr>
        <w:t xml:space="preserve"> duomenys</w:t>
      </w:r>
      <w:r w:rsidRPr="00B30B8B">
        <w:rPr>
          <w:b/>
          <w:color w:val="000000"/>
        </w:rPr>
        <w:t xml:space="preserve"> tvarkomi nacionalinio saugumo ir gynybos tikslais, </w:t>
      </w:r>
      <w:r w:rsidR="00F95769">
        <w:rPr>
          <w:b/>
          <w:color w:val="000000"/>
        </w:rPr>
        <w:t xml:space="preserve">siekiant tikrinti šių asmenų sveikatą, </w:t>
      </w:r>
      <w:r w:rsidR="009204DF">
        <w:rPr>
          <w:b/>
          <w:color w:val="000000"/>
        </w:rPr>
        <w:t>nustat</w:t>
      </w:r>
      <w:r w:rsidR="009338BD">
        <w:rPr>
          <w:b/>
          <w:color w:val="000000"/>
        </w:rPr>
        <w:t>ant</w:t>
      </w:r>
      <w:r w:rsidR="009204DF">
        <w:rPr>
          <w:b/>
          <w:color w:val="000000"/>
        </w:rPr>
        <w:t xml:space="preserve"> jų tinkamumą tarnybai, taip pat </w:t>
      </w:r>
      <w:r w:rsidR="00F95769">
        <w:rPr>
          <w:b/>
          <w:color w:val="000000"/>
        </w:rPr>
        <w:t xml:space="preserve">nustatyti sveikatos sutrikimo sunkumo laipsnį, </w:t>
      </w:r>
      <w:r w:rsidRPr="00B30B8B">
        <w:rPr>
          <w:b/>
          <w:color w:val="000000"/>
        </w:rPr>
        <w:t xml:space="preserve">vadovaujantis </w:t>
      </w:r>
      <w:r w:rsidRPr="00B30B8B">
        <w:rPr>
          <w:b/>
          <w:szCs w:val="24"/>
        </w:rPr>
        <w:t>Lietuvos Respublikos asmens</w:t>
      </w:r>
      <w:r w:rsidRPr="002B12FF">
        <w:rPr>
          <w:b/>
          <w:szCs w:val="24"/>
        </w:rPr>
        <w:t xml:space="preserve"> duomenų, tvarkomų nusikalstamų veikų prevencijos, tyrimo, atskleidimo ar baudžiamojo persekiojimo už jas, bausmių vykdymo arba nacionalinio saugumo ar gynybos tikslais, teisinės apsaugos įstatymu</w:t>
      </w:r>
      <w:r w:rsidR="00BB2C36">
        <w:rPr>
          <w:b/>
          <w:szCs w:val="24"/>
        </w:rPr>
        <w:t xml:space="preserve"> ir atitinkamai</w:t>
      </w:r>
      <w:r>
        <w:rPr>
          <w:b/>
          <w:szCs w:val="24"/>
        </w:rPr>
        <w:t xml:space="preserve"> </w:t>
      </w:r>
      <w:r>
        <w:rPr>
          <w:b/>
          <w:color w:val="000000"/>
        </w:rPr>
        <w:t xml:space="preserve">Lietuvos Respublikos krašto apsaugos sistemos organizavimo ir karo tarnybos įstatymu, </w:t>
      </w:r>
      <w:r w:rsidRPr="002B12FF">
        <w:rPr>
          <w:b/>
          <w:color w:val="000000"/>
          <w:szCs w:val="24"/>
        </w:rPr>
        <w:t xml:space="preserve">Lietuvos Respublikos karo prievolės </w:t>
      </w:r>
      <w:r w:rsidRPr="007D2FAE">
        <w:rPr>
          <w:b/>
          <w:color w:val="000000"/>
          <w:szCs w:val="24"/>
        </w:rPr>
        <w:t>įstatymu,</w:t>
      </w:r>
      <w:r w:rsidRPr="007D2FAE">
        <w:rPr>
          <w:color w:val="000000"/>
        </w:rPr>
        <w:t xml:space="preserve"> </w:t>
      </w:r>
      <w:r w:rsidRPr="007D2FAE">
        <w:rPr>
          <w:b/>
          <w:color w:val="000000"/>
        </w:rPr>
        <w:t xml:space="preserve">Lietuvos Respublikos žvalgybos įstatymu, </w:t>
      </w:r>
      <w:r w:rsidRPr="007D2FAE">
        <w:rPr>
          <w:b/>
          <w:color w:val="000000"/>
          <w:szCs w:val="24"/>
        </w:rPr>
        <w:t>Lietuvos Respublikos Lietuvos šaulių sąjungos įstatymu</w:t>
      </w:r>
      <w:r>
        <w:rPr>
          <w:b/>
          <w:color w:val="000000"/>
          <w:szCs w:val="24"/>
        </w:rPr>
        <w:t xml:space="preserve">. </w:t>
      </w:r>
    </w:p>
    <w:p w14:paraId="1F1C3D1B" w14:textId="43D0D7C4" w:rsidR="001C45D9" w:rsidRPr="00687D57" w:rsidRDefault="00E35D87" w:rsidP="00E35D87">
      <w:pPr>
        <w:ind w:firstLine="567"/>
        <w:contextualSpacing/>
        <w:jc w:val="both"/>
        <w:rPr>
          <w:b/>
          <w:color w:val="000000"/>
        </w:rPr>
      </w:pPr>
      <w:r>
        <w:rPr>
          <w:b/>
          <w:color w:val="000000"/>
          <w:szCs w:val="24"/>
        </w:rPr>
        <w:t xml:space="preserve">Šaulių, nestojančių į kovinius būrius, asmens </w:t>
      </w:r>
      <w:r w:rsidR="00A16ED1">
        <w:rPr>
          <w:b/>
          <w:color w:val="000000"/>
          <w:szCs w:val="24"/>
        </w:rPr>
        <w:t xml:space="preserve">duomenys yra tvarkomi </w:t>
      </w:r>
      <w:r w:rsidR="00B402F7" w:rsidRPr="002E1EC6">
        <w:rPr>
          <w:b/>
          <w:color w:val="000000"/>
        </w:rPr>
        <w:t xml:space="preserve">sveikatos </w:t>
      </w:r>
      <w:r w:rsidR="001C594B">
        <w:rPr>
          <w:b/>
          <w:color w:val="000000"/>
        </w:rPr>
        <w:t xml:space="preserve">tikrinimo, sveikatos </w:t>
      </w:r>
      <w:r w:rsidR="00B402F7" w:rsidRPr="002E1EC6">
        <w:rPr>
          <w:b/>
          <w:color w:val="000000"/>
        </w:rPr>
        <w:t>sutrikimo sunkumo laipsnio nustatymo</w:t>
      </w:r>
      <w:r w:rsidR="00FD3CC8">
        <w:rPr>
          <w:b/>
          <w:color w:val="000000"/>
        </w:rPr>
        <w:t xml:space="preserve"> </w:t>
      </w:r>
      <w:r w:rsidR="00FD3CC8" w:rsidRPr="003076D5">
        <w:rPr>
          <w:b/>
          <w:color w:val="000000"/>
        </w:rPr>
        <w:t>tikslais</w:t>
      </w:r>
      <w:r w:rsidR="00B30B8B" w:rsidRPr="003076D5">
        <w:rPr>
          <w:b/>
          <w:color w:val="000000"/>
        </w:rPr>
        <w:t>,</w:t>
      </w:r>
      <w:r w:rsidR="002123EE" w:rsidRPr="002E1EC6">
        <w:rPr>
          <w:b/>
          <w:color w:val="000000"/>
        </w:rPr>
        <w:t xml:space="preserve"> </w:t>
      </w:r>
      <w:r w:rsidR="000425B5" w:rsidRPr="002E1EC6">
        <w:rPr>
          <w:b/>
          <w:szCs w:val="24"/>
        </w:rPr>
        <w:t xml:space="preserve"> </w:t>
      </w:r>
      <w:r w:rsidR="00B402F7" w:rsidRPr="00E35D87">
        <w:rPr>
          <w:b/>
          <w:szCs w:val="24"/>
        </w:rPr>
        <w:t>vadovaujantis 2016 m. balandžio 27 d. Europos Parlamento ir Tarybos reglamentu (ES)</w:t>
      </w:r>
      <w:r w:rsidR="00B402F7" w:rsidRPr="00A80C60">
        <w:rPr>
          <w:b/>
          <w:szCs w:val="24"/>
        </w:rPr>
        <w:t xml:space="preserve"> 2016/679 dėl fizinių asmenų apsaugos tvarkant asmens duomenis ir dėl laisvo tokių duomenų judėjimo ir kuriuo panaikinama Direktyva 95/46/EB (Bendrasis duomenų apsaugos </w:t>
      </w:r>
      <w:r w:rsidR="00B402F7" w:rsidRPr="00F23F02">
        <w:rPr>
          <w:b/>
          <w:szCs w:val="24"/>
        </w:rPr>
        <w:t>reglamentas)</w:t>
      </w:r>
      <w:r w:rsidR="001C594B" w:rsidRPr="00F23F02">
        <w:rPr>
          <w:b/>
          <w:szCs w:val="24"/>
        </w:rPr>
        <w:t xml:space="preserve"> </w:t>
      </w:r>
      <w:r w:rsidR="00B402F7" w:rsidRPr="00F23F02">
        <w:rPr>
          <w:b/>
          <w:szCs w:val="24"/>
        </w:rPr>
        <w:t>ir Lietuvos Respublikos asmens duomenų teisinės apsaugos įstatymu</w:t>
      </w:r>
      <w:r w:rsidR="00B402F7" w:rsidRPr="00687D57">
        <w:rPr>
          <w:b/>
          <w:color w:val="000000"/>
        </w:rPr>
        <w:t>.</w:t>
      </w:r>
    </w:p>
    <w:p w14:paraId="1F1C3D1C" w14:textId="3422C34C" w:rsidR="00C85552" w:rsidRDefault="006737A0" w:rsidP="00E35D87">
      <w:pPr>
        <w:ind w:firstLine="567"/>
        <w:contextualSpacing/>
        <w:jc w:val="both"/>
        <w:rPr>
          <w:b/>
          <w:color w:val="000000"/>
        </w:rPr>
      </w:pPr>
      <w:r>
        <w:rPr>
          <w:b/>
          <w:color w:val="000000"/>
        </w:rPr>
        <w:t xml:space="preserve">Įgyvendindamos </w:t>
      </w:r>
      <w:r w:rsidR="001C594B">
        <w:rPr>
          <w:b/>
          <w:color w:val="000000"/>
        </w:rPr>
        <w:t>Nuostatus, k</w:t>
      </w:r>
      <w:r w:rsidR="001C45D9" w:rsidRPr="00B30B8B">
        <w:rPr>
          <w:b/>
          <w:color w:val="000000"/>
        </w:rPr>
        <w:t>itos sveikatos priežiūros įstaigos asmens duomenis tvarko asmens sveikatos tikrinimo</w:t>
      </w:r>
      <w:r w:rsidR="001C594B">
        <w:rPr>
          <w:b/>
          <w:color w:val="000000"/>
        </w:rPr>
        <w:t xml:space="preserve"> </w:t>
      </w:r>
      <w:r w:rsidR="001C45D9" w:rsidRPr="00B30B8B">
        <w:rPr>
          <w:b/>
          <w:color w:val="000000"/>
        </w:rPr>
        <w:t>tikslais,</w:t>
      </w:r>
      <w:r w:rsidR="00687D57">
        <w:rPr>
          <w:b/>
          <w:color w:val="000000"/>
        </w:rPr>
        <w:t xml:space="preserve"> </w:t>
      </w:r>
      <w:r w:rsidR="001C45D9" w:rsidRPr="00B30B8B">
        <w:rPr>
          <w:b/>
          <w:color w:val="000000"/>
        </w:rPr>
        <w:t>vadovau</w:t>
      </w:r>
      <w:r w:rsidR="00BB2C36">
        <w:rPr>
          <w:b/>
          <w:color w:val="000000"/>
        </w:rPr>
        <w:t>damosi</w:t>
      </w:r>
      <w:r w:rsidR="001C45D9" w:rsidRPr="00B30B8B">
        <w:rPr>
          <w:b/>
          <w:color w:val="000000"/>
        </w:rPr>
        <w:t xml:space="preserve"> </w:t>
      </w:r>
      <w:r w:rsidR="001C594B">
        <w:rPr>
          <w:b/>
          <w:color w:val="000000"/>
        </w:rPr>
        <w:t xml:space="preserve">Reglamentu </w:t>
      </w:r>
      <w:r w:rsidR="006A4F89" w:rsidRPr="00E35D87">
        <w:rPr>
          <w:b/>
          <w:szCs w:val="24"/>
        </w:rPr>
        <w:t>(ES)</w:t>
      </w:r>
      <w:r w:rsidR="006A4F89" w:rsidRPr="00A80C60">
        <w:rPr>
          <w:b/>
          <w:szCs w:val="24"/>
        </w:rPr>
        <w:t xml:space="preserve"> 2016/679</w:t>
      </w:r>
      <w:r w:rsidR="008F28F0">
        <w:rPr>
          <w:b/>
          <w:color w:val="000000"/>
        </w:rPr>
        <w:t xml:space="preserve"> </w:t>
      </w:r>
      <w:r w:rsidR="001C45D9" w:rsidRPr="00B30B8B">
        <w:rPr>
          <w:b/>
          <w:color w:val="000000"/>
        </w:rPr>
        <w:t xml:space="preserve">ir </w:t>
      </w:r>
      <w:r w:rsidR="00DF0E54">
        <w:rPr>
          <w:b/>
          <w:color w:val="000000"/>
        </w:rPr>
        <w:t>A</w:t>
      </w:r>
      <w:r w:rsidR="00DF0E54" w:rsidRPr="00B30B8B">
        <w:rPr>
          <w:b/>
          <w:color w:val="000000"/>
        </w:rPr>
        <w:t xml:space="preserve">smens </w:t>
      </w:r>
      <w:r w:rsidR="001C45D9" w:rsidRPr="00B30B8B">
        <w:rPr>
          <w:b/>
          <w:color w:val="000000"/>
        </w:rPr>
        <w:t>duomenų teisinės apsaugos įstatymu.</w:t>
      </w:r>
    </w:p>
    <w:p w14:paraId="1F1C3D1D" w14:textId="3BB93D23" w:rsidR="00B402F7" w:rsidRDefault="00B402F7" w:rsidP="00B402F7">
      <w:pPr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Nuostatuose nurodyti dokumentai saugomi Lietuvos vyriausiojo archyvaro nustatyta tvarka ir terminais. Informacija apie asmens duomenų tvarkymą krašto apsaugos sistemoje pateikiama </w:t>
      </w:r>
      <w:r w:rsidR="00E10024" w:rsidRPr="001C594B">
        <w:rPr>
          <w:b/>
          <w:szCs w:val="24"/>
        </w:rPr>
        <w:t>krašto apsaugos ministro tvirtinamo</w:t>
      </w:r>
      <w:r w:rsidR="00E10024">
        <w:rPr>
          <w:b/>
          <w:szCs w:val="24"/>
        </w:rPr>
        <w:t>se</w:t>
      </w:r>
      <w:r w:rsidR="00E10024" w:rsidRPr="001C594B">
        <w:rPr>
          <w:b/>
          <w:szCs w:val="24"/>
        </w:rPr>
        <w:t xml:space="preserve"> </w:t>
      </w:r>
      <w:r w:rsidR="0052365B">
        <w:rPr>
          <w:b/>
          <w:color w:val="000000"/>
        </w:rPr>
        <w:t>a</w:t>
      </w:r>
      <w:r w:rsidR="00E10024" w:rsidRPr="001C594B">
        <w:rPr>
          <w:b/>
          <w:color w:val="000000"/>
        </w:rPr>
        <w:t>smens duomenų tvarkymo ir duomenų subjektų teisių įgyvendinimo taisyklė</w:t>
      </w:r>
      <w:r w:rsidR="00E10024">
        <w:rPr>
          <w:b/>
          <w:color w:val="000000"/>
        </w:rPr>
        <w:t>se</w:t>
      </w:r>
      <w:r w:rsidR="00E10024">
        <w:rPr>
          <w:color w:val="000000"/>
        </w:rPr>
        <w:t xml:space="preserve"> ir </w:t>
      </w:r>
      <w:r>
        <w:rPr>
          <w:color w:val="000000"/>
        </w:rPr>
        <w:t>Krašto apsaugos ministerijos interneto svetainėje </w:t>
      </w:r>
      <w:hyperlink r:id="rId4" w:history="1">
        <w:r w:rsidRPr="00796ECB">
          <w:rPr>
            <w:rStyle w:val="Hyperlink"/>
          </w:rPr>
          <w:t>www.kam.lt</w:t>
        </w:r>
      </w:hyperlink>
      <w:r>
        <w:rPr>
          <w:color w:val="000000"/>
        </w:rPr>
        <w:t>.“</w:t>
      </w:r>
    </w:p>
    <w:p w14:paraId="1F1C3D1F" w14:textId="77777777" w:rsidR="00B402F7" w:rsidRDefault="00B402F7" w:rsidP="00B402F7">
      <w:pPr>
        <w:tabs>
          <w:tab w:val="center" w:pos="-7800"/>
          <w:tab w:val="left" w:pos="6237"/>
          <w:tab w:val="right" w:pos="8306"/>
        </w:tabs>
        <w:contextualSpacing/>
      </w:pPr>
    </w:p>
    <w:p w14:paraId="1F1C3D20" w14:textId="77777777" w:rsidR="00B402F7" w:rsidRDefault="00B402F7" w:rsidP="00B402F7">
      <w:pPr>
        <w:tabs>
          <w:tab w:val="center" w:pos="-7800"/>
          <w:tab w:val="left" w:pos="6237"/>
          <w:tab w:val="right" w:pos="8306"/>
        </w:tabs>
        <w:contextualSpacing/>
      </w:pPr>
    </w:p>
    <w:p w14:paraId="1F1C3D21" w14:textId="77777777" w:rsidR="00B402F7" w:rsidRDefault="00B402F7" w:rsidP="00B402F7">
      <w:pPr>
        <w:tabs>
          <w:tab w:val="center" w:pos="-7800"/>
          <w:tab w:val="left" w:pos="6237"/>
          <w:tab w:val="right" w:pos="8306"/>
        </w:tabs>
        <w:contextualSpacing/>
      </w:pPr>
      <w:r>
        <w:t>Ministras pirmininkas</w:t>
      </w:r>
    </w:p>
    <w:p w14:paraId="1F1C3D22" w14:textId="77777777" w:rsidR="00B402F7" w:rsidRDefault="00B402F7" w:rsidP="00B402F7">
      <w:pPr>
        <w:tabs>
          <w:tab w:val="center" w:pos="-7800"/>
          <w:tab w:val="left" w:pos="6237"/>
          <w:tab w:val="right" w:pos="8306"/>
        </w:tabs>
        <w:contextualSpacing/>
      </w:pPr>
    </w:p>
    <w:p w14:paraId="1F1C3D23" w14:textId="77777777" w:rsidR="00B402F7" w:rsidRDefault="00B402F7" w:rsidP="00B402F7">
      <w:pPr>
        <w:tabs>
          <w:tab w:val="center" w:pos="-7800"/>
          <w:tab w:val="left" w:pos="6237"/>
          <w:tab w:val="right" w:pos="8306"/>
        </w:tabs>
        <w:contextualSpacing/>
      </w:pPr>
    </w:p>
    <w:p w14:paraId="1F1C3D24" w14:textId="77777777" w:rsidR="000237C7" w:rsidRDefault="000237C7" w:rsidP="00B402F7">
      <w:pPr>
        <w:tabs>
          <w:tab w:val="center" w:pos="-7800"/>
          <w:tab w:val="left" w:pos="6237"/>
          <w:tab w:val="right" w:pos="8306"/>
        </w:tabs>
        <w:contextualSpacing/>
      </w:pPr>
    </w:p>
    <w:p w14:paraId="1F1C3D25" w14:textId="77777777" w:rsidR="000237C7" w:rsidRDefault="000237C7" w:rsidP="00B402F7">
      <w:pPr>
        <w:tabs>
          <w:tab w:val="center" w:pos="-7800"/>
          <w:tab w:val="left" w:pos="6237"/>
          <w:tab w:val="right" w:pos="8306"/>
        </w:tabs>
        <w:contextualSpacing/>
      </w:pPr>
    </w:p>
    <w:p w14:paraId="1F1C3D26" w14:textId="77777777" w:rsidR="00B402F7" w:rsidRDefault="00B402F7" w:rsidP="002E1EC6">
      <w:pPr>
        <w:tabs>
          <w:tab w:val="center" w:pos="-7800"/>
          <w:tab w:val="left" w:pos="6237"/>
          <w:tab w:val="right" w:pos="8306"/>
        </w:tabs>
        <w:contextualSpacing/>
      </w:pPr>
      <w:r>
        <w:t>Krašto apsaugos ministras</w:t>
      </w:r>
    </w:p>
    <w:sectPr w:rsidR="00B402F7" w:rsidSect="00722440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F7"/>
    <w:rsid w:val="000237C7"/>
    <w:rsid w:val="000425B5"/>
    <w:rsid w:val="00053973"/>
    <w:rsid w:val="000A42E8"/>
    <w:rsid w:val="000A699E"/>
    <w:rsid w:val="001C45D9"/>
    <w:rsid w:val="001C594B"/>
    <w:rsid w:val="002123EE"/>
    <w:rsid w:val="002E1EC6"/>
    <w:rsid w:val="003076D5"/>
    <w:rsid w:val="00372F3A"/>
    <w:rsid w:val="003764B1"/>
    <w:rsid w:val="0052365B"/>
    <w:rsid w:val="005275BD"/>
    <w:rsid w:val="005945FE"/>
    <w:rsid w:val="006737A0"/>
    <w:rsid w:val="00687D57"/>
    <w:rsid w:val="006A4F89"/>
    <w:rsid w:val="00722440"/>
    <w:rsid w:val="00884F6C"/>
    <w:rsid w:val="008F28F0"/>
    <w:rsid w:val="009204DF"/>
    <w:rsid w:val="009338BD"/>
    <w:rsid w:val="00934E5C"/>
    <w:rsid w:val="00945216"/>
    <w:rsid w:val="00A16ED1"/>
    <w:rsid w:val="00A5155A"/>
    <w:rsid w:val="00B30B8B"/>
    <w:rsid w:val="00B402F7"/>
    <w:rsid w:val="00BB2C36"/>
    <w:rsid w:val="00C45E7E"/>
    <w:rsid w:val="00C663E4"/>
    <w:rsid w:val="00C85552"/>
    <w:rsid w:val="00D12062"/>
    <w:rsid w:val="00D21D7B"/>
    <w:rsid w:val="00DC6B48"/>
    <w:rsid w:val="00DE6634"/>
    <w:rsid w:val="00DF0E54"/>
    <w:rsid w:val="00E10024"/>
    <w:rsid w:val="00E35D87"/>
    <w:rsid w:val="00F23F02"/>
    <w:rsid w:val="00F84A21"/>
    <w:rsid w:val="00F86C89"/>
    <w:rsid w:val="00F95769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3D0B"/>
  <w15:chartTrackingRefBased/>
  <w15:docId w15:val="{8F994C95-4165-4378-BA13-1C40784E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2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2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2F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3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7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7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7C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http://www.kam.lt" TargetMode="External"
                 Type="http://schemas.openxmlformats.org/officeDocument/2006/relationships/hyperlink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2020-12-16T07:00:00Z</dcterms:created>
  <dc:creator>Dalia Januseviciene</dc:creator>
  <cp:lastModifiedBy>Aušra Kazlauskienė</cp:lastModifiedBy>
  <cp:lastPrinted>2020-08-28T08:55:00Z</cp:lastPrinted>
  <dcterms:modified xsi:type="dcterms:W3CDTF">2020-12-17T16:58:00Z</dcterms:modified>
  <cp:revision>3</cp:revision>
</cp:coreProperties>
</file>