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5BDCA" w14:textId="7C415E4D" w:rsidR="00C33673" w:rsidRDefault="00767CF9" w:rsidP="00D017CE">
      <w:pPr>
        <w:jc w:val="center"/>
        <w:rPr>
          <w:b/>
        </w:rPr>
      </w:pPr>
      <w:r w:rsidRPr="00FB49FF">
        <w:rPr>
          <w:b/>
        </w:rPr>
        <w:t>NUMATOMO TEISINIO REGULIAVIMO</w:t>
      </w:r>
      <w:r w:rsidR="00C33673" w:rsidRPr="00FB49FF">
        <w:rPr>
          <w:b/>
        </w:rPr>
        <w:t xml:space="preserve"> </w:t>
      </w:r>
      <w:r w:rsidR="00930849" w:rsidRPr="00FB49FF">
        <w:rPr>
          <w:b/>
        </w:rPr>
        <w:t xml:space="preserve">POVEIKIO </w:t>
      </w:r>
      <w:r w:rsidR="00C33673" w:rsidRPr="00FB49FF">
        <w:rPr>
          <w:b/>
        </w:rPr>
        <w:t>VERTINIMO PAŽYMA</w:t>
      </w:r>
    </w:p>
    <w:p w14:paraId="72CBAE60" w14:textId="77777777" w:rsidR="009D0C21" w:rsidRPr="00FB49FF" w:rsidRDefault="009D0C21" w:rsidP="00D017CE">
      <w:pPr>
        <w:jc w:val="center"/>
        <w:rPr>
          <w:b/>
        </w:rPr>
      </w:pPr>
    </w:p>
    <w:p w14:paraId="53C6A429" w14:textId="77777777" w:rsidR="008278CA" w:rsidRPr="00FB49FF" w:rsidRDefault="008278CA" w:rsidP="00D81EAE">
      <w:pPr>
        <w:widowControl w:val="0"/>
        <w:autoSpaceDE w:val="0"/>
        <w:autoSpaceDN w:val="0"/>
        <w:adjustRightInd w:val="0"/>
        <w:rPr>
          <w:b/>
          <w:szCs w:val="24"/>
          <w:lang w:eastAsia="lt-LT"/>
        </w:rPr>
      </w:pPr>
    </w:p>
    <w:tbl>
      <w:tblPr>
        <w:tblW w:w="992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11"/>
        <w:gridCol w:w="7517"/>
      </w:tblGrid>
      <w:tr w:rsidR="00D81EAE" w:rsidRPr="007D6F21" w14:paraId="0BD5CCC2" w14:textId="77777777" w:rsidTr="00AA00B1">
        <w:tc>
          <w:tcPr>
            <w:tcW w:w="2411" w:type="dxa"/>
            <w:shd w:val="clear" w:color="auto" w:fill="auto"/>
          </w:tcPr>
          <w:p w14:paraId="06949FDA" w14:textId="77777777" w:rsidR="00D81EAE" w:rsidRPr="007D6F21" w:rsidRDefault="00D81EAE" w:rsidP="007D6F21">
            <w:pPr>
              <w:rPr>
                <w:b/>
                <w:szCs w:val="24"/>
              </w:rPr>
            </w:pPr>
            <w:r w:rsidRPr="007D6F21">
              <w:rPr>
                <w:b/>
                <w:szCs w:val="24"/>
              </w:rPr>
              <w:t>Projekto pavadinimas</w:t>
            </w:r>
          </w:p>
        </w:tc>
        <w:tc>
          <w:tcPr>
            <w:tcW w:w="7517" w:type="dxa"/>
            <w:shd w:val="clear" w:color="auto" w:fill="auto"/>
          </w:tcPr>
          <w:p w14:paraId="07D05756" w14:textId="0829D49D" w:rsidR="007A592A" w:rsidRPr="00E753CD" w:rsidRDefault="00F216EA" w:rsidP="00DC0168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   </w:t>
            </w:r>
            <w:r w:rsidR="009F59E2" w:rsidRPr="006918D2">
              <w:rPr>
                <w:szCs w:val="24"/>
              </w:rPr>
              <w:t>Lietuvos Respublikos Vyriausybės nutarimo „Dėl Lietuvos Respublikos Vyriausybės 2002 m. balandžio 15 d. nutarimo Nr. 534 „Dėl Lietuvos Respublikos nekilnojamojo turto kadastro nuostatų patvirtinimo“</w:t>
            </w:r>
            <w:bookmarkStart w:id="0" w:name="pn1_0"/>
            <w:bookmarkEnd w:id="0"/>
            <w:r w:rsidR="00FE3F26">
              <w:rPr>
                <w:szCs w:val="24"/>
              </w:rPr>
              <w:t xml:space="preserve"> pakeitimo</w:t>
            </w:r>
            <w:r w:rsidR="00AE5745" w:rsidRPr="00CB560F">
              <w:rPr>
                <w:color w:val="000000" w:themeColor="text1"/>
                <w:szCs w:val="24"/>
              </w:rPr>
              <w:t xml:space="preserve"> </w:t>
            </w:r>
            <w:r w:rsidR="007A592A" w:rsidRPr="00E753CD">
              <w:rPr>
                <w:color w:val="000000" w:themeColor="text1"/>
                <w:szCs w:val="24"/>
              </w:rPr>
              <w:t>projekt</w:t>
            </w:r>
            <w:r w:rsidR="006A16FE">
              <w:rPr>
                <w:color w:val="000000" w:themeColor="text1"/>
                <w:szCs w:val="24"/>
              </w:rPr>
              <w:t>as</w:t>
            </w:r>
            <w:r w:rsidR="007A592A" w:rsidRPr="00E753CD">
              <w:rPr>
                <w:color w:val="000000" w:themeColor="text1"/>
                <w:szCs w:val="24"/>
              </w:rPr>
              <w:t xml:space="preserve"> </w:t>
            </w:r>
            <w:r w:rsidR="007A592A" w:rsidRPr="00E753CD">
              <w:rPr>
                <w:bCs/>
                <w:szCs w:val="24"/>
              </w:rPr>
              <w:t>(toliau – Nutarimo projektas).</w:t>
            </w:r>
          </w:p>
          <w:p w14:paraId="3936F15A" w14:textId="5E449336" w:rsidR="00AA3423" w:rsidRPr="007D6F21" w:rsidRDefault="00AA3423" w:rsidP="00DC0168">
            <w:pPr>
              <w:spacing w:line="276" w:lineRule="auto"/>
              <w:jc w:val="both"/>
              <w:rPr>
                <w:szCs w:val="24"/>
                <w:lang w:eastAsia="lt-LT"/>
              </w:rPr>
            </w:pPr>
          </w:p>
        </w:tc>
      </w:tr>
      <w:tr w:rsidR="00D81EAE" w:rsidRPr="007D6F21" w14:paraId="071F7060" w14:textId="77777777" w:rsidTr="00AA00B1">
        <w:tc>
          <w:tcPr>
            <w:tcW w:w="2411" w:type="dxa"/>
            <w:shd w:val="clear" w:color="auto" w:fill="auto"/>
          </w:tcPr>
          <w:p w14:paraId="065999AF" w14:textId="77777777" w:rsidR="00D81EAE" w:rsidRPr="007D6F21" w:rsidRDefault="00D81EAE" w:rsidP="007D6F21">
            <w:pPr>
              <w:rPr>
                <w:b/>
                <w:szCs w:val="24"/>
              </w:rPr>
            </w:pPr>
            <w:r w:rsidRPr="007D6F21">
              <w:rPr>
                <w:b/>
                <w:szCs w:val="24"/>
              </w:rPr>
              <w:t>Projekto rengėjas</w:t>
            </w:r>
          </w:p>
        </w:tc>
        <w:tc>
          <w:tcPr>
            <w:tcW w:w="7517" w:type="dxa"/>
            <w:shd w:val="clear" w:color="auto" w:fill="auto"/>
          </w:tcPr>
          <w:p w14:paraId="366977A3" w14:textId="77777777" w:rsidR="00D81EAE" w:rsidRPr="007D6F21" w:rsidRDefault="00D81EAE" w:rsidP="00DC0168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Cs w:val="24"/>
                <w:lang w:eastAsia="lt-LT"/>
              </w:rPr>
            </w:pPr>
            <w:r w:rsidRPr="007D6F21">
              <w:rPr>
                <w:szCs w:val="24"/>
              </w:rPr>
              <w:t>Žemės ūkio ministerija</w:t>
            </w:r>
          </w:p>
        </w:tc>
      </w:tr>
      <w:tr w:rsidR="00D81EAE" w:rsidRPr="007D6F21" w14:paraId="3B34C0B4" w14:textId="77777777" w:rsidTr="00AA00B1">
        <w:tc>
          <w:tcPr>
            <w:tcW w:w="2411" w:type="dxa"/>
            <w:shd w:val="clear" w:color="auto" w:fill="auto"/>
          </w:tcPr>
          <w:p w14:paraId="561E61AB" w14:textId="77777777" w:rsidR="00D81EAE" w:rsidRPr="007D6F21" w:rsidRDefault="00D81EAE" w:rsidP="007D6F21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>Projekto tikslas</w:t>
            </w:r>
          </w:p>
        </w:tc>
        <w:tc>
          <w:tcPr>
            <w:tcW w:w="7517" w:type="dxa"/>
            <w:shd w:val="clear" w:color="auto" w:fill="auto"/>
          </w:tcPr>
          <w:p w14:paraId="32815A32" w14:textId="48FEF2D4" w:rsidR="009F59E2" w:rsidRDefault="00F216EA" w:rsidP="00DC0168">
            <w:pPr>
              <w:pStyle w:val="tajtip"/>
              <w:spacing w:after="0" w:line="276" w:lineRule="auto"/>
              <w:jc w:val="both"/>
            </w:pPr>
            <w:r>
              <w:rPr>
                <w:color w:val="000000" w:themeColor="text1"/>
              </w:rPr>
              <w:t xml:space="preserve">   </w:t>
            </w:r>
            <w:r w:rsidR="007A592A" w:rsidRPr="00E753CD">
              <w:rPr>
                <w:color w:val="000000" w:themeColor="text1"/>
              </w:rPr>
              <w:t xml:space="preserve">Nutarimo projekto tikslas – </w:t>
            </w:r>
            <w:r w:rsidR="009F59E2" w:rsidRPr="009F59E2">
              <w:rPr>
                <w:color w:val="000000" w:themeColor="text1"/>
              </w:rPr>
              <w:t xml:space="preserve">įgyvendinti nuo 2021 m. sausio 1 d. įsigaliosiančias Nekilnojamojo turto kadastro įstatymo nuostatas, kuriose nurodyta teisinė galimybė </w:t>
            </w:r>
            <w:r w:rsidR="00374140">
              <w:rPr>
                <w:color w:val="000000" w:themeColor="text1"/>
              </w:rPr>
              <w:t xml:space="preserve">registruoti </w:t>
            </w:r>
            <w:r w:rsidR="009F59E2" w:rsidRPr="009F59E2">
              <w:rPr>
                <w:color w:val="000000" w:themeColor="text1"/>
              </w:rPr>
              <w:t xml:space="preserve">nekilnojamuosius daiktus </w:t>
            </w:r>
            <w:r w:rsidR="009F59E2" w:rsidRPr="00374140">
              <w:rPr>
                <w:color w:val="000000" w:themeColor="text1"/>
              </w:rPr>
              <w:t>Lietuvos Respublikos</w:t>
            </w:r>
            <w:r w:rsidR="009F59E2" w:rsidRPr="009F59E2">
              <w:rPr>
                <w:color w:val="000000" w:themeColor="text1"/>
              </w:rPr>
              <w:t xml:space="preserve"> jūrinėje teritorijoje.</w:t>
            </w:r>
          </w:p>
          <w:p w14:paraId="1B5EED4C" w14:textId="22037AF7" w:rsidR="009F59E2" w:rsidRDefault="00F216EA" w:rsidP="009F59E2">
            <w:pPr>
              <w:pStyle w:val="tajtip"/>
              <w:spacing w:after="0" w:line="276" w:lineRule="auto"/>
              <w:jc w:val="both"/>
            </w:pPr>
            <w:r>
              <w:t xml:space="preserve">   </w:t>
            </w:r>
            <w:r w:rsidR="00D122A2">
              <w:t>Atsižvelgiant į tai</w:t>
            </w:r>
            <w:r w:rsidR="00CA56A5">
              <w:t>,</w:t>
            </w:r>
            <w:r w:rsidR="00D122A2">
              <w:t xml:space="preserve"> parengtas Nutarimo projektas, </w:t>
            </w:r>
            <w:r w:rsidR="000D2D18">
              <w:t xml:space="preserve">kuriuo </w:t>
            </w:r>
            <w:r w:rsidR="009F59E2" w:rsidRPr="001A29F5">
              <w:t>Nekilnojamojo turto kadastro žemėlapyje</w:t>
            </w:r>
            <w:r w:rsidR="009F59E2">
              <w:t xml:space="preserve">  sukuriamas </w:t>
            </w:r>
            <w:r w:rsidR="009F59E2" w:rsidRPr="001A29F5">
              <w:t>nauj</w:t>
            </w:r>
            <w:r w:rsidR="009F59E2">
              <w:t>as</w:t>
            </w:r>
            <w:r w:rsidR="009F59E2" w:rsidRPr="001A29F5">
              <w:t xml:space="preserve"> grafin</w:t>
            </w:r>
            <w:r w:rsidR="009F59E2">
              <w:t>is</w:t>
            </w:r>
            <w:r w:rsidR="009F59E2" w:rsidRPr="001A29F5">
              <w:t xml:space="preserve"> sluoksn</w:t>
            </w:r>
            <w:r w:rsidR="009F59E2">
              <w:t>is</w:t>
            </w:r>
            <w:r w:rsidR="009F59E2" w:rsidRPr="001A29F5">
              <w:t>, kurį sudar</w:t>
            </w:r>
            <w:r w:rsidR="009F59E2">
              <w:t>o</w:t>
            </w:r>
            <w:r w:rsidR="009F59E2" w:rsidRPr="001A29F5">
              <w:t xml:space="preserve"> jūrinės teritorijos ribos. </w:t>
            </w:r>
            <w:r w:rsidR="009F59E2">
              <w:t xml:space="preserve">Jūrinės teritorijos ribos nustatytos vadovaujantis </w:t>
            </w:r>
            <w:r w:rsidR="009F59E2" w:rsidRPr="001A29F5">
              <w:t>Lietuvos Respublikos Vyriausybės 2004 m. gruodžio 6 d. nutarim</w:t>
            </w:r>
            <w:r w:rsidR="009F59E2">
              <w:t>u</w:t>
            </w:r>
            <w:r w:rsidR="009F59E2" w:rsidRPr="001A29F5">
              <w:t xml:space="preserve"> Nr. 1597 „Dėl Lietuvos Respublikos teritorinės jūros, gretutinės zonos, išskirtinės ekonominės zonos ir kontinentinio šelfo ribų patvirtinimo ir pavedimo ministerijoms ir Vyriausybės įstaigoms parengti reikiamus teisės aktus“</w:t>
            </w:r>
            <w:r w:rsidR="009F59E2">
              <w:t xml:space="preserve"> </w:t>
            </w:r>
            <w:r w:rsidR="00374140">
              <w:t xml:space="preserve">(toliau – Nutarimas) </w:t>
            </w:r>
            <w:r w:rsidR="009F59E2">
              <w:t xml:space="preserve">bei nustatytomis kadastro vietovių ribomis. Nutarimo projekte nustatant jūrinės teritorijos ribas naudojami ne visi </w:t>
            </w:r>
            <w:r w:rsidR="00374140">
              <w:t xml:space="preserve">Nutarime paminėti </w:t>
            </w:r>
            <w:r w:rsidR="009F59E2">
              <w:t>taškai, kadangi ne visi taškai yra patvirtinti tarptautiniais susitarimais.</w:t>
            </w:r>
          </w:p>
          <w:p w14:paraId="39B6F729" w14:textId="3072C2B3" w:rsidR="00AA3423" w:rsidRPr="007D6F21" w:rsidRDefault="009F59E2" w:rsidP="00DC0168">
            <w:pPr>
              <w:widowControl w:val="0"/>
              <w:spacing w:line="276" w:lineRule="auto"/>
              <w:ind w:firstLine="567"/>
              <w:jc w:val="both"/>
              <w:rPr>
                <w:szCs w:val="24"/>
              </w:rPr>
            </w:pPr>
            <w:r w:rsidRPr="001A29F5">
              <w:t>Kadastro žemėlapyje esant minėtam naujam sluoksniui</w:t>
            </w:r>
            <w:r w:rsidR="00536E2E">
              <w:t>,</w:t>
            </w:r>
            <w:r w:rsidRPr="001A29F5">
              <w:t xml:space="preserve"> bus sudaryta galimybė Nekilnojamojo turto registre registruoti nekilnojamuosius daiktus Lietuvos Respublikos jūrinėse teritorijose.</w:t>
            </w:r>
          </w:p>
        </w:tc>
      </w:tr>
      <w:tr w:rsidR="00FB49FF" w:rsidRPr="007D6F21" w14:paraId="4B0E923D" w14:textId="77777777" w:rsidTr="00AA00B1">
        <w:trPr>
          <w:trHeight w:val="415"/>
        </w:trPr>
        <w:tc>
          <w:tcPr>
            <w:tcW w:w="9928" w:type="dxa"/>
            <w:gridSpan w:val="2"/>
            <w:shd w:val="clear" w:color="auto" w:fill="auto"/>
          </w:tcPr>
          <w:p w14:paraId="47FCDF47" w14:textId="77777777" w:rsidR="008278CA" w:rsidRPr="007D6F21" w:rsidRDefault="00CA3E0A" w:rsidP="00DC016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>Siūlom</w:t>
            </w:r>
            <w:r w:rsidR="008278CA" w:rsidRPr="007D6F21">
              <w:rPr>
                <w:b/>
                <w:szCs w:val="24"/>
                <w:lang w:eastAsia="lt-LT"/>
              </w:rPr>
              <w:t>o projekto poveikio įvertinimas</w:t>
            </w:r>
          </w:p>
        </w:tc>
      </w:tr>
      <w:tr w:rsidR="00FB49FF" w:rsidRPr="007D6F21" w14:paraId="263675A0" w14:textId="77777777" w:rsidTr="00AA00B1">
        <w:tc>
          <w:tcPr>
            <w:tcW w:w="2411" w:type="dxa"/>
            <w:shd w:val="clear" w:color="auto" w:fill="auto"/>
          </w:tcPr>
          <w:p w14:paraId="090D1A23" w14:textId="77777777" w:rsidR="00D81EAE" w:rsidRPr="007D6F21" w:rsidRDefault="00D81EAE" w:rsidP="007D6F21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 xml:space="preserve">Poveikis atitinkamai </w:t>
            </w:r>
          </w:p>
          <w:p w14:paraId="56B05A60" w14:textId="77777777" w:rsidR="00D81EAE" w:rsidRPr="007D6F21" w:rsidRDefault="00D81EAE" w:rsidP="007D6F21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>sričiai</w:t>
            </w:r>
          </w:p>
        </w:tc>
        <w:tc>
          <w:tcPr>
            <w:tcW w:w="7517" w:type="dxa"/>
            <w:shd w:val="clear" w:color="auto" w:fill="auto"/>
          </w:tcPr>
          <w:p w14:paraId="30F79C5D" w14:textId="45E2FECB" w:rsidR="00221A50" w:rsidRPr="00CB1672" w:rsidRDefault="00F216EA">
            <w:pPr>
              <w:widowControl w:val="0"/>
              <w:spacing w:line="276" w:lineRule="auto"/>
              <w:jc w:val="both"/>
            </w:pPr>
            <w:r>
              <w:rPr>
                <w:rFonts w:eastAsiaTheme="minorHAnsi"/>
                <w:szCs w:val="24"/>
              </w:rPr>
              <w:t xml:space="preserve">   </w:t>
            </w:r>
            <w:r w:rsidR="00AE5745" w:rsidRPr="00E10A2F">
              <w:rPr>
                <w:rFonts w:eastAsiaTheme="minorHAnsi"/>
                <w:szCs w:val="24"/>
              </w:rPr>
              <w:t>Nutarimo projek</w:t>
            </w:r>
            <w:r w:rsidR="009F59E2">
              <w:rPr>
                <w:rFonts w:eastAsiaTheme="minorHAnsi"/>
                <w:szCs w:val="24"/>
              </w:rPr>
              <w:t>t</w:t>
            </w:r>
            <w:r w:rsidR="007835B2">
              <w:rPr>
                <w:rFonts w:eastAsiaTheme="minorHAnsi"/>
                <w:szCs w:val="24"/>
              </w:rPr>
              <w:t>u siekiama nustatyti aiškias jūrinės teritorijos ribas</w:t>
            </w:r>
            <w:bookmarkStart w:id="1" w:name="part_4a287a483db5462aa3c7ba3fde727878"/>
            <w:bookmarkStart w:id="2" w:name="part_4d870843b4d24e1cb3e83bb42cf2544c"/>
            <w:bookmarkEnd w:id="1"/>
            <w:bookmarkEnd w:id="2"/>
            <w:r w:rsidR="007835B2">
              <w:t xml:space="preserve"> </w:t>
            </w:r>
            <w:r w:rsidR="00374140">
              <w:t>kadastro žemėlapyje</w:t>
            </w:r>
            <w:r w:rsidR="007835B2">
              <w:t>.</w:t>
            </w:r>
            <w:r w:rsidR="00221A50">
              <w:t xml:space="preserve"> </w:t>
            </w:r>
            <w:r w:rsidR="00221A50" w:rsidRPr="00221A50">
              <w:rPr>
                <w:szCs w:val="24"/>
              </w:rPr>
              <w:t>Priėmus Nutarimo projektą, jo nuostatos įgyvendins</w:t>
            </w:r>
            <w:r w:rsidR="00221A50">
              <w:rPr>
                <w:szCs w:val="24"/>
              </w:rPr>
              <w:t xml:space="preserve"> </w:t>
            </w:r>
            <w:r w:rsidR="00221A50" w:rsidRPr="000E1A12">
              <w:rPr>
                <w:szCs w:val="24"/>
              </w:rPr>
              <w:t xml:space="preserve">Lietuvos Respublikos </w:t>
            </w:r>
            <w:r w:rsidR="00221A50">
              <w:rPr>
                <w:szCs w:val="24"/>
              </w:rPr>
              <w:t xml:space="preserve">nekilnojamojo turto kadastro įstatymo Nr. VIII-1764 1, </w:t>
            </w:r>
            <w:r w:rsidR="00221A50" w:rsidRPr="009A5FB6">
              <w:rPr>
                <w:szCs w:val="24"/>
              </w:rPr>
              <w:t>2, 6, 8, 11 ir 17</w:t>
            </w:r>
            <w:r w:rsidR="00221A50" w:rsidRPr="000E1A12">
              <w:t xml:space="preserve"> straipsni</w:t>
            </w:r>
            <w:r w:rsidR="00221A50">
              <w:t>ų</w:t>
            </w:r>
            <w:r w:rsidR="00221A50" w:rsidRPr="000E1A12">
              <w:rPr>
                <w:bCs/>
                <w:szCs w:val="24"/>
              </w:rPr>
              <w:t xml:space="preserve"> </w:t>
            </w:r>
            <w:r w:rsidR="00221A50">
              <w:rPr>
                <w:bCs/>
                <w:szCs w:val="24"/>
              </w:rPr>
              <w:t xml:space="preserve">pakeitimo įstatymo </w:t>
            </w:r>
            <w:r w:rsidR="00221A50" w:rsidRPr="000E1A12">
              <w:rPr>
                <w:bCs/>
                <w:szCs w:val="24"/>
              </w:rPr>
              <w:t>nuostatas</w:t>
            </w:r>
            <w:r w:rsidR="00221A50">
              <w:rPr>
                <w:bCs/>
                <w:szCs w:val="24"/>
              </w:rPr>
              <w:t xml:space="preserve">, kuriose įvedamas jūrinės teritorijos terminas ir nurodyta teisinė galimybė </w:t>
            </w:r>
            <w:r w:rsidR="00374140">
              <w:t xml:space="preserve">registruoti </w:t>
            </w:r>
            <w:r w:rsidR="00221A50" w:rsidRPr="006918D2">
              <w:t>nekilnojamuosius daiktus Lietuvos Respublikos jūrinėje teritorijoje</w:t>
            </w:r>
            <w:r w:rsidR="00221A50">
              <w:t>. Įgyvendinus Nutarimo projekto nuostatas</w:t>
            </w:r>
            <w:r w:rsidR="00536E2E">
              <w:t>,</w:t>
            </w:r>
            <w:r w:rsidR="00221A50">
              <w:t xml:space="preserve"> </w:t>
            </w:r>
            <w:r w:rsidR="00221A50" w:rsidRPr="0019547A">
              <w:rPr>
                <w:szCs w:val="24"/>
              </w:rPr>
              <w:t xml:space="preserve">bus sudaryta teisinė galimybė </w:t>
            </w:r>
            <w:r w:rsidR="00221A50" w:rsidRPr="00A77B51">
              <w:rPr>
                <w:bCs/>
                <w:szCs w:val="24"/>
              </w:rPr>
              <w:t>Nekilnojamojo turto registre registruoti nekilnojamuosius daiktus</w:t>
            </w:r>
            <w:r w:rsidR="00374140">
              <w:rPr>
                <w:bCs/>
                <w:szCs w:val="24"/>
              </w:rPr>
              <w:t>, kurie yra (bus) jūrinėje teritorijoje</w:t>
            </w:r>
            <w:r w:rsidR="00094E99">
              <w:rPr>
                <w:bCs/>
                <w:szCs w:val="24"/>
              </w:rPr>
              <w:t>.</w:t>
            </w:r>
          </w:p>
        </w:tc>
      </w:tr>
      <w:tr w:rsidR="00FB49FF" w:rsidRPr="007D6F21" w14:paraId="401DB653" w14:textId="77777777" w:rsidTr="00AA00B1">
        <w:tc>
          <w:tcPr>
            <w:tcW w:w="2411" w:type="dxa"/>
            <w:shd w:val="clear" w:color="auto" w:fill="auto"/>
          </w:tcPr>
          <w:p w14:paraId="124B4CCD" w14:textId="77777777" w:rsidR="00D81EAE" w:rsidRPr="007D6F21" w:rsidRDefault="00D81EAE" w:rsidP="007D6F21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bookmarkStart w:id="3" w:name="_Hlk13053442"/>
            <w:r w:rsidRPr="007D6F21">
              <w:rPr>
                <w:b/>
                <w:szCs w:val="24"/>
                <w:lang w:eastAsia="lt-LT"/>
              </w:rPr>
              <w:t xml:space="preserve">Poveikis </w:t>
            </w:r>
          </w:p>
          <w:p w14:paraId="6DCE077F" w14:textId="77777777" w:rsidR="00D81EAE" w:rsidRPr="007D6F21" w:rsidRDefault="00D81EAE" w:rsidP="007D6F21">
            <w:pPr>
              <w:widowControl w:val="0"/>
              <w:autoSpaceDE w:val="0"/>
              <w:autoSpaceDN w:val="0"/>
              <w:adjustRightInd w:val="0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>valstybės finansams</w:t>
            </w:r>
          </w:p>
        </w:tc>
        <w:tc>
          <w:tcPr>
            <w:tcW w:w="7517" w:type="dxa"/>
            <w:shd w:val="clear" w:color="auto" w:fill="auto"/>
          </w:tcPr>
          <w:p w14:paraId="140287BA" w14:textId="599710CF" w:rsidR="00D81EAE" w:rsidRPr="007D6F21" w:rsidRDefault="007D6F21" w:rsidP="00DC0168">
            <w:pPr>
              <w:spacing w:line="276" w:lineRule="auto"/>
              <w:jc w:val="both"/>
              <w:rPr>
                <w:szCs w:val="24"/>
                <w:highlight w:val="yellow"/>
              </w:rPr>
            </w:pPr>
            <w:r w:rsidRPr="007D6F21">
              <w:rPr>
                <w:szCs w:val="24"/>
              </w:rPr>
              <w:t xml:space="preserve">Priėmus </w:t>
            </w:r>
            <w:r w:rsidR="00AA00B1">
              <w:rPr>
                <w:szCs w:val="24"/>
              </w:rPr>
              <w:t>Nutarimo</w:t>
            </w:r>
            <w:r w:rsidRPr="007D6F21">
              <w:rPr>
                <w:szCs w:val="24"/>
              </w:rPr>
              <w:t xml:space="preserve"> projektą</w:t>
            </w:r>
            <w:r w:rsidR="00536E2E">
              <w:rPr>
                <w:szCs w:val="24"/>
              </w:rPr>
              <w:t>,</w:t>
            </w:r>
            <w:r w:rsidRPr="007D6F21">
              <w:rPr>
                <w:szCs w:val="24"/>
              </w:rPr>
              <w:t xml:space="preserve"> papildomų valstybės lėšų skirti nereikės</w:t>
            </w:r>
            <w:r w:rsidR="00E635D6" w:rsidRPr="007D6F21">
              <w:rPr>
                <w:color w:val="000000"/>
                <w:szCs w:val="24"/>
              </w:rPr>
              <w:t>.</w:t>
            </w:r>
          </w:p>
        </w:tc>
      </w:tr>
      <w:bookmarkEnd w:id="3"/>
      <w:tr w:rsidR="00D81EAE" w:rsidRPr="007D6F21" w14:paraId="3AB43388" w14:textId="77777777" w:rsidTr="00AA00B1">
        <w:tc>
          <w:tcPr>
            <w:tcW w:w="2411" w:type="dxa"/>
            <w:shd w:val="clear" w:color="auto" w:fill="auto"/>
          </w:tcPr>
          <w:p w14:paraId="4EE85A21" w14:textId="77777777" w:rsidR="00CA3E0A" w:rsidRPr="007D6F21" w:rsidRDefault="00D81EAE" w:rsidP="007D6F21">
            <w:pPr>
              <w:rPr>
                <w:szCs w:val="24"/>
                <w:lang w:eastAsia="lt-LT"/>
              </w:rPr>
            </w:pPr>
            <w:r w:rsidRPr="007D6F21">
              <w:rPr>
                <w:b/>
                <w:szCs w:val="24"/>
              </w:rPr>
              <w:t>Poveikis administracinei naštai</w:t>
            </w:r>
          </w:p>
        </w:tc>
        <w:tc>
          <w:tcPr>
            <w:tcW w:w="7517" w:type="dxa"/>
            <w:shd w:val="clear" w:color="auto" w:fill="auto"/>
          </w:tcPr>
          <w:p w14:paraId="5BCE25F8" w14:textId="77777777" w:rsidR="00D81EAE" w:rsidRDefault="00CA3E0A" w:rsidP="007D6F21">
            <w:pPr>
              <w:jc w:val="both"/>
              <w:rPr>
                <w:szCs w:val="24"/>
              </w:rPr>
            </w:pPr>
            <w:r w:rsidRPr="007D6F21">
              <w:rPr>
                <w:szCs w:val="24"/>
              </w:rPr>
              <w:t>Nenumatoma.</w:t>
            </w:r>
          </w:p>
          <w:p w14:paraId="1EB9EE22" w14:textId="77777777" w:rsidR="00221A50" w:rsidRDefault="00221A50" w:rsidP="007D6F21">
            <w:pPr>
              <w:jc w:val="both"/>
              <w:rPr>
                <w:szCs w:val="24"/>
              </w:rPr>
            </w:pPr>
          </w:p>
          <w:p w14:paraId="10737A45" w14:textId="77777777" w:rsidR="00221A50" w:rsidRDefault="00221A50" w:rsidP="007D6F21">
            <w:pPr>
              <w:jc w:val="both"/>
              <w:rPr>
                <w:szCs w:val="24"/>
              </w:rPr>
            </w:pPr>
          </w:p>
          <w:p w14:paraId="42D684DF" w14:textId="5DF16318" w:rsidR="00221A50" w:rsidRPr="007D6F21" w:rsidRDefault="00221A50" w:rsidP="007D6F21">
            <w:pPr>
              <w:jc w:val="both"/>
              <w:rPr>
                <w:szCs w:val="24"/>
              </w:rPr>
            </w:pPr>
          </w:p>
        </w:tc>
      </w:tr>
      <w:tr w:rsidR="00FB49FF" w:rsidRPr="007D6F21" w14:paraId="79C42077" w14:textId="77777777" w:rsidTr="00AA00B1">
        <w:trPr>
          <w:trHeight w:val="414"/>
        </w:trPr>
        <w:tc>
          <w:tcPr>
            <w:tcW w:w="9928" w:type="dxa"/>
            <w:gridSpan w:val="2"/>
            <w:vMerge w:val="restart"/>
            <w:shd w:val="clear" w:color="auto" w:fill="auto"/>
          </w:tcPr>
          <w:p w14:paraId="31FAB37A" w14:textId="58C3D239" w:rsidR="00BC4D83" w:rsidRPr="007D6F21" w:rsidRDefault="00CA3E0A" w:rsidP="00AA00B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Cs w:val="24"/>
                <w:lang w:eastAsia="lt-LT"/>
              </w:rPr>
            </w:pPr>
            <w:r w:rsidRPr="007D6F21">
              <w:rPr>
                <w:b/>
                <w:szCs w:val="24"/>
                <w:lang w:eastAsia="lt-LT"/>
              </w:rPr>
              <w:t>Kita svarbi informacija</w:t>
            </w:r>
            <w:r w:rsidRPr="007D6F21">
              <w:rPr>
                <w:szCs w:val="24"/>
                <w:lang w:eastAsia="lt-LT"/>
              </w:rPr>
              <w:t xml:space="preserve"> </w:t>
            </w:r>
          </w:p>
        </w:tc>
      </w:tr>
      <w:tr w:rsidR="00FB49FF" w:rsidRPr="007D6F21" w14:paraId="4DEB27E6" w14:textId="77777777" w:rsidTr="00AA00B1">
        <w:trPr>
          <w:trHeight w:val="285"/>
        </w:trPr>
        <w:tc>
          <w:tcPr>
            <w:tcW w:w="9928" w:type="dxa"/>
            <w:gridSpan w:val="2"/>
            <w:vMerge/>
            <w:shd w:val="clear" w:color="auto" w:fill="auto"/>
          </w:tcPr>
          <w:p w14:paraId="741E6A91" w14:textId="77777777" w:rsidR="00CA3E0A" w:rsidRPr="007D6F21" w:rsidRDefault="00CA3E0A" w:rsidP="007D6F21">
            <w:pPr>
              <w:rPr>
                <w:b/>
                <w:szCs w:val="24"/>
                <w:lang w:eastAsia="lt-LT"/>
              </w:rPr>
            </w:pPr>
          </w:p>
        </w:tc>
      </w:tr>
      <w:tr w:rsidR="00CA3E0A" w:rsidRPr="007D6F21" w14:paraId="63578504" w14:textId="77777777" w:rsidTr="007A592A">
        <w:trPr>
          <w:trHeight w:val="276"/>
        </w:trPr>
        <w:tc>
          <w:tcPr>
            <w:tcW w:w="9928" w:type="dxa"/>
            <w:gridSpan w:val="2"/>
            <w:vMerge/>
            <w:shd w:val="clear" w:color="auto" w:fill="auto"/>
          </w:tcPr>
          <w:p w14:paraId="516679B2" w14:textId="77777777" w:rsidR="00CA3E0A" w:rsidRPr="007D6F21" w:rsidRDefault="00CA3E0A" w:rsidP="007D6F21">
            <w:pPr>
              <w:rPr>
                <w:b/>
                <w:szCs w:val="24"/>
                <w:lang w:eastAsia="lt-LT"/>
              </w:rPr>
            </w:pPr>
          </w:p>
        </w:tc>
      </w:tr>
    </w:tbl>
    <w:p w14:paraId="047F968E" w14:textId="77777777" w:rsidR="00094E99" w:rsidRDefault="00094E99" w:rsidP="007D6F21">
      <w:pPr>
        <w:spacing w:before="100" w:beforeAutospacing="1" w:after="100" w:afterAutospacing="1"/>
        <w:contextualSpacing/>
        <w:jc w:val="both"/>
        <w:rPr>
          <w:b/>
          <w:szCs w:val="24"/>
          <w:lang w:eastAsia="lt-LT"/>
        </w:rPr>
      </w:pPr>
    </w:p>
    <w:p w14:paraId="4AE04A46" w14:textId="41E18A33" w:rsidR="00D81EAE" w:rsidRPr="007D6F21" w:rsidRDefault="00D81EAE" w:rsidP="007D6F21">
      <w:pPr>
        <w:spacing w:before="100" w:beforeAutospacing="1" w:after="100" w:afterAutospacing="1"/>
        <w:contextualSpacing/>
        <w:jc w:val="both"/>
        <w:rPr>
          <w:b/>
          <w:szCs w:val="24"/>
          <w:lang w:eastAsia="lt-LT"/>
        </w:rPr>
      </w:pPr>
      <w:r w:rsidRPr="007D6F21">
        <w:rPr>
          <w:b/>
          <w:szCs w:val="24"/>
          <w:lang w:eastAsia="lt-LT"/>
        </w:rPr>
        <w:lastRenderedPageBreak/>
        <w:t>Informacija apie asmenį ir instituciją, atsakingą už poveikio vertinimą</w:t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5"/>
        <w:gridCol w:w="6893"/>
      </w:tblGrid>
      <w:tr w:rsidR="00FB49FF" w:rsidRPr="007D6F21" w14:paraId="3175388D" w14:textId="77777777" w:rsidTr="00AA00B1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98E36E0" w14:textId="77777777" w:rsidR="00CA3E0A" w:rsidRPr="007D6F21" w:rsidRDefault="00CA3E0A" w:rsidP="007D6F21">
            <w:pPr>
              <w:pStyle w:val="ListParagraph1"/>
              <w:ind w:left="0"/>
              <w:rPr>
                <w:szCs w:val="24"/>
              </w:rPr>
            </w:pPr>
            <w:r w:rsidRPr="007D6F21">
              <w:rPr>
                <w:szCs w:val="24"/>
              </w:rPr>
              <w:t>Vardas ir pavardė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FDBE1E0" w14:textId="3DFEB4A8" w:rsidR="00CA3E0A" w:rsidRPr="007D6F21" w:rsidRDefault="009F59E2" w:rsidP="007D6F21">
            <w:pPr>
              <w:pStyle w:val="ListParagraph1"/>
              <w:ind w:left="0"/>
              <w:rPr>
                <w:szCs w:val="24"/>
              </w:rPr>
            </w:pPr>
            <w:r>
              <w:rPr>
                <w:szCs w:val="24"/>
              </w:rPr>
              <w:t>Simonas Valotka</w:t>
            </w:r>
          </w:p>
        </w:tc>
      </w:tr>
      <w:tr w:rsidR="00FB49FF" w:rsidRPr="007D6F21" w14:paraId="4B79B2C5" w14:textId="77777777" w:rsidTr="00AA00B1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79073B88" w14:textId="77777777" w:rsidR="00CA3E0A" w:rsidRPr="007D6F21" w:rsidRDefault="00CA3E0A" w:rsidP="007D6F21">
            <w:pPr>
              <w:pStyle w:val="ListParagraph1"/>
              <w:ind w:left="0"/>
              <w:rPr>
                <w:b/>
                <w:szCs w:val="24"/>
              </w:rPr>
            </w:pPr>
            <w:r w:rsidRPr="007D6F21">
              <w:rPr>
                <w:szCs w:val="24"/>
              </w:rPr>
              <w:t>Pareigos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583C718" w14:textId="217C9648" w:rsidR="00CA3E0A" w:rsidRPr="007D6F21" w:rsidRDefault="009F59E2" w:rsidP="007D6F21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Patarėjas</w:t>
            </w:r>
          </w:p>
        </w:tc>
      </w:tr>
      <w:tr w:rsidR="00FB49FF" w:rsidRPr="007D6F21" w14:paraId="01958A33" w14:textId="77777777" w:rsidTr="00AA00B1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16CBFB3F" w14:textId="77777777" w:rsidR="00CA3E0A" w:rsidRPr="007D6F21" w:rsidRDefault="00CA3E0A" w:rsidP="007D6F21">
            <w:pPr>
              <w:pStyle w:val="ListParagraph1"/>
              <w:ind w:left="0"/>
              <w:rPr>
                <w:b/>
                <w:szCs w:val="24"/>
              </w:rPr>
            </w:pPr>
            <w:r w:rsidRPr="007D6F21">
              <w:rPr>
                <w:szCs w:val="24"/>
              </w:rPr>
              <w:t>Institucija (padalinys)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2A7264E6" w14:textId="52546676" w:rsidR="00CA3E0A" w:rsidRPr="007D6F21" w:rsidRDefault="00AA00B1" w:rsidP="007D6F21">
            <w:pPr>
              <w:pStyle w:val="ListParagraph1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ŽŪM</w:t>
            </w:r>
            <w:r w:rsidR="00CA3E0A" w:rsidRPr="007D6F21">
              <w:rPr>
                <w:szCs w:val="24"/>
              </w:rPr>
              <w:t xml:space="preserve"> Nekilnojamojo turto kadastro</w:t>
            </w:r>
            <w:r w:rsidR="00FC338A" w:rsidRPr="007D6F21">
              <w:rPr>
                <w:szCs w:val="24"/>
              </w:rPr>
              <w:t xml:space="preserve"> ir </w:t>
            </w:r>
            <w:r w:rsidR="00CA3E0A" w:rsidRPr="007D6F21">
              <w:rPr>
                <w:szCs w:val="24"/>
              </w:rPr>
              <w:t>geodezijos skyrius</w:t>
            </w:r>
          </w:p>
        </w:tc>
      </w:tr>
      <w:tr w:rsidR="00CA3E0A" w:rsidRPr="007D6F21" w14:paraId="2859B06F" w14:textId="77777777" w:rsidTr="00AA00B1"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14:paraId="60E3744F" w14:textId="71600D86" w:rsidR="00CA3E0A" w:rsidRPr="007D6F21" w:rsidRDefault="00CA3E0A" w:rsidP="007D6F21">
            <w:pPr>
              <w:pStyle w:val="ListParagraph1"/>
              <w:ind w:left="0"/>
              <w:rPr>
                <w:szCs w:val="24"/>
              </w:rPr>
            </w:pPr>
            <w:r w:rsidRPr="007D6F21">
              <w:rPr>
                <w:szCs w:val="24"/>
              </w:rPr>
              <w:t>Tel</w:t>
            </w:r>
            <w:r w:rsidR="00AA00B1">
              <w:rPr>
                <w:szCs w:val="24"/>
              </w:rPr>
              <w:t>.</w:t>
            </w:r>
            <w:r w:rsidRPr="007D6F21">
              <w:rPr>
                <w:szCs w:val="24"/>
              </w:rPr>
              <w:t xml:space="preserve"> numeris ir </w:t>
            </w:r>
            <w:r w:rsidR="00AA00B1">
              <w:rPr>
                <w:szCs w:val="24"/>
              </w:rPr>
              <w:t>el. paštas</w:t>
            </w:r>
          </w:p>
        </w:tc>
        <w:tc>
          <w:tcPr>
            <w:tcW w:w="3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10F1D3DE" w14:textId="11F8ABFC" w:rsidR="00CA3E0A" w:rsidRPr="007D6F21" w:rsidRDefault="00536E2E" w:rsidP="007D6F21">
            <w:pPr>
              <w:pStyle w:val="ListParagraph1"/>
              <w:ind w:left="0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eastAsia="lt-LT"/>
              </w:rPr>
              <w:t>(</w:t>
            </w:r>
            <w:r w:rsidR="00271F9B" w:rsidRPr="007D6F21">
              <w:rPr>
                <w:szCs w:val="24"/>
                <w:lang w:eastAsia="lt-LT"/>
              </w:rPr>
              <w:t>8</w:t>
            </w:r>
            <w:r>
              <w:rPr>
                <w:szCs w:val="24"/>
                <w:lang w:eastAsia="lt-LT"/>
              </w:rPr>
              <w:t xml:space="preserve"> </w:t>
            </w:r>
            <w:r w:rsidR="00271F9B" w:rsidRPr="007D6F21">
              <w:rPr>
                <w:szCs w:val="24"/>
                <w:lang w:eastAsia="lt-LT"/>
              </w:rPr>
              <w:t>5</w:t>
            </w:r>
            <w:r>
              <w:rPr>
                <w:szCs w:val="24"/>
                <w:lang w:eastAsia="lt-LT"/>
              </w:rPr>
              <w:t xml:space="preserve">) </w:t>
            </w:r>
            <w:r w:rsidR="00271F9B" w:rsidRPr="007D6F21">
              <w:rPr>
                <w:szCs w:val="24"/>
                <w:lang w:eastAsia="lt-LT"/>
              </w:rPr>
              <w:t>210</w:t>
            </w:r>
            <w:r>
              <w:rPr>
                <w:szCs w:val="24"/>
                <w:lang w:eastAsia="lt-LT"/>
              </w:rPr>
              <w:t xml:space="preserve"> </w:t>
            </w:r>
            <w:r w:rsidR="00271F9B" w:rsidRPr="007D6F21">
              <w:rPr>
                <w:szCs w:val="24"/>
                <w:lang w:eastAsia="lt-LT"/>
              </w:rPr>
              <w:t>052</w:t>
            </w:r>
            <w:r w:rsidR="009F59E2">
              <w:rPr>
                <w:szCs w:val="24"/>
                <w:lang w:eastAsia="lt-LT"/>
              </w:rPr>
              <w:t>8</w:t>
            </w:r>
            <w:r w:rsidR="00FC338A" w:rsidRPr="007D6F21">
              <w:rPr>
                <w:szCs w:val="24"/>
                <w:lang w:eastAsia="lt-LT"/>
              </w:rPr>
              <w:t xml:space="preserve"> </w:t>
            </w:r>
            <w:r w:rsidR="00CA3E0A" w:rsidRPr="007D6F21">
              <w:rPr>
                <w:szCs w:val="24"/>
              </w:rPr>
              <w:t xml:space="preserve">, el. p. </w:t>
            </w:r>
            <w:proofErr w:type="spellStart"/>
            <w:r w:rsidR="009F59E2">
              <w:rPr>
                <w:szCs w:val="24"/>
              </w:rPr>
              <w:t>simonas.valotka</w:t>
            </w:r>
            <w:proofErr w:type="spellEnd"/>
            <w:r w:rsidR="00CA3E0A" w:rsidRPr="007D6F21">
              <w:rPr>
                <w:szCs w:val="24"/>
                <w:lang w:val="en-US"/>
              </w:rPr>
              <w:t>@zum.lt</w:t>
            </w:r>
          </w:p>
        </w:tc>
      </w:tr>
    </w:tbl>
    <w:p w14:paraId="13D2626D" w14:textId="77777777" w:rsidR="00347524" w:rsidRPr="007D6F21" w:rsidRDefault="00347524" w:rsidP="00AA00B1">
      <w:pPr>
        <w:rPr>
          <w:szCs w:val="24"/>
        </w:rPr>
      </w:pPr>
    </w:p>
    <w:sectPr w:rsidR="00347524" w:rsidRPr="007D6F21" w:rsidSect="00AA00B1">
      <w:headerReference w:type="default" r:id="rId8"/>
      <w:pgSz w:w="11907" w:h="16840" w:code="9"/>
      <w:pgMar w:top="709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C8BE61" w14:textId="77777777" w:rsidR="00D80BCD" w:rsidRDefault="00D80BCD">
      <w:r>
        <w:separator/>
      </w:r>
    </w:p>
  </w:endnote>
  <w:endnote w:type="continuationSeparator" w:id="0">
    <w:p w14:paraId="460C2156" w14:textId="77777777" w:rsidR="00D80BCD" w:rsidRDefault="00D8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FDA30" w14:textId="77777777" w:rsidR="00D80BCD" w:rsidRDefault="00D80BCD">
      <w:r>
        <w:separator/>
      </w:r>
    </w:p>
  </w:footnote>
  <w:footnote w:type="continuationSeparator" w:id="0">
    <w:p w14:paraId="66B7D04B" w14:textId="77777777" w:rsidR="00D80BCD" w:rsidRDefault="00D8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6A9BF" w14:textId="4964C79A" w:rsidR="00CA3E0A" w:rsidRDefault="00D90D3C">
    <w:pPr>
      <w:pStyle w:val="Antrats"/>
      <w:jc w:val="center"/>
    </w:pPr>
    <w:r>
      <w:fldChar w:fldCharType="begin"/>
    </w:r>
    <w:r w:rsidR="00687E68">
      <w:instrText xml:space="preserve"> PAGE   \* MERGEFORMAT </w:instrText>
    </w:r>
    <w:r>
      <w:fldChar w:fldCharType="separate"/>
    </w:r>
    <w:r w:rsidR="00BC4D83">
      <w:rPr>
        <w:noProof/>
      </w:rPr>
      <w:t>2</w:t>
    </w:r>
    <w:r>
      <w:rPr>
        <w:noProof/>
      </w:rPr>
      <w:fldChar w:fldCharType="end"/>
    </w:r>
  </w:p>
  <w:p w14:paraId="457AB610" w14:textId="77777777" w:rsidR="00CA3E0A" w:rsidRDefault="00CA3E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87721"/>
    <w:multiLevelType w:val="hybridMultilevel"/>
    <w:tmpl w:val="CDF4C2F0"/>
    <w:lvl w:ilvl="0" w:tplc="565447FA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5E0658E"/>
    <w:multiLevelType w:val="hybridMultilevel"/>
    <w:tmpl w:val="C58AC6DE"/>
    <w:lvl w:ilvl="0" w:tplc="93F49F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673"/>
    <w:rsid w:val="00000D25"/>
    <w:rsid w:val="00002850"/>
    <w:rsid w:val="00002EF0"/>
    <w:rsid w:val="000032FB"/>
    <w:rsid w:val="000053DE"/>
    <w:rsid w:val="00016E18"/>
    <w:rsid w:val="00027A03"/>
    <w:rsid w:val="00030129"/>
    <w:rsid w:val="00033365"/>
    <w:rsid w:val="00036D9E"/>
    <w:rsid w:val="0004560A"/>
    <w:rsid w:val="000525B6"/>
    <w:rsid w:val="00055EA2"/>
    <w:rsid w:val="00060090"/>
    <w:rsid w:val="000640E6"/>
    <w:rsid w:val="000708C0"/>
    <w:rsid w:val="00073FBD"/>
    <w:rsid w:val="000759D0"/>
    <w:rsid w:val="00094E99"/>
    <w:rsid w:val="00095612"/>
    <w:rsid w:val="0009591E"/>
    <w:rsid w:val="00097361"/>
    <w:rsid w:val="000A07ED"/>
    <w:rsid w:val="000A5128"/>
    <w:rsid w:val="000B4BA3"/>
    <w:rsid w:val="000B638A"/>
    <w:rsid w:val="000C4420"/>
    <w:rsid w:val="000D09A2"/>
    <w:rsid w:val="000D2D18"/>
    <w:rsid w:val="000D778A"/>
    <w:rsid w:val="000E0ECA"/>
    <w:rsid w:val="000E4A6E"/>
    <w:rsid w:val="000E514D"/>
    <w:rsid w:val="000F22F1"/>
    <w:rsid w:val="000F61BA"/>
    <w:rsid w:val="000F7D77"/>
    <w:rsid w:val="0010049F"/>
    <w:rsid w:val="00104908"/>
    <w:rsid w:val="00114C45"/>
    <w:rsid w:val="001241E2"/>
    <w:rsid w:val="00132667"/>
    <w:rsid w:val="0013421A"/>
    <w:rsid w:val="00142961"/>
    <w:rsid w:val="00144325"/>
    <w:rsid w:val="00144ED2"/>
    <w:rsid w:val="00150E2E"/>
    <w:rsid w:val="00162538"/>
    <w:rsid w:val="001644D7"/>
    <w:rsid w:val="00167510"/>
    <w:rsid w:val="00167895"/>
    <w:rsid w:val="00167EEC"/>
    <w:rsid w:val="0017132D"/>
    <w:rsid w:val="001738BF"/>
    <w:rsid w:val="00173E09"/>
    <w:rsid w:val="00175C18"/>
    <w:rsid w:val="00176E2C"/>
    <w:rsid w:val="00186A68"/>
    <w:rsid w:val="00191CB3"/>
    <w:rsid w:val="00193EA7"/>
    <w:rsid w:val="001A1E0A"/>
    <w:rsid w:val="001A7C1D"/>
    <w:rsid w:val="001B06E6"/>
    <w:rsid w:val="001B518E"/>
    <w:rsid w:val="001C4746"/>
    <w:rsid w:val="001D1627"/>
    <w:rsid w:val="001D318E"/>
    <w:rsid w:val="001D38AB"/>
    <w:rsid w:val="001D6E67"/>
    <w:rsid w:val="001D771A"/>
    <w:rsid w:val="001D7D19"/>
    <w:rsid w:val="001E2FC4"/>
    <w:rsid w:val="001E48C1"/>
    <w:rsid w:val="001E69B4"/>
    <w:rsid w:val="001F06CE"/>
    <w:rsid w:val="001F1009"/>
    <w:rsid w:val="001F406E"/>
    <w:rsid w:val="001F6008"/>
    <w:rsid w:val="00200292"/>
    <w:rsid w:val="00201744"/>
    <w:rsid w:val="00210188"/>
    <w:rsid w:val="0021188A"/>
    <w:rsid w:val="00220BA2"/>
    <w:rsid w:val="00221A50"/>
    <w:rsid w:val="00224AE1"/>
    <w:rsid w:val="00226924"/>
    <w:rsid w:val="00227529"/>
    <w:rsid w:val="002350A7"/>
    <w:rsid w:val="00237C53"/>
    <w:rsid w:val="00244515"/>
    <w:rsid w:val="00244FA0"/>
    <w:rsid w:val="0025322F"/>
    <w:rsid w:val="0025644A"/>
    <w:rsid w:val="00260AE1"/>
    <w:rsid w:val="00271F9B"/>
    <w:rsid w:val="0029038C"/>
    <w:rsid w:val="002A17C6"/>
    <w:rsid w:val="002A1C83"/>
    <w:rsid w:val="002A4377"/>
    <w:rsid w:val="002A44EB"/>
    <w:rsid w:val="002A5C1C"/>
    <w:rsid w:val="002B3FC3"/>
    <w:rsid w:val="002B5C41"/>
    <w:rsid w:val="002C03EF"/>
    <w:rsid w:val="002C6240"/>
    <w:rsid w:val="002E0F45"/>
    <w:rsid w:val="002E1E93"/>
    <w:rsid w:val="002F127F"/>
    <w:rsid w:val="002F2CAA"/>
    <w:rsid w:val="002F2FD6"/>
    <w:rsid w:val="002F5658"/>
    <w:rsid w:val="003015D1"/>
    <w:rsid w:val="00305CC3"/>
    <w:rsid w:val="00306771"/>
    <w:rsid w:val="00307F65"/>
    <w:rsid w:val="00310612"/>
    <w:rsid w:val="00313E1D"/>
    <w:rsid w:val="00317100"/>
    <w:rsid w:val="003243F1"/>
    <w:rsid w:val="0033041A"/>
    <w:rsid w:val="00334648"/>
    <w:rsid w:val="00336679"/>
    <w:rsid w:val="00342D52"/>
    <w:rsid w:val="0034460E"/>
    <w:rsid w:val="00344941"/>
    <w:rsid w:val="00347524"/>
    <w:rsid w:val="00347EE2"/>
    <w:rsid w:val="00350D40"/>
    <w:rsid w:val="0035366C"/>
    <w:rsid w:val="0035660D"/>
    <w:rsid w:val="003566CB"/>
    <w:rsid w:val="00357BFC"/>
    <w:rsid w:val="00360DE2"/>
    <w:rsid w:val="00362B8C"/>
    <w:rsid w:val="0036491D"/>
    <w:rsid w:val="00374140"/>
    <w:rsid w:val="003749C0"/>
    <w:rsid w:val="00376225"/>
    <w:rsid w:val="00384078"/>
    <w:rsid w:val="00384F09"/>
    <w:rsid w:val="00392EDA"/>
    <w:rsid w:val="00394D65"/>
    <w:rsid w:val="003A3FA4"/>
    <w:rsid w:val="003A6221"/>
    <w:rsid w:val="003A7DAE"/>
    <w:rsid w:val="003B0951"/>
    <w:rsid w:val="003B29E2"/>
    <w:rsid w:val="003C2FEE"/>
    <w:rsid w:val="003C46BC"/>
    <w:rsid w:val="003D16DA"/>
    <w:rsid w:val="003F522C"/>
    <w:rsid w:val="00411B35"/>
    <w:rsid w:val="00412827"/>
    <w:rsid w:val="00421D36"/>
    <w:rsid w:val="004231AB"/>
    <w:rsid w:val="0042671C"/>
    <w:rsid w:val="004310DF"/>
    <w:rsid w:val="00434ACC"/>
    <w:rsid w:val="00436613"/>
    <w:rsid w:val="00437A9C"/>
    <w:rsid w:val="00446908"/>
    <w:rsid w:val="00454AC2"/>
    <w:rsid w:val="00456D70"/>
    <w:rsid w:val="00462902"/>
    <w:rsid w:val="00462D9B"/>
    <w:rsid w:val="00465ED0"/>
    <w:rsid w:val="004661FE"/>
    <w:rsid w:val="004855FD"/>
    <w:rsid w:val="0049189C"/>
    <w:rsid w:val="00493579"/>
    <w:rsid w:val="00496D2B"/>
    <w:rsid w:val="004A3701"/>
    <w:rsid w:val="004B2423"/>
    <w:rsid w:val="004B32EF"/>
    <w:rsid w:val="004B347A"/>
    <w:rsid w:val="004B4102"/>
    <w:rsid w:val="004C1AC2"/>
    <w:rsid w:val="004C5CD0"/>
    <w:rsid w:val="004C6C3D"/>
    <w:rsid w:val="004D0FE3"/>
    <w:rsid w:val="004D33BA"/>
    <w:rsid w:val="004D60B6"/>
    <w:rsid w:val="004E1665"/>
    <w:rsid w:val="004E50C1"/>
    <w:rsid w:val="004F0B41"/>
    <w:rsid w:val="004F6712"/>
    <w:rsid w:val="004F7528"/>
    <w:rsid w:val="00500AE4"/>
    <w:rsid w:val="00512ADC"/>
    <w:rsid w:val="005141AC"/>
    <w:rsid w:val="00514660"/>
    <w:rsid w:val="00515D8A"/>
    <w:rsid w:val="005161A6"/>
    <w:rsid w:val="0053149A"/>
    <w:rsid w:val="005329F7"/>
    <w:rsid w:val="00532AC2"/>
    <w:rsid w:val="00535D3F"/>
    <w:rsid w:val="00536E2E"/>
    <w:rsid w:val="00537D71"/>
    <w:rsid w:val="00540BA2"/>
    <w:rsid w:val="00547419"/>
    <w:rsid w:val="00547726"/>
    <w:rsid w:val="00547B94"/>
    <w:rsid w:val="00551CB4"/>
    <w:rsid w:val="00554296"/>
    <w:rsid w:val="00554553"/>
    <w:rsid w:val="00560376"/>
    <w:rsid w:val="00561AD7"/>
    <w:rsid w:val="00561EF0"/>
    <w:rsid w:val="005649D7"/>
    <w:rsid w:val="00574270"/>
    <w:rsid w:val="005822FD"/>
    <w:rsid w:val="00583593"/>
    <w:rsid w:val="00586E9B"/>
    <w:rsid w:val="00587CF5"/>
    <w:rsid w:val="005A5B78"/>
    <w:rsid w:val="005A6CF5"/>
    <w:rsid w:val="005B1535"/>
    <w:rsid w:val="005B3C86"/>
    <w:rsid w:val="005B6426"/>
    <w:rsid w:val="005D7A90"/>
    <w:rsid w:val="005E138C"/>
    <w:rsid w:val="005E7202"/>
    <w:rsid w:val="005F1BE4"/>
    <w:rsid w:val="005F1DFF"/>
    <w:rsid w:val="00600674"/>
    <w:rsid w:val="00600995"/>
    <w:rsid w:val="00623575"/>
    <w:rsid w:val="006236C8"/>
    <w:rsid w:val="006275BA"/>
    <w:rsid w:val="006306E5"/>
    <w:rsid w:val="00631B94"/>
    <w:rsid w:val="006324CF"/>
    <w:rsid w:val="006377DF"/>
    <w:rsid w:val="0065724F"/>
    <w:rsid w:val="006608DD"/>
    <w:rsid w:val="00667989"/>
    <w:rsid w:val="0067503E"/>
    <w:rsid w:val="00687E68"/>
    <w:rsid w:val="00692D63"/>
    <w:rsid w:val="006967E7"/>
    <w:rsid w:val="006A16FE"/>
    <w:rsid w:val="006A2F9F"/>
    <w:rsid w:val="006B0DB2"/>
    <w:rsid w:val="006C7223"/>
    <w:rsid w:val="006D1F65"/>
    <w:rsid w:val="006E3752"/>
    <w:rsid w:val="006E53D2"/>
    <w:rsid w:val="006F598F"/>
    <w:rsid w:val="006F5C36"/>
    <w:rsid w:val="006F7869"/>
    <w:rsid w:val="007045CE"/>
    <w:rsid w:val="007162E1"/>
    <w:rsid w:val="00722AFC"/>
    <w:rsid w:val="00726658"/>
    <w:rsid w:val="00736E9F"/>
    <w:rsid w:val="00741524"/>
    <w:rsid w:val="0074572F"/>
    <w:rsid w:val="007501F5"/>
    <w:rsid w:val="00754E9E"/>
    <w:rsid w:val="007607EF"/>
    <w:rsid w:val="00760835"/>
    <w:rsid w:val="00760A07"/>
    <w:rsid w:val="00761806"/>
    <w:rsid w:val="00762254"/>
    <w:rsid w:val="00764730"/>
    <w:rsid w:val="00765D70"/>
    <w:rsid w:val="00767CF9"/>
    <w:rsid w:val="00771332"/>
    <w:rsid w:val="00772BDC"/>
    <w:rsid w:val="007835B2"/>
    <w:rsid w:val="00783875"/>
    <w:rsid w:val="00783954"/>
    <w:rsid w:val="0079340B"/>
    <w:rsid w:val="00793516"/>
    <w:rsid w:val="0079680D"/>
    <w:rsid w:val="0079709D"/>
    <w:rsid w:val="007A1550"/>
    <w:rsid w:val="007A592A"/>
    <w:rsid w:val="007B32C2"/>
    <w:rsid w:val="007B6E61"/>
    <w:rsid w:val="007D11B8"/>
    <w:rsid w:val="007D1912"/>
    <w:rsid w:val="007D4072"/>
    <w:rsid w:val="007D5553"/>
    <w:rsid w:val="007D655A"/>
    <w:rsid w:val="007D6F21"/>
    <w:rsid w:val="007D7011"/>
    <w:rsid w:val="007D740D"/>
    <w:rsid w:val="0080479E"/>
    <w:rsid w:val="00814F5E"/>
    <w:rsid w:val="00822722"/>
    <w:rsid w:val="008246DB"/>
    <w:rsid w:val="00824E23"/>
    <w:rsid w:val="008278CA"/>
    <w:rsid w:val="008300CE"/>
    <w:rsid w:val="00835062"/>
    <w:rsid w:val="00844014"/>
    <w:rsid w:val="00851511"/>
    <w:rsid w:val="0085420A"/>
    <w:rsid w:val="008604D0"/>
    <w:rsid w:val="00866B59"/>
    <w:rsid w:val="008677FA"/>
    <w:rsid w:val="008736EF"/>
    <w:rsid w:val="00874FA6"/>
    <w:rsid w:val="00875976"/>
    <w:rsid w:val="00884B88"/>
    <w:rsid w:val="00893698"/>
    <w:rsid w:val="008957CB"/>
    <w:rsid w:val="00897721"/>
    <w:rsid w:val="008A3C76"/>
    <w:rsid w:val="008B22B6"/>
    <w:rsid w:val="008B3883"/>
    <w:rsid w:val="008C347A"/>
    <w:rsid w:val="008C3BE9"/>
    <w:rsid w:val="008D0C5E"/>
    <w:rsid w:val="008D42AF"/>
    <w:rsid w:val="008E199F"/>
    <w:rsid w:val="008E705C"/>
    <w:rsid w:val="008E770A"/>
    <w:rsid w:val="008F0694"/>
    <w:rsid w:val="0090127B"/>
    <w:rsid w:val="00904B11"/>
    <w:rsid w:val="009067BF"/>
    <w:rsid w:val="00907D7B"/>
    <w:rsid w:val="009123BC"/>
    <w:rsid w:val="009227CF"/>
    <w:rsid w:val="009254F3"/>
    <w:rsid w:val="00930849"/>
    <w:rsid w:val="0093608D"/>
    <w:rsid w:val="00941757"/>
    <w:rsid w:val="00942C1C"/>
    <w:rsid w:val="009526CF"/>
    <w:rsid w:val="00970989"/>
    <w:rsid w:val="00980DFB"/>
    <w:rsid w:val="00981394"/>
    <w:rsid w:val="009829A4"/>
    <w:rsid w:val="0098330C"/>
    <w:rsid w:val="00986E29"/>
    <w:rsid w:val="009A6BFC"/>
    <w:rsid w:val="009A72B7"/>
    <w:rsid w:val="009A7995"/>
    <w:rsid w:val="009B0BB9"/>
    <w:rsid w:val="009B229D"/>
    <w:rsid w:val="009B5FFC"/>
    <w:rsid w:val="009C1555"/>
    <w:rsid w:val="009D0C21"/>
    <w:rsid w:val="009D1A49"/>
    <w:rsid w:val="009D3CC6"/>
    <w:rsid w:val="009D6D0F"/>
    <w:rsid w:val="009E0003"/>
    <w:rsid w:val="009F1B04"/>
    <w:rsid w:val="009F4203"/>
    <w:rsid w:val="009F42A0"/>
    <w:rsid w:val="009F59E2"/>
    <w:rsid w:val="00A12A32"/>
    <w:rsid w:val="00A13BF8"/>
    <w:rsid w:val="00A2160F"/>
    <w:rsid w:val="00A21706"/>
    <w:rsid w:val="00A2732A"/>
    <w:rsid w:val="00A317E2"/>
    <w:rsid w:val="00A33BD6"/>
    <w:rsid w:val="00A34E1D"/>
    <w:rsid w:val="00A40086"/>
    <w:rsid w:val="00A405A2"/>
    <w:rsid w:val="00A42F16"/>
    <w:rsid w:val="00A47F18"/>
    <w:rsid w:val="00A516B7"/>
    <w:rsid w:val="00A66736"/>
    <w:rsid w:val="00A70BC5"/>
    <w:rsid w:val="00A717A7"/>
    <w:rsid w:val="00A75BD3"/>
    <w:rsid w:val="00A90353"/>
    <w:rsid w:val="00AA00B1"/>
    <w:rsid w:val="00AA3423"/>
    <w:rsid w:val="00AA4796"/>
    <w:rsid w:val="00AA7CFD"/>
    <w:rsid w:val="00AB54D1"/>
    <w:rsid w:val="00AC0B89"/>
    <w:rsid w:val="00AC2C31"/>
    <w:rsid w:val="00AC4F79"/>
    <w:rsid w:val="00AC7EB0"/>
    <w:rsid w:val="00AD3EE1"/>
    <w:rsid w:val="00AD6983"/>
    <w:rsid w:val="00AE21C0"/>
    <w:rsid w:val="00AE5745"/>
    <w:rsid w:val="00AF50EA"/>
    <w:rsid w:val="00B02087"/>
    <w:rsid w:val="00B16EBD"/>
    <w:rsid w:val="00B16FC4"/>
    <w:rsid w:val="00B20002"/>
    <w:rsid w:val="00B24442"/>
    <w:rsid w:val="00B41C36"/>
    <w:rsid w:val="00B466C6"/>
    <w:rsid w:val="00B5104F"/>
    <w:rsid w:val="00B56F15"/>
    <w:rsid w:val="00B57684"/>
    <w:rsid w:val="00B713CC"/>
    <w:rsid w:val="00B7355B"/>
    <w:rsid w:val="00B742DB"/>
    <w:rsid w:val="00B77542"/>
    <w:rsid w:val="00B840BB"/>
    <w:rsid w:val="00B85694"/>
    <w:rsid w:val="00B85AEC"/>
    <w:rsid w:val="00B939A2"/>
    <w:rsid w:val="00BA62BA"/>
    <w:rsid w:val="00BB324C"/>
    <w:rsid w:val="00BB6C64"/>
    <w:rsid w:val="00BC2357"/>
    <w:rsid w:val="00BC436E"/>
    <w:rsid w:val="00BC4D83"/>
    <w:rsid w:val="00BD2616"/>
    <w:rsid w:val="00BE175C"/>
    <w:rsid w:val="00BF7CEA"/>
    <w:rsid w:val="00C0156E"/>
    <w:rsid w:val="00C046F3"/>
    <w:rsid w:val="00C051C1"/>
    <w:rsid w:val="00C07CB5"/>
    <w:rsid w:val="00C15602"/>
    <w:rsid w:val="00C20E4D"/>
    <w:rsid w:val="00C2453B"/>
    <w:rsid w:val="00C33673"/>
    <w:rsid w:val="00C45A42"/>
    <w:rsid w:val="00C5323A"/>
    <w:rsid w:val="00C551DB"/>
    <w:rsid w:val="00C57EBC"/>
    <w:rsid w:val="00C6292C"/>
    <w:rsid w:val="00C71165"/>
    <w:rsid w:val="00C7403B"/>
    <w:rsid w:val="00C7491F"/>
    <w:rsid w:val="00C80219"/>
    <w:rsid w:val="00C922E5"/>
    <w:rsid w:val="00C95A3C"/>
    <w:rsid w:val="00C97EF7"/>
    <w:rsid w:val="00CA0640"/>
    <w:rsid w:val="00CA1CA7"/>
    <w:rsid w:val="00CA363B"/>
    <w:rsid w:val="00CA3E0A"/>
    <w:rsid w:val="00CA56A5"/>
    <w:rsid w:val="00CB1672"/>
    <w:rsid w:val="00CC31C2"/>
    <w:rsid w:val="00CC392A"/>
    <w:rsid w:val="00CC643D"/>
    <w:rsid w:val="00CC735E"/>
    <w:rsid w:val="00CC7D9B"/>
    <w:rsid w:val="00CC7FD5"/>
    <w:rsid w:val="00CD30D4"/>
    <w:rsid w:val="00CD79D6"/>
    <w:rsid w:val="00CF53A9"/>
    <w:rsid w:val="00D009F9"/>
    <w:rsid w:val="00D017CE"/>
    <w:rsid w:val="00D056E6"/>
    <w:rsid w:val="00D120D0"/>
    <w:rsid w:val="00D122A2"/>
    <w:rsid w:val="00D137EE"/>
    <w:rsid w:val="00D13C2A"/>
    <w:rsid w:val="00D15DE0"/>
    <w:rsid w:val="00D2182E"/>
    <w:rsid w:val="00D25C56"/>
    <w:rsid w:val="00D333CB"/>
    <w:rsid w:val="00D3536E"/>
    <w:rsid w:val="00D44EC1"/>
    <w:rsid w:val="00D4576B"/>
    <w:rsid w:val="00D55927"/>
    <w:rsid w:val="00D63726"/>
    <w:rsid w:val="00D64774"/>
    <w:rsid w:val="00D72C04"/>
    <w:rsid w:val="00D768A1"/>
    <w:rsid w:val="00D77F8D"/>
    <w:rsid w:val="00D80BCD"/>
    <w:rsid w:val="00D81EAE"/>
    <w:rsid w:val="00D840D3"/>
    <w:rsid w:val="00D867F2"/>
    <w:rsid w:val="00D90D3C"/>
    <w:rsid w:val="00D93EFF"/>
    <w:rsid w:val="00DA53A8"/>
    <w:rsid w:val="00DB732B"/>
    <w:rsid w:val="00DC0168"/>
    <w:rsid w:val="00DC1092"/>
    <w:rsid w:val="00DC283D"/>
    <w:rsid w:val="00DC6F48"/>
    <w:rsid w:val="00DC7F22"/>
    <w:rsid w:val="00DD4960"/>
    <w:rsid w:val="00DD7AD4"/>
    <w:rsid w:val="00DE5FFC"/>
    <w:rsid w:val="00DF2650"/>
    <w:rsid w:val="00E00ED0"/>
    <w:rsid w:val="00E02020"/>
    <w:rsid w:val="00E0603D"/>
    <w:rsid w:val="00E22EAD"/>
    <w:rsid w:val="00E30F45"/>
    <w:rsid w:val="00E347A4"/>
    <w:rsid w:val="00E36905"/>
    <w:rsid w:val="00E43B3A"/>
    <w:rsid w:val="00E47246"/>
    <w:rsid w:val="00E5290D"/>
    <w:rsid w:val="00E635D6"/>
    <w:rsid w:val="00E65789"/>
    <w:rsid w:val="00E678D4"/>
    <w:rsid w:val="00E67FF0"/>
    <w:rsid w:val="00E71D5F"/>
    <w:rsid w:val="00E731C3"/>
    <w:rsid w:val="00E81A18"/>
    <w:rsid w:val="00E8682F"/>
    <w:rsid w:val="00E90D87"/>
    <w:rsid w:val="00E92E2D"/>
    <w:rsid w:val="00E94545"/>
    <w:rsid w:val="00E974C7"/>
    <w:rsid w:val="00EA2218"/>
    <w:rsid w:val="00EA5236"/>
    <w:rsid w:val="00EB051F"/>
    <w:rsid w:val="00EB2182"/>
    <w:rsid w:val="00EC01F0"/>
    <w:rsid w:val="00EC32EF"/>
    <w:rsid w:val="00ED13EA"/>
    <w:rsid w:val="00ED1E6F"/>
    <w:rsid w:val="00ED492E"/>
    <w:rsid w:val="00ED4EDA"/>
    <w:rsid w:val="00EE30AA"/>
    <w:rsid w:val="00F033B8"/>
    <w:rsid w:val="00F071F5"/>
    <w:rsid w:val="00F168B4"/>
    <w:rsid w:val="00F216EA"/>
    <w:rsid w:val="00F25272"/>
    <w:rsid w:val="00F2729F"/>
    <w:rsid w:val="00F30D44"/>
    <w:rsid w:val="00F321E5"/>
    <w:rsid w:val="00F33EDD"/>
    <w:rsid w:val="00F40402"/>
    <w:rsid w:val="00F42291"/>
    <w:rsid w:val="00F44346"/>
    <w:rsid w:val="00F45611"/>
    <w:rsid w:val="00F562FA"/>
    <w:rsid w:val="00F81A94"/>
    <w:rsid w:val="00F83A14"/>
    <w:rsid w:val="00F84617"/>
    <w:rsid w:val="00F85DE7"/>
    <w:rsid w:val="00F87FCC"/>
    <w:rsid w:val="00F91970"/>
    <w:rsid w:val="00F9611D"/>
    <w:rsid w:val="00F962AE"/>
    <w:rsid w:val="00F96A70"/>
    <w:rsid w:val="00FA2474"/>
    <w:rsid w:val="00FA4881"/>
    <w:rsid w:val="00FB49FF"/>
    <w:rsid w:val="00FB4E0F"/>
    <w:rsid w:val="00FB6854"/>
    <w:rsid w:val="00FC2996"/>
    <w:rsid w:val="00FC338A"/>
    <w:rsid w:val="00FC4C0A"/>
    <w:rsid w:val="00FD0538"/>
    <w:rsid w:val="00FD0ADA"/>
    <w:rsid w:val="00FD19DC"/>
    <w:rsid w:val="00FD3908"/>
    <w:rsid w:val="00FD517E"/>
    <w:rsid w:val="00FE27E3"/>
    <w:rsid w:val="00FE34E5"/>
    <w:rsid w:val="00FE3F26"/>
    <w:rsid w:val="00FE7E95"/>
    <w:rsid w:val="00FF3D35"/>
    <w:rsid w:val="00FF3EDD"/>
    <w:rsid w:val="00FF3F12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CCB8"/>
  <w15:docId w15:val="{16744D51-4941-4AB3-A6CF-6CA86D61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33673"/>
    <w:rPr>
      <w:sz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C33673"/>
    <w:pPr>
      <w:keepNext/>
      <w:ind w:left="2880" w:firstLine="720"/>
      <w:jc w:val="both"/>
      <w:outlineLvl w:val="2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C33673"/>
    <w:rPr>
      <w:sz w:val="24"/>
      <w:u w:val="single"/>
      <w:lang w:val="lt-LT" w:eastAsia="en-US" w:bidi="ar-SA"/>
    </w:rPr>
  </w:style>
  <w:style w:type="paragraph" w:styleId="Antrats">
    <w:name w:val="header"/>
    <w:basedOn w:val="prastasis"/>
    <w:link w:val="AntratsDiagrama"/>
    <w:rsid w:val="00C3367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C33673"/>
    <w:rPr>
      <w:sz w:val="24"/>
      <w:lang w:val="lt-LT" w:eastAsia="en-US" w:bidi="ar-SA"/>
    </w:rPr>
  </w:style>
  <w:style w:type="paragraph" w:styleId="Pagrindinistekstas">
    <w:name w:val="Body Text"/>
    <w:basedOn w:val="prastasis"/>
    <w:rsid w:val="00C33673"/>
    <w:pPr>
      <w:spacing w:after="120"/>
    </w:pPr>
  </w:style>
  <w:style w:type="paragraph" w:customStyle="1" w:styleId="WW-BodyText3">
    <w:name w:val="WW-Body Text 3"/>
    <w:basedOn w:val="prastasis"/>
    <w:rsid w:val="002F2CAA"/>
    <w:pPr>
      <w:widowControl w:val="0"/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LT" w:eastAsia="Lucida Sans Unicode" w:hAnsi="TimesLT"/>
      <w:b/>
      <w:kern w:val="1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BA62BA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LT" w:hAnsi="TimesLT"/>
      <w:lang w:val="en-GB"/>
    </w:rPr>
  </w:style>
  <w:style w:type="character" w:customStyle="1" w:styleId="PagrindiniotekstotraukaDiagrama">
    <w:name w:val="Pagrindinio teksto įtrauka Diagrama"/>
    <w:link w:val="Pagrindiniotekstotrauka"/>
    <w:rsid w:val="00BA62BA"/>
    <w:rPr>
      <w:rFonts w:ascii="TimesLT" w:hAnsi="TimesLT"/>
      <w:sz w:val="24"/>
      <w:lang w:val="en-GB" w:eastAsia="en-US"/>
    </w:rPr>
  </w:style>
  <w:style w:type="character" w:styleId="Rykuspabraukimas">
    <w:name w:val="Intense Emphasis"/>
    <w:uiPriority w:val="21"/>
    <w:qFormat/>
    <w:rsid w:val="001738BF"/>
    <w:rPr>
      <w:b/>
      <w:bCs/>
      <w:i/>
      <w:iCs/>
      <w:color w:val="4F81BD"/>
    </w:rPr>
  </w:style>
  <w:style w:type="paragraph" w:styleId="Debesliotekstas">
    <w:name w:val="Balloon Text"/>
    <w:basedOn w:val="prastasis"/>
    <w:link w:val="DebesliotekstasDiagrama"/>
    <w:rsid w:val="00BB6C64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B6C64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rsid w:val="0010049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0049F"/>
    <w:rPr>
      <w:sz w:val="20"/>
    </w:rPr>
  </w:style>
  <w:style w:type="character" w:customStyle="1" w:styleId="KomentarotekstasDiagrama">
    <w:name w:val="Komentaro tekstas Diagrama"/>
    <w:link w:val="Komentarotekstas"/>
    <w:rsid w:val="0010049F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0049F"/>
    <w:rPr>
      <w:b/>
      <w:bCs/>
    </w:rPr>
  </w:style>
  <w:style w:type="character" w:customStyle="1" w:styleId="KomentarotemaDiagrama">
    <w:name w:val="Komentaro tema Diagrama"/>
    <w:link w:val="Komentarotema"/>
    <w:rsid w:val="0010049F"/>
    <w:rPr>
      <w:b/>
      <w:bCs/>
      <w:lang w:eastAsia="en-US"/>
    </w:rPr>
  </w:style>
  <w:style w:type="paragraph" w:styleId="Betarp">
    <w:name w:val="No Spacing"/>
    <w:uiPriority w:val="1"/>
    <w:qFormat/>
    <w:rsid w:val="004D33BA"/>
    <w:rPr>
      <w:rFonts w:ascii="Calibri" w:eastAsia="Calibri" w:hAnsi="Calibri"/>
      <w:sz w:val="22"/>
      <w:szCs w:val="22"/>
      <w:lang w:val="en-US" w:eastAsia="en-US"/>
    </w:rPr>
  </w:style>
  <w:style w:type="character" w:styleId="Emfaz">
    <w:name w:val="Emphasis"/>
    <w:uiPriority w:val="20"/>
    <w:qFormat/>
    <w:rsid w:val="004D33BA"/>
    <w:rPr>
      <w:i/>
      <w:iCs/>
    </w:rPr>
  </w:style>
  <w:style w:type="character" w:styleId="Hipersaitas">
    <w:name w:val="Hyperlink"/>
    <w:rsid w:val="007B32C2"/>
    <w:rPr>
      <w:color w:val="0000FF"/>
      <w:u w:val="single"/>
    </w:rPr>
  </w:style>
  <w:style w:type="table" w:styleId="Lentelstinklelis">
    <w:name w:val="Table Grid"/>
    <w:basedOn w:val="prastojilentel"/>
    <w:rsid w:val="00BE1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prastasis"/>
    <w:uiPriority w:val="99"/>
    <w:rsid w:val="009C1555"/>
    <w:pPr>
      <w:widowControl w:val="0"/>
      <w:autoSpaceDE w:val="0"/>
      <w:autoSpaceDN w:val="0"/>
      <w:adjustRightInd w:val="0"/>
      <w:spacing w:line="415" w:lineRule="exact"/>
      <w:ind w:firstLine="857"/>
      <w:jc w:val="both"/>
    </w:pPr>
    <w:rPr>
      <w:szCs w:val="24"/>
      <w:lang w:eastAsia="lt-LT"/>
    </w:rPr>
  </w:style>
  <w:style w:type="character" w:customStyle="1" w:styleId="FontStyle22">
    <w:name w:val="Font Style22"/>
    <w:uiPriority w:val="99"/>
    <w:rsid w:val="009C155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4">
    <w:name w:val="Font Style24"/>
    <w:uiPriority w:val="99"/>
    <w:rsid w:val="009C1555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prastasis"/>
    <w:uiPriority w:val="99"/>
    <w:rsid w:val="006306E5"/>
    <w:pPr>
      <w:widowControl w:val="0"/>
      <w:autoSpaceDE w:val="0"/>
      <w:autoSpaceDN w:val="0"/>
      <w:adjustRightInd w:val="0"/>
      <w:jc w:val="both"/>
    </w:pPr>
    <w:rPr>
      <w:szCs w:val="24"/>
      <w:lang w:eastAsia="lt-LT"/>
    </w:rPr>
  </w:style>
  <w:style w:type="paragraph" w:customStyle="1" w:styleId="ListParagraph1">
    <w:name w:val="List Paragraph1"/>
    <w:basedOn w:val="prastasis"/>
    <w:qFormat/>
    <w:rsid w:val="00CA3E0A"/>
    <w:pPr>
      <w:ind w:left="1296"/>
    </w:pPr>
  </w:style>
  <w:style w:type="character" w:customStyle="1" w:styleId="statymonr">
    <w:name w:val="statymonr"/>
    <w:basedOn w:val="Numatytasispastraiposriftas"/>
    <w:rsid w:val="00822722"/>
  </w:style>
  <w:style w:type="paragraph" w:customStyle="1" w:styleId="tajtip">
    <w:name w:val="tajtip"/>
    <w:basedOn w:val="prastasis"/>
    <w:rsid w:val="009E0003"/>
    <w:pPr>
      <w:spacing w:after="150"/>
    </w:pPr>
    <w:rPr>
      <w:szCs w:val="24"/>
      <w:lang w:eastAsia="lt-LT"/>
    </w:rPr>
  </w:style>
  <w:style w:type="paragraph" w:customStyle="1" w:styleId="apacia">
    <w:name w:val="apacia"/>
    <w:basedOn w:val="prastasis"/>
    <w:rsid w:val="009F59E2"/>
    <w:pPr>
      <w:framePr w:w="10251" w:h="1159" w:hSpace="181" w:wrap="auto" w:vAnchor="page" w:hAnchor="page" w:x="1152" w:y="15409" w:anchorLock="1"/>
      <w:overflowPunct w:val="0"/>
      <w:autoSpaceDE w:val="0"/>
      <w:autoSpaceDN w:val="0"/>
      <w:adjustRightInd w:val="0"/>
      <w:textAlignment w:val="baseline"/>
    </w:pPr>
    <w:rPr>
      <w:rFonts w:ascii="TimesLT" w:hAnsi="TimesLT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9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33708A-9CA0-4377-A18D-B364B773E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311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 NUTARIMO ,,DĖL LIETUVOS RESPUBLIKOS VYRIAUSYBĖS 2006 M</vt:lpstr>
      <vt:lpstr>LIETUVOS RESPUBLIKOS VYRIAUSYBĖS NUTARIMO ,,DĖL LIETUVOS RESPUBLIKOS VYRIAUSYBĖS 2006 M</vt:lpstr>
    </vt:vector>
  </TitlesOfParts>
  <Company>ZUM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 NUTARIMO ,,DĖL LIETUVOS RESPUBLIKOS VYRIAUSYBĖS 2006 M</dc:title>
  <dc:creator>ZUM</dc:creator>
  <cp:lastModifiedBy>Violeta Stulpinienė</cp:lastModifiedBy>
  <cp:revision>9</cp:revision>
  <cp:lastPrinted>2015-09-21T07:43:00Z</cp:lastPrinted>
  <dcterms:created xsi:type="dcterms:W3CDTF">2020-12-01T07:46:00Z</dcterms:created>
  <dcterms:modified xsi:type="dcterms:W3CDTF">2020-12-29T08:58:00Z</dcterms:modified>
</cp:coreProperties>
</file>