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161" w:rsidRDefault="00985161" w:rsidP="008F63C7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355DA3">
        <w:rPr>
          <w:noProof/>
        </w:rPr>
        <w:t> </w:t>
      </w:r>
      <w:r w:rsidR="00355DA3">
        <w:rPr>
          <w:noProof/>
        </w:rPr>
        <w:t> </w:t>
      </w:r>
      <w:r w:rsidR="00355DA3">
        <w:rPr>
          <w:noProof/>
        </w:rPr>
        <w:t> </w:t>
      </w:r>
      <w:r w:rsidR="00355DA3">
        <w:rPr>
          <w:noProof/>
        </w:rPr>
        <w:t> </w:t>
      </w:r>
      <w:r w:rsidR="00355DA3">
        <w:rPr>
          <w:noProof/>
        </w:rPr>
        <w:t> </w:t>
      </w:r>
      <w:r>
        <w:fldChar w:fldCharType="end"/>
      </w:r>
    </w:p>
    <w:p w:rsidR="00985161" w:rsidRDefault="00985161">
      <w:pPr>
        <w:ind w:left="5670"/>
      </w:pPr>
    </w:p>
    <w:p w:rsidR="00985161" w:rsidRDefault="000F6C3F">
      <w:pPr>
        <w:jc w:val="center"/>
      </w:pPr>
      <w:r>
        <w:rPr>
          <w:noProof/>
        </w:rPr>
        <w:drawing>
          <wp:inline distT="0" distB="0" distL="0" distR="0">
            <wp:extent cx="596265" cy="63055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63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5161" w:rsidRDefault="00985161">
      <w:pPr>
        <w:jc w:val="center"/>
        <w:rPr>
          <w:b/>
        </w:rPr>
      </w:pPr>
      <w:r>
        <w:rPr>
          <w:b/>
        </w:rPr>
        <w:t>LIETUVOS RESPUBLIKOS FINANSŲ MINISTERIJOS</w:t>
      </w:r>
    </w:p>
    <w:p w:rsidR="00985161" w:rsidRDefault="000F6C3F">
      <w:pPr>
        <w:jc w:val="center"/>
        <w:rPr>
          <w:b/>
        </w:rPr>
      </w:pPr>
      <w:r>
        <w:rPr>
          <w:b/>
        </w:rPr>
        <w:t xml:space="preserve">VEIKLOS VALDYMO </w:t>
      </w:r>
      <w:r w:rsidR="00985161">
        <w:rPr>
          <w:b/>
        </w:rPr>
        <w:t>DEPARTAMENTAS</w:t>
      </w:r>
    </w:p>
    <w:p w:rsidR="00985161" w:rsidRDefault="00985161">
      <w:pPr>
        <w:jc w:val="center"/>
      </w:pPr>
    </w:p>
    <w:p w:rsidR="00985161" w:rsidRDefault="00985161">
      <w:pPr>
        <w:jc w:val="center"/>
        <w:sectPr w:rsidR="00985161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985161">
        <w:tc>
          <w:tcPr>
            <w:tcW w:w="4927" w:type="dxa"/>
          </w:tcPr>
          <w:p w:rsidR="006B7B18" w:rsidRDefault="006B7B18" w:rsidP="006B7B18">
            <w:permStart w:id="470700201" w:edGrp="everyone"/>
            <w:r>
              <w:lastRenderedPageBreak/>
              <w:t>Biudžeto departamentui</w:t>
            </w:r>
          </w:p>
          <w:p w:rsidR="00985161" w:rsidRDefault="00985161"/>
          <w:p w:rsidR="00985161" w:rsidRDefault="00985161"/>
          <w:p w:rsidR="00985161" w:rsidRDefault="00985161"/>
        </w:tc>
        <w:tc>
          <w:tcPr>
            <w:tcW w:w="4927" w:type="dxa"/>
          </w:tcPr>
          <w:p w:rsidR="00985161" w:rsidRDefault="00985161" w:rsidP="00833775"/>
        </w:tc>
      </w:tr>
      <w:tr w:rsidR="00985161" w:rsidRPr="00E32C1F">
        <w:trPr>
          <w:cantSplit/>
        </w:trPr>
        <w:tc>
          <w:tcPr>
            <w:tcW w:w="9854" w:type="dxa"/>
            <w:gridSpan w:val="2"/>
          </w:tcPr>
          <w:p w:rsidR="00985161" w:rsidRDefault="00985161" w:rsidP="009D5ADD">
            <w:pPr>
              <w:rPr>
                <w:b/>
              </w:rPr>
            </w:pPr>
            <w:r w:rsidRPr="00E32C1F">
              <w:rPr>
                <w:b/>
              </w:rPr>
              <w:t>DĖL</w:t>
            </w:r>
            <w:r w:rsidR="006B7B18">
              <w:rPr>
                <w:b/>
              </w:rPr>
              <w:t xml:space="preserve"> </w:t>
            </w:r>
            <w:r w:rsidR="00F52AD3">
              <w:rPr>
                <w:b/>
              </w:rPr>
              <w:t>2021 M. ASIGNAVIMŲ PERSKIRSTYMO</w:t>
            </w:r>
          </w:p>
          <w:p w:rsidR="009D5ADD" w:rsidRPr="00E32C1F" w:rsidRDefault="009D5ADD" w:rsidP="009D5ADD">
            <w:pPr>
              <w:rPr>
                <w:b/>
              </w:rPr>
            </w:pPr>
          </w:p>
        </w:tc>
      </w:tr>
    </w:tbl>
    <w:p w:rsidR="00985161" w:rsidRDefault="00985161">
      <w:pPr>
        <w:jc w:val="center"/>
      </w:pPr>
    </w:p>
    <w:p w:rsidR="008149BB" w:rsidRDefault="00DE191A" w:rsidP="00D71C32">
      <w:pPr>
        <w:spacing w:line="276" w:lineRule="auto"/>
        <w:ind w:firstLine="720"/>
        <w:jc w:val="both"/>
      </w:pPr>
      <w:r>
        <w:t xml:space="preserve">Įgyvendinat Lietuvos Respublikos Vyriausybės </w:t>
      </w:r>
      <w:r w:rsidR="00900F15">
        <w:t xml:space="preserve">2018 m. vasario 7 d. nutarimo Nr. 126 „Dėl buhalterinės apskaitos tvarkymo ir personalo administravimo funkcijų atlikimo centralizuotai“ nuostatas </w:t>
      </w:r>
      <w:r>
        <w:t>ir s</w:t>
      </w:r>
      <w:r w:rsidR="008149BB">
        <w:t>iekiant, kad būtų sudarytos tinka</w:t>
      </w:r>
      <w:r w:rsidR="00D71C32">
        <w:t>mos sąlygos, reikalingos nuo 202</w:t>
      </w:r>
      <w:r w:rsidR="00F52AD3">
        <w:t>1</w:t>
      </w:r>
      <w:r w:rsidR="00D71C32">
        <w:t xml:space="preserve"> m. </w:t>
      </w:r>
      <w:r w:rsidR="00EC1115">
        <w:t>kovo 3</w:t>
      </w:r>
      <w:r w:rsidR="00D71C32">
        <w:t xml:space="preserve"> d. </w:t>
      </w:r>
      <w:r w:rsidR="00961572">
        <w:t>Nacionaliniame b</w:t>
      </w:r>
      <w:r w:rsidR="008149BB">
        <w:t xml:space="preserve">endrųjų funkcijų centre </w:t>
      </w:r>
      <w:r>
        <w:t>pradėti vykdyti</w:t>
      </w:r>
      <w:r w:rsidR="00EC1115" w:rsidRPr="00EC1115">
        <w:t xml:space="preserve"> </w:t>
      </w:r>
      <w:r w:rsidR="00EC1115">
        <w:t>Š</w:t>
      </w:r>
      <w:r w:rsidR="00EC1115" w:rsidRPr="00EC1115">
        <w:t>vietimo, mokslo ir sporto ministro valdymo sritims priskirt</w:t>
      </w:r>
      <w:r w:rsidR="00EC1115">
        <w:t>ų</w:t>
      </w:r>
      <w:r w:rsidR="00EC1115" w:rsidRPr="00EC1115">
        <w:t xml:space="preserve"> įstaig</w:t>
      </w:r>
      <w:r w:rsidR="00EC1115">
        <w:t>ų</w:t>
      </w:r>
      <w:r w:rsidR="008149BB">
        <w:t xml:space="preserve"> </w:t>
      </w:r>
      <w:r w:rsidR="00EC1115">
        <w:t>personalo administravimo funkcijas, prašome p</w:t>
      </w:r>
      <w:r>
        <w:t xml:space="preserve">erskirstyti </w:t>
      </w:r>
      <w:r w:rsidR="00633C7C">
        <w:t>202</w:t>
      </w:r>
      <w:r w:rsidR="00F52AD3">
        <w:t>1–</w:t>
      </w:r>
      <w:r w:rsidR="00CE3CED">
        <w:t>20</w:t>
      </w:r>
      <w:r w:rsidR="00F52AD3">
        <w:t>23</w:t>
      </w:r>
      <w:r w:rsidR="00633C7C">
        <w:t xml:space="preserve"> m. asignavimus </w:t>
      </w:r>
      <w:r>
        <w:t xml:space="preserve">tarp Finansų ministerijos, kaip Nacionalinio bendrųjų funkcijų centro asignavimų valdytojos, </w:t>
      </w:r>
      <w:r w:rsidR="00961572">
        <w:t xml:space="preserve">ir </w:t>
      </w:r>
      <w:r w:rsidR="00EC1115">
        <w:t>Š</w:t>
      </w:r>
      <w:r w:rsidR="00EC1115" w:rsidRPr="00EC1115">
        <w:t>vietimo, mokslo ir sporto ministe</w:t>
      </w:r>
      <w:r w:rsidR="00EC1115">
        <w:t>rijos.</w:t>
      </w:r>
      <w:r w:rsidR="00EC1115" w:rsidRPr="00EC1115">
        <w:t xml:space="preserve"> </w:t>
      </w:r>
    </w:p>
    <w:p w:rsidR="00EC1115" w:rsidRDefault="00EC1115" w:rsidP="00D71C32">
      <w:pPr>
        <w:spacing w:line="276" w:lineRule="auto"/>
        <w:ind w:firstLine="720"/>
        <w:jc w:val="both"/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536"/>
        <w:gridCol w:w="1559"/>
        <w:gridCol w:w="1559"/>
      </w:tblGrid>
      <w:tr w:rsidR="00EC1115" w:rsidRPr="00887F26" w:rsidTr="00781CA5">
        <w:trPr>
          <w:trHeight w:val="615"/>
        </w:trPr>
        <w:tc>
          <w:tcPr>
            <w:tcW w:w="6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115" w:rsidRPr="00887F26" w:rsidRDefault="00EC1115" w:rsidP="00EA1861">
            <w:pPr>
              <w:jc w:val="center"/>
              <w:rPr>
                <w:szCs w:val="24"/>
              </w:rPr>
            </w:pPr>
            <w:r w:rsidRPr="00887F26">
              <w:rPr>
                <w:szCs w:val="24"/>
              </w:rPr>
              <w:t>Asignavimų valdytojas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1115" w:rsidRPr="00887F26" w:rsidRDefault="00EC1115" w:rsidP="00EC1115">
            <w:pPr>
              <w:jc w:val="center"/>
              <w:rPr>
                <w:szCs w:val="24"/>
              </w:rPr>
            </w:pPr>
            <w:r w:rsidRPr="00887F26">
              <w:rPr>
                <w:szCs w:val="24"/>
              </w:rPr>
              <w:t xml:space="preserve">2021 m. </w:t>
            </w:r>
            <w:r>
              <w:rPr>
                <w:szCs w:val="24"/>
              </w:rPr>
              <w:t>(10 mėn</w:t>
            </w:r>
            <w:r>
              <w:rPr>
                <w:szCs w:val="24"/>
              </w:rPr>
              <w:t>esių</w:t>
            </w:r>
            <w:r>
              <w:rPr>
                <w:szCs w:val="24"/>
              </w:rPr>
              <w:t xml:space="preserve">) </w:t>
            </w:r>
            <w:r w:rsidRPr="00887F26">
              <w:rPr>
                <w:szCs w:val="24"/>
              </w:rPr>
              <w:t>perskirstoma suma, tūkst. eurų</w:t>
            </w:r>
            <w:r>
              <w:rPr>
                <w:szCs w:val="24"/>
              </w:rPr>
              <w:t xml:space="preserve"> </w:t>
            </w:r>
          </w:p>
        </w:tc>
      </w:tr>
      <w:tr w:rsidR="00781CA5" w:rsidRPr="00887F26" w:rsidTr="00781CA5">
        <w:trPr>
          <w:trHeight w:val="600"/>
        </w:trPr>
        <w:tc>
          <w:tcPr>
            <w:tcW w:w="6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115" w:rsidRPr="00887F26" w:rsidRDefault="00EC1115" w:rsidP="00EA1861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115" w:rsidRPr="00887F26" w:rsidRDefault="00EC1115" w:rsidP="00EA1861">
            <w:pPr>
              <w:jc w:val="center"/>
              <w:rPr>
                <w:szCs w:val="24"/>
              </w:rPr>
            </w:pPr>
            <w:r w:rsidRPr="00887F26">
              <w:rPr>
                <w:szCs w:val="24"/>
              </w:rPr>
              <w:t>iš viso išlaidoms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15" w:rsidRPr="00887F26" w:rsidRDefault="00EC1115" w:rsidP="00EA1861">
            <w:pPr>
              <w:jc w:val="center"/>
              <w:rPr>
                <w:szCs w:val="24"/>
              </w:rPr>
            </w:pPr>
            <w:r w:rsidRPr="00887F26">
              <w:rPr>
                <w:szCs w:val="24"/>
              </w:rPr>
              <w:t>iš jų DU</w:t>
            </w:r>
          </w:p>
        </w:tc>
      </w:tr>
      <w:tr w:rsidR="00781CA5" w:rsidRPr="00887F26" w:rsidTr="00781CA5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115" w:rsidRPr="00887F26" w:rsidRDefault="00EC1115" w:rsidP="00EA1861">
            <w:pPr>
              <w:rPr>
                <w:szCs w:val="24"/>
              </w:rPr>
            </w:pPr>
            <w:r w:rsidRPr="005A5582">
              <w:rPr>
                <w:szCs w:val="24"/>
              </w:rPr>
              <w:t>Lietuvos Respublikos švietimo, mokslo ir sporto ministerija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115" w:rsidRPr="00887F26" w:rsidRDefault="00EC1115" w:rsidP="00EA186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-149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15" w:rsidRPr="00887F26" w:rsidRDefault="00EC1115" w:rsidP="00EA186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-147</w:t>
            </w:r>
          </w:p>
        </w:tc>
      </w:tr>
      <w:tr w:rsidR="00781CA5" w:rsidRPr="00887F26" w:rsidTr="00781CA5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115" w:rsidRPr="00887F26" w:rsidRDefault="00EC1115" w:rsidP="00EA1861">
            <w:pPr>
              <w:rPr>
                <w:szCs w:val="24"/>
              </w:rPr>
            </w:pPr>
            <w:r w:rsidRPr="00887F26">
              <w:rPr>
                <w:szCs w:val="24"/>
              </w:rPr>
              <w:t>Lietuvos Respublikos finansų ministerija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115" w:rsidRPr="00887F26" w:rsidRDefault="00EC1115" w:rsidP="00EA186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15" w:rsidRPr="00887F26" w:rsidRDefault="00EC1115" w:rsidP="00EA186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147</w:t>
            </w:r>
          </w:p>
        </w:tc>
      </w:tr>
    </w:tbl>
    <w:p w:rsidR="006B7B18" w:rsidRDefault="008E031A" w:rsidP="00900F15">
      <w:pPr>
        <w:spacing w:line="276" w:lineRule="auto"/>
        <w:jc w:val="both"/>
      </w:pPr>
      <w:r>
        <w:tab/>
      </w:r>
    </w:p>
    <w:p w:rsidR="006B7B18" w:rsidRDefault="006B7B18" w:rsidP="006B7B18"/>
    <w:p w:rsidR="0044497D" w:rsidRDefault="0044497D" w:rsidP="0044497D">
      <w:r>
        <w:t>Departamento direktorė</w:t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tab/>
      </w:r>
      <w:r>
        <w:tab/>
      </w:r>
      <w:r>
        <w:tab/>
        <w:t>Daiva Pipirienė</w:t>
      </w:r>
    </w:p>
    <w:p w:rsidR="006B7B18" w:rsidRDefault="006B7B18" w:rsidP="006B7B18">
      <w:pPr>
        <w:ind w:firstLine="720"/>
      </w:pPr>
    </w:p>
    <w:p w:rsidR="006B7B18" w:rsidRDefault="006B7B18" w:rsidP="006B7B18">
      <w:pPr>
        <w:ind w:firstLine="720"/>
      </w:pPr>
    </w:p>
    <w:p w:rsidR="006B7B18" w:rsidRDefault="006B7B18" w:rsidP="006B7B18">
      <w:pPr>
        <w:ind w:firstLine="720"/>
      </w:pPr>
    </w:p>
    <w:p w:rsidR="006B7B18" w:rsidRDefault="006B7B18" w:rsidP="006B7B18">
      <w:pPr>
        <w:ind w:firstLine="720"/>
      </w:pPr>
    </w:p>
    <w:p w:rsidR="006B7B18" w:rsidRDefault="006B7B18" w:rsidP="006B7B18">
      <w:pPr>
        <w:ind w:firstLine="720"/>
      </w:pPr>
    </w:p>
    <w:p w:rsidR="006B7B18" w:rsidRDefault="006B7B18" w:rsidP="006B7B18">
      <w:pPr>
        <w:ind w:firstLine="720"/>
      </w:pPr>
    </w:p>
    <w:p w:rsidR="006B7B18" w:rsidRDefault="006B7B18" w:rsidP="006B7B18">
      <w:pPr>
        <w:ind w:firstLine="720"/>
      </w:pPr>
    </w:p>
    <w:p w:rsidR="00D71C32" w:rsidRDefault="00D71C32" w:rsidP="006B7B18">
      <w:pPr>
        <w:ind w:firstLine="720"/>
      </w:pPr>
    </w:p>
    <w:p w:rsidR="006B7B18" w:rsidRDefault="006B7B18" w:rsidP="006B7B18">
      <w:pPr>
        <w:ind w:firstLine="720"/>
      </w:pPr>
    </w:p>
    <w:p w:rsidR="006B7B18" w:rsidRDefault="006B7B18" w:rsidP="006B7B18">
      <w:pPr>
        <w:ind w:firstLine="720"/>
      </w:pPr>
      <w:bookmarkStart w:id="0" w:name="_GoBack"/>
      <w:bookmarkEnd w:id="0"/>
    </w:p>
    <w:p w:rsidR="00961572" w:rsidRDefault="00961572" w:rsidP="006B7B18">
      <w:pPr>
        <w:ind w:firstLine="720"/>
      </w:pPr>
    </w:p>
    <w:p w:rsidR="0044497D" w:rsidRDefault="0044497D" w:rsidP="006B7B18">
      <w:pPr>
        <w:ind w:firstLine="720"/>
      </w:pPr>
    </w:p>
    <w:p w:rsidR="0044497D" w:rsidRDefault="0044497D" w:rsidP="006B7B18">
      <w:pPr>
        <w:ind w:firstLine="720"/>
      </w:pPr>
    </w:p>
    <w:p w:rsidR="006B7B18" w:rsidRDefault="006B7B18" w:rsidP="006B7B18">
      <w:pPr>
        <w:ind w:firstLine="720"/>
      </w:pPr>
    </w:p>
    <w:p w:rsidR="006B7B18" w:rsidRDefault="006B7B18" w:rsidP="006B7B18">
      <w:pPr>
        <w:ind w:firstLine="720"/>
      </w:pPr>
    </w:p>
    <w:p w:rsidR="006B7B18" w:rsidRDefault="0044497D" w:rsidP="006B7B18">
      <w:r>
        <w:rPr>
          <w:sz w:val="20"/>
        </w:rPr>
        <w:t>Jurga Vieraitytė</w:t>
      </w:r>
      <w:r w:rsidR="006B7B18">
        <w:rPr>
          <w:sz w:val="20"/>
        </w:rPr>
        <w:t xml:space="preserve">, </w:t>
      </w:r>
      <w:r>
        <w:rPr>
          <w:sz w:val="20"/>
        </w:rPr>
        <w:t>280</w:t>
      </w:r>
      <w:permEnd w:id="470700201"/>
    </w:p>
    <w:sectPr w:rsidR="006B7B18">
      <w:footerReference w:type="default" r:id="rId13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B18" w:rsidRDefault="006B7B18">
      <w:r>
        <w:separator/>
      </w:r>
    </w:p>
  </w:endnote>
  <w:endnote w:type="continuationSeparator" w:id="0">
    <w:p w:rsidR="006B7B18" w:rsidRDefault="006B7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161" w:rsidRDefault="00985161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781CA5">
      <w:rPr>
        <w:noProof/>
        <w:sz w:val="10"/>
      </w:rPr>
      <w:t>Lyd_BD del 2021 asignavimu perskirstymo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985161">
      <w:tc>
        <w:tcPr>
          <w:tcW w:w="3119" w:type="dxa"/>
        </w:tcPr>
        <w:p w:rsidR="00985161" w:rsidRDefault="00985161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:rsidR="00985161" w:rsidRDefault="00985161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:rsidR="00985161" w:rsidRDefault="00985161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:rsidR="00985161" w:rsidRDefault="00985161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985161">
      <w:tc>
        <w:tcPr>
          <w:tcW w:w="3119" w:type="dxa"/>
        </w:tcPr>
        <w:p w:rsidR="00985161" w:rsidRDefault="00985161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:rsidR="00985161" w:rsidRDefault="00985161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:rsidR="00985161" w:rsidRDefault="00985161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:rsidR="00985161" w:rsidRDefault="00985161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:rsidR="00985161" w:rsidRDefault="00985161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161" w:rsidRPr="00022D3A" w:rsidRDefault="00985161">
    <w:pPr>
      <w:ind w:right="227"/>
      <w:jc w:val="right"/>
      <w:rPr>
        <w:sz w:val="10"/>
      </w:rPr>
    </w:pPr>
    <w:r w:rsidRPr="00022D3A">
      <w:rPr>
        <w:sz w:val="10"/>
      </w:rPr>
      <w:fldChar w:fldCharType="begin"/>
    </w:r>
    <w:r w:rsidRPr="00022D3A">
      <w:rPr>
        <w:sz w:val="10"/>
      </w:rPr>
      <w:instrText xml:space="preserve"> FILENAME  \* MERGEFORMAT </w:instrText>
    </w:r>
    <w:r w:rsidRPr="00022D3A">
      <w:rPr>
        <w:sz w:val="10"/>
      </w:rPr>
      <w:fldChar w:fldCharType="separate"/>
    </w:r>
    <w:r w:rsidR="00781CA5">
      <w:rPr>
        <w:noProof/>
        <w:sz w:val="10"/>
      </w:rPr>
      <w:t>Lyd_BD del 2021 asignavimu perskirstymo</w:t>
    </w:r>
    <w:r w:rsidRPr="00022D3A">
      <w:rPr>
        <w:sz w:val="10"/>
      </w:rPr>
      <w:fldChar w:fldCharType="end"/>
    </w: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340B50" w:rsidRPr="00022D3A">
      <w:tc>
        <w:tcPr>
          <w:tcW w:w="3215" w:type="dxa"/>
        </w:tcPr>
        <w:p w:rsidR="00340B50" w:rsidRPr="00022D3A" w:rsidRDefault="00355DA3" w:rsidP="00340B50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340B50" w:rsidRPr="00022D3A">
            <w:rPr>
              <w:sz w:val="16"/>
            </w:rPr>
            <w:t>iudžetinė įstaiga</w:t>
          </w:r>
        </w:p>
      </w:tc>
      <w:tc>
        <w:tcPr>
          <w:tcW w:w="1559" w:type="dxa"/>
        </w:tcPr>
        <w:p w:rsidR="00340B50" w:rsidRPr="00022D3A" w:rsidRDefault="00340B50" w:rsidP="00340B50">
          <w:pPr>
            <w:pStyle w:val="Porat"/>
            <w:rPr>
              <w:sz w:val="16"/>
            </w:rPr>
          </w:pPr>
          <w:r w:rsidRPr="00022D3A">
            <w:rPr>
              <w:sz w:val="16"/>
            </w:rPr>
            <w:t>Tel.   (8 5) 239 0</w:t>
          </w:r>
          <w:r w:rsidR="005922CA" w:rsidRPr="00022D3A">
            <w:rPr>
              <w:sz w:val="16"/>
            </w:rPr>
            <w:t>23</w:t>
          </w:r>
          <w:r w:rsidR="00BA189D">
            <w:rPr>
              <w:sz w:val="16"/>
            </w:rPr>
            <w:t>0</w:t>
          </w:r>
        </w:p>
      </w:tc>
      <w:tc>
        <w:tcPr>
          <w:tcW w:w="1984" w:type="dxa"/>
        </w:tcPr>
        <w:p w:rsidR="00340B50" w:rsidRPr="00022D3A" w:rsidRDefault="00340B50" w:rsidP="00340B50">
          <w:pPr>
            <w:pStyle w:val="Porat"/>
            <w:rPr>
              <w:sz w:val="16"/>
            </w:rPr>
          </w:pPr>
          <w:r w:rsidRPr="00022D3A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:rsidR="00340B50" w:rsidRPr="00022D3A" w:rsidRDefault="00340B50" w:rsidP="00340B50">
          <w:pPr>
            <w:pStyle w:val="Porat"/>
            <w:ind w:left="-244" w:firstLine="244"/>
            <w:rPr>
              <w:sz w:val="16"/>
            </w:rPr>
          </w:pPr>
          <w:r w:rsidRPr="00022D3A">
            <w:rPr>
              <w:sz w:val="16"/>
            </w:rPr>
            <w:t>Duomenys kaupiami ir saugomi Juridinių</w:t>
          </w:r>
        </w:p>
      </w:tc>
    </w:tr>
    <w:tr w:rsidR="00340B50" w:rsidRPr="00022D3A">
      <w:tc>
        <w:tcPr>
          <w:tcW w:w="3215" w:type="dxa"/>
        </w:tcPr>
        <w:p w:rsidR="00340B50" w:rsidRPr="00022D3A" w:rsidRDefault="00C424F1" w:rsidP="00340B50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9249E5">
            <w:rPr>
              <w:sz w:val="16"/>
            </w:rPr>
            <w:t xml:space="preserve">g. </w:t>
          </w:r>
          <w:r>
            <w:rPr>
              <w:sz w:val="16"/>
            </w:rPr>
            <w:t>2</w:t>
          </w:r>
          <w:r w:rsidR="00340B50" w:rsidRPr="00022D3A">
            <w:rPr>
              <w:sz w:val="16"/>
            </w:rPr>
            <w:t>, LT-01512 Vilnius</w:t>
          </w:r>
        </w:p>
      </w:tc>
      <w:tc>
        <w:tcPr>
          <w:tcW w:w="1559" w:type="dxa"/>
        </w:tcPr>
        <w:p w:rsidR="00340B50" w:rsidRPr="00022D3A" w:rsidRDefault="00340B50" w:rsidP="00340B50">
          <w:pPr>
            <w:pStyle w:val="Porat"/>
            <w:rPr>
              <w:sz w:val="16"/>
            </w:rPr>
          </w:pPr>
          <w:r w:rsidRPr="00022D3A">
            <w:rPr>
              <w:sz w:val="16"/>
            </w:rPr>
            <w:t>Faks. (8 5) 279 1481</w:t>
          </w:r>
        </w:p>
      </w:tc>
      <w:tc>
        <w:tcPr>
          <w:tcW w:w="1984" w:type="dxa"/>
        </w:tcPr>
        <w:p w:rsidR="00340B50" w:rsidRPr="00022D3A" w:rsidRDefault="00340B50" w:rsidP="00340B50">
          <w:pPr>
            <w:pStyle w:val="Porat"/>
            <w:rPr>
              <w:sz w:val="16"/>
            </w:rPr>
          </w:pPr>
          <w:r w:rsidRPr="00022D3A">
            <w:rPr>
              <w:sz w:val="16"/>
            </w:rPr>
            <w:t>http://www.finmin.lt</w:t>
          </w:r>
        </w:p>
      </w:tc>
      <w:tc>
        <w:tcPr>
          <w:tcW w:w="2836" w:type="dxa"/>
        </w:tcPr>
        <w:p w:rsidR="00340B50" w:rsidRPr="00022D3A" w:rsidRDefault="00340B50" w:rsidP="00340B50">
          <w:pPr>
            <w:pStyle w:val="Porat"/>
            <w:ind w:left="-244" w:firstLine="244"/>
            <w:rPr>
              <w:sz w:val="16"/>
            </w:rPr>
          </w:pPr>
          <w:r w:rsidRPr="00022D3A">
            <w:rPr>
              <w:sz w:val="16"/>
            </w:rPr>
            <w:t>asmenų registre, kodas 288601650</w:t>
          </w:r>
        </w:p>
      </w:tc>
    </w:tr>
  </w:tbl>
  <w:p w:rsidR="00985161" w:rsidRPr="00022D3A" w:rsidRDefault="00985161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161" w:rsidRDefault="00985161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B18" w:rsidRDefault="006B7B18">
      <w:r>
        <w:separator/>
      </w:r>
    </w:p>
  </w:footnote>
  <w:footnote w:type="continuationSeparator" w:id="0">
    <w:p w:rsidR="006B7B18" w:rsidRDefault="006B7B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161" w:rsidRDefault="0098516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985161" w:rsidRDefault="00985161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161" w:rsidRDefault="0098516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81CA5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985161" w:rsidRDefault="00985161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161" w:rsidRDefault="00985161">
    <w:pPr>
      <w:pStyle w:val="Antrats"/>
      <w:ind w:right="360"/>
    </w:pPr>
    <w: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HfXAnT/2OfKkAH5Jb7i9GkTNHy0=" w:salt="Y2qyZJ2LB/XrlVMp0Sypbw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B18"/>
    <w:rsid w:val="000019AF"/>
    <w:rsid w:val="00020CB0"/>
    <w:rsid w:val="00022D3A"/>
    <w:rsid w:val="00046867"/>
    <w:rsid w:val="000C5C7F"/>
    <w:rsid w:val="000F6C3F"/>
    <w:rsid w:val="00195BB7"/>
    <w:rsid w:val="001F6397"/>
    <w:rsid w:val="0020335A"/>
    <w:rsid w:val="00271721"/>
    <w:rsid w:val="002A0B51"/>
    <w:rsid w:val="002A737E"/>
    <w:rsid w:val="002C7DF1"/>
    <w:rsid w:val="002E47FF"/>
    <w:rsid w:val="0030684A"/>
    <w:rsid w:val="00340B50"/>
    <w:rsid w:val="00355DA3"/>
    <w:rsid w:val="003F03AC"/>
    <w:rsid w:val="00404E08"/>
    <w:rsid w:val="00434778"/>
    <w:rsid w:val="0044497D"/>
    <w:rsid w:val="00495A52"/>
    <w:rsid w:val="005922CA"/>
    <w:rsid w:val="005D5848"/>
    <w:rsid w:val="005D60CE"/>
    <w:rsid w:val="005E6201"/>
    <w:rsid w:val="00605B03"/>
    <w:rsid w:val="00633C7C"/>
    <w:rsid w:val="006B7B18"/>
    <w:rsid w:val="00707B06"/>
    <w:rsid w:val="00781CA5"/>
    <w:rsid w:val="00794B4E"/>
    <w:rsid w:val="008149BB"/>
    <w:rsid w:val="00833775"/>
    <w:rsid w:val="008E031A"/>
    <w:rsid w:val="008F63C7"/>
    <w:rsid w:val="00900F15"/>
    <w:rsid w:val="00921508"/>
    <w:rsid w:val="009249E5"/>
    <w:rsid w:val="00961572"/>
    <w:rsid w:val="00985161"/>
    <w:rsid w:val="009B6326"/>
    <w:rsid w:val="009D1B20"/>
    <w:rsid w:val="009D5ADD"/>
    <w:rsid w:val="00A27798"/>
    <w:rsid w:val="00A666F9"/>
    <w:rsid w:val="00A76382"/>
    <w:rsid w:val="00A771E3"/>
    <w:rsid w:val="00AA244A"/>
    <w:rsid w:val="00B6196B"/>
    <w:rsid w:val="00BA189D"/>
    <w:rsid w:val="00BB0F03"/>
    <w:rsid w:val="00BD5E64"/>
    <w:rsid w:val="00BE3131"/>
    <w:rsid w:val="00C424F1"/>
    <w:rsid w:val="00C64729"/>
    <w:rsid w:val="00CE3CED"/>
    <w:rsid w:val="00D357FB"/>
    <w:rsid w:val="00D3655E"/>
    <w:rsid w:val="00D71C32"/>
    <w:rsid w:val="00D7721F"/>
    <w:rsid w:val="00DA1AAD"/>
    <w:rsid w:val="00DE191A"/>
    <w:rsid w:val="00E32C1F"/>
    <w:rsid w:val="00EA3CF7"/>
    <w:rsid w:val="00EB059E"/>
    <w:rsid w:val="00EC1115"/>
    <w:rsid w:val="00ED0144"/>
    <w:rsid w:val="00EF5A3A"/>
    <w:rsid w:val="00F32AA9"/>
    <w:rsid w:val="00F35EAA"/>
    <w:rsid w:val="00F52AD3"/>
    <w:rsid w:val="00F84439"/>
    <w:rsid w:val="00F907F2"/>
    <w:rsid w:val="00FB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character" w:styleId="Hipersaitas">
    <w:name w:val="Hyperlink"/>
    <w:rsid w:val="00340B50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B7B1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B7B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character" w:styleId="Hipersaitas">
    <w:name w:val="Hyperlink"/>
    <w:rsid w:val="00340B50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B7B1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B7B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130</Words>
  <Characters>980</Characters>
  <Application>Microsoft Office Word</Application>
  <DocSecurity>8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Ieva Kanovalovaitė</dc:creator>
  <cp:lastModifiedBy>Jurga Vieraitytė</cp:lastModifiedBy>
  <cp:revision>4</cp:revision>
  <cp:lastPrinted>2021-02-11T12:52:00Z</cp:lastPrinted>
  <dcterms:created xsi:type="dcterms:W3CDTF">2021-02-11T12:43:00Z</dcterms:created>
  <dcterms:modified xsi:type="dcterms:W3CDTF">2021-02-11T12:57:00Z</dcterms:modified>
</cp:coreProperties>
</file>