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F9E4" w14:textId="5DDBB3A7" w:rsidR="00C17151" w:rsidRPr="00996654" w:rsidRDefault="00C17151" w:rsidP="004B3BF4">
      <w:pPr>
        <w:jc w:val="center"/>
        <w:outlineLvl w:val="0"/>
        <w:rPr>
          <w:b/>
        </w:rPr>
      </w:pPr>
      <w:r w:rsidRPr="00996654">
        <w:rPr>
          <w:b/>
        </w:rPr>
        <w:t>DERINIMO PAŽYMA</w:t>
      </w:r>
    </w:p>
    <w:p w14:paraId="40FCCD97" w14:textId="77777777" w:rsidR="00240553" w:rsidRPr="00996654" w:rsidRDefault="00C17151" w:rsidP="00240553">
      <w:pPr>
        <w:jc w:val="center"/>
        <w:rPr>
          <w:b/>
          <w:caps/>
        </w:rPr>
      </w:pPr>
      <w:r w:rsidRPr="00996654">
        <w:rPr>
          <w:b/>
        </w:rPr>
        <w:t xml:space="preserve">DĖL </w:t>
      </w:r>
      <w:r w:rsidR="003F0284" w:rsidRPr="00996654">
        <w:rPr>
          <w:b/>
        </w:rPr>
        <w:t xml:space="preserve">LIETUVOS RESPUBLIKOS </w:t>
      </w:r>
      <w:r w:rsidR="00240553" w:rsidRPr="00996654">
        <w:rPr>
          <w:b/>
          <w:caps/>
        </w:rPr>
        <w:t xml:space="preserve">ATSINAUJINANČIŲ IŠTEKLIŲ ENERGETIKOS ĮSTATYMO NR. XI-1375 </w:t>
      </w:r>
    </w:p>
    <w:p w14:paraId="3D67F86A" w14:textId="39BA29D6" w:rsidR="00240553" w:rsidRPr="00996654" w:rsidRDefault="00240553" w:rsidP="00240553">
      <w:pPr>
        <w:jc w:val="center"/>
        <w:rPr>
          <w:b/>
          <w:caps/>
        </w:rPr>
      </w:pPr>
      <w:r w:rsidRPr="00996654">
        <w:rPr>
          <w:b/>
          <w:caps/>
        </w:rPr>
        <w:t>2 STRAIPSNIO PAKEITIMO IR ĮSTATYMO PAPILDYMO AŠTUNTUOJU</w:t>
      </w:r>
      <w:r w:rsidR="00BE38BD" w:rsidRPr="00996654">
        <w:rPr>
          <w:b/>
          <w:caps/>
          <w:vertAlign w:val="superscript"/>
        </w:rPr>
        <w:t>1</w:t>
      </w:r>
      <w:r w:rsidRPr="00996654">
        <w:rPr>
          <w:b/>
          <w:caps/>
        </w:rPr>
        <w:t xml:space="preserve"> SKIRSNIU</w:t>
      </w:r>
    </w:p>
    <w:p w14:paraId="16DE88DF" w14:textId="3613E144" w:rsidR="0094102A" w:rsidRPr="00996654" w:rsidRDefault="00240553" w:rsidP="00240553">
      <w:pPr>
        <w:jc w:val="center"/>
        <w:rPr>
          <w:b/>
        </w:rPr>
      </w:pPr>
      <w:r w:rsidRPr="00996654">
        <w:rPr>
          <w:b/>
          <w:caps/>
        </w:rPr>
        <w:t>ĮSTATYMO</w:t>
      </w:r>
      <w:r w:rsidR="007C16B0" w:rsidRPr="00996654">
        <w:rPr>
          <w:b/>
          <w:caps/>
        </w:rPr>
        <w:t xml:space="preserve"> </w:t>
      </w:r>
      <w:r w:rsidR="0094102A" w:rsidRPr="00996654">
        <w:rPr>
          <w:b/>
        </w:rPr>
        <w:t>PROJEKTO</w:t>
      </w:r>
    </w:p>
    <w:p w14:paraId="0F174050" w14:textId="77777777" w:rsidR="00B6313E" w:rsidRPr="00996654" w:rsidRDefault="00B6313E" w:rsidP="004B3BF4">
      <w:pPr>
        <w:jc w:val="center"/>
      </w:pPr>
    </w:p>
    <w:tbl>
      <w:tblPr>
        <w:tblW w:w="5061" w:type="pct"/>
        <w:tblBorders>
          <w:left w:val="single" w:sz="4" w:space="0" w:color="auto"/>
          <w:right w:val="single" w:sz="4" w:space="0" w:color="auto"/>
          <w:insideH w:val="single" w:sz="4" w:space="0" w:color="F2F2F2" w:themeColor="background1" w:themeShade="F2"/>
          <w:insideV w:val="single" w:sz="4" w:space="0" w:color="auto"/>
        </w:tblBorders>
        <w:tblLook w:val="01E0" w:firstRow="1" w:lastRow="1" w:firstColumn="1" w:lastColumn="1" w:noHBand="0" w:noVBand="0"/>
      </w:tblPr>
      <w:tblGrid>
        <w:gridCol w:w="558"/>
        <w:gridCol w:w="1777"/>
        <w:gridCol w:w="6806"/>
        <w:gridCol w:w="5597"/>
      </w:tblGrid>
      <w:tr w:rsidR="00AB7FF2" w:rsidRPr="00996654" w14:paraId="1885E1CC" w14:textId="77777777" w:rsidTr="005B7A46">
        <w:trPr>
          <w:trHeight w:val="1021"/>
          <w:tblHeader/>
        </w:trPr>
        <w:tc>
          <w:tcPr>
            <w:tcW w:w="189" w:type="pct"/>
            <w:tcBorders>
              <w:top w:val="single" w:sz="4" w:space="0" w:color="auto"/>
              <w:bottom w:val="single" w:sz="4" w:space="0" w:color="auto"/>
            </w:tcBorders>
            <w:shd w:val="clear" w:color="auto" w:fill="F2F2F2" w:themeFill="background1" w:themeFillShade="F2"/>
          </w:tcPr>
          <w:p w14:paraId="13F0B80A" w14:textId="77777777" w:rsidR="007C54B3" w:rsidRPr="00996654" w:rsidRDefault="007C54B3" w:rsidP="00AB7FF2">
            <w:pPr>
              <w:jc w:val="center"/>
              <w:rPr>
                <w:b/>
              </w:rPr>
            </w:pPr>
          </w:p>
          <w:p w14:paraId="6D8307E7" w14:textId="0BBAAFA3" w:rsidR="003F0284" w:rsidRPr="00996654" w:rsidRDefault="003F0284" w:rsidP="00AB7FF2">
            <w:pPr>
              <w:jc w:val="center"/>
              <w:rPr>
                <w:b/>
              </w:rPr>
            </w:pPr>
            <w:r w:rsidRPr="00996654">
              <w:rPr>
                <w:b/>
              </w:rPr>
              <w:t>Nr.</w:t>
            </w:r>
          </w:p>
        </w:tc>
        <w:tc>
          <w:tcPr>
            <w:tcW w:w="603" w:type="pct"/>
            <w:tcBorders>
              <w:top w:val="single" w:sz="4" w:space="0" w:color="auto"/>
              <w:bottom w:val="single" w:sz="4" w:space="0" w:color="auto"/>
            </w:tcBorders>
            <w:shd w:val="clear" w:color="auto" w:fill="F2F2F2" w:themeFill="background1" w:themeFillShade="F2"/>
            <w:vAlign w:val="center"/>
          </w:tcPr>
          <w:p w14:paraId="3259CB6A" w14:textId="755AC0FC" w:rsidR="003F0284" w:rsidRPr="00996654" w:rsidRDefault="00055B06" w:rsidP="00AB7FF2">
            <w:pPr>
              <w:jc w:val="center"/>
              <w:rPr>
                <w:b/>
              </w:rPr>
            </w:pPr>
            <w:r w:rsidRPr="00996654">
              <w:rPr>
                <w:b/>
              </w:rPr>
              <w:t>Išvados teikėjas</w:t>
            </w:r>
          </w:p>
        </w:tc>
        <w:tc>
          <w:tcPr>
            <w:tcW w:w="2309" w:type="pct"/>
            <w:tcBorders>
              <w:top w:val="single" w:sz="4" w:space="0" w:color="auto"/>
              <w:bottom w:val="single" w:sz="4" w:space="0" w:color="auto"/>
            </w:tcBorders>
            <w:shd w:val="clear" w:color="auto" w:fill="F2F2F2" w:themeFill="background1" w:themeFillShade="F2"/>
            <w:vAlign w:val="center"/>
          </w:tcPr>
          <w:p w14:paraId="39DD5FC6" w14:textId="76EE159F" w:rsidR="003F0284" w:rsidRPr="00996654" w:rsidRDefault="00AD61FB" w:rsidP="00AB7FF2">
            <w:pPr>
              <w:jc w:val="center"/>
              <w:rPr>
                <w:b/>
              </w:rPr>
            </w:pPr>
            <w:r w:rsidRPr="00996654">
              <w:rPr>
                <w:b/>
              </w:rPr>
              <w:t>Gautos p</w:t>
            </w:r>
            <w:r w:rsidR="003F0284" w:rsidRPr="00996654">
              <w:rPr>
                <w:b/>
              </w:rPr>
              <w:t>astabos ir (ar) pasiūlymai</w:t>
            </w:r>
          </w:p>
        </w:tc>
        <w:tc>
          <w:tcPr>
            <w:tcW w:w="1899" w:type="pct"/>
            <w:tcBorders>
              <w:top w:val="single" w:sz="4" w:space="0" w:color="auto"/>
              <w:bottom w:val="single" w:sz="4" w:space="0" w:color="auto"/>
            </w:tcBorders>
            <w:shd w:val="clear" w:color="auto" w:fill="F2F2F2" w:themeFill="background1" w:themeFillShade="F2"/>
            <w:vAlign w:val="center"/>
          </w:tcPr>
          <w:p w14:paraId="07F9E2FE" w14:textId="4133C3A5" w:rsidR="003F0284" w:rsidRPr="00996654" w:rsidRDefault="006C45CC" w:rsidP="00AB7FF2">
            <w:pPr>
              <w:jc w:val="center"/>
              <w:rPr>
                <w:b/>
              </w:rPr>
            </w:pPr>
            <w:r w:rsidRPr="00996654">
              <w:rPr>
                <w:b/>
              </w:rPr>
              <w:t>Argumentai, kodėl neatsižvelgta arba tik iš dalies atsižvelgta į suinteresuotų institucijų ir asmenų pastabas ir pasiūlymus</w:t>
            </w:r>
          </w:p>
        </w:tc>
      </w:tr>
      <w:tr w:rsidR="005D5E71" w:rsidRPr="00996654" w14:paraId="443E9F15" w14:textId="77777777" w:rsidTr="009C4CE6">
        <w:trPr>
          <w:trHeight w:val="557"/>
        </w:trPr>
        <w:tc>
          <w:tcPr>
            <w:tcW w:w="189" w:type="pct"/>
            <w:tcBorders>
              <w:top w:val="single" w:sz="4" w:space="0" w:color="auto"/>
              <w:bottom w:val="single" w:sz="4" w:space="0" w:color="auto"/>
            </w:tcBorders>
            <w:shd w:val="clear" w:color="auto" w:fill="auto"/>
          </w:tcPr>
          <w:p w14:paraId="56EF542A" w14:textId="32584AF3" w:rsidR="005D5E71" w:rsidRPr="00996654" w:rsidRDefault="005D5E71" w:rsidP="005D5E71">
            <w:r w:rsidRPr="00996654">
              <w:t>1.</w:t>
            </w:r>
          </w:p>
        </w:tc>
        <w:tc>
          <w:tcPr>
            <w:tcW w:w="603" w:type="pct"/>
            <w:tcBorders>
              <w:top w:val="single" w:sz="4" w:space="0" w:color="auto"/>
              <w:bottom w:val="single" w:sz="4" w:space="0" w:color="auto"/>
            </w:tcBorders>
            <w:shd w:val="clear" w:color="auto" w:fill="auto"/>
          </w:tcPr>
          <w:p w14:paraId="7DF0C4CD" w14:textId="61484E08" w:rsidR="005D5E71" w:rsidRPr="00996654" w:rsidRDefault="005D5E71" w:rsidP="005D5E71">
            <w:r w:rsidRPr="00996654">
              <w:t>Lietuvos Respublikos specialiųjų tyrimų tarnyba</w:t>
            </w:r>
          </w:p>
          <w:p w14:paraId="502F476B" w14:textId="77777777" w:rsidR="005D5E71" w:rsidRPr="00996654" w:rsidRDefault="005D5E71" w:rsidP="005D5E71">
            <w:r w:rsidRPr="00996654">
              <w:t>2021-07-28</w:t>
            </w:r>
          </w:p>
          <w:p w14:paraId="367CBFF3" w14:textId="52B68D58" w:rsidR="005D5E71" w:rsidRPr="00996654" w:rsidRDefault="005D5E71" w:rsidP="005D5E71">
            <w:r w:rsidRPr="00996654">
              <w:t>Nr. 4-01-5704</w:t>
            </w:r>
          </w:p>
        </w:tc>
        <w:tc>
          <w:tcPr>
            <w:tcW w:w="2309" w:type="pct"/>
            <w:tcBorders>
              <w:top w:val="single" w:sz="4" w:space="0" w:color="auto"/>
              <w:bottom w:val="single" w:sz="4" w:space="0" w:color="auto"/>
            </w:tcBorders>
            <w:shd w:val="clear" w:color="auto" w:fill="auto"/>
          </w:tcPr>
          <w:p w14:paraId="5055FA4D" w14:textId="77777777" w:rsidR="005D5E71" w:rsidRPr="00996654" w:rsidRDefault="005D5E71" w:rsidP="005D5E71">
            <w:pPr>
              <w:jc w:val="both"/>
            </w:pPr>
            <w:r w:rsidRPr="00996654">
              <w:t>Dėl Lietuvos Respublikos atsinaujinančių išteklių energetikos įstatymo Nr. XI-1375 2 straipsnio pakeitimo ir Įstatymo papildymo aštuntuoju</w:t>
            </w:r>
            <w:r w:rsidRPr="00996654">
              <w:rPr>
                <w:vertAlign w:val="superscript"/>
              </w:rPr>
              <w:t>1</w:t>
            </w:r>
            <w:r w:rsidRPr="00996654">
              <w:t xml:space="preserve"> skirsniu įstatymo projekto (toliau – Projektas) teikiame šią pastabą ir pasiūlymą:</w:t>
            </w:r>
          </w:p>
          <w:p w14:paraId="0D704374" w14:textId="77777777" w:rsidR="005D5E71" w:rsidRPr="00996654" w:rsidRDefault="005D5E71" w:rsidP="005D5E71">
            <w:pPr>
              <w:jc w:val="both"/>
            </w:pPr>
            <w:r w:rsidRPr="00996654">
              <w:t>Projektu siūloma Lietuvos Respublikos atsinaujinančių išteklių energetikos įstatymo (toliau – Įstatymas) 43</w:t>
            </w:r>
            <w:r w:rsidRPr="00996654">
              <w:rPr>
                <w:vertAlign w:val="superscript"/>
              </w:rPr>
              <w:t>1</w:t>
            </w:r>
            <w:r w:rsidRPr="00996654">
              <w:t xml:space="preserve"> straipsnio 5 dalis nustato, kad „Energijos išteklių biržos operatorius, užtikrindamas atskirų energijos išteklių biržoje prekiaujamų biomasės kuro produktų atitiktį šio įstatymo 42</w:t>
            </w:r>
            <w:r w:rsidRPr="00996654">
              <w:rPr>
                <w:vertAlign w:val="superscript"/>
              </w:rPr>
              <w:t>1</w:t>
            </w:r>
            <w:r w:rsidRPr="00996654">
              <w:t xml:space="preserve"> straipsnio 2, 4 ir 5 dalyse nustatytiems biomasės kuro tvarumo ir išmetamųjų šiltnamio efektą sukeliančių dujų kiekio sumažėjimo kriterijams, turi teisę:  1) įspėti ūkinę veiklą vykdantį asmenį; 2) įpareigoti ūkinę veiklą vykdantį asmenį per nustatytą terminą pašalinti nustatytus pažeidimus; 3) įpareigoti ūkinę veiklą vykdantį asmenį, norintį prekiauti biomasės kuru pagal savanorišką nacionalinę schemą, atlikti veiklos nepriklausomą auditą pagal šio straipsnio 4 dalies 1 punkte nurodomą tvarkos aprašą ir taisykles ir energijos išteklių biržos operatoriaus suformuluotą papildomą techninę užduotį“.</w:t>
            </w:r>
          </w:p>
          <w:p w14:paraId="26D866B3" w14:textId="77777777" w:rsidR="005D5E71" w:rsidRPr="00996654" w:rsidRDefault="005D5E71" w:rsidP="005D5E71">
            <w:pPr>
              <w:jc w:val="both"/>
            </w:pPr>
            <w:r w:rsidRPr="00996654">
              <w:t>Minėtos Įstatymo 43</w:t>
            </w:r>
            <w:r w:rsidRPr="00996654">
              <w:rPr>
                <w:vertAlign w:val="superscript"/>
              </w:rPr>
              <w:t>1</w:t>
            </w:r>
            <w:r w:rsidRPr="00996654">
              <w:t xml:space="preserve"> straipsnio 5 dalies 1 ir 2 punktų nuostatos turi sankcijų (kurias energijos išteklių biržos operatorius taikytų ūkinę veiklą vykdančių asmenų atžvilgiu)  požymius, tačiau iš minėtų nuostatų neaiški nei jų įgyvendinimo tvarka (pavyzdžiui, kokia tvarka ir pagal kokius kriterijus būtų nustatomas konkretus terminas nustatytiems pažeidimams pašalinti), nei padariniai tuo atveju, jeigu ūkinę veiklą vykdantys asmenys šių priemonių nepaisytų (pavyzdžiui: neaišku kokius padarinius sukeltų „įspėjimo“ nepaisymas; ar per konkretų laikotarpį kelių „įspėjimų“ skyrimas tam pačiam ūkinę veiklą vykdančiam asmeniui sukelia kokias nors </w:t>
            </w:r>
            <w:r w:rsidRPr="00996654">
              <w:lastRenderedPageBreak/>
              <w:t>pasekmes ar ne (</w:t>
            </w:r>
            <w:proofErr w:type="spellStart"/>
            <w:r w:rsidRPr="00996654">
              <w:t>t.y</w:t>
            </w:r>
            <w:proofErr w:type="spellEnd"/>
            <w:r w:rsidRPr="00996654">
              <w:t>. ar faktiškai galės būti skiriamas neribotas įspėjimų skaičius); kokios pasekmės kiltų, jeigu per nustatytą terminą ūkinę veiklą vykdantys subjektai nustatytų pažeidimų nepašalintų ir kt.).</w:t>
            </w:r>
          </w:p>
          <w:p w14:paraId="6ADCAE4F" w14:textId="56E8A549" w:rsidR="005D5E71" w:rsidRPr="00996654" w:rsidRDefault="005D5E71" w:rsidP="005D5E71">
            <w:pPr>
              <w:jc w:val="both"/>
            </w:pPr>
            <w:r w:rsidRPr="00996654">
              <w:t>Atsižvelgdami į aukščiau išdėstytą siūlytume minėtas Projekto nuostatas konkretizuoti.</w:t>
            </w:r>
          </w:p>
        </w:tc>
        <w:tc>
          <w:tcPr>
            <w:tcW w:w="1899" w:type="pct"/>
            <w:tcBorders>
              <w:top w:val="single" w:sz="4" w:space="0" w:color="auto"/>
              <w:bottom w:val="single" w:sz="4" w:space="0" w:color="auto"/>
            </w:tcBorders>
            <w:shd w:val="clear" w:color="auto" w:fill="auto"/>
          </w:tcPr>
          <w:p w14:paraId="77EBA6B3" w14:textId="23F698A7" w:rsidR="005D5E71" w:rsidRPr="00996654" w:rsidRDefault="00AD7047" w:rsidP="005D5E71">
            <w:pPr>
              <w:jc w:val="both"/>
              <w:rPr>
                <w:b/>
                <w:lang w:eastAsia="lt-LT"/>
              </w:rPr>
            </w:pPr>
            <w:r w:rsidRPr="00996654">
              <w:rPr>
                <w:b/>
                <w:lang w:eastAsia="lt-LT"/>
              </w:rPr>
              <w:lastRenderedPageBreak/>
              <w:t>Atsižvelgta iš dalies</w:t>
            </w:r>
          </w:p>
          <w:p w14:paraId="2667117F" w14:textId="574AE398" w:rsidR="005D5E71" w:rsidRPr="00996654" w:rsidRDefault="005D5E71" w:rsidP="005D5E71">
            <w:pPr>
              <w:jc w:val="both"/>
              <w:rPr>
                <w:bCs/>
                <w:lang w:eastAsia="lt-LT"/>
              </w:rPr>
            </w:pPr>
            <w:r w:rsidRPr="00996654">
              <w:rPr>
                <w:bCs/>
                <w:lang w:eastAsia="lt-LT"/>
              </w:rPr>
              <w:t>AIEĮ projekt</w:t>
            </w:r>
            <w:r w:rsidR="003138BF">
              <w:rPr>
                <w:bCs/>
                <w:lang w:eastAsia="lt-LT"/>
              </w:rPr>
              <w:t>e</w:t>
            </w:r>
            <w:r w:rsidRPr="00996654">
              <w:rPr>
                <w:bCs/>
                <w:lang w:eastAsia="lt-LT"/>
              </w:rPr>
              <w:t xml:space="preserve"> numatoma, kad energijos išteklių biržos operatorius, vadovaudamasis Lietuvos Respublikos energijos išteklių rinkos įstatymo 18 straipsnio 2 dalimi ir Lietuvos Respublikos energetikos ministro tvirtinam</w:t>
            </w:r>
            <w:r w:rsidR="00A76430">
              <w:rPr>
                <w:bCs/>
                <w:lang w:eastAsia="lt-LT"/>
              </w:rPr>
              <w:t xml:space="preserve">a </w:t>
            </w:r>
            <w:r w:rsidRPr="00996654">
              <w:rPr>
                <w:bCs/>
                <w:lang w:eastAsia="lt-LT"/>
              </w:rPr>
              <w:t xml:space="preserve"> </w:t>
            </w:r>
            <w:r w:rsidR="00F60AE3" w:rsidRPr="00F60AE3">
              <w:rPr>
                <w:bCs/>
                <w:lang w:eastAsia="lt-LT"/>
              </w:rPr>
              <w:t>energijos išteklių biržoje prekiaujamo biomasės kuro atitikties tvarumo ir išmetamųjų šiltnamio efektą sukeliančių dujų kiekio sumažėjimo kriterijams tvark</w:t>
            </w:r>
            <w:r w:rsidR="00F60AE3">
              <w:rPr>
                <w:bCs/>
                <w:lang w:eastAsia="lt-LT"/>
              </w:rPr>
              <w:t>a</w:t>
            </w:r>
            <w:r w:rsidRPr="00996654">
              <w:rPr>
                <w:bCs/>
                <w:lang w:eastAsia="lt-LT"/>
              </w:rPr>
              <w:t xml:space="preserve">, </w:t>
            </w:r>
            <w:r w:rsidRPr="00996654">
              <w:rPr>
                <w:bCs/>
                <w:u w:val="single"/>
                <w:lang w:eastAsia="lt-LT"/>
              </w:rPr>
              <w:t>užtikrina</w:t>
            </w:r>
            <w:r w:rsidRPr="00996654">
              <w:rPr>
                <w:bCs/>
                <w:lang w:eastAsia="lt-LT"/>
              </w:rPr>
              <w:t xml:space="preserve"> atskirų energijos išteklių biržoje prekiaujamų biomasės kuro produktų atitiktį šio įstatymo </w:t>
            </w:r>
            <w:r w:rsidR="000B6B37">
              <w:rPr>
                <w:bCs/>
                <w:lang w:eastAsia="lt-LT"/>
              </w:rPr>
              <w:t>39</w:t>
            </w:r>
            <w:r w:rsidR="000B6B37">
              <w:rPr>
                <w:bCs/>
                <w:vertAlign w:val="superscript"/>
                <w:lang w:eastAsia="lt-LT"/>
              </w:rPr>
              <w:t>3</w:t>
            </w:r>
            <w:r w:rsidRPr="00996654">
              <w:rPr>
                <w:bCs/>
                <w:lang w:eastAsia="lt-LT"/>
              </w:rPr>
              <w:t xml:space="preserve"> straipsn</w:t>
            </w:r>
            <w:r w:rsidR="00B82603">
              <w:rPr>
                <w:bCs/>
                <w:lang w:eastAsia="lt-LT"/>
              </w:rPr>
              <w:t xml:space="preserve">yje </w:t>
            </w:r>
            <w:r w:rsidRPr="00996654">
              <w:rPr>
                <w:bCs/>
                <w:lang w:eastAsia="lt-LT"/>
              </w:rPr>
              <w:t xml:space="preserve">nustatytiems biomasės kuro tvarumo ir išmetamųjų šiltnamio efektą sukeliančių dujų </w:t>
            </w:r>
            <w:r w:rsidR="003138BF" w:rsidRPr="00996654">
              <w:rPr>
                <w:bCs/>
                <w:lang w:eastAsia="lt-LT"/>
              </w:rPr>
              <w:t xml:space="preserve">(toliau – ŠESD) </w:t>
            </w:r>
            <w:r w:rsidRPr="00996654">
              <w:rPr>
                <w:bCs/>
                <w:lang w:eastAsia="lt-LT"/>
              </w:rPr>
              <w:t>kiekio sumažėjimo kriterijams, taip pat apskaičiuoja šių biomasės kuro produktų ir lyginamojo iškastinio kuro panaudojimo išmetamųjų šiltnamio efektą sukeliančių dujų poveikį ir teikia šią informaciją ūkinę veiklą vykdantiems asmenims, prekiaujantiems energijos išteklių biržoje, ir Lietuvos energetikos agentūrai. Numatoma, kad energijos išteklių biržos operatorius įgyvendins savanorišką nacionalinę schemą, pagal kurią bus užtikrinama atskirų energijos išteklių biržoje prekiaujamų biomasės kuro produktų atitiktis nustatomiems reikalavimams.</w:t>
            </w:r>
          </w:p>
          <w:p w14:paraId="5B170156" w14:textId="3DF69DF7" w:rsidR="005D5E71" w:rsidRPr="00996654" w:rsidRDefault="005D5E71" w:rsidP="005D5E71">
            <w:pPr>
              <w:jc w:val="both"/>
              <w:rPr>
                <w:bCs/>
                <w:lang w:eastAsia="lt-LT"/>
              </w:rPr>
            </w:pPr>
            <w:r w:rsidRPr="00996654">
              <w:rPr>
                <w:bCs/>
                <w:lang w:eastAsia="lt-LT"/>
              </w:rPr>
              <w:t xml:space="preserve">Taikant savanorišką nacionalinę schemą, būtų audituojami pateikiami </w:t>
            </w:r>
            <w:r w:rsidRPr="00996654">
              <w:rPr>
                <w:bCs/>
                <w:u w:val="single"/>
                <w:lang w:eastAsia="lt-LT"/>
              </w:rPr>
              <w:t>duomenys</w:t>
            </w:r>
            <w:r w:rsidRPr="00996654">
              <w:rPr>
                <w:bCs/>
                <w:lang w:eastAsia="lt-LT"/>
              </w:rPr>
              <w:t xml:space="preserve"> ir užtikrinamas pakankamas pateiktos informacijos audito lygis pagal energijos išteklių biržos operatoriaus parengtą ataskaitą bei operatoriaus pateiktą informaciją ir duomenis.</w:t>
            </w:r>
          </w:p>
          <w:p w14:paraId="7475A7F8" w14:textId="60251B02" w:rsidR="005D5E71" w:rsidRPr="00996654" w:rsidRDefault="005D5E71" w:rsidP="005D5E71">
            <w:pPr>
              <w:jc w:val="both"/>
              <w:rPr>
                <w:bCs/>
                <w:lang w:eastAsia="lt-LT"/>
              </w:rPr>
            </w:pPr>
            <w:r w:rsidRPr="00996654">
              <w:rPr>
                <w:bCs/>
                <w:lang w:eastAsia="lt-LT"/>
              </w:rPr>
              <w:lastRenderedPageBreak/>
              <w:t>Tam, kad tinkamai būtų įgyvendintos į nacionalinę teisę perkeliamos Direktyvos (ES) 2018/2001 29 ir 30 straipsnių nuostatos, susijusios su elektros energijos, šilumos ir vėsumos gamyboje naudojamo biomasės kuro (dujinio ir kietojo) tvarumo ir išmetamo ŠESD kiekio sumažėjimo kriterijais, kurie nustatomi visoms Europos Sąjungos valstybėms narėms, AIEĮ projektu numatoma energijos išteklių biržos operatoriui suteikti teisę atlikti tam tikrus veiksmus ūkio subjektų, dalyvaujančių energijos išteklių biržos prekyboje, atžvilgiu, nepažeidžiant šių ūkio subjektų teisių ir neribojant jų vykdomos ekonominės veiklos, o tik siekiant užtikrinti, kad ūkio subjektų pateikiami duomenys ir informacija nebūtų klastojami bei atitiktų teisės aktų reikalavimus</w:t>
            </w:r>
            <w:r w:rsidR="008F7EB9" w:rsidRPr="00996654">
              <w:rPr>
                <w:bCs/>
                <w:lang w:eastAsia="lt-LT"/>
              </w:rPr>
              <w:t xml:space="preserve">, taip </w:t>
            </w:r>
            <w:r w:rsidR="00FE11F5" w:rsidRPr="00996654">
              <w:rPr>
                <w:bCs/>
                <w:lang w:eastAsia="lt-LT"/>
              </w:rPr>
              <w:t xml:space="preserve">numatant </w:t>
            </w:r>
            <w:r w:rsidR="008F7EB9" w:rsidRPr="00996654">
              <w:rPr>
                <w:bCs/>
                <w:lang w:eastAsia="lt-LT"/>
              </w:rPr>
              <w:t xml:space="preserve">poreikį </w:t>
            </w:r>
            <w:r w:rsidR="000E674D" w:rsidRPr="00996654">
              <w:rPr>
                <w:bCs/>
                <w:lang w:eastAsia="lt-LT"/>
              </w:rPr>
              <w:t xml:space="preserve">ne </w:t>
            </w:r>
            <w:r w:rsidR="008F7EB9" w:rsidRPr="00996654">
              <w:rPr>
                <w:bCs/>
                <w:lang w:eastAsia="lt-LT"/>
              </w:rPr>
              <w:t xml:space="preserve">vykdyti ūkio subjektų auditą, o </w:t>
            </w:r>
            <w:r w:rsidR="000E674D" w:rsidRPr="00996654">
              <w:rPr>
                <w:bCs/>
                <w:lang w:eastAsia="lt-LT"/>
              </w:rPr>
              <w:t xml:space="preserve">tik </w:t>
            </w:r>
            <w:r w:rsidR="008F7EB9" w:rsidRPr="00996654">
              <w:rPr>
                <w:bCs/>
                <w:lang w:eastAsia="lt-LT"/>
              </w:rPr>
              <w:t>tikrin</w:t>
            </w:r>
            <w:r w:rsidR="000E674D" w:rsidRPr="00996654">
              <w:rPr>
                <w:bCs/>
                <w:lang w:eastAsia="lt-LT"/>
              </w:rPr>
              <w:t>ti</w:t>
            </w:r>
            <w:r w:rsidR="008F7EB9" w:rsidRPr="00996654">
              <w:rPr>
                <w:bCs/>
                <w:lang w:eastAsia="lt-LT"/>
              </w:rPr>
              <w:t xml:space="preserve"> jų pateiktus duomenis.</w:t>
            </w:r>
            <w:r w:rsidR="00711432" w:rsidRPr="00996654">
              <w:rPr>
                <w:bCs/>
                <w:lang w:eastAsia="lt-LT"/>
              </w:rPr>
              <w:t xml:space="preserve"> </w:t>
            </w:r>
            <w:r w:rsidR="00AF2DB0">
              <w:rPr>
                <w:bCs/>
                <w:lang w:eastAsia="lt-LT"/>
              </w:rPr>
              <w:t>P</w:t>
            </w:r>
            <w:r w:rsidR="005F53EE" w:rsidRPr="00996654">
              <w:rPr>
                <w:bCs/>
                <w:lang w:eastAsia="lt-LT"/>
              </w:rPr>
              <w:t>rojektu n</w:t>
            </w:r>
            <w:r w:rsidR="001D558A" w:rsidRPr="00996654">
              <w:rPr>
                <w:bCs/>
                <w:lang w:eastAsia="lt-LT"/>
              </w:rPr>
              <w:t>e apr</w:t>
            </w:r>
            <w:r w:rsidR="00C127F6" w:rsidRPr="00996654">
              <w:rPr>
                <w:bCs/>
                <w:lang w:eastAsia="lt-LT"/>
              </w:rPr>
              <w:t xml:space="preserve">ibojama dalyvio teisė dalyvauti ar nedalyvauti savanoriškoje nacionalinėje schemoje, o numatoma </w:t>
            </w:r>
            <w:r w:rsidR="00463673" w:rsidRPr="00996654">
              <w:rPr>
                <w:bCs/>
                <w:lang w:eastAsia="lt-LT"/>
              </w:rPr>
              <w:t xml:space="preserve">teisė energijos išteklių biržos operatoriui reikalauti papildomų </w:t>
            </w:r>
            <w:r w:rsidR="009D3BB3" w:rsidRPr="00996654">
              <w:rPr>
                <w:bCs/>
                <w:lang w:eastAsia="lt-LT"/>
              </w:rPr>
              <w:t>duomenų iš ūkio subjekto, kurio pateikti duomenys ar atlikti veiksmai kelia abejonių</w:t>
            </w:r>
            <w:r w:rsidR="00F75E5A" w:rsidRPr="00996654">
              <w:rPr>
                <w:bCs/>
                <w:lang w:eastAsia="lt-LT"/>
              </w:rPr>
              <w:t>, t. y. jeigu dalyvis tam tikrų duomenų neteikia ar</w:t>
            </w:r>
            <w:r w:rsidR="007B54E6" w:rsidRPr="00996654">
              <w:rPr>
                <w:bCs/>
                <w:lang w:eastAsia="lt-LT"/>
              </w:rPr>
              <w:t>,</w:t>
            </w:r>
            <w:r w:rsidR="00F75E5A" w:rsidRPr="00996654">
              <w:rPr>
                <w:bCs/>
                <w:lang w:eastAsia="lt-LT"/>
              </w:rPr>
              <w:t xml:space="preserve"> </w:t>
            </w:r>
            <w:r w:rsidR="00414429">
              <w:rPr>
                <w:bCs/>
                <w:lang w:eastAsia="lt-LT"/>
              </w:rPr>
              <w:t>remiantis</w:t>
            </w:r>
            <w:r w:rsidR="00414429" w:rsidRPr="00996654">
              <w:rPr>
                <w:bCs/>
                <w:lang w:eastAsia="lt-LT"/>
              </w:rPr>
              <w:t xml:space="preserve"> </w:t>
            </w:r>
            <w:r w:rsidR="00750C6F" w:rsidRPr="00996654">
              <w:rPr>
                <w:bCs/>
                <w:lang w:eastAsia="lt-LT"/>
              </w:rPr>
              <w:t>operatoriaus turim</w:t>
            </w:r>
            <w:r w:rsidR="00414429">
              <w:rPr>
                <w:bCs/>
                <w:lang w:eastAsia="lt-LT"/>
              </w:rPr>
              <w:t>a</w:t>
            </w:r>
            <w:r w:rsidR="00750C6F" w:rsidRPr="00996654">
              <w:rPr>
                <w:bCs/>
                <w:lang w:eastAsia="lt-LT"/>
              </w:rPr>
              <w:t xml:space="preserve"> informacij</w:t>
            </w:r>
            <w:r w:rsidR="00414429">
              <w:rPr>
                <w:bCs/>
                <w:lang w:eastAsia="lt-LT"/>
              </w:rPr>
              <w:t>a</w:t>
            </w:r>
            <w:r w:rsidR="00750C6F" w:rsidRPr="00996654">
              <w:rPr>
                <w:bCs/>
                <w:lang w:eastAsia="lt-LT"/>
              </w:rPr>
              <w:t xml:space="preserve">, teikia </w:t>
            </w:r>
            <w:r w:rsidR="00C451D9" w:rsidRPr="00996654">
              <w:rPr>
                <w:bCs/>
                <w:lang w:eastAsia="lt-LT"/>
              </w:rPr>
              <w:t>netikslius duomenis</w:t>
            </w:r>
            <w:r w:rsidR="007B54E6" w:rsidRPr="00996654">
              <w:rPr>
                <w:bCs/>
                <w:lang w:eastAsia="lt-LT"/>
              </w:rPr>
              <w:t>,</w:t>
            </w:r>
            <w:r w:rsidR="00A13314" w:rsidRPr="00996654">
              <w:rPr>
                <w:bCs/>
                <w:lang w:eastAsia="lt-LT"/>
              </w:rPr>
              <w:t xml:space="preserve"> operatorius galėtų reikalauti įmonės atlikti nepriklausomą auditą</w:t>
            </w:r>
            <w:r w:rsidR="00DD20D6" w:rsidRPr="00996654">
              <w:rPr>
                <w:bCs/>
                <w:lang w:eastAsia="lt-LT"/>
              </w:rPr>
              <w:t xml:space="preserve"> ir vadovautis audito pateiktais duomenimis. </w:t>
            </w:r>
            <w:r w:rsidR="00291B1E" w:rsidRPr="00996654">
              <w:rPr>
                <w:bCs/>
                <w:lang w:eastAsia="lt-LT"/>
              </w:rPr>
              <w:t>Siūlom</w:t>
            </w:r>
            <w:r w:rsidR="00397E78" w:rsidRPr="00996654">
              <w:rPr>
                <w:bCs/>
                <w:lang w:eastAsia="lt-LT"/>
              </w:rPr>
              <w:t xml:space="preserve">os nuostatos interpretavimas pagal pastaboje </w:t>
            </w:r>
            <w:r w:rsidR="00C6552D" w:rsidRPr="00996654">
              <w:rPr>
                <w:bCs/>
                <w:lang w:eastAsia="lt-LT"/>
              </w:rPr>
              <w:t xml:space="preserve">pateiktus argumentus savo ruožtu reikštų ir tai, kad </w:t>
            </w:r>
            <w:r w:rsidR="00CF67BB" w:rsidRPr="00996654">
              <w:rPr>
                <w:bCs/>
                <w:lang w:eastAsia="lt-LT"/>
              </w:rPr>
              <w:t xml:space="preserve">projektu įtvirtinamas </w:t>
            </w:r>
            <w:r w:rsidR="009A55D7" w:rsidRPr="00996654">
              <w:rPr>
                <w:bCs/>
                <w:lang w:eastAsia="lt-LT"/>
              </w:rPr>
              <w:t xml:space="preserve">reikalavimas atlikti </w:t>
            </w:r>
            <w:r w:rsidR="0050117F" w:rsidRPr="00996654">
              <w:rPr>
                <w:bCs/>
                <w:lang w:eastAsia="lt-LT"/>
              </w:rPr>
              <w:t xml:space="preserve">ūkio subjektų </w:t>
            </w:r>
            <w:r w:rsidR="0008733A" w:rsidRPr="00996654">
              <w:rPr>
                <w:bCs/>
                <w:lang w:eastAsia="lt-LT"/>
              </w:rPr>
              <w:t xml:space="preserve">auditą pagal </w:t>
            </w:r>
            <w:r w:rsidR="00C6552D" w:rsidRPr="00996654">
              <w:rPr>
                <w:bCs/>
                <w:lang w:eastAsia="lt-LT"/>
              </w:rPr>
              <w:t>tarptautin</w:t>
            </w:r>
            <w:r w:rsidR="0008733A" w:rsidRPr="00996654">
              <w:rPr>
                <w:bCs/>
                <w:lang w:eastAsia="lt-LT"/>
              </w:rPr>
              <w:t>ę</w:t>
            </w:r>
            <w:r w:rsidR="00C6552D" w:rsidRPr="00996654">
              <w:rPr>
                <w:bCs/>
                <w:lang w:eastAsia="lt-LT"/>
              </w:rPr>
              <w:t xml:space="preserve"> </w:t>
            </w:r>
            <w:r w:rsidR="003027AA" w:rsidRPr="00996654">
              <w:rPr>
                <w:bCs/>
                <w:lang w:eastAsia="lt-LT"/>
              </w:rPr>
              <w:t>savanorišk</w:t>
            </w:r>
            <w:r w:rsidR="0008733A" w:rsidRPr="00996654">
              <w:rPr>
                <w:bCs/>
                <w:lang w:eastAsia="lt-LT"/>
              </w:rPr>
              <w:t>ą</w:t>
            </w:r>
            <w:r w:rsidR="003027AA" w:rsidRPr="00996654">
              <w:rPr>
                <w:bCs/>
                <w:lang w:eastAsia="lt-LT"/>
              </w:rPr>
              <w:t xml:space="preserve"> schem</w:t>
            </w:r>
            <w:r w:rsidR="0008733A" w:rsidRPr="00996654">
              <w:rPr>
                <w:bCs/>
                <w:lang w:eastAsia="lt-LT"/>
              </w:rPr>
              <w:t>ą</w:t>
            </w:r>
            <w:r w:rsidR="003027AA" w:rsidRPr="00996654">
              <w:rPr>
                <w:bCs/>
                <w:lang w:eastAsia="lt-LT"/>
              </w:rPr>
              <w:t xml:space="preserve"> </w:t>
            </w:r>
            <w:r w:rsidR="00397E78" w:rsidRPr="00996654">
              <w:rPr>
                <w:bCs/>
                <w:lang w:eastAsia="lt-LT"/>
              </w:rPr>
              <w:t xml:space="preserve"> </w:t>
            </w:r>
            <w:r w:rsidR="00107123" w:rsidRPr="00996654">
              <w:rPr>
                <w:bCs/>
                <w:lang w:eastAsia="lt-LT"/>
              </w:rPr>
              <w:t>taip pat reiškia sankciją</w:t>
            </w:r>
            <w:r w:rsidR="00CA75A5" w:rsidRPr="00996654">
              <w:rPr>
                <w:bCs/>
                <w:lang w:eastAsia="lt-LT"/>
              </w:rPr>
              <w:t xml:space="preserve"> ūkio subjektui.</w:t>
            </w:r>
          </w:p>
          <w:p w14:paraId="1F0F1F7F" w14:textId="77866C0E" w:rsidR="008F7EB9" w:rsidRPr="00996654" w:rsidRDefault="008F7EB9" w:rsidP="005D5E71">
            <w:pPr>
              <w:jc w:val="both"/>
              <w:rPr>
                <w:bCs/>
                <w:color w:val="000000"/>
                <w:lang w:eastAsia="lt-LT"/>
              </w:rPr>
            </w:pPr>
            <w:r w:rsidRPr="00996654">
              <w:rPr>
                <w:bCs/>
                <w:color w:val="000000"/>
                <w:lang w:eastAsia="lt-LT"/>
              </w:rPr>
              <w:t xml:space="preserve">Pažymėtina, kad numatoma savanoriška nacionalinė schema yra tik skatinimo priemonė rinkos dalyviams, todėl ūkio subjektams ir toliau išliktų teisė įgyvendinti </w:t>
            </w:r>
            <w:r w:rsidRPr="00996654">
              <w:rPr>
                <w:bCs/>
                <w:color w:val="000000"/>
                <w:lang w:eastAsia="lt-LT"/>
              </w:rPr>
              <w:lastRenderedPageBreak/>
              <w:t>teisės aktais nustatytus reikalavimus pasitelkiant savanoriškas tarptautines schemas.</w:t>
            </w:r>
          </w:p>
          <w:p w14:paraId="2F17EF28" w14:textId="714635A0" w:rsidR="008F7EB9" w:rsidRPr="00996654" w:rsidRDefault="00AF2DB0" w:rsidP="005D5E71">
            <w:pPr>
              <w:jc w:val="both"/>
              <w:rPr>
                <w:color w:val="000000"/>
              </w:rPr>
            </w:pPr>
            <w:r>
              <w:rPr>
                <w:color w:val="000000"/>
              </w:rPr>
              <w:t>P</w:t>
            </w:r>
            <w:r w:rsidR="008F7EB9" w:rsidRPr="00996654">
              <w:rPr>
                <w:color w:val="000000"/>
              </w:rPr>
              <w:t xml:space="preserve">aminėtina, kad </w:t>
            </w:r>
            <w:r w:rsidR="009A7FBA" w:rsidRPr="00996654">
              <w:rPr>
                <w:color w:val="000000"/>
              </w:rPr>
              <w:t xml:space="preserve">pastaboje išdėstytą pasiūlymą konkretizuoti projekto nuostatas numatoma įgyvendinti </w:t>
            </w:r>
            <w:r w:rsidR="009A7FBA" w:rsidRPr="00996654">
              <w:t>Lietuvos Respublikos energetikos minis</w:t>
            </w:r>
            <w:r w:rsidR="005814C1">
              <w:t>terijos</w:t>
            </w:r>
            <w:r w:rsidR="009A7FBA" w:rsidRPr="00996654">
              <w:t xml:space="preserve"> t</w:t>
            </w:r>
            <w:r w:rsidR="009A7FBA" w:rsidRPr="00133069">
              <w:t>virtina</w:t>
            </w:r>
            <w:r w:rsidR="007B7403" w:rsidRPr="00133069">
              <w:t>mo</w:t>
            </w:r>
            <w:r w:rsidR="007B7403">
              <w:t>je</w:t>
            </w:r>
            <w:r w:rsidR="009A7FBA" w:rsidRPr="00996654">
              <w:t xml:space="preserve"> </w:t>
            </w:r>
            <w:r w:rsidR="00020864">
              <w:t>e</w:t>
            </w:r>
            <w:r w:rsidR="009A7FBA" w:rsidRPr="00996654">
              <w:rPr>
                <w:bCs/>
              </w:rPr>
              <w:t>nergijos išteklių biržoje prekiaujamo biomasės kuro atitikties tvarumo ir išmetamųjų šiltnamio efektą sukeliančių dujų kiekio sumažėjimo kriterijams tvar</w:t>
            </w:r>
            <w:r w:rsidR="007B7403">
              <w:rPr>
                <w:bCs/>
              </w:rPr>
              <w:t>koje</w:t>
            </w:r>
            <w:r w:rsidR="0089431D">
              <w:rPr>
                <w:bCs/>
              </w:rPr>
              <w:t>.</w:t>
            </w:r>
          </w:p>
        </w:tc>
      </w:tr>
      <w:tr w:rsidR="00B41A15" w:rsidRPr="00996654" w14:paraId="5F74E162" w14:textId="77777777" w:rsidTr="009C4CE6">
        <w:trPr>
          <w:trHeight w:val="557"/>
        </w:trPr>
        <w:tc>
          <w:tcPr>
            <w:tcW w:w="189" w:type="pct"/>
            <w:vMerge w:val="restart"/>
            <w:tcBorders>
              <w:top w:val="single" w:sz="4" w:space="0" w:color="auto"/>
              <w:bottom w:val="single" w:sz="4" w:space="0" w:color="auto"/>
            </w:tcBorders>
            <w:shd w:val="clear" w:color="auto" w:fill="auto"/>
          </w:tcPr>
          <w:p w14:paraId="2EEA0552" w14:textId="138AF606" w:rsidR="00B41A15" w:rsidRPr="00996654" w:rsidRDefault="0014234E" w:rsidP="00AB7FF2">
            <w:r>
              <w:lastRenderedPageBreak/>
              <w:t>2</w:t>
            </w:r>
            <w:r w:rsidR="00B41A15" w:rsidRPr="00996654">
              <w:t>.</w:t>
            </w:r>
          </w:p>
        </w:tc>
        <w:tc>
          <w:tcPr>
            <w:tcW w:w="603" w:type="pct"/>
            <w:vMerge w:val="restart"/>
            <w:tcBorders>
              <w:top w:val="single" w:sz="4" w:space="0" w:color="auto"/>
              <w:bottom w:val="single" w:sz="4" w:space="0" w:color="auto"/>
            </w:tcBorders>
            <w:shd w:val="clear" w:color="auto" w:fill="auto"/>
          </w:tcPr>
          <w:p w14:paraId="32996AC7" w14:textId="77777777" w:rsidR="00B41A15" w:rsidRPr="00996654" w:rsidRDefault="00B41A15" w:rsidP="00CF3F71">
            <w:r w:rsidRPr="00996654">
              <w:t>Lietuvos Respublikos teisingumo ministerija</w:t>
            </w:r>
          </w:p>
          <w:p w14:paraId="2566F8AC" w14:textId="7082D59C" w:rsidR="00B41A15" w:rsidRPr="00996654" w:rsidRDefault="00B41A15" w:rsidP="00CF3F71">
            <w:r w:rsidRPr="00996654">
              <w:t>2021-0</w:t>
            </w:r>
            <w:r w:rsidR="00952192" w:rsidRPr="00996654">
              <w:t>8</w:t>
            </w:r>
            <w:r w:rsidRPr="00996654">
              <w:t>-</w:t>
            </w:r>
            <w:r w:rsidR="00952192" w:rsidRPr="00996654">
              <w:t>02</w:t>
            </w:r>
          </w:p>
          <w:p w14:paraId="2E0F4276" w14:textId="759CF12B" w:rsidR="00B41A15" w:rsidRPr="00996654" w:rsidRDefault="00B41A15" w:rsidP="00515630">
            <w:r w:rsidRPr="00996654">
              <w:t xml:space="preserve">Nr. </w:t>
            </w:r>
            <w:r w:rsidR="00965E36" w:rsidRPr="00996654">
              <w:t>(1.6Mr) 2T-815</w:t>
            </w:r>
          </w:p>
          <w:p w14:paraId="62DAE557" w14:textId="1BD57C3A" w:rsidR="00B41A15" w:rsidRPr="00996654" w:rsidRDefault="00B41A15" w:rsidP="009F0AB3"/>
        </w:tc>
        <w:tc>
          <w:tcPr>
            <w:tcW w:w="2309" w:type="pct"/>
            <w:tcBorders>
              <w:top w:val="single" w:sz="4" w:space="0" w:color="auto"/>
              <w:bottom w:val="single" w:sz="4" w:space="0" w:color="auto"/>
            </w:tcBorders>
            <w:shd w:val="clear" w:color="auto" w:fill="auto"/>
          </w:tcPr>
          <w:p w14:paraId="029D308C" w14:textId="164F286C" w:rsidR="00B41A15" w:rsidRPr="00996654" w:rsidRDefault="00B41A15" w:rsidP="008504BD">
            <w:pPr>
              <w:jc w:val="both"/>
            </w:pPr>
          </w:p>
        </w:tc>
        <w:tc>
          <w:tcPr>
            <w:tcW w:w="1899" w:type="pct"/>
            <w:tcBorders>
              <w:top w:val="single" w:sz="4" w:space="0" w:color="auto"/>
              <w:bottom w:val="single" w:sz="4" w:space="0" w:color="auto"/>
            </w:tcBorders>
            <w:shd w:val="clear" w:color="auto" w:fill="auto"/>
          </w:tcPr>
          <w:p w14:paraId="635C1A96" w14:textId="1EB3378E" w:rsidR="00B41A15" w:rsidRPr="00996654" w:rsidRDefault="00B41A15" w:rsidP="008504BD">
            <w:pPr>
              <w:jc w:val="both"/>
              <w:rPr>
                <w:b/>
                <w:lang w:eastAsia="lt-LT"/>
              </w:rPr>
            </w:pPr>
          </w:p>
        </w:tc>
      </w:tr>
      <w:tr w:rsidR="00B41A15" w:rsidRPr="00996654" w14:paraId="004E7FE2" w14:textId="77777777" w:rsidTr="009C4CE6">
        <w:trPr>
          <w:trHeight w:val="557"/>
        </w:trPr>
        <w:tc>
          <w:tcPr>
            <w:tcW w:w="189" w:type="pct"/>
            <w:vMerge/>
            <w:tcBorders>
              <w:top w:val="single" w:sz="4" w:space="0" w:color="auto"/>
              <w:bottom w:val="single" w:sz="4" w:space="0" w:color="auto"/>
            </w:tcBorders>
            <w:shd w:val="clear" w:color="auto" w:fill="auto"/>
          </w:tcPr>
          <w:p w14:paraId="2CE4CBD0" w14:textId="77777777" w:rsidR="00B41A15" w:rsidRPr="00996654" w:rsidRDefault="00B41A15" w:rsidP="008504BD"/>
        </w:tc>
        <w:tc>
          <w:tcPr>
            <w:tcW w:w="603" w:type="pct"/>
            <w:vMerge/>
            <w:tcBorders>
              <w:top w:val="single" w:sz="4" w:space="0" w:color="auto"/>
              <w:bottom w:val="single" w:sz="4" w:space="0" w:color="auto"/>
            </w:tcBorders>
            <w:shd w:val="clear" w:color="auto" w:fill="auto"/>
          </w:tcPr>
          <w:p w14:paraId="606BC0CE" w14:textId="77777777" w:rsidR="00B41A15" w:rsidRPr="00996654" w:rsidRDefault="00B41A15" w:rsidP="008504BD"/>
        </w:tc>
        <w:tc>
          <w:tcPr>
            <w:tcW w:w="2309" w:type="pct"/>
            <w:tcBorders>
              <w:top w:val="single" w:sz="4" w:space="0" w:color="auto"/>
              <w:bottom w:val="single" w:sz="4" w:space="0" w:color="auto"/>
            </w:tcBorders>
            <w:shd w:val="clear" w:color="auto" w:fill="auto"/>
          </w:tcPr>
          <w:p w14:paraId="20D07B4D" w14:textId="2D56EB7B" w:rsidR="00B41A15" w:rsidRPr="00996654" w:rsidRDefault="000F4D3D" w:rsidP="008504BD">
            <w:pPr>
              <w:jc w:val="both"/>
            </w:pPr>
            <w:r w:rsidRPr="00996654">
              <w:t>4. Pastebėtina, kad nėra pilnai atsižvelgta į TM išvadoje teiktą 14 pastabą – AIEĮ projekte yra išlikusi 43</w:t>
            </w:r>
            <w:r w:rsidRPr="00996654">
              <w:rPr>
                <w:vertAlign w:val="superscript"/>
              </w:rPr>
              <w:t>1</w:t>
            </w:r>
            <w:r w:rsidRPr="00996654">
              <w:t xml:space="preserve"> straipsnio 5 dalyje dėstoma nuostata, suteikianti teisę energijos išteklių biržos operatoriui įspėti ūkinę veiklą vykdantį asmenį; įpareigoti ūkinę veiklą vykdantį asmenį per nustatytą terminą pašalinti nustatytus pažeidimus; įpareigoti ūkinę veiklą vykdantį asmenį atlikti veiklos nepriklausomą auditą pagal šio straipsnio 4 dalies 1 punkte nustatytą tvarką. Manytina, įstatyme (AIEĮ projekte) turėtų būti reglamentuoti šių priemonių taikymo pagrindai ir tokių priemonių taikymas turėtų būti pavedamas kompetentingai valstybės institucijai ar įstaigai, o ne energijos išteklių biržos operatoriui (šiuo atveju, tai būtų uždaroji akcinė bendrovė BALTPOOL) (be kita ko, pastebėtina, kad Lietuvos Respublikos viešojo administravimo įstatymo 5 straipsnyje apskritai nenumatyta galimybė suteikti viešojo administravimo įgaliojimus įmonėms, kitoms, nei valstybės ar savivaldybės įmonės). Be to, nėra reglamentuojamos jokios tokių priemonių taikymo procedūros, procesinės asmenų teisės, teisinės pasekmės, jeigu asmenys nevykdytų nurodytų poveikio priemonių</w:t>
            </w:r>
            <w:r w:rsidR="00B41A15" w:rsidRPr="00996654">
              <w:t>.</w:t>
            </w:r>
          </w:p>
        </w:tc>
        <w:tc>
          <w:tcPr>
            <w:tcW w:w="1899" w:type="pct"/>
            <w:tcBorders>
              <w:top w:val="single" w:sz="4" w:space="0" w:color="auto"/>
              <w:bottom w:val="single" w:sz="4" w:space="0" w:color="auto"/>
            </w:tcBorders>
            <w:shd w:val="clear" w:color="auto" w:fill="auto"/>
          </w:tcPr>
          <w:p w14:paraId="12E7ABB1" w14:textId="7CEBBF33" w:rsidR="00B41A15" w:rsidRPr="00996654" w:rsidRDefault="00DA0775" w:rsidP="008504BD">
            <w:pPr>
              <w:jc w:val="both"/>
              <w:rPr>
                <w:b/>
                <w:lang w:eastAsia="lt-LT"/>
              </w:rPr>
            </w:pPr>
            <w:r w:rsidRPr="00996654">
              <w:rPr>
                <w:b/>
                <w:lang w:eastAsia="lt-LT"/>
              </w:rPr>
              <w:t>Atsižvel</w:t>
            </w:r>
            <w:r w:rsidR="000434CD" w:rsidRPr="00996654">
              <w:rPr>
                <w:b/>
                <w:lang w:eastAsia="lt-LT"/>
              </w:rPr>
              <w:t>gta iš dalies</w:t>
            </w:r>
          </w:p>
          <w:p w14:paraId="7916F1FD" w14:textId="3FD808CC" w:rsidR="00E203A6" w:rsidRPr="00996654" w:rsidRDefault="006E5E7A" w:rsidP="00021BB7">
            <w:pPr>
              <w:jc w:val="both"/>
              <w:rPr>
                <w:bCs/>
                <w:lang w:eastAsia="lt-LT"/>
              </w:rPr>
            </w:pPr>
            <w:r w:rsidRPr="00996654">
              <w:rPr>
                <w:bCs/>
                <w:lang w:eastAsia="lt-LT"/>
              </w:rPr>
              <w:t>Žiūrėti 1 pastabos vertinimą.</w:t>
            </w:r>
          </w:p>
        </w:tc>
      </w:tr>
      <w:tr w:rsidR="00E45B2F" w:rsidRPr="00996654" w14:paraId="7DDA9E31" w14:textId="77777777" w:rsidTr="009C4CE6">
        <w:trPr>
          <w:trHeight w:val="693"/>
        </w:trPr>
        <w:tc>
          <w:tcPr>
            <w:tcW w:w="189" w:type="pct"/>
            <w:tcBorders>
              <w:top w:val="single" w:sz="4" w:space="0" w:color="auto"/>
              <w:bottom w:val="single" w:sz="4" w:space="0" w:color="auto"/>
            </w:tcBorders>
            <w:shd w:val="clear" w:color="auto" w:fill="auto"/>
          </w:tcPr>
          <w:p w14:paraId="76E7D118" w14:textId="550CF628" w:rsidR="00E45B2F" w:rsidRPr="00996654" w:rsidRDefault="00382167" w:rsidP="001C7D14">
            <w:r>
              <w:t>3</w:t>
            </w:r>
          </w:p>
        </w:tc>
        <w:tc>
          <w:tcPr>
            <w:tcW w:w="603" w:type="pct"/>
            <w:tcBorders>
              <w:top w:val="single" w:sz="4" w:space="0" w:color="auto"/>
              <w:bottom w:val="single" w:sz="4" w:space="0" w:color="auto"/>
            </w:tcBorders>
            <w:shd w:val="clear" w:color="auto" w:fill="auto"/>
          </w:tcPr>
          <w:p w14:paraId="6E8316D9" w14:textId="1CD1B48E" w:rsidR="009977D6" w:rsidRPr="00996654" w:rsidRDefault="002530DB" w:rsidP="001C7D14">
            <w:r w:rsidRPr="00996654">
              <w:t xml:space="preserve">AB Vilniaus </w:t>
            </w:r>
            <w:r w:rsidR="009977D6" w:rsidRPr="00996654">
              <w:t>š</w:t>
            </w:r>
            <w:r w:rsidRPr="00996654">
              <w:t>ilumos</w:t>
            </w:r>
            <w:r w:rsidR="009977D6" w:rsidRPr="00996654">
              <w:t xml:space="preserve"> tinklai</w:t>
            </w:r>
          </w:p>
          <w:p w14:paraId="65F2BE09" w14:textId="77777777" w:rsidR="00F45738" w:rsidRPr="00996654" w:rsidRDefault="009977D6" w:rsidP="001C7D14">
            <w:r w:rsidRPr="00996654">
              <w:t>2021-08-</w:t>
            </w:r>
            <w:r w:rsidR="00F45738" w:rsidRPr="00996654">
              <w:t>05</w:t>
            </w:r>
          </w:p>
          <w:p w14:paraId="364D7849" w14:textId="15E819F2" w:rsidR="00E45B2F" w:rsidRPr="00996654" w:rsidRDefault="00F45738" w:rsidP="001C7D14">
            <w:r w:rsidRPr="00996654">
              <w:t>Nr. SD-3014</w:t>
            </w:r>
          </w:p>
        </w:tc>
        <w:tc>
          <w:tcPr>
            <w:tcW w:w="2309" w:type="pct"/>
            <w:tcBorders>
              <w:top w:val="single" w:sz="4" w:space="0" w:color="auto"/>
              <w:bottom w:val="single" w:sz="4" w:space="0" w:color="auto"/>
            </w:tcBorders>
            <w:shd w:val="clear" w:color="auto" w:fill="auto"/>
          </w:tcPr>
          <w:p w14:paraId="6241B8D0" w14:textId="77777777" w:rsidR="00E45B2F" w:rsidRPr="00996654" w:rsidRDefault="009977D6" w:rsidP="006B75A8">
            <w:pPr>
              <w:widowControl w:val="0"/>
              <w:suppressAutoHyphens/>
              <w:spacing w:line="252" w:lineRule="auto"/>
              <w:contextualSpacing/>
              <w:jc w:val="both"/>
              <w:textAlignment w:val="baseline"/>
              <w:rPr>
                <w:b/>
                <w:bCs/>
              </w:rPr>
            </w:pPr>
            <w:r w:rsidRPr="00996654">
              <w:rPr>
                <w:b/>
                <w:bCs/>
              </w:rPr>
              <w:t>AIEĮ projekto 3 straipsnis. Įstatymo įsigaliojimas, įgyvendinimas ir taikymas</w:t>
            </w:r>
          </w:p>
          <w:p w14:paraId="0E869F9F" w14:textId="787B92B7" w:rsidR="00D14C3B" w:rsidRPr="00996654" w:rsidRDefault="00D14C3B" w:rsidP="00D14C3B">
            <w:pPr>
              <w:jc w:val="both"/>
              <w:rPr>
                <w:bCs/>
                <w:lang w:eastAsia="lt-LT"/>
              </w:rPr>
            </w:pPr>
            <w:r w:rsidRPr="00996654">
              <w:rPr>
                <w:bCs/>
                <w:lang w:eastAsia="lt-LT"/>
              </w:rPr>
              <w:lastRenderedPageBreak/>
              <w:t>Ar teisingai suprantame, kad savanoriška nacionalinė schema pradės veikti, tuomet kai energetikos ministras patvirtins AIEĮ 40</w:t>
            </w:r>
            <w:r w:rsidRPr="00996654">
              <w:rPr>
                <w:bCs/>
                <w:vertAlign w:val="superscript"/>
                <w:lang w:eastAsia="lt-LT"/>
              </w:rPr>
              <w:t>1</w:t>
            </w:r>
            <w:r w:rsidRPr="00996654">
              <w:rPr>
                <w:bCs/>
                <w:lang w:eastAsia="lt-LT"/>
              </w:rPr>
              <w:t xml:space="preserve"> straipsnio 2 dalyje nurodytą tvarkos aprašą, bei energijos išteklių biržos operatorius, vadovaudamasis energetikos ministro patvirtintu aprašu, parengs energijos išteklių biržoje prekiaujamo biomasės kuro atitikties tvarumo ir išmetamųjų šiltnamio efektą sukeliančių dujų kiekio sumažėjimo taisykles, t. y. ne anksčiau kaip nuo 2022 m. balandžio 30 d? (Siūlytume AIEĮ pakeitimo įstatymo projekte sukonkretinti, nurodant kokį aprašą turi priimti energetikos ministras).</w:t>
            </w:r>
          </w:p>
          <w:p w14:paraId="18C143F2" w14:textId="1FEF1CD7" w:rsidR="00D14C3B" w:rsidRPr="00996654" w:rsidRDefault="00D14C3B" w:rsidP="00D14C3B">
            <w:pPr>
              <w:jc w:val="both"/>
              <w:rPr>
                <w:bCs/>
                <w:lang w:eastAsia="lt-LT"/>
              </w:rPr>
            </w:pPr>
            <w:r w:rsidRPr="00996654">
              <w:rPr>
                <w:bCs/>
                <w:lang w:eastAsia="lt-LT"/>
              </w:rPr>
              <w:t>Atsižvelgiant į tai, kad ūkinę veiklą vykdantys subjektai nuo 2021 m. sausio 1 d. turės atitikti AIEĮ 42</w:t>
            </w:r>
            <w:r w:rsidRPr="00996654">
              <w:rPr>
                <w:bCs/>
                <w:vertAlign w:val="superscript"/>
                <w:lang w:eastAsia="lt-LT"/>
              </w:rPr>
              <w:t>1</w:t>
            </w:r>
            <w:r w:rsidRPr="00996654">
              <w:rPr>
                <w:bCs/>
                <w:lang w:eastAsia="lt-LT"/>
              </w:rPr>
              <w:t xml:space="preserve"> straipsnyje įtvirtintus biomasės kuro tvarumo ir išmetamųjų šiltnamio efektą sukeliančių dujų kiekio sumažėjimo kriterijus (toliau – Biomasės tvarumo kriterijai), o savanoriška nacionalinė schema bus įdiegta ne anksčiau kaip nuo 2022 m. gegužės 1 d., todėl ūkinę veiklą vykdantys subjektai negalės pasirinkti pagal kurią schemą užtikrinti atitikimą Biomasės tvarumo kriterijams. Siūlome numatyti viso AIEĮ pakeitimo įstatymo įsigaliojimo datą nuo 2022 m. gegužės 1 d. t. y. nuo momento kada turėtų veikti savanoriška nacionalinė schema.</w:t>
            </w:r>
          </w:p>
          <w:p w14:paraId="550C5804" w14:textId="55B2BD0B" w:rsidR="009977D6" w:rsidRPr="00996654" w:rsidDel="000A22D5" w:rsidRDefault="00D14C3B" w:rsidP="00D14C3B">
            <w:pPr>
              <w:widowControl w:val="0"/>
              <w:suppressAutoHyphens/>
              <w:spacing w:line="252" w:lineRule="auto"/>
              <w:contextualSpacing/>
              <w:jc w:val="both"/>
              <w:textAlignment w:val="baseline"/>
              <w:rPr>
                <w:rFonts w:eastAsia="Times New Roman"/>
                <w:lang w:bidi="en-US"/>
              </w:rPr>
            </w:pPr>
            <w:r w:rsidRPr="00996654">
              <w:rPr>
                <w:bCs/>
                <w:lang w:eastAsia="lt-LT"/>
              </w:rPr>
              <w:t>Taip pat atsižvelgiant į tai, kad savanoriško tarptautinio sertifikato gavimas ar Biomasės tvarumo kriterijų atitikimo užtikrinimas pagal savanorišką nacionalinę schemą gali užtrukti, siūlome AIEĮ pakeitimo įstatymo projekte numatyti pereinamąjį laikotarpį iki kada ūkinę veiklą vykdantys asmenys turės gauti savanorišką tarptautinį sertifikatą arba užtikrinti atitikimą Biomasės tvarumo kriterijams pagal savanorišką nacionalinę schemą</w:t>
            </w:r>
            <w:r w:rsidR="00C860C9" w:rsidRPr="00996654">
              <w:rPr>
                <w:bCs/>
                <w:lang w:eastAsia="lt-LT"/>
              </w:rPr>
              <w:t>.</w:t>
            </w:r>
          </w:p>
        </w:tc>
        <w:tc>
          <w:tcPr>
            <w:tcW w:w="1899" w:type="pct"/>
            <w:tcBorders>
              <w:top w:val="single" w:sz="4" w:space="0" w:color="auto"/>
              <w:bottom w:val="single" w:sz="4" w:space="0" w:color="auto"/>
            </w:tcBorders>
            <w:shd w:val="clear" w:color="auto" w:fill="auto"/>
          </w:tcPr>
          <w:p w14:paraId="352E9C50" w14:textId="5118F107" w:rsidR="00AD0549" w:rsidRPr="00996654" w:rsidRDefault="00497FE4" w:rsidP="00AD0549">
            <w:pPr>
              <w:jc w:val="both"/>
              <w:rPr>
                <w:bCs/>
                <w:lang w:eastAsia="lt-LT"/>
              </w:rPr>
            </w:pPr>
            <w:r w:rsidRPr="00996654">
              <w:rPr>
                <w:b/>
                <w:lang w:eastAsia="lt-LT"/>
              </w:rPr>
              <w:lastRenderedPageBreak/>
              <w:t>Atsižvelgta</w:t>
            </w:r>
            <w:r w:rsidR="000908AC" w:rsidRPr="00996654">
              <w:rPr>
                <w:b/>
                <w:lang w:eastAsia="lt-LT"/>
              </w:rPr>
              <w:t xml:space="preserve"> iš dalies</w:t>
            </w:r>
          </w:p>
          <w:p w14:paraId="04BEF5A9" w14:textId="2ADEC853" w:rsidR="00FA04F0" w:rsidRPr="00996654" w:rsidRDefault="006D69CF" w:rsidP="00AD0549">
            <w:pPr>
              <w:jc w:val="both"/>
              <w:rPr>
                <w:bCs/>
                <w:lang w:eastAsia="lt-LT"/>
              </w:rPr>
            </w:pPr>
            <w:r>
              <w:rPr>
                <w:bCs/>
                <w:lang w:eastAsia="lt-LT"/>
              </w:rPr>
              <w:t>E</w:t>
            </w:r>
            <w:r w:rsidR="00E63B6B" w:rsidRPr="00996654">
              <w:rPr>
                <w:bCs/>
                <w:lang w:eastAsia="lt-LT"/>
              </w:rPr>
              <w:t xml:space="preserve">nergijos išteklių </w:t>
            </w:r>
            <w:r w:rsidR="00F51A1E" w:rsidRPr="00996654">
              <w:rPr>
                <w:bCs/>
                <w:lang w:eastAsia="lt-LT"/>
              </w:rPr>
              <w:t xml:space="preserve">operatorius </w:t>
            </w:r>
            <w:r w:rsidR="004B075A" w:rsidRPr="00996654">
              <w:rPr>
                <w:bCs/>
                <w:lang w:eastAsia="lt-LT"/>
              </w:rPr>
              <w:t>ne vėliau kaip iki 2022 m. bala</w:t>
            </w:r>
            <w:r w:rsidR="00966A64" w:rsidRPr="00996654">
              <w:rPr>
                <w:bCs/>
                <w:lang w:eastAsia="lt-LT"/>
              </w:rPr>
              <w:t xml:space="preserve">ndžio 30 d. parengia energijos išteklių biržoje prekiaujamo biomasės kuro atitikties tvarumo ir </w:t>
            </w:r>
            <w:r w:rsidR="00966A64" w:rsidRPr="00996654">
              <w:rPr>
                <w:bCs/>
                <w:lang w:eastAsia="lt-LT"/>
              </w:rPr>
              <w:lastRenderedPageBreak/>
              <w:t>išmetamųjų šiltnamio efektą sukeliančių dujų kiekio sumažėjimo kriterijams t</w:t>
            </w:r>
            <w:r w:rsidR="007C56B7">
              <w:rPr>
                <w:bCs/>
                <w:lang w:eastAsia="lt-LT"/>
              </w:rPr>
              <w:t xml:space="preserve">varką ir </w:t>
            </w:r>
            <w:r w:rsidR="00DD0BED" w:rsidRPr="00DD0BED">
              <w:rPr>
                <w:bCs/>
                <w:lang w:eastAsia="lt-LT"/>
              </w:rPr>
              <w:t>teikia ją tvirtinti Energetikos ministerijai</w:t>
            </w:r>
            <w:r w:rsidR="00966A64" w:rsidRPr="00996654">
              <w:rPr>
                <w:bCs/>
                <w:lang w:eastAsia="lt-LT"/>
              </w:rPr>
              <w:t>.</w:t>
            </w:r>
          </w:p>
          <w:p w14:paraId="093FD4B6" w14:textId="77777777" w:rsidR="00DC0E52" w:rsidRPr="00996654" w:rsidRDefault="00DC0E52" w:rsidP="00AD0549">
            <w:pPr>
              <w:jc w:val="both"/>
              <w:rPr>
                <w:bCs/>
                <w:lang w:eastAsia="lt-LT"/>
              </w:rPr>
            </w:pPr>
            <w:r w:rsidRPr="00996654">
              <w:rPr>
                <w:bCs/>
                <w:lang w:eastAsia="lt-LT"/>
              </w:rPr>
              <w:t xml:space="preserve">Numatoma, kad </w:t>
            </w:r>
            <w:r w:rsidR="00474D49" w:rsidRPr="00996654">
              <w:rPr>
                <w:bCs/>
                <w:lang w:eastAsia="lt-LT"/>
              </w:rPr>
              <w:t>nacionalinė savanoriška schema pradės veikti nuo 2022 m. gegužės 1 d.</w:t>
            </w:r>
          </w:p>
          <w:p w14:paraId="247016B0" w14:textId="47215D53" w:rsidR="00BF281B" w:rsidRPr="00996654" w:rsidRDefault="007F177E" w:rsidP="00AD0549">
            <w:pPr>
              <w:jc w:val="both"/>
              <w:rPr>
                <w:bCs/>
                <w:lang w:eastAsia="lt-LT"/>
              </w:rPr>
            </w:pPr>
            <w:r w:rsidRPr="00996654">
              <w:rPr>
                <w:bCs/>
                <w:lang w:eastAsia="lt-LT"/>
              </w:rPr>
              <w:t>Pakeisti AIEĮ proj</w:t>
            </w:r>
            <w:r w:rsidR="00EF12FC" w:rsidRPr="00996654">
              <w:rPr>
                <w:bCs/>
                <w:lang w:eastAsia="lt-LT"/>
              </w:rPr>
              <w:t>e</w:t>
            </w:r>
            <w:r w:rsidRPr="00996654">
              <w:rPr>
                <w:bCs/>
                <w:lang w:eastAsia="lt-LT"/>
              </w:rPr>
              <w:t xml:space="preserve">kto </w:t>
            </w:r>
            <w:r w:rsidR="0049097B">
              <w:rPr>
                <w:bCs/>
                <w:lang w:eastAsia="lt-LT"/>
              </w:rPr>
              <w:t>39</w:t>
            </w:r>
            <w:r w:rsidR="00EF12FC" w:rsidRPr="00996654">
              <w:rPr>
                <w:bCs/>
                <w:vertAlign w:val="superscript"/>
                <w:lang w:eastAsia="lt-LT"/>
              </w:rPr>
              <w:t>1</w:t>
            </w:r>
            <w:r w:rsidRPr="00996654">
              <w:rPr>
                <w:bCs/>
                <w:lang w:eastAsia="lt-LT"/>
              </w:rPr>
              <w:t xml:space="preserve"> straipsnio </w:t>
            </w:r>
            <w:r w:rsidR="00EF12FC" w:rsidRPr="00996654">
              <w:rPr>
                <w:bCs/>
                <w:lang w:eastAsia="lt-LT"/>
              </w:rPr>
              <w:t>2 dalį</w:t>
            </w:r>
            <w:r w:rsidR="00BF281B" w:rsidRPr="00996654">
              <w:rPr>
                <w:bCs/>
                <w:lang w:eastAsia="lt-LT"/>
              </w:rPr>
              <w:t xml:space="preserve"> </w:t>
            </w:r>
            <w:r w:rsidR="00EF12FC" w:rsidRPr="00996654">
              <w:rPr>
                <w:bCs/>
                <w:lang w:eastAsia="lt-LT"/>
              </w:rPr>
              <w:t>ir išdėstyti</w:t>
            </w:r>
            <w:r w:rsidR="00BF281B" w:rsidRPr="00996654">
              <w:rPr>
                <w:bCs/>
                <w:lang w:eastAsia="lt-LT"/>
              </w:rPr>
              <w:t xml:space="preserve"> ją taip:</w:t>
            </w:r>
          </w:p>
          <w:p w14:paraId="559986F1" w14:textId="2D842A65" w:rsidR="007F177E" w:rsidRPr="00996654" w:rsidDel="000A22D5" w:rsidRDefault="001B58AF" w:rsidP="00AD0549">
            <w:pPr>
              <w:jc w:val="both"/>
              <w:rPr>
                <w:bCs/>
                <w:lang w:eastAsia="lt-LT"/>
              </w:rPr>
            </w:pPr>
            <w:r w:rsidRPr="00996654">
              <w:rPr>
                <w:bCs/>
                <w:lang w:eastAsia="lt-LT"/>
              </w:rPr>
              <w:t>„</w:t>
            </w:r>
            <w:r w:rsidR="00B47845" w:rsidRPr="00996654">
              <w:rPr>
                <w:bCs/>
                <w:lang w:eastAsia="lt-LT"/>
              </w:rPr>
              <w:t>2.</w:t>
            </w:r>
            <w:r w:rsidR="00C341DC">
              <w:rPr>
                <w:bCs/>
                <w:lang w:eastAsia="lt-LT"/>
              </w:rPr>
              <w:t xml:space="preserve"> </w:t>
            </w:r>
            <w:r w:rsidR="00C341DC" w:rsidRPr="00C341DC">
              <w:rPr>
                <w:bCs/>
                <w:lang w:eastAsia="lt-LT"/>
              </w:rPr>
              <w:t xml:space="preserve">Energijos išteklių biržos operatorius, vadovaudamasis Lietuvos Respublikos energijos išteklių rinkos įstatymo 18 straipsnio 2 dalimi ir </w:t>
            </w:r>
            <w:r w:rsidR="00C341DC" w:rsidRPr="00C341DC">
              <w:rPr>
                <w:b/>
                <w:lang w:eastAsia="lt-LT"/>
              </w:rPr>
              <w:t>energetikos minist</w:t>
            </w:r>
            <w:r w:rsidR="00C82D52">
              <w:rPr>
                <w:b/>
                <w:lang w:eastAsia="lt-LT"/>
              </w:rPr>
              <w:t>ro</w:t>
            </w:r>
            <w:r w:rsidR="00C341DC" w:rsidRPr="00C341DC">
              <w:rPr>
                <w:b/>
                <w:lang w:eastAsia="lt-LT"/>
              </w:rPr>
              <w:t xml:space="preserve"> tvirtina</w:t>
            </w:r>
            <w:r w:rsidR="00C82D52">
              <w:rPr>
                <w:b/>
                <w:lang w:eastAsia="lt-LT"/>
              </w:rPr>
              <w:t>ma</w:t>
            </w:r>
            <w:r w:rsidR="00C341DC" w:rsidRPr="00C341DC">
              <w:rPr>
                <w:b/>
                <w:lang w:eastAsia="lt-LT"/>
              </w:rPr>
              <w:t xml:space="preserve"> tvarka</w:t>
            </w:r>
            <w:r w:rsidR="00C341DC" w:rsidRPr="00C341DC">
              <w:rPr>
                <w:bCs/>
                <w:lang w:eastAsia="lt-LT"/>
              </w:rPr>
              <w:t xml:space="preserve">, užtikrina atskirų energijos išteklių biržoje prekiaujamų biomasės kuro produktų atitiktį šio įstatymo </w:t>
            </w:r>
            <w:r w:rsidR="0049097B">
              <w:rPr>
                <w:bCs/>
                <w:lang w:eastAsia="lt-LT"/>
              </w:rPr>
              <w:t>39</w:t>
            </w:r>
            <w:r w:rsidR="002E3950">
              <w:rPr>
                <w:bCs/>
                <w:vertAlign w:val="superscript"/>
                <w:lang w:eastAsia="lt-LT"/>
              </w:rPr>
              <w:t>3</w:t>
            </w:r>
            <w:r w:rsidR="00C341DC" w:rsidRPr="00C341DC">
              <w:rPr>
                <w:bCs/>
                <w:lang w:eastAsia="lt-LT"/>
              </w:rPr>
              <w:t xml:space="preserve"> straipsnyje nustatytiems biomasės kuro tvarumo ir išmetamųjų šiltnamio efektą sukeliančių dujų kiekio sumažėjimo kriterijams ir apskaičiuoja šių biomasės kuro produktų ir lyginamojo iškastinio kuro panaudojimo išmetamųjų šiltnamio efektą sukeliančių dujų poveikį.</w:t>
            </w:r>
            <w:r w:rsidRPr="00996654">
              <w:rPr>
                <w:bCs/>
                <w:lang w:eastAsia="lt-LT"/>
              </w:rPr>
              <w:t>“</w:t>
            </w:r>
            <w:r w:rsidR="00BF281B" w:rsidRPr="00996654">
              <w:rPr>
                <w:bCs/>
                <w:lang w:eastAsia="lt-LT"/>
              </w:rPr>
              <w:t xml:space="preserve"> </w:t>
            </w:r>
          </w:p>
        </w:tc>
      </w:tr>
    </w:tbl>
    <w:p w14:paraId="0435757A" w14:textId="77777777" w:rsidR="004D14F1" w:rsidRDefault="004D14F1" w:rsidP="00231D8B">
      <w:pPr>
        <w:jc w:val="center"/>
        <w:rPr>
          <w:sz w:val="22"/>
          <w:szCs w:val="22"/>
        </w:rPr>
      </w:pPr>
    </w:p>
    <w:p w14:paraId="711C13AC" w14:textId="0F853456" w:rsidR="00526A62" w:rsidRPr="00821F85" w:rsidRDefault="00526A62" w:rsidP="00231D8B">
      <w:pPr>
        <w:jc w:val="center"/>
        <w:rPr>
          <w:lang w:val="en-US"/>
        </w:rPr>
      </w:pPr>
      <w:r w:rsidRPr="00996654">
        <w:rPr>
          <w:sz w:val="22"/>
          <w:szCs w:val="22"/>
        </w:rPr>
        <w:t>____________________</w:t>
      </w:r>
    </w:p>
    <w:sectPr w:rsidR="00526A62" w:rsidRPr="00821F85" w:rsidSect="004D14F1">
      <w:headerReference w:type="default" r:id="rId10"/>
      <w:headerReference w:type="first" r:id="rId11"/>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9D03" w14:textId="77777777" w:rsidR="00A5531B" w:rsidRDefault="00A5531B">
      <w:r>
        <w:separator/>
      </w:r>
    </w:p>
  </w:endnote>
  <w:endnote w:type="continuationSeparator" w:id="0">
    <w:p w14:paraId="66AECADB" w14:textId="77777777" w:rsidR="00A5531B" w:rsidRDefault="00A5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77B5" w14:textId="77777777" w:rsidR="00A5531B" w:rsidRDefault="00A5531B">
      <w:r>
        <w:separator/>
      </w:r>
    </w:p>
  </w:footnote>
  <w:footnote w:type="continuationSeparator" w:id="0">
    <w:p w14:paraId="70AA8EAF" w14:textId="77777777" w:rsidR="00A5531B" w:rsidRDefault="00A5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89808"/>
      <w:docPartObj>
        <w:docPartGallery w:val="Page Numbers (Top of Page)"/>
        <w:docPartUnique/>
      </w:docPartObj>
    </w:sdtPr>
    <w:sdtEndPr/>
    <w:sdtContent>
      <w:p w14:paraId="22AE0EDE" w14:textId="7D345508" w:rsidR="00137F1A" w:rsidRDefault="00137F1A">
        <w:pPr>
          <w:pStyle w:val="Header"/>
          <w:jc w:val="center"/>
        </w:pPr>
        <w:r>
          <w:fldChar w:fldCharType="begin"/>
        </w:r>
        <w:r>
          <w:instrText>PAGE   \* MERGEFORMAT</w:instrText>
        </w:r>
        <w:r>
          <w:fldChar w:fldCharType="separate"/>
        </w:r>
        <w:r>
          <w:t>2</w:t>
        </w:r>
        <w:r>
          <w:fldChar w:fldCharType="end"/>
        </w:r>
      </w:p>
    </w:sdtContent>
  </w:sdt>
  <w:p w14:paraId="1B3B5EA5" w14:textId="77777777" w:rsidR="00137F1A" w:rsidRDefault="0013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6E12" w14:textId="32964BDF" w:rsidR="00137F1A" w:rsidRDefault="00137F1A" w:rsidP="009B21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F51"/>
    <w:multiLevelType w:val="hybridMultilevel"/>
    <w:tmpl w:val="90940684"/>
    <w:lvl w:ilvl="0" w:tplc="0427000F">
      <w:start w:val="1"/>
      <w:numFmt w:val="decimal"/>
      <w:lvlText w:val="%1."/>
      <w:lvlJc w:val="left"/>
      <w:pPr>
        <w:ind w:left="1429" w:hanging="360"/>
      </w:pPr>
    </w:lvl>
    <w:lvl w:ilvl="1" w:tplc="04090011">
      <w:start w:val="1"/>
      <w:numFmt w:val="decimal"/>
      <w:lvlText w:val="%2)"/>
      <w:lvlJc w:val="left"/>
      <w:pPr>
        <w:ind w:left="1353"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 w15:restartNumberingAfterBreak="0">
    <w:nsid w:val="0B7076CA"/>
    <w:multiLevelType w:val="hybridMultilevel"/>
    <w:tmpl w:val="147C26BC"/>
    <w:lvl w:ilvl="0" w:tplc="DF1E17B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0B20BE"/>
    <w:multiLevelType w:val="hybridMultilevel"/>
    <w:tmpl w:val="AE847648"/>
    <w:lvl w:ilvl="0" w:tplc="C8F2A29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7C585D"/>
    <w:multiLevelType w:val="hybridMultilevel"/>
    <w:tmpl w:val="9CD647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D2567A"/>
    <w:multiLevelType w:val="hybridMultilevel"/>
    <w:tmpl w:val="1C7AF3AA"/>
    <w:lvl w:ilvl="0" w:tplc="2914731A">
      <w:start w:val="1"/>
      <w:numFmt w:val="decimal"/>
      <w:lvlText w:val="%1."/>
      <w:lvlJc w:val="left"/>
      <w:pPr>
        <w:ind w:left="360" w:hanging="360"/>
      </w:pPr>
      <w:rPr>
        <w:color w:val="00000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2C9933CC"/>
    <w:multiLevelType w:val="hybridMultilevel"/>
    <w:tmpl w:val="23F6FB56"/>
    <w:lvl w:ilvl="0" w:tplc="0C0A3A0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6" w15:restartNumberingAfterBreak="0">
    <w:nsid w:val="35717EF0"/>
    <w:multiLevelType w:val="hybridMultilevel"/>
    <w:tmpl w:val="81B0BA2E"/>
    <w:lvl w:ilvl="0" w:tplc="D4764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4D57C9"/>
    <w:multiLevelType w:val="hybridMultilevel"/>
    <w:tmpl w:val="D288417C"/>
    <w:lvl w:ilvl="0" w:tplc="04270011">
      <w:start w:val="1"/>
      <w:numFmt w:val="decimal"/>
      <w:lvlText w:val="%1)"/>
      <w:lvlJc w:val="left"/>
      <w:pPr>
        <w:ind w:left="717" w:hanging="360"/>
      </w:pPr>
      <w:rPr>
        <w:rFonts w:hint="default"/>
        <w:b w:val="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5C810EE9"/>
    <w:multiLevelType w:val="hybridMultilevel"/>
    <w:tmpl w:val="FA2AADF0"/>
    <w:lvl w:ilvl="0" w:tplc="7D6C10F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743369D"/>
    <w:multiLevelType w:val="hybridMultilevel"/>
    <w:tmpl w:val="E58E3238"/>
    <w:lvl w:ilvl="0" w:tplc="DBA271AA">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CD2F0D"/>
    <w:multiLevelType w:val="hybridMultilevel"/>
    <w:tmpl w:val="0DF4A0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3E4431"/>
    <w:multiLevelType w:val="hybridMultilevel"/>
    <w:tmpl w:val="0CFC5D1C"/>
    <w:lvl w:ilvl="0" w:tplc="0427000F">
      <w:start w:val="1"/>
      <w:numFmt w:val="decimal"/>
      <w:lvlText w:val="%1."/>
      <w:lvlJc w:val="left"/>
      <w:pPr>
        <w:ind w:left="1636" w:hanging="360"/>
      </w:pPr>
    </w:lvl>
    <w:lvl w:ilvl="1" w:tplc="04090011">
      <w:start w:val="1"/>
      <w:numFmt w:val="decimal"/>
      <w:lvlText w:val="%2)"/>
      <w:lvlJc w:val="left"/>
      <w:pPr>
        <w:ind w:left="1353"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abstractNumId w:val="6"/>
  </w:num>
  <w:num w:numId="2">
    <w:abstractNumId w:val="10"/>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ysDS1MLY0MzeyNDRS0lEKTi0uzszPAykwNKgFACStSk8tAAAA"/>
  </w:docVars>
  <w:rsids>
    <w:rsidRoot w:val="00B6313E"/>
    <w:rsid w:val="00000016"/>
    <w:rsid w:val="00000315"/>
    <w:rsid w:val="00000745"/>
    <w:rsid w:val="00000B47"/>
    <w:rsid w:val="00001024"/>
    <w:rsid w:val="000012F8"/>
    <w:rsid w:val="000025D2"/>
    <w:rsid w:val="00002E0B"/>
    <w:rsid w:val="000035F7"/>
    <w:rsid w:val="00004E4D"/>
    <w:rsid w:val="00004F6B"/>
    <w:rsid w:val="000053CF"/>
    <w:rsid w:val="00005B90"/>
    <w:rsid w:val="00006529"/>
    <w:rsid w:val="000068B5"/>
    <w:rsid w:val="00006AA9"/>
    <w:rsid w:val="00006B1C"/>
    <w:rsid w:val="000071A8"/>
    <w:rsid w:val="0000734C"/>
    <w:rsid w:val="00007594"/>
    <w:rsid w:val="0000795E"/>
    <w:rsid w:val="00010CDE"/>
    <w:rsid w:val="00011211"/>
    <w:rsid w:val="000120ED"/>
    <w:rsid w:val="000128B9"/>
    <w:rsid w:val="00012DF3"/>
    <w:rsid w:val="000133BC"/>
    <w:rsid w:val="000137F5"/>
    <w:rsid w:val="00013E77"/>
    <w:rsid w:val="00014041"/>
    <w:rsid w:val="00014448"/>
    <w:rsid w:val="00014470"/>
    <w:rsid w:val="000149B4"/>
    <w:rsid w:val="00014A78"/>
    <w:rsid w:val="00014A94"/>
    <w:rsid w:val="00015557"/>
    <w:rsid w:val="00015DC9"/>
    <w:rsid w:val="00016E4A"/>
    <w:rsid w:val="00017632"/>
    <w:rsid w:val="00017E79"/>
    <w:rsid w:val="00017F6E"/>
    <w:rsid w:val="0002043E"/>
    <w:rsid w:val="00020864"/>
    <w:rsid w:val="00020C65"/>
    <w:rsid w:val="00021985"/>
    <w:rsid w:val="00021BB7"/>
    <w:rsid w:val="00022192"/>
    <w:rsid w:val="00023F51"/>
    <w:rsid w:val="0002403F"/>
    <w:rsid w:val="00031197"/>
    <w:rsid w:val="0003121C"/>
    <w:rsid w:val="00031BBA"/>
    <w:rsid w:val="0003264E"/>
    <w:rsid w:val="0003269D"/>
    <w:rsid w:val="00032D91"/>
    <w:rsid w:val="00033AD7"/>
    <w:rsid w:val="00033DAE"/>
    <w:rsid w:val="00034552"/>
    <w:rsid w:val="000345E0"/>
    <w:rsid w:val="00034F61"/>
    <w:rsid w:val="000351A6"/>
    <w:rsid w:val="00035300"/>
    <w:rsid w:val="000363D8"/>
    <w:rsid w:val="00036521"/>
    <w:rsid w:val="00037A39"/>
    <w:rsid w:val="00037C63"/>
    <w:rsid w:val="00040223"/>
    <w:rsid w:val="0004086B"/>
    <w:rsid w:val="000421C5"/>
    <w:rsid w:val="00042DC9"/>
    <w:rsid w:val="000434CD"/>
    <w:rsid w:val="00043625"/>
    <w:rsid w:val="00043A39"/>
    <w:rsid w:val="000447A5"/>
    <w:rsid w:val="000454A4"/>
    <w:rsid w:val="00045C67"/>
    <w:rsid w:val="000465B7"/>
    <w:rsid w:val="000467A8"/>
    <w:rsid w:val="00046844"/>
    <w:rsid w:val="00046890"/>
    <w:rsid w:val="00046A93"/>
    <w:rsid w:val="00047D79"/>
    <w:rsid w:val="00047F88"/>
    <w:rsid w:val="00052120"/>
    <w:rsid w:val="00052644"/>
    <w:rsid w:val="00052D4D"/>
    <w:rsid w:val="0005349B"/>
    <w:rsid w:val="000535EA"/>
    <w:rsid w:val="000536A0"/>
    <w:rsid w:val="00053CC2"/>
    <w:rsid w:val="000540D4"/>
    <w:rsid w:val="0005436F"/>
    <w:rsid w:val="000548DB"/>
    <w:rsid w:val="0005532A"/>
    <w:rsid w:val="00055B06"/>
    <w:rsid w:val="00055DCB"/>
    <w:rsid w:val="000561B2"/>
    <w:rsid w:val="00056C93"/>
    <w:rsid w:val="00060CE1"/>
    <w:rsid w:val="0006143A"/>
    <w:rsid w:val="0006428B"/>
    <w:rsid w:val="00064559"/>
    <w:rsid w:val="000651DB"/>
    <w:rsid w:val="00065A2D"/>
    <w:rsid w:val="00065D8D"/>
    <w:rsid w:val="000668D2"/>
    <w:rsid w:val="0006748C"/>
    <w:rsid w:val="00067CC0"/>
    <w:rsid w:val="0007090E"/>
    <w:rsid w:val="000716FD"/>
    <w:rsid w:val="000717AC"/>
    <w:rsid w:val="0007194D"/>
    <w:rsid w:val="00072E46"/>
    <w:rsid w:val="000743DE"/>
    <w:rsid w:val="00074C42"/>
    <w:rsid w:val="0007537F"/>
    <w:rsid w:val="000757EA"/>
    <w:rsid w:val="00076361"/>
    <w:rsid w:val="00080265"/>
    <w:rsid w:val="0008026C"/>
    <w:rsid w:val="00080A95"/>
    <w:rsid w:val="00080CE0"/>
    <w:rsid w:val="0008189C"/>
    <w:rsid w:val="00082F62"/>
    <w:rsid w:val="00084696"/>
    <w:rsid w:val="000849BA"/>
    <w:rsid w:val="000854C5"/>
    <w:rsid w:val="00086791"/>
    <w:rsid w:val="00086D59"/>
    <w:rsid w:val="0008733A"/>
    <w:rsid w:val="00087372"/>
    <w:rsid w:val="00090420"/>
    <w:rsid w:val="00090645"/>
    <w:rsid w:val="000908AC"/>
    <w:rsid w:val="000909D0"/>
    <w:rsid w:val="0009114E"/>
    <w:rsid w:val="00092264"/>
    <w:rsid w:val="00092BE6"/>
    <w:rsid w:val="000938DE"/>
    <w:rsid w:val="00093913"/>
    <w:rsid w:val="000939B2"/>
    <w:rsid w:val="00093A20"/>
    <w:rsid w:val="00093B17"/>
    <w:rsid w:val="00094D56"/>
    <w:rsid w:val="00094DD0"/>
    <w:rsid w:val="00095669"/>
    <w:rsid w:val="00095AAC"/>
    <w:rsid w:val="00096594"/>
    <w:rsid w:val="00096871"/>
    <w:rsid w:val="000A029A"/>
    <w:rsid w:val="000A077E"/>
    <w:rsid w:val="000A0B4E"/>
    <w:rsid w:val="000A12BE"/>
    <w:rsid w:val="000A22D5"/>
    <w:rsid w:val="000A2BD1"/>
    <w:rsid w:val="000A2DC7"/>
    <w:rsid w:val="000A3463"/>
    <w:rsid w:val="000A3620"/>
    <w:rsid w:val="000A3F16"/>
    <w:rsid w:val="000A48FF"/>
    <w:rsid w:val="000A4A0B"/>
    <w:rsid w:val="000A4B19"/>
    <w:rsid w:val="000A5E4E"/>
    <w:rsid w:val="000A659D"/>
    <w:rsid w:val="000A68EA"/>
    <w:rsid w:val="000A6941"/>
    <w:rsid w:val="000A6A3C"/>
    <w:rsid w:val="000A72C6"/>
    <w:rsid w:val="000A781C"/>
    <w:rsid w:val="000A7876"/>
    <w:rsid w:val="000A7E04"/>
    <w:rsid w:val="000B0F80"/>
    <w:rsid w:val="000B1499"/>
    <w:rsid w:val="000B25F7"/>
    <w:rsid w:val="000B2853"/>
    <w:rsid w:val="000B2B50"/>
    <w:rsid w:val="000B3067"/>
    <w:rsid w:val="000B314F"/>
    <w:rsid w:val="000B34AE"/>
    <w:rsid w:val="000B34F4"/>
    <w:rsid w:val="000B51E7"/>
    <w:rsid w:val="000B5AA2"/>
    <w:rsid w:val="000B6310"/>
    <w:rsid w:val="000B6B37"/>
    <w:rsid w:val="000B70E3"/>
    <w:rsid w:val="000C0961"/>
    <w:rsid w:val="000C0AB9"/>
    <w:rsid w:val="000C18E9"/>
    <w:rsid w:val="000C1D52"/>
    <w:rsid w:val="000C2192"/>
    <w:rsid w:val="000C26EB"/>
    <w:rsid w:val="000C2BB1"/>
    <w:rsid w:val="000C2DCE"/>
    <w:rsid w:val="000C30EC"/>
    <w:rsid w:val="000C3394"/>
    <w:rsid w:val="000C3754"/>
    <w:rsid w:val="000C38F4"/>
    <w:rsid w:val="000C478B"/>
    <w:rsid w:val="000C48E4"/>
    <w:rsid w:val="000C4AB4"/>
    <w:rsid w:val="000C5FBB"/>
    <w:rsid w:val="000C63FB"/>
    <w:rsid w:val="000C740C"/>
    <w:rsid w:val="000C7486"/>
    <w:rsid w:val="000C7567"/>
    <w:rsid w:val="000C77E6"/>
    <w:rsid w:val="000D025A"/>
    <w:rsid w:val="000D05DE"/>
    <w:rsid w:val="000D1322"/>
    <w:rsid w:val="000D1BA9"/>
    <w:rsid w:val="000D1D2A"/>
    <w:rsid w:val="000D2132"/>
    <w:rsid w:val="000D31F4"/>
    <w:rsid w:val="000D322E"/>
    <w:rsid w:val="000D49CC"/>
    <w:rsid w:val="000D54E4"/>
    <w:rsid w:val="000D5DFB"/>
    <w:rsid w:val="000D609A"/>
    <w:rsid w:val="000D6376"/>
    <w:rsid w:val="000D65DA"/>
    <w:rsid w:val="000D6F61"/>
    <w:rsid w:val="000D710A"/>
    <w:rsid w:val="000D730F"/>
    <w:rsid w:val="000D75EB"/>
    <w:rsid w:val="000E0567"/>
    <w:rsid w:val="000E0ECC"/>
    <w:rsid w:val="000E27A7"/>
    <w:rsid w:val="000E2A9A"/>
    <w:rsid w:val="000E52F4"/>
    <w:rsid w:val="000E5C9C"/>
    <w:rsid w:val="000E674D"/>
    <w:rsid w:val="000E6F2E"/>
    <w:rsid w:val="000E74DE"/>
    <w:rsid w:val="000E79DD"/>
    <w:rsid w:val="000E7ECD"/>
    <w:rsid w:val="000F16C2"/>
    <w:rsid w:val="000F2AE6"/>
    <w:rsid w:val="000F3696"/>
    <w:rsid w:val="000F38B1"/>
    <w:rsid w:val="000F395D"/>
    <w:rsid w:val="000F3A1B"/>
    <w:rsid w:val="000F4D3D"/>
    <w:rsid w:val="000F510A"/>
    <w:rsid w:val="000F52E3"/>
    <w:rsid w:val="000F70A2"/>
    <w:rsid w:val="001006C3"/>
    <w:rsid w:val="00100937"/>
    <w:rsid w:val="0010100E"/>
    <w:rsid w:val="00101A1D"/>
    <w:rsid w:val="00101A48"/>
    <w:rsid w:val="001028D5"/>
    <w:rsid w:val="00103A2D"/>
    <w:rsid w:val="00103B08"/>
    <w:rsid w:val="00104495"/>
    <w:rsid w:val="001046E9"/>
    <w:rsid w:val="0010492B"/>
    <w:rsid w:val="00105619"/>
    <w:rsid w:val="00105796"/>
    <w:rsid w:val="00105B84"/>
    <w:rsid w:val="00105C06"/>
    <w:rsid w:val="00107123"/>
    <w:rsid w:val="0011020C"/>
    <w:rsid w:val="0011077D"/>
    <w:rsid w:val="00110E7C"/>
    <w:rsid w:val="00110FF2"/>
    <w:rsid w:val="00111B7A"/>
    <w:rsid w:val="00112578"/>
    <w:rsid w:val="00112F2F"/>
    <w:rsid w:val="00115AA4"/>
    <w:rsid w:val="00116310"/>
    <w:rsid w:val="00116A92"/>
    <w:rsid w:val="00116D7D"/>
    <w:rsid w:val="0011748B"/>
    <w:rsid w:val="001200FF"/>
    <w:rsid w:val="00120722"/>
    <w:rsid w:val="001212FB"/>
    <w:rsid w:val="00121322"/>
    <w:rsid w:val="001222B6"/>
    <w:rsid w:val="0012276E"/>
    <w:rsid w:val="001231A2"/>
    <w:rsid w:val="00123EB5"/>
    <w:rsid w:val="00123EFB"/>
    <w:rsid w:val="00124B36"/>
    <w:rsid w:val="00125049"/>
    <w:rsid w:val="001253CA"/>
    <w:rsid w:val="00125B66"/>
    <w:rsid w:val="001263B3"/>
    <w:rsid w:val="00127023"/>
    <w:rsid w:val="00127192"/>
    <w:rsid w:val="00130324"/>
    <w:rsid w:val="001308D4"/>
    <w:rsid w:val="00130BD5"/>
    <w:rsid w:val="00131106"/>
    <w:rsid w:val="00131F83"/>
    <w:rsid w:val="00132A77"/>
    <w:rsid w:val="00133069"/>
    <w:rsid w:val="00134A4E"/>
    <w:rsid w:val="00134F55"/>
    <w:rsid w:val="00134FB3"/>
    <w:rsid w:val="0013530F"/>
    <w:rsid w:val="00136131"/>
    <w:rsid w:val="0013679E"/>
    <w:rsid w:val="00136BB7"/>
    <w:rsid w:val="00137180"/>
    <w:rsid w:val="0013754A"/>
    <w:rsid w:val="00137562"/>
    <w:rsid w:val="001377EB"/>
    <w:rsid w:val="00137F1A"/>
    <w:rsid w:val="00137F92"/>
    <w:rsid w:val="001419E5"/>
    <w:rsid w:val="001420C8"/>
    <w:rsid w:val="00142196"/>
    <w:rsid w:val="0014234E"/>
    <w:rsid w:val="00142D45"/>
    <w:rsid w:val="00143266"/>
    <w:rsid w:val="00143BD7"/>
    <w:rsid w:val="00143D43"/>
    <w:rsid w:val="00144CEA"/>
    <w:rsid w:val="00144E8D"/>
    <w:rsid w:val="00145190"/>
    <w:rsid w:val="001457E2"/>
    <w:rsid w:val="00145961"/>
    <w:rsid w:val="00146558"/>
    <w:rsid w:val="001474A9"/>
    <w:rsid w:val="00147FA2"/>
    <w:rsid w:val="00150B4F"/>
    <w:rsid w:val="00150BA7"/>
    <w:rsid w:val="00150E7D"/>
    <w:rsid w:val="00150FCF"/>
    <w:rsid w:val="00151113"/>
    <w:rsid w:val="00151D00"/>
    <w:rsid w:val="00152EEB"/>
    <w:rsid w:val="00156144"/>
    <w:rsid w:val="001566CB"/>
    <w:rsid w:val="001566E4"/>
    <w:rsid w:val="001570B5"/>
    <w:rsid w:val="0016053C"/>
    <w:rsid w:val="00160D74"/>
    <w:rsid w:val="0016141E"/>
    <w:rsid w:val="00161C12"/>
    <w:rsid w:val="001621A3"/>
    <w:rsid w:val="00162575"/>
    <w:rsid w:val="001626B7"/>
    <w:rsid w:val="0016302E"/>
    <w:rsid w:val="001633FD"/>
    <w:rsid w:val="00163644"/>
    <w:rsid w:val="00163904"/>
    <w:rsid w:val="001644E2"/>
    <w:rsid w:val="0016465E"/>
    <w:rsid w:val="00164F51"/>
    <w:rsid w:val="001651D7"/>
    <w:rsid w:val="0016598C"/>
    <w:rsid w:val="001667FF"/>
    <w:rsid w:val="00166AEF"/>
    <w:rsid w:val="00167348"/>
    <w:rsid w:val="00170690"/>
    <w:rsid w:val="00172B00"/>
    <w:rsid w:val="0017408B"/>
    <w:rsid w:val="00174C52"/>
    <w:rsid w:val="001751B0"/>
    <w:rsid w:val="0017610F"/>
    <w:rsid w:val="001765F5"/>
    <w:rsid w:val="0017761B"/>
    <w:rsid w:val="00177EEC"/>
    <w:rsid w:val="0018123F"/>
    <w:rsid w:val="00181700"/>
    <w:rsid w:val="00181BD5"/>
    <w:rsid w:val="001826B7"/>
    <w:rsid w:val="00182BBB"/>
    <w:rsid w:val="00183A02"/>
    <w:rsid w:val="0018425C"/>
    <w:rsid w:val="00184FAC"/>
    <w:rsid w:val="001851BF"/>
    <w:rsid w:val="0018550B"/>
    <w:rsid w:val="0018554D"/>
    <w:rsid w:val="001856F4"/>
    <w:rsid w:val="00186893"/>
    <w:rsid w:val="00186D2F"/>
    <w:rsid w:val="00186E42"/>
    <w:rsid w:val="00187449"/>
    <w:rsid w:val="00190507"/>
    <w:rsid w:val="00191A2C"/>
    <w:rsid w:val="0019250A"/>
    <w:rsid w:val="00192C29"/>
    <w:rsid w:val="00194310"/>
    <w:rsid w:val="0019436F"/>
    <w:rsid w:val="001947F6"/>
    <w:rsid w:val="001953DB"/>
    <w:rsid w:val="00195C99"/>
    <w:rsid w:val="001964BE"/>
    <w:rsid w:val="001972A7"/>
    <w:rsid w:val="00197506"/>
    <w:rsid w:val="00197661"/>
    <w:rsid w:val="001A0991"/>
    <w:rsid w:val="001A09AC"/>
    <w:rsid w:val="001A1018"/>
    <w:rsid w:val="001A10DF"/>
    <w:rsid w:val="001A35F8"/>
    <w:rsid w:val="001A3A4E"/>
    <w:rsid w:val="001A3A90"/>
    <w:rsid w:val="001A497C"/>
    <w:rsid w:val="001A4A7E"/>
    <w:rsid w:val="001A55E0"/>
    <w:rsid w:val="001A5AEC"/>
    <w:rsid w:val="001A5C42"/>
    <w:rsid w:val="001A63F7"/>
    <w:rsid w:val="001A64E5"/>
    <w:rsid w:val="001A78EB"/>
    <w:rsid w:val="001B0F57"/>
    <w:rsid w:val="001B1637"/>
    <w:rsid w:val="001B1E31"/>
    <w:rsid w:val="001B24A6"/>
    <w:rsid w:val="001B29A5"/>
    <w:rsid w:val="001B2B3D"/>
    <w:rsid w:val="001B386D"/>
    <w:rsid w:val="001B3E39"/>
    <w:rsid w:val="001B565A"/>
    <w:rsid w:val="001B5794"/>
    <w:rsid w:val="001B58AF"/>
    <w:rsid w:val="001B5C93"/>
    <w:rsid w:val="001B67E0"/>
    <w:rsid w:val="001B6CFC"/>
    <w:rsid w:val="001B71AE"/>
    <w:rsid w:val="001B7C38"/>
    <w:rsid w:val="001C11E4"/>
    <w:rsid w:val="001C1B1A"/>
    <w:rsid w:val="001C2EA7"/>
    <w:rsid w:val="001C3B84"/>
    <w:rsid w:val="001C3BBB"/>
    <w:rsid w:val="001C3D88"/>
    <w:rsid w:val="001C3EE0"/>
    <w:rsid w:val="001C3EFF"/>
    <w:rsid w:val="001C498E"/>
    <w:rsid w:val="001C500D"/>
    <w:rsid w:val="001C5EC0"/>
    <w:rsid w:val="001C6290"/>
    <w:rsid w:val="001C6DE0"/>
    <w:rsid w:val="001C776B"/>
    <w:rsid w:val="001C7D14"/>
    <w:rsid w:val="001D0212"/>
    <w:rsid w:val="001D0295"/>
    <w:rsid w:val="001D09C2"/>
    <w:rsid w:val="001D11E3"/>
    <w:rsid w:val="001D1208"/>
    <w:rsid w:val="001D2928"/>
    <w:rsid w:val="001D2E05"/>
    <w:rsid w:val="001D3E95"/>
    <w:rsid w:val="001D4BE1"/>
    <w:rsid w:val="001D558A"/>
    <w:rsid w:val="001D5774"/>
    <w:rsid w:val="001D5F65"/>
    <w:rsid w:val="001D781B"/>
    <w:rsid w:val="001D7F97"/>
    <w:rsid w:val="001E06E8"/>
    <w:rsid w:val="001E14DA"/>
    <w:rsid w:val="001E1EEA"/>
    <w:rsid w:val="001E228D"/>
    <w:rsid w:val="001E25F4"/>
    <w:rsid w:val="001E4F9B"/>
    <w:rsid w:val="001E52C2"/>
    <w:rsid w:val="001E5FD2"/>
    <w:rsid w:val="001E5FEC"/>
    <w:rsid w:val="001E65BB"/>
    <w:rsid w:val="001E689A"/>
    <w:rsid w:val="001E6902"/>
    <w:rsid w:val="001E6ACE"/>
    <w:rsid w:val="001E6F74"/>
    <w:rsid w:val="001E6F9C"/>
    <w:rsid w:val="001F0028"/>
    <w:rsid w:val="001F191E"/>
    <w:rsid w:val="001F2468"/>
    <w:rsid w:val="001F3219"/>
    <w:rsid w:val="001F3A99"/>
    <w:rsid w:val="001F4F45"/>
    <w:rsid w:val="001F511A"/>
    <w:rsid w:val="001F5154"/>
    <w:rsid w:val="001F5A02"/>
    <w:rsid w:val="001F6185"/>
    <w:rsid w:val="001F6D51"/>
    <w:rsid w:val="00200053"/>
    <w:rsid w:val="0020060C"/>
    <w:rsid w:val="00203F05"/>
    <w:rsid w:val="00203FE3"/>
    <w:rsid w:val="00205290"/>
    <w:rsid w:val="00205A9C"/>
    <w:rsid w:val="00205B42"/>
    <w:rsid w:val="00207A27"/>
    <w:rsid w:val="002116F6"/>
    <w:rsid w:val="0021173E"/>
    <w:rsid w:val="00211831"/>
    <w:rsid w:val="00211960"/>
    <w:rsid w:val="0021197F"/>
    <w:rsid w:val="00211CB9"/>
    <w:rsid w:val="00212566"/>
    <w:rsid w:val="002129B4"/>
    <w:rsid w:val="00212AB9"/>
    <w:rsid w:val="00212F2C"/>
    <w:rsid w:val="002132F0"/>
    <w:rsid w:val="00213B4E"/>
    <w:rsid w:val="002156CA"/>
    <w:rsid w:val="00216737"/>
    <w:rsid w:val="00217233"/>
    <w:rsid w:val="002178E8"/>
    <w:rsid w:val="00220815"/>
    <w:rsid w:val="00221A29"/>
    <w:rsid w:val="00221F78"/>
    <w:rsid w:val="002230F2"/>
    <w:rsid w:val="00223418"/>
    <w:rsid w:val="002239C1"/>
    <w:rsid w:val="002239C8"/>
    <w:rsid w:val="00224521"/>
    <w:rsid w:val="00225886"/>
    <w:rsid w:val="00225A1A"/>
    <w:rsid w:val="00225CA6"/>
    <w:rsid w:val="00225D00"/>
    <w:rsid w:val="002264E3"/>
    <w:rsid w:val="00226976"/>
    <w:rsid w:val="00227E2B"/>
    <w:rsid w:val="00227FD5"/>
    <w:rsid w:val="00230C67"/>
    <w:rsid w:val="00231D8B"/>
    <w:rsid w:val="002324C6"/>
    <w:rsid w:val="0023286B"/>
    <w:rsid w:val="00232C08"/>
    <w:rsid w:val="00232E55"/>
    <w:rsid w:val="002335A3"/>
    <w:rsid w:val="00233632"/>
    <w:rsid w:val="002342FC"/>
    <w:rsid w:val="00234BDB"/>
    <w:rsid w:val="00234C04"/>
    <w:rsid w:val="0023565D"/>
    <w:rsid w:val="0023711C"/>
    <w:rsid w:val="00237D35"/>
    <w:rsid w:val="00237DF5"/>
    <w:rsid w:val="00240553"/>
    <w:rsid w:val="00240B48"/>
    <w:rsid w:val="00240B85"/>
    <w:rsid w:val="00240E05"/>
    <w:rsid w:val="00241037"/>
    <w:rsid w:val="00242005"/>
    <w:rsid w:val="002424DB"/>
    <w:rsid w:val="00243556"/>
    <w:rsid w:val="00243C2A"/>
    <w:rsid w:val="00243E4C"/>
    <w:rsid w:val="002440A7"/>
    <w:rsid w:val="00244380"/>
    <w:rsid w:val="0024442B"/>
    <w:rsid w:val="00245078"/>
    <w:rsid w:val="002453D9"/>
    <w:rsid w:val="00245595"/>
    <w:rsid w:val="00245A2B"/>
    <w:rsid w:val="00246FA2"/>
    <w:rsid w:val="00250FD1"/>
    <w:rsid w:val="002510AD"/>
    <w:rsid w:val="00251A4A"/>
    <w:rsid w:val="00252C68"/>
    <w:rsid w:val="002530DB"/>
    <w:rsid w:val="0025313E"/>
    <w:rsid w:val="00253869"/>
    <w:rsid w:val="00253AA2"/>
    <w:rsid w:val="0025412D"/>
    <w:rsid w:val="0025466D"/>
    <w:rsid w:val="0025486E"/>
    <w:rsid w:val="00254A16"/>
    <w:rsid w:val="00254DF1"/>
    <w:rsid w:val="00254E95"/>
    <w:rsid w:val="00255516"/>
    <w:rsid w:val="00255A5F"/>
    <w:rsid w:val="00256226"/>
    <w:rsid w:val="002562E0"/>
    <w:rsid w:val="0025635F"/>
    <w:rsid w:val="002563D6"/>
    <w:rsid w:val="00256A05"/>
    <w:rsid w:val="00256F1D"/>
    <w:rsid w:val="0025785C"/>
    <w:rsid w:val="00257C6F"/>
    <w:rsid w:val="00261B86"/>
    <w:rsid w:val="00262F1C"/>
    <w:rsid w:val="002631EB"/>
    <w:rsid w:val="0026394F"/>
    <w:rsid w:val="00263A55"/>
    <w:rsid w:val="00263C41"/>
    <w:rsid w:val="0026467D"/>
    <w:rsid w:val="0026695F"/>
    <w:rsid w:val="00267015"/>
    <w:rsid w:val="00267177"/>
    <w:rsid w:val="00267720"/>
    <w:rsid w:val="0027030C"/>
    <w:rsid w:val="00270AFD"/>
    <w:rsid w:val="00271063"/>
    <w:rsid w:val="002720A0"/>
    <w:rsid w:val="002725D0"/>
    <w:rsid w:val="002728D7"/>
    <w:rsid w:val="002728DD"/>
    <w:rsid w:val="00272B6F"/>
    <w:rsid w:val="00272E83"/>
    <w:rsid w:val="00273333"/>
    <w:rsid w:val="002734CF"/>
    <w:rsid w:val="00273726"/>
    <w:rsid w:val="00273A5C"/>
    <w:rsid w:val="00273F8C"/>
    <w:rsid w:val="00274320"/>
    <w:rsid w:val="002747E2"/>
    <w:rsid w:val="00274C9D"/>
    <w:rsid w:val="0027544E"/>
    <w:rsid w:val="00275705"/>
    <w:rsid w:val="0027571B"/>
    <w:rsid w:val="00276199"/>
    <w:rsid w:val="002764A7"/>
    <w:rsid w:val="00280C8C"/>
    <w:rsid w:val="0028168C"/>
    <w:rsid w:val="002816C9"/>
    <w:rsid w:val="00281EA6"/>
    <w:rsid w:val="002827FF"/>
    <w:rsid w:val="00283351"/>
    <w:rsid w:val="00283C04"/>
    <w:rsid w:val="00283F5A"/>
    <w:rsid w:val="00284854"/>
    <w:rsid w:val="00284A81"/>
    <w:rsid w:val="00285EB2"/>
    <w:rsid w:val="00287179"/>
    <w:rsid w:val="00287832"/>
    <w:rsid w:val="0028785F"/>
    <w:rsid w:val="00287B45"/>
    <w:rsid w:val="00287FE9"/>
    <w:rsid w:val="002912CC"/>
    <w:rsid w:val="00291B1E"/>
    <w:rsid w:val="002925B4"/>
    <w:rsid w:val="00292D3C"/>
    <w:rsid w:val="002939B8"/>
    <w:rsid w:val="00294ABD"/>
    <w:rsid w:val="002950A3"/>
    <w:rsid w:val="0029766C"/>
    <w:rsid w:val="002A004F"/>
    <w:rsid w:val="002A09C2"/>
    <w:rsid w:val="002A0C4E"/>
    <w:rsid w:val="002A1766"/>
    <w:rsid w:val="002A217D"/>
    <w:rsid w:val="002A2402"/>
    <w:rsid w:val="002A2A10"/>
    <w:rsid w:val="002A2B9E"/>
    <w:rsid w:val="002A426A"/>
    <w:rsid w:val="002A4780"/>
    <w:rsid w:val="002A553A"/>
    <w:rsid w:val="002A5A7B"/>
    <w:rsid w:val="002A5FD2"/>
    <w:rsid w:val="002A6A3E"/>
    <w:rsid w:val="002A6C5A"/>
    <w:rsid w:val="002A6EE0"/>
    <w:rsid w:val="002A7A28"/>
    <w:rsid w:val="002B0E67"/>
    <w:rsid w:val="002B0FAE"/>
    <w:rsid w:val="002B1310"/>
    <w:rsid w:val="002B16DB"/>
    <w:rsid w:val="002B3F24"/>
    <w:rsid w:val="002B47BC"/>
    <w:rsid w:val="002B625B"/>
    <w:rsid w:val="002B66BD"/>
    <w:rsid w:val="002B6CD1"/>
    <w:rsid w:val="002B6CEA"/>
    <w:rsid w:val="002B78E6"/>
    <w:rsid w:val="002B7ABE"/>
    <w:rsid w:val="002C08E0"/>
    <w:rsid w:val="002C0AF7"/>
    <w:rsid w:val="002C12F2"/>
    <w:rsid w:val="002C18A8"/>
    <w:rsid w:val="002C1E59"/>
    <w:rsid w:val="002C3252"/>
    <w:rsid w:val="002C3864"/>
    <w:rsid w:val="002C3EF4"/>
    <w:rsid w:val="002C40CC"/>
    <w:rsid w:val="002C46BD"/>
    <w:rsid w:val="002C58B0"/>
    <w:rsid w:val="002C599A"/>
    <w:rsid w:val="002C602A"/>
    <w:rsid w:val="002C74AC"/>
    <w:rsid w:val="002C766E"/>
    <w:rsid w:val="002C7696"/>
    <w:rsid w:val="002C7A99"/>
    <w:rsid w:val="002C7B63"/>
    <w:rsid w:val="002C7D48"/>
    <w:rsid w:val="002D02B4"/>
    <w:rsid w:val="002D0CC3"/>
    <w:rsid w:val="002D11D4"/>
    <w:rsid w:val="002D1237"/>
    <w:rsid w:val="002D12A2"/>
    <w:rsid w:val="002D1A96"/>
    <w:rsid w:val="002D3B46"/>
    <w:rsid w:val="002D3DB7"/>
    <w:rsid w:val="002D46C2"/>
    <w:rsid w:val="002D4844"/>
    <w:rsid w:val="002D48A2"/>
    <w:rsid w:val="002D490A"/>
    <w:rsid w:val="002D5D34"/>
    <w:rsid w:val="002D7511"/>
    <w:rsid w:val="002E0545"/>
    <w:rsid w:val="002E0C00"/>
    <w:rsid w:val="002E158E"/>
    <w:rsid w:val="002E26A7"/>
    <w:rsid w:val="002E2FF0"/>
    <w:rsid w:val="002E3950"/>
    <w:rsid w:val="002E3CF8"/>
    <w:rsid w:val="002E4532"/>
    <w:rsid w:val="002E5ECC"/>
    <w:rsid w:val="002E6922"/>
    <w:rsid w:val="002E718B"/>
    <w:rsid w:val="002E74C8"/>
    <w:rsid w:val="002F0037"/>
    <w:rsid w:val="002F0836"/>
    <w:rsid w:val="002F0AEA"/>
    <w:rsid w:val="002F0EFF"/>
    <w:rsid w:val="002F1532"/>
    <w:rsid w:val="002F2810"/>
    <w:rsid w:val="002F3E55"/>
    <w:rsid w:val="002F43FE"/>
    <w:rsid w:val="002F473D"/>
    <w:rsid w:val="002F49A7"/>
    <w:rsid w:val="002F552E"/>
    <w:rsid w:val="002F7D12"/>
    <w:rsid w:val="002F7DD6"/>
    <w:rsid w:val="002F7E76"/>
    <w:rsid w:val="003010C5"/>
    <w:rsid w:val="0030269D"/>
    <w:rsid w:val="003027AA"/>
    <w:rsid w:val="00302BD2"/>
    <w:rsid w:val="00303940"/>
    <w:rsid w:val="00303AD9"/>
    <w:rsid w:val="003044EB"/>
    <w:rsid w:val="00304BD3"/>
    <w:rsid w:val="00305B57"/>
    <w:rsid w:val="00305F25"/>
    <w:rsid w:val="003060F8"/>
    <w:rsid w:val="00306720"/>
    <w:rsid w:val="00306898"/>
    <w:rsid w:val="00306D93"/>
    <w:rsid w:val="0030711C"/>
    <w:rsid w:val="00307721"/>
    <w:rsid w:val="003106AC"/>
    <w:rsid w:val="00311393"/>
    <w:rsid w:val="003128C3"/>
    <w:rsid w:val="00312E37"/>
    <w:rsid w:val="003138BF"/>
    <w:rsid w:val="00314270"/>
    <w:rsid w:val="003143B5"/>
    <w:rsid w:val="003145C0"/>
    <w:rsid w:val="0031551E"/>
    <w:rsid w:val="003157BA"/>
    <w:rsid w:val="003163BB"/>
    <w:rsid w:val="00316527"/>
    <w:rsid w:val="00316AC1"/>
    <w:rsid w:val="00317D5B"/>
    <w:rsid w:val="00317E0A"/>
    <w:rsid w:val="00320C95"/>
    <w:rsid w:val="0032203E"/>
    <w:rsid w:val="0032225D"/>
    <w:rsid w:val="00324A97"/>
    <w:rsid w:val="003255E5"/>
    <w:rsid w:val="0032578C"/>
    <w:rsid w:val="00326A4E"/>
    <w:rsid w:val="00327C26"/>
    <w:rsid w:val="003301CE"/>
    <w:rsid w:val="00330BD1"/>
    <w:rsid w:val="00330EFC"/>
    <w:rsid w:val="003314E0"/>
    <w:rsid w:val="003315A0"/>
    <w:rsid w:val="0033295E"/>
    <w:rsid w:val="00333377"/>
    <w:rsid w:val="0033377B"/>
    <w:rsid w:val="00333E61"/>
    <w:rsid w:val="003352CF"/>
    <w:rsid w:val="00335A75"/>
    <w:rsid w:val="00335E31"/>
    <w:rsid w:val="00336864"/>
    <w:rsid w:val="003368B9"/>
    <w:rsid w:val="00336F75"/>
    <w:rsid w:val="00337924"/>
    <w:rsid w:val="00341A9E"/>
    <w:rsid w:val="003424C6"/>
    <w:rsid w:val="00342C80"/>
    <w:rsid w:val="00342DA8"/>
    <w:rsid w:val="00343705"/>
    <w:rsid w:val="00343A0F"/>
    <w:rsid w:val="003443F9"/>
    <w:rsid w:val="0034596A"/>
    <w:rsid w:val="00345A27"/>
    <w:rsid w:val="00346964"/>
    <w:rsid w:val="00350015"/>
    <w:rsid w:val="003502E1"/>
    <w:rsid w:val="003508D0"/>
    <w:rsid w:val="00351285"/>
    <w:rsid w:val="00351BCC"/>
    <w:rsid w:val="00351C70"/>
    <w:rsid w:val="003522E2"/>
    <w:rsid w:val="0035310C"/>
    <w:rsid w:val="00353E6E"/>
    <w:rsid w:val="003550D0"/>
    <w:rsid w:val="0035573B"/>
    <w:rsid w:val="00355929"/>
    <w:rsid w:val="00355E21"/>
    <w:rsid w:val="00356374"/>
    <w:rsid w:val="0036011E"/>
    <w:rsid w:val="0036066C"/>
    <w:rsid w:val="00360F54"/>
    <w:rsid w:val="00361065"/>
    <w:rsid w:val="00361614"/>
    <w:rsid w:val="00361866"/>
    <w:rsid w:val="00362E7A"/>
    <w:rsid w:val="003639CA"/>
    <w:rsid w:val="003641E6"/>
    <w:rsid w:val="0036445C"/>
    <w:rsid w:val="0036481C"/>
    <w:rsid w:val="00364ACE"/>
    <w:rsid w:val="00364C55"/>
    <w:rsid w:val="00364E27"/>
    <w:rsid w:val="00364F2A"/>
    <w:rsid w:val="00366BAD"/>
    <w:rsid w:val="00370B5A"/>
    <w:rsid w:val="00371711"/>
    <w:rsid w:val="00371926"/>
    <w:rsid w:val="003719F8"/>
    <w:rsid w:val="00371E33"/>
    <w:rsid w:val="003726C2"/>
    <w:rsid w:val="00372AC4"/>
    <w:rsid w:val="00372E11"/>
    <w:rsid w:val="0037302A"/>
    <w:rsid w:val="003734D9"/>
    <w:rsid w:val="003745DE"/>
    <w:rsid w:val="00375139"/>
    <w:rsid w:val="00375255"/>
    <w:rsid w:val="00375DB4"/>
    <w:rsid w:val="00376D12"/>
    <w:rsid w:val="0037797B"/>
    <w:rsid w:val="003779D4"/>
    <w:rsid w:val="00380950"/>
    <w:rsid w:val="00380A13"/>
    <w:rsid w:val="00381114"/>
    <w:rsid w:val="0038194E"/>
    <w:rsid w:val="00381AFC"/>
    <w:rsid w:val="00382167"/>
    <w:rsid w:val="00382F78"/>
    <w:rsid w:val="0038505E"/>
    <w:rsid w:val="00385126"/>
    <w:rsid w:val="00385E8A"/>
    <w:rsid w:val="00385F61"/>
    <w:rsid w:val="0038607D"/>
    <w:rsid w:val="0038656D"/>
    <w:rsid w:val="00386971"/>
    <w:rsid w:val="00387CBE"/>
    <w:rsid w:val="00390442"/>
    <w:rsid w:val="0039260C"/>
    <w:rsid w:val="00392AAD"/>
    <w:rsid w:val="00392B0C"/>
    <w:rsid w:val="00393801"/>
    <w:rsid w:val="00393D14"/>
    <w:rsid w:val="00394171"/>
    <w:rsid w:val="00394206"/>
    <w:rsid w:val="003953AF"/>
    <w:rsid w:val="00396381"/>
    <w:rsid w:val="00396D0C"/>
    <w:rsid w:val="00396D1F"/>
    <w:rsid w:val="00397ADA"/>
    <w:rsid w:val="00397E78"/>
    <w:rsid w:val="003A05EF"/>
    <w:rsid w:val="003A1395"/>
    <w:rsid w:val="003A13CB"/>
    <w:rsid w:val="003A16A6"/>
    <w:rsid w:val="003A1BD4"/>
    <w:rsid w:val="003A304C"/>
    <w:rsid w:val="003A3135"/>
    <w:rsid w:val="003A34B7"/>
    <w:rsid w:val="003A407D"/>
    <w:rsid w:val="003A4569"/>
    <w:rsid w:val="003A4592"/>
    <w:rsid w:val="003A4A39"/>
    <w:rsid w:val="003A4A95"/>
    <w:rsid w:val="003A52C2"/>
    <w:rsid w:val="003A5ED6"/>
    <w:rsid w:val="003A70A3"/>
    <w:rsid w:val="003A781C"/>
    <w:rsid w:val="003A7AEB"/>
    <w:rsid w:val="003A7F7B"/>
    <w:rsid w:val="003B03E9"/>
    <w:rsid w:val="003B12ED"/>
    <w:rsid w:val="003B1561"/>
    <w:rsid w:val="003B185C"/>
    <w:rsid w:val="003B2346"/>
    <w:rsid w:val="003B28B1"/>
    <w:rsid w:val="003B311D"/>
    <w:rsid w:val="003B4CA9"/>
    <w:rsid w:val="003B4E9A"/>
    <w:rsid w:val="003B5AA3"/>
    <w:rsid w:val="003B5AA7"/>
    <w:rsid w:val="003B6351"/>
    <w:rsid w:val="003B74BC"/>
    <w:rsid w:val="003B74D2"/>
    <w:rsid w:val="003B7972"/>
    <w:rsid w:val="003C0264"/>
    <w:rsid w:val="003C0BF0"/>
    <w:rsid w:val="003C22D9"/>
    <w:rsid w:val="003C301F"/>
    <w:rsid w:val="003C30DB"/>
    <w:rsid w:val="003C31B1"/>
    <w:rsid w:val="003C31CD"/>
    <w:rsid w:val="003C3D72"/>
    <w:rsid w:val="003C49EB"/>
    <w:rsid w:val="003C5827"/>
    <w:rsid w:val="003C6095"/>
    <w:rsid w:val="003C61E1"/>
    <w:rsid w:val="003C75B4"/>
    <w:rsid w:val="003C7C02"/>
    <w:rsid w:val="003D00B7"/>
    <w:rsid w:val="003D033F"/>
    <w:rsid w:val="003D04F7"/>
    <w:rsid w:val="003D1109"/>
    <w:rsid w:val="003D141D"/>
    <w:rsid w:val="003D173D"/>
    <w:rsid w:val="003D1784"/>
    <w:rsid w:val="003D22E9"/>
    <w:rsid w:val="003D2B06"/>
    <w:rsid w:val="003D3004"/>
    <w:rsid w:val="003D3205"/>
    <w:rsid w:val="003D3279"/>
    <w:rsid w:val="003D32C9"/>
    <w:rsid w:val="003D3E1F"/>
    <w:rsid w:val="003D53C2"/>
    <w:rsid w:val="003D5A4F"/>
    <w:rsid w:val="003D6105"/>
    <w:rsid w:val="003D6242"/>
    <w:rsid w:val="003D7497"/>
    <w:rsid w:val="003D7E12"/>
    <w:rsid w:val="003E02F3"/>
    <w:rsid w:val="003E04EC"/>
    <w:rsid w:val="003E177F"/>
    <w:rsid w:val="003E3565"/>
    <w:rsid w:val="003E54CD"/>
    <w:rsid w:val="003E743A"/>
    <w:rsid w:val="003E773A"/>
    <w:rsid w:val="003E7942"/>
    <w:rsid w:val="003E7B46"/>
    <w:rsid w:val="003F0284"/>
    <w:rsid w:val="003F1BDC"/>
    <w:rsid w:val="003F1F6B"/>
    <w:rsid w:val="003F25D0"/>
    <w:rsid w:val="003F28E3"/>
    <w:rsid w:val="003F2989"/>
    <w:rsid w:val="003F2C85"/>
    <w:rsid w:val="003F355A"/>
    <w:rsid w:val="003F3DA2"/>
    <w:rsid w:val="003F48BE"/>
    <w:rsid w:val="003F629F"/>
    <w:rsid w:val="003F7DBC"/>
    <w:rsid w:val="00400445"/>
    <w:rsid w:val="004006BD"/>
    <w:rsid w:val="00400860"/>
    <w:rsid w:val="0040166D"/>
    <w:rsid w:val="00401BA7"/>
    <w:rsid w:val="00401FCD"/>
    <w:rsid w:val="00402501"/>
    <w:rsid w:val="004031E7"/>
    <w:rsid w:val="00403737"/>
    <w:rsid w:val="0040407E"/>
    <w:rsid w:val="004045DE"/>
    <w:rsid w:val="00406CFE"/>
    <w:rsid w:val="00407A3F"/>
    <w:rsid w:val="004128E6"/>
    <w:rsid w:val="0041299C"/>
    <w:rsid w:val="00413FB6"/>
    <w:rsid w:val="00414429"/>
    <w:rsid w:val="004169B9"/>
    <w:rsid w:val="00416D2C"/>
    <w:rsid w:val="00417ADF"/>
    <w:rsid w:val="00417C54"/>
    <w:rsid w:val="00420008"/>
    <w:rsid w:val="0042027C"/>
    <w:rsid w:val="004203DB"/>
    <w:rsid w:val="00420BC8"/>
    <w:rsid w:val="00420C32"/>
    <w:rsid w:val="00421A96"/>
    <w:rsid w:val="00421B9A"/>
    <w:rsid w:val="00422218"/>
    <w:rsid w:val="00422FC6"/>
    <w:rsid w:val="0042303B"/>
    <w:rsid w:val="00423701"/>
    <w:rsid w:val="00424615"/>
    <w:rsid w:val="004254E6"/>
    <w:rsid w:val="004257A4"/>
    <w:rsid w:val="00425C94"/>
    <w:rsid w:val="00425DB8"/>
    <w:rsid w:val="00426A0F"/>
    <w:rsid w:val="00426F7A"/>
    <w:rsid w:val="0042701D"/>
    <w:rsid w:val="00427386"/>
    <w:rsid w:val="00427951"/>
    <w:rsid w:val="00427B66"/>
    <w:rsid w:val="00427C6F"/>
    <w:rsid w:val="00427D13"/>
    <w:rsid w:val="00427E57"/>
    <w:rsid w:val="004303FE"/>
    <w:rsid w:val="004306D3"/>
    <w:rsid w:val="004309D3"/>
    <w:rsid w:val="00431052"/>
    <w:rsid w:val="004312D4"/>
    <w:rsid w:val="00431442"/>
    <w:rsid w:val="00431BBF"/>
    <w:rsid w:val="00432B71"/>
    <w:rsid w:val="00432D1A"/>
    <w:rsid w:val="00432E26"/>
    <w:rsid w:val="0043360B"/>
    <w:rsid w:val="004343C2"/>
    <w:rsid w:val="00434E54"/>
    <w:rsid w:val="00435B53"/>
    <w:rsid w:val="00435B93"/>
    <w:rsid w:val="00436D70"/>
    <w:rsid w:val="00437776"/>
    <w:rsid w:val="00440C0A"/>
    <w:rsid w:val="00441531"/>
    <w:rsid w:val="004416EC"/>
    <w:rsid w:val="00442DBF"/>
    <w:rsid w:val="004433EA"/>
    <w:rsid w:val="004442D6"/>
    <w:rsid w:val="00444CD1"/>
    <w:rsid w:val="00446522"/>
    <w:rsid w:val="00451026"/>
    <w:rsid w:val="00451B7C"/>
    <w:rsid w:val="00452735"/>
    <w:rsid w:val="004533BD"/>
    <w:rsid w:val="00453892"/>
    <w:rsid w:val="00454F5E"/>
    <w:rsid w:val="00456598"/>
    <w:rsid w:val="00456AA3"/>
    <w:rsid w:val="00456DC3"/>
    <w:rsid w:val="00457AA2"/>
    <w:rsid w:val="00460525"/>
    <w:rsid w:val="00460A5F"/>
    <w:rsid w:val="0046128F"/>
    <w:rsid w:val="00461442"/>
    <w:rsid w:val="004624EB"/>
    <w:rsid w:val="004627EF"/>
    <w:rsid w:val="0046282B"/>
    <w:rsid w:val="00463373"/>
    <w:rsid w:val="00463673"/>
    <w:rsid w:val="00463763"/>
    <w:rsid w:val="004639DB"/>
    <w:rsid w:val="00463EB4"/>
    <w:rsid w:val="00464B7E"/>
    <w:rsid w:val="00465111"/>
    <w:rsid w:val="00465147"/>
    <w:rsid w:val="00465282"/>
    <w:rsid w:val="00465F22"/>
    <w:rsid w:val="0046641D"/>
    <w:rsid w:val="00466C69"/>
    <w:rsid w:val="00467152"/>
    <w:rsid w:val="00470C04"/>
    <w:rsid w:val="004713F6"/>
    <w:rsid w:val="004717D7"/>
    <w:rsid w:val="00471937"/>
    <w:rsid w:val="00471F40"/>
    <w:rsid w:val="00472385"/>
    <w:rsid w:val="0047329C"/>
    <w:rsid w:val="004739AB"/>
    <w:rsid w:val="00474D49"/>
    <w:rsid w:val="00475633"/>
    <w:rsid w:val="00475748"/>
    <w:rsid w:val="00475CB2"/>
    <w:rsid w:val="00476D73"/>
    <w:rsid w:val="00476ECA"/>
    <w:rsid w:val="00476F64"/>
    <w:rsid w:val="004771E3"/>
    <w:rsid w:val="00477408"/>
    <w:rsid w:val="004800EF"/>
    <w:rsid w:val="0048033F"/>
    <w:rsid w:val="00481C87"/>
    <w:rsid w:val="00482121"/>
    <w:rsid w:val="00482539"/>
    <w:rsid w:val="0048286D"/>
    <w:rsid w:val="00483510"/>
    <w:rsid w:val="00483F54"/>
    <w:rsid w:val="004841EF"/>
    <w:rsid w:val="00484308"/>
    <w:rsid w:val="00484616"/>
    <w:rsid w:val="00484815"/>
    <w:rsid w:val="00484B9D"/>
    <w:rsid w:val="0048549C"/>
    <w:rsid w:val="004854CC"/>
    <w:rsid w:val="00486C2A"/>
    <w:rsid w:val="00487BC3"/>
    <w:rsid w:val="0049097B"/>
    <w:rsid w:val="00490A3A"/>
    <w:rsid w:val="00490F88"/>
    <w:rsid w:val="00491935"/>
    <w:rsid w:val="00491BD4"/>
    <w:rsid w:val="00492A9C"/>
    <w:rsid w:val="00493CC4"/>
    <w:rsid w:val="00494359"/>
    <w:rsid w:val="004948AD"/>
    <w:rsid w:val="00494C14"/>
    <w:rsid w:val="00494D99"/>
    <w:rsid w:val="00494DE5"/>
    <w:rsid w:val="00494EFB"/>
    <w:rsid w:val="004953C2"/>
    <w:rsid w:val="00495736"/>
    <w:rsid w:val="00496459"/>
    <w:rsid w:val="00496958"/>
    <w:rsid w:val="00496D20"/>
    <w:rsid w:val="00496D99"/>
    <w:rsid w:val="00497C36"/>
    <w:rsid w:val="00497FE4"/>
    <w:rsid w:val="004A043C"/>
    <w:rsid w:val="004A13D4"/>
    <w:rsid w:val="004A1621"/>
    <w:rsid w:val="004A2199"/>
    <w:rsid w:val="004A418D"/>
    <w:rsid w:val="004A4AF5"/>
    <w:rsid w:val="004A5067"/>
    <w:rsid w:val="004A5ED4"/>
    <w:rsid w:val="004A614D"/>
    <w:rsid w:val="004A657C"/>
    <w:rsid w:val="004A6AD2"/>
    <w:rsid w:val="004B075A"/>
    <w:rsid w:val="004B0DB8"/>
    <w:rsid w:val="004B1798"/>
    <w:rsid w:val="004B18DC"/>
    <w:rsid w:val="004B1C86"/>
    <w:rsid w:val="004B1ECB"/>
    <w:rsid w:val="004B35B8"/>
    <w:rsid w:val="004B3BF4"/>
    <w:rsid w:val="004B4B42"/>
    <w:rsid w:val="004B4D82"/>
    <w:rsid w:val="004B5434"/>
    <w:rsid w:val="004B553D"/>
    <w:rsid w:val="004B60AC"/>
    <w:rsid w:val="004B6334"/>
    <w:rsid w:val="004B7DC7"/>
    <w:rsid w:val="004B7E3A"/>
    <w:rsid w:val="004C00A5"/>
    <w:rsid w:val="004C038E"/>
    <w:rsid w:val="004C0C1C"/>
    <w:rsid w:val="004C0D6C"/>
    <w:rsid w:val="004C132C"/>
    <w:rsid w:val="004C33BE"/>
    <w:rsid w:val="004C395B"/>
    <w:rsid w:val="004C495B"/>
    <w:rsid w:val="004C58BA"/>
    <w:rsid w:val="004C631D"/>
    <w:rsid w:val="004C6AB1"/>
    <w:rsid w:val="004C7194"/>
    <w:rsid w:val="004C7BEC"/>
    <w:rsid w:val="004C7CDF"/>
    <w:rsid w:val="004D0192"/>
    <w:rsid w:val="004D0792"/>
    <w:rsid w:val="004D0A0C"/>
    <w:rsid w:val="004D14F1"/>
    <w:rsid w:val="004D157E"/>
    <w:rsid w:val="004D24CB"/>
    <w:rsid w:val="004D24FD"/>
    <w:rsid w:val="004D33E3"/>
    <w:rsid w:val="004D3739"/>
    <w:rsid w:val="004D3F08"/>
    <w:rsid w:val="004D491A"/>
    <w:rsid w:val="004D6AF0"/>
    <w:rsid w:val="004D748B"/>
    <w:rsid w:val="004D7B92"/>
    <w:rsid w:val="004D7C35"/>
    <w:rsid w:val="004E01F0"/>
    <w:rsid w:val="004E1A0C"/>
    <w:rsid w:val="004E1B0F"/>
    <w:rsid w:val="004E2431"/>
    <w:rsid w:val="004E28F0"/>
    <w:rsid w:val="004E2D19"/>
    <w:rsid w:val="004E3246"/>
    <w:rsid w:val="004E34E3"/>
    <w:rsid w:val="004E37E5"/>
    <w:rsid w:val="004E4341"/>
    <w:rsid w:val="004E5F3B"/>
    <w:rsid w:val="004E706A"/>
    <w:rsid w:val="004E7E31"/>
    <w:rsid w:val="004F05AF"/>
    <w:rsid w:val="004F1A83"/>
    <w:rsid w:val="004F2DE7"/>
    <w:rsid w:val="004F2E58"/>
    <w:rsid w:val="004F31E8"/>
    <w:rsid w:val="004F3AB7"/>
    <w:rsid w:val="004F4CB0"/>
    <w:rsid w:val="004F4D55"/>
    <w:rsid w:val="004F520C"/>
    <w:rsid w:val="004F702F"/>
    <w:rsid w:val="004F78DC"/>
    <w:rsid w:val="004F7A60"/>
    <w:rsid w:val="0050038A"/>
    <w:rsid w:val="0050117F"/>
    <w:rsid w:val="0050118B"/>
    <w:rsid w:val="0050166B"/>
    <w:rsid w:val="005019DC"/>
    <w:rsid w:val="00501AC7"/>
    <w:rsid w:val="005025E4"/>
    <w:rsid w:val="0050282D"/>
    <w:rsid w:val="00502EF7"/>
    <w:rsid w:val="00504557"/>
    <w:rsid w:val="00504576"/>
    <w:rsid w:val="005046A1"/>
    <w:rsid w:val="00504F79"/>
    <w:rsid w:val="00505BB7"/>
    <w:rsid w:val="00505E04"/>
    <w:rsid w:val="00505F19"/>
    <w:rsid w:val="00505F9C"/>
    <w:rsid w:val="0050600A"/>
    <w:rsid w:val="0050663F"/>
    <w:rsid w:val="00506794"/>
    <w:rsid w:val="005067C7"/>
    <w:rsid w:val="005067D3"/>
    <w:rsid w:val="00506AB0"/>
    <w:rsid w:val="00506DFA"/>
    <w:rsid w:val="005107CA"/>
    <w:rsid w:val="00511B4A"/>
    <w:rsid w:val="00511D9A"/>
    <w:rsid w:val="005121B2"/>
    <w:rsid w:val="005125FA"/>
    <w:rsid w:val="00514069"/>
    <w:rsid w:val="00514D10"/>
    <w:rsid w:val="005153DF"/>
    <w:rsid w:val="0051540E"/>
    <w:rsid w:val="00515630"/>
    <w:rsid w:val="005159F7"/>
    <w:rsid w:val="00516515"/>
    <w:rsid w:val="00516859"/>
    <w:rsid w:val="00516B3B"/>
    <w:rsid w:val="005172D0"/>
    <w:rsid w:val="00517670"/>
    <w:rsid w:val="005179BD"/>
    <w:rsid w:val="0052001D"/>
    <w:rsid w:val="00520B1D"/>
    <w:rsid w:val="00521413"/>
    <w:rsid w:val="00522994"/>
    <w:rsid w:val="00522E40"/>
    <w:rsid w:val="005242AB"/>
    <w:rsid w:val="00524798"/>
    <w:rsid w:val="00524B32"/>
    <w:rsid w:val="00524BB6"/>
    <w:rsid w:val="00524C63"/>
    <w:rsid w:val="005255F4"/>
    <w:rsid w:val="0052580B"/>
    <w:rsid w:val="00525AFE"/>
    <w:rsid w:val="00525E2D"/>
    <w:rsid w:val="005269A7"/>
    <w:rsid w:val="00526A62"/>
    <w:rsid w:val="00526CF1"/>
    <w:rsid w:val="00530BCC"/>
    <w:rsid w:val="005319DA"/>
    <w:rsid w:val="00531C84"/>
    <w:rsid w:val="0053256E"/>
    <w:rsid w:val="00532CBB"/>
    <w:rsid w:val="005331CF"/>
    <w:rsid w:val="00533A71"/>
    <w:rsid w:val="00534495"/>
    <w:rsid w:val="0053510D"/>
    <w:rsid w:val="00536892"/>
    <w:rsid w:val="00536A37"/>
    <w:rsid w:val="00536E71"/>
    <w:rsid w:val="00537911"/>
    <w:rsid w:val="00537929"/>
    <w:rsid w:val="00537E3C"/>
    <w:rsid w:val="00540060"/>
    <w:rsid w:val="00541F7E"/>
    <w:rsid w:val="00542649"/>
    <w:rsid w:val="00542A94"/>
    <w:rsid w:val="00542C2A"/>
    <w:rsid w:val="005444AF"/>
    <w:rsid w:val="00544B1A"/>
    <w:rsid w:val="00544BE7"/>
    <w:rsid w:val="00544C3A"/>
    <w:rsid w:val="00545220"/>
    <w:rsid w:val="0054737F"/>
    <w:rsid w:val="00547FA3"/>
    <w:rsid w:val="00551432"/>
    <w:rsid w:val="00551724"/>
    <w:rsid w:val="005524B3"/>
    <w:rsid w:val="0055255A"/>
    <w:rsid w:val="00552963"/>
    <w:rsid w:val="005543A7"/>
    <w:rsid w:val="005545EA"/>
    <w:rsid w:val="005549DF"/>
    <w:rsid w:val="00555072"/>
    <w:rsid w:val="0055530D"/>
    <w:rsid w:val="005553F2"/>
    <w:rsid w:val="00556219"/>
    <w:rsid w:val="00556576"/>
    <w:rsid w:val="00556711"/>
    <w:rsid w:val="0055734D"/>
    <w:rsid w:val="00560D6F"/>
    <w:rsid w:val="0056101F"/>
    <w:rsid w:val="00561C0E"/>
    <w:rsid w:val="00561DB7"/>
    <w:rsid w:val="005622B8"/>
    <w:rsid w:val="00563F93"/>
    <w:rsid w:val="005641E8"/>
    <w:rsid w:val="00564CA9"/>
    <w:rsid w:val="00565789"/>
    <w:rsid w:val="005658D1"/>
    <w:rsid w:val="00565BB0"/>
    <w:rsid w:val="005669A8"/>
    <w:rsid w:val="00567235"/>
    <w:rsid w:val="005701D3"/>
    <w:rsid w:val="0057071B"/>
    <w:rsid w:val="005709F5"/>
    <w:rsid w:val="0057244D"/>
    <w:rsid w:val="00572DAB"/>
    <w:rsid w:val="00572E7D"/>
    <w:rsid w:val="00573020"/>
    <w:rsid w:val="00573AF5"/>
    <w:rsid w:val="005743F3"/>
    <w:rsid w:val="00574CA8"/>
    <w:rsid w:val="0057611D"/>
    <w:rsid w:val="005767DC"/>
    <w:rsid w:val="00576B44"/>
    <w:rsid w:val="005776C0"/>
    <w:rsid w:val="0057783B"/>
    <w:rsid w:val="005800BB"/>
    <w:rsid w:val="00580F1C"/>
    <w:rsid w:val="005814C1"/>
    <w:rsid w:val="0058236D"/>
    <w:rsid w:val="005829FE"/>
    <w:rsid w:val="00582E69"/>
    <w:rsid w:val="005853F2"/>
    <w:rsid w:val="005856D6"/>
    <w:rsid w:val="00585ACB"/>
    <w:rsid w:val="005875C5"/>
    <w:rsid w:val="00587EC9"/>
    <w:rsid w:val="00590E98"/>
    <w:rsid w:val="00590F84"/>
    <w:rsid w:val="0059153B"/>
    <w:rsid w:val="005915B4"/>
    <w:rsid w:val="005918E4"/>
    <w:rsid w:val="0059323B"/>
    <w:rsid w:val="005937BD"/>
    <w:rsid w:val="00593DEC"/>
    <w:rsid w:val="005954F4"/>
    <w:rsid w:val="00595846"/>
    <w:rsid w:val="0059648A"/>
    <w:rsid w:val="00597AFE"/>
    <w:rsid w:val="005A052B"/>
    <w:rsid w:val="005A0C24"/>
    <w:rsid w:val="005A10FC"/>
    <w:rsid w:val="005A1474"/>
    <w:rsid w:val="005A229B"/>
    <w:rsid w:val="005A34F5"/>
    <w:rsid w:val="005A3565"/>
    <w:rsid w:val="005A417E"/>
    <w:rsid w:val="005A4431"/>
    <w:rsid w:val="005A4552"/>
    <w:rsid w:val="005A67AB"/>
    <w:rsid w:val="005A6C41"/>
    <w:rsid w:val="005A7006"/>
    <w:rsid w:val="005A7738"/>
    <w:rsid w:val="005B202A"/>
    <w:rsid w:val="005B2279"/>
    <w:rsid w:val="005B26D5"/>
    <w:rsid w:val="005B2713"/>
    <w:rsid w:val="005B58CD"/>
    <w:rsid w:val="005B5CD5"/>
    <w:rsid w:val="005B5F92"/>
    <w:rsid w:val="005B7A46"/>
    <w:rsid w:val="005B7C2F"/>
    <w:rsid w:val="005C016D"/>
    <w:rsid w:val="005C058E"/>
    <w:rsid w:val="005C09C0"/>
    <w:rsid w:val="005C0C27"/>
    <w:rsid w:val="005C1302"/>
    <w:rsid w:val="005C2A2C"/>
    <w:rsid w:val="005C2BAA"/>
    <w:rsid w:val="005C2EA3"/>
    <w:rsid w:val="005C3058"/>
    <w:rsid w:val="005C4DE5"/>
    <w:rsid w:val="005C5783"/>
    <w:rsid w:val="005C5908"/>
    <w:rsid w:val="005C5C7F"/>
    <w:rsid w:val="005C5E9D"/>
    <w:rsid w:val="005C6516"/>
    <w:rsid w:val="005C667E"/>
    <w:rsid w:val="005C73E2"/>
    <w:rsid w:val="005C7658"/>
    <w:rsid w:val="005C784F"/>
    <w:rsid w:val="005C7BB8"/>
    <w:rsid w:val="005D00DA"/>
    <w:rsid w:val="005D013F"/>
    <w:rsid w:val="005D0389"/>
    <w:rsid w:val="005D03C7"/>
    <w:rsid w:val="005D0AE9"/>
    <w:rsid w:val="005D1425"/>
    <w:rsid w:val="005D2349"/>
    <w:rsid w:val="005D2E67"/>
    <w:rsid w:val="005D2EA5"/>
    <w:rsid w:val="005D2FA8"/>
    <w:rsid w:val="005D3073"/>
    <w:rsid w:val="005D484E"/>
    <w:rsid w:val="005D5942"/>
    <w:rsid w:val="005D5AB9"/>
    <w:rsid w:val="005D5E71"/>
    <w:rsid w:val="005D6620"/>
    <w:rsid w:val="005D7C39"/>
    <w:rsid w:val="005D7EA9"/>
    <w:rsid w:val="005E02DE"/>
    <w:rsid w:val="005E2036"/>
    <w:rsid w:val="005E25AF"/>
    <w:rsid w:val="005E4BEF"/>
    <w:rsid w:val="005E4CDA"/>
    <w:rsid w:val="005E52AE"/>
    <w:rsid w:val="005E6DC7"/>
    <w:rsid w:val="005E6E69"/>
    <w:rsid w:val="005E7246"/>
    <w:rsid w:val="005E72EC"/>
    <w:rsid w:val="005E76E1"/>
    <w:rsid w:val="005E7B33"/>
    <w:rsid w:val="005F0FE3"/>
    <w:rsid w:val="005F1A2E"/>
    <w:rsid w:val="005F2066"/>
    <w:rsid w:val="005F2221"/>
    <w:rsid w:val="005F242E"/>
    <w:rsid w:val="005F4092"/>
    <w:rsid w:val="005F45E8"/>
    <w:rsid w:val="005F4BB3"/>
    <w:rsid w:val="005F4E6A"/>
    <w:rsid w:val="005F53EE"/>
    <w:rsid w:val="005F5E75"/>
    <w:rsid w:val="005F653D"/>
    <w:rsid w:val="005F6B8C"/>
    <w:rsid w:val="005F6F35"/>
    <w:rsid w:val="005F7BA0"/>
    <w:rsid w:val="005F7E15"/>
    <w:rsid w:val="00600409"/>
    <w:rsid w:val="00600FE8"/>
    <w:rsid w:val="00601009"/>
    <w:rsid w:val="0060112D"/>
    <w:rsid w:val="0060165D"/>
    <w:rsid w:val="006027F1"/>
    <w:rsid w:val="00603272"/>
    <w:rsid w:val="00603558"/>
    <w:rsid w:val="00604B8A"/>
    <w:rsid w:val="00605A6A"/>
    <w:rsid w:val="00606E0F"/>
    <w:rsid w:val="00607719"/>
    <w:rsid w:val="00607915"/>
    <w:rsid w:val="006113AD"/>
    <w:rsid w:val="006113F0"/>
    <w:rsid w:val="00612331"/>
    <w:rsid w:val="00612DCC"/>
    <w:rsid w:val="006136C1"/>
    <w:rsid w:val="00613B7C"/>
    <w:rsid w:val="00613EAB"/>
    <w:rsid w:val="00614042"/>
    <w:rsid w:val="00614DF3"/>
    <w:rsid w:val="00615251"/>
    <w:rsid w:val="0061633D"/>
    <w:rsid w:val="00616A44"/>
    <w:rsid w:val="00616FB3"/>
    <w:rsid w:val="00617204"/>
    <w:rsid w:val="006172CE"/>
    <w:rsid w:val="00617450"/>
    <w:rsid w:val="006177A2"/>
    <w:rsid w:val="00617C7E"/>
    <w:rsid w:val="00617EFC"/>
    <w:rsid w:val="00620013"/>
    <w:rsid w:val="00620F63"/>
    <w:rsid w:val="0062171A"/>
    <w:rsid w:val="00622A66"/>
    <w:rsid w:val="00623B02"/>
    <w:rsid w:val="00623D78"/>
    <w:rsid w:val="0062441D"/>
    <w:rsid w:val="00624D7B"/>
    <w:rsid w:val="00624E3C"/>
    <w:rsid w:val="00625412"/>
    <w:rsid w:val="00625423"/>
    <w:rsid w:val="00625C5A"/>
    <w:rsid w:val="00625EDB"/>
    <w:rsid w:val="0062713E"/>
    <w:rsid w:val="00627334"/>
    <w:rsid w:val="006278F5"/>
    <w:rsid w:val="00630640"/>
    <w:rsid w:val="00631251"/>
    <w:rsid w:val="006315D1"/>
    <w:rsid w:val="006330AD"/>
    <w:rsid w:val="00633381"/>
    <w:rsid w:val="0063355E"/>
    <w:rsid w:val="0063373C"/>
    <w:rsid w:val="006341AA"/>
    <w:rsid w:val="006353BA"/>
    <w:rsid w:val="00635610"/>
    <w:rsid w:val="00636902"/>
    <w:rsid w:val="00637A33"/>
    <w:rsid w:val="00640296"/>
    <w:rsid w:val="00640298"/>
    <w:rsid w:val="00640ED6"/>
    <w:rsid w:val="0064105E"/>
    <w:rsid w:val="00641F6A"/>
    <w:rsid w:val="006423C1"/>
    <w:rsid w:val="00642CD1"/>
    <w:rsid w:val="00642CEA"/>
    <w:rsid w:val="00643290"/>
    <w:rsid w:val="00643351"/>
    <w:rsid w:val="006434A6"/>
    <w:rsid w:val="006434BC"/>
    <w:rsid w:val="0064389A"/>
    <w:rsid w:val="00644493"/>
    <w:rsid w:val="0064602B"/>
    <w:rsid w:val="00646B27"/>
    <w:rsid w:val="006471FA"/>
    <w:rsid w:val="00647611"/>
    <w:rsid w:val="00647800"/>
    <w:rsid w:val="0065074E"/>
    <w:rsid w:val="006511FF"/>
    <w:rsid w:val="006517C9"/>
    <w:rsid w:val="00651B13"/>
    <w:rsid w:val="00653643"/>
    <w:rsid w:val="00654F21"/>
    <w:rsid w:val="006558A3"/>
    <w:rsid w:val="006560DD"/>
    <w:rsid w:val="006566D1"/>
    <w:rsid w:val="006569C0"/>
    <w:rsid w:val="00656A5A"/>
    <w:rsid w:val="0065717B"/>
    <w:rsid w:val="00657ADA"/>
    <w:rsid w:val="006612C0"/>
    <w:rsid w:val="006623F0"/>
    <w:rsid w:val="00663036"/>
    <w:rsid w:val="0066333C"/>
    <w:rsid w:val="00663F90"/>
    <w:rsid w:val="006650A3"/>
    <w:rsid w:val="00665613"/>
    <w:rsid w:val="00665EA4"/>
    <w:rsid w:val="00666429"/>
    <w:rsid w:val="006664EA"/>
    <w:rsid w:val="0066704C"/>
    <w:rsid w:val="006671D7"/>
    <w:rsid w:val="0066723D"/>
    <w:rsid w:val="00667380"/>
    <w:rsid w:val="00667BAA"/>
    <w:rsid w:val="00671409"/>
    <w:rsid w:val="0067166E"/>
    <w:rsid w:val="00671E14"/>
    <w:rsid w:val="006721D4"/>
    <w:rsid w:val="006724B1"/>
    <w:rsid w:val="00675D35"/>
    <w:rsid w:val="00676308"/>
    <w:rsid w:val="00676605"/>
    <w:rsid w:val="0067684C"/>
    <w:rsid w:val="006773EC"/>
    <w:rsid w:val="00680BC1"/>
    <w:rsid w:val="00681EA3"/>
    <w:rsid w:val="00681FA6"/>
    <w:rsid w:val="00682387"/>
    <w:rsid w:val="0068264C"/>
    <w:rsid w:val="00682906"/>
    <w:rsid w:val="00683783"/>
    <w:rsid w:val="006854B8"/>
    <w:rsid w:val="00685BBA"/>
    <w:rsid w:val="006863A1"/>
    <w:rsid w:val="0068650C"/>
    <w:rsid w:val="00686AE9"/>
    <w:rsid w:val="006874B9"/>
    <w:rsid w:val="006901FF"/>
    <w:rsid w:val="00690776"/>
    <w:rsid w:val="006914DD"/>
    <w:rsid w:val="00692E9F"/>
    <w:rsid w:val="006939CC"/>
    <w:rsid w:val="00693E82"/>
    <w:rsid w:val="00693E86"/>
    <w:rsid w:val="0069424F"/>
    <w:rsid w:val="00694DB6"/>
    <w:rsid w:val="00695394"/>
    <w:rsid w:val="006959A9"/>
    <w:rsid w:val="00696104"/>
    <w:rsid w:val="00696118"/>
    <w:rsid w:val="006A00E9"/>
    <w:rsid w:val="006A01C3"/>
    <w:rsid w:val="006A0862"/>
    <w:rsid w:val="006A098F"/>
    <w:rsid w:val="006A0C2F"/>
    <w:rsid w:val="006A11BA"/>
    <w:rsid w:val="006A1F3C"/>
    <w:rsid w:val="006A3CFA"/>
    <w:rsid w:val="006A4D30"/>
    <w:rsid w:val="006A547E"/>
    <w:rsid w:val="006A5746"/>
    <w:rsid w:val="006A5820"/>
    <w:rsid w:val="006A6B96"/>
    <w:rsid w:val="006A76F2"/>
    <w:rsid w:val="006A78BC"/>
    <w:rsid w:val="006A7B95"/>
    <w:rsid w:val="006A7C30"/>
    <w:rsid w:val="006B0956"/>
    <w:rsid w:val="006B17CA"/>
    <w:rsid w:val="006B1A59"/>
    <w:rsid w:val="006B1F91"/>
    <w:rsid w:val="006B27C9"/>
    <w:rsid w:val="006B2FA5"/>
    <w:rsid w:val="006B33C2"/>
    <w:rsid w:val="006B4A4A"/>
    <w:rsid w:val="006B5036"/>
    <w:rsid w:val="006B5F1E"/>
    <w:rsid w:val="006B6090"/>
    <w:rsid w:val="006B626D"/>
    <w:rsid w:val="006B75A8"/>
    <w:rsid w:val="006B77F6"/>
    <w:rsid w:val="006C05D0"/>
    <w:rsid w:val="006C07C5"/>
    <w:rsid w:val="006C1E14"/>
    <w:rsid w:val="006C29EE"/>
    <w:rsid w:val="006C2F36"/>
    <w:rsid w:val="006C45CC"/>
    <w:rsid w:val="006C49A6"/>
    <w:rsid w:val="006C5590"/>
    <w:rsid w:val="006C56E8"/>
    <w:rsid w:val="006C6057"/>
    <w:rsid w:val="006C66B7"/>
    <w:rsid w:val="006C77FC"/>
    <w:rsid w:val="006D0214"/>
    <w:rsid w:val="006D0A67"/>
    <w:rsid w:val="006D1AE7"/>
    <w:rsid w:val="006D28C6"/>
    <w:rsid w:val="006D362C"/>
    <w:rsid w:val="006D4131"/>
    <w:rsid w:val="006D4C81"/>
    <w:rsid w:val="006D4E43"/>
    <w:rsid w:val="006D55E1"/>
    <w:rsid w:val="006D55F0"/>
    <w:rsid w:val="006D5822"/>
    <w:rsid w:val="006D69CF"/>
    <w:rsid w:val="006D6CE9"/>
    <w:rsid w:val="006D7CED"/>
    <w:rsid w:val="006E2BC9"/>
    <w:rsid w:val="006E3563"/>
    <w:rsid w:val="006E37A2"/>
    <w:rsid w:val="006E3A0D"/>
    <w:rsid w:val="006E3DCB"/>
    <w:rsid w:val="006E41A2"/>
    <w:rsid w:val="006E44ED"/>
    <w:rsid w:val="006E47F8"/>
    <w:rsid w:val="006E4857"/>
    <w:rsid w:val="006E5062"/>
    <w:rsid w:val="006E5124"/>
    <w:rsid w:val="006E5220"/>
    <w:rsid w:val="006E5E7A"/>
    <w:rsid w:val="006E7BD7"/>
    <w:rsid w:val="006E7E77"/>
    <w:rsid w:val="006F0200"/>
    <w:rsid w:val="006F068D"/>
    <w:rsid w:val="006F0862"/>
    <w:rsid w:val="006F1A81"/>
    <w:rsid w:val="006F213C"/>
    <w:rsid w:val="006F4639"/>
    <w:rsid w:val="006F5B49"/>
    <w:rsid w:val="006F671E"/>
    <w:rsid w:val="006F686C"/>
    <w:rsid w:val="006F68AD"/>
    <w:rsid w:val="006F69E3"/>
    <w:rsid w:val="006F6C55"/>
    <w:rsid w:val="006F75A6"/>
    <w:rsid w:val="006F7827"/>
    <w:rsid w:val="006F7E3D"/>
    <w:rsid w:val="00700095"/>
    <w:rsid w:val="00700CAE"/>
    <w:rsid w:val="00701C9A"/>
    <w:rsid w:val="00701DF4"/>
    <w:rsid w:val="007027BE"/>
    <w:rsid w:val="00702C71"/>
    <w:rsid w:val="007039A7"/>
    <w:rsid w:val="00704493"/>
    <w:rsid w:val="00704A22"/>
    <w:rsid w:val="007059E8"/>
    <w:rsid w:val="00706918"/>
    <w:rsid w:val="00710942"/>
    <w:rsid w:val="0071100F"/>
    <w:rsid w:val="00711432"/>
    <w:rsid w:val="007120D5"/>
    <w:rsid w:val="0071307E"/>
    <w:rsid w:val="00713B47"/>
    <w:rsid w:val="007140D5"/>
    <w:rsid w:val="0071471A"/>
    <w:rsid w:val="00714DEA"/>
    <w:rsid w:val="00717535"/>
    <w:rsid w:val="00720B23"/>
    <w:rsid w:val="007210E8"/>
    <w:rsid w:val="0072397D"/>
    <w:rsid w:val="00723ECD"/>
    <w:rsid w:val="00723F24"/>
    <w:rsid w:val="0072406C"/>
    <w:rsid w:val="007244AD"/>
    <w:rsid w:val="00724E02"/>
    <w:rsid w:val="00725B50"/>
    <w:rsid w:val="00725BBB"/>
    <w:rsid w:val="00725F49"/>
    <w:rsid w:val="0072674D"/>
    <w:rsid w:val="0072731B"/>
    <w:rsid w:val="00727470"/>
    <w:rsid w:val="00727D46"/>
    <w:rsid w:val="00727E19"/>
    <w:rsid w:val="00730AE5"/>
    <w:rsid w:val="00731298"/>
    <w:rsid w:val="007315DA"/>
    <w:rsid w:val="0073167B"/>
    <w:rsid w:val="00732BA7"/>
    <w:rsid w:val="007334D6"/>
    <w:rsid w:val="00733537"/>
    <w:rsid w:val="00733964"/>
    <w:rsid w:val="00734931"/>
    <w:rsid w:val="0073576B"/>
    <w:rsid w:val="00735C5B"/>
    <w:rsid w:val="00735E7B"/>
    <w:rsid w:val="00737493"/>
    <w:rsid w:val="00737E53"/>
    <w:rsid w:val="00740E0E"/>
    <w:rsid w:val="00741390"/>
    <w:rsid w:val="00741840"/>
    <w:rsid w:val="0074198E"/>
    <w:rsid w:val="007435C9"/>
    <w:rsid w:val="007437F0"/>
    <w:rsid w:val="00743DC4"/>
    <w:rsid w:val="00744FDD"/>
    <w:rsid w:val="00745283"/>
    <w:rsid w:val="007453D2"/>
    <w:rsid w:val="00745526"/>
    <w:rsid w:val="007459FA"/>
    <w:rsid w:val="00745A47"/>
    <w:rsid w:val="00745E81"/>
    <w:rsid w:val="00745EAB"/>
    <w:rsid w:val="00746A22"/>
    <w:rsid w:val="00746DBB"/>
    <w:rsid w:val="00746DF4"/>
    <w:rsid w:val="00747272"/>
    <w:rsid w:val="00750C6F"/>
    <w:rsid w:val="007517F3"/>
    <w:rsid w:val="00751A8D"/>
    <w:rsid w:val="00751BF9"/>
    <w:rsid w:val="00751D19"/>
    <w:rsid w:val="0075220F"/>
    <w:rsid w:val="00752447"/>
    <w:rsid w:val="007528CD"/>
    <w:rsid w:val="007532F0"/>
    <w:rsid w:val="00753502"/>
    <w:rsid w:val="007538FE"/>
    <w:rsid w:val="007558D2"/>
    <w:rsid w:val="0075644C"/>
    <w:rsid w:val="00756A4A"/>
    <w:rsid w:val="00756F00"/>
    <w:rsid w:val="0075753B"/>
    <w:rsid w:val="00757F96"/>
    <w:rsid w:val="00760695"/>
    <w:rsid w:val="00761252"/>
    <w:rsid w:val="00761C06"/>
    <w:rsid w:val="00761E9A"/>
    <w:rsid w:val="00762926"/>
    <w:rsid w:val="007629CE"/>
    <w:rsid w:val="00762A39"/>
    <w:rsid w:val="0076331E"/>
    <w:rsid w:val="00763495"/>
    <w:rsid w:val="007634E6"/>
    <w:rsid w:val="00763B5F"/>
    <w:rsid w:val="00764F7A"/>
    <w:rsid w:val="00765483"/>
    <w:rsid w:val="00765870"/>
    <w:rsid w:val="00765A56"/>
    <w:rsid w:val="00766405"/>
    <w:rsid w:val="00766D92"/>
    <w:rsid w:val="00766F90"/>
    <w:rsid w:val="00770CE9"/>
    <w:rsid w:val="00772382"/>
    <w:rsid w:val="00772741"/>
    <w:rsid w:val="00772B34"/>
    <w:rsid w:val="00773AA4"/>
    <w:rsid w:val="00773C62"/>
    <w:rsid w:val="00774513"/>
    <w:rsid w:val="007763D8"/>
    <w:rsid w:val="007770DC"/>
    <w:rsid w:val="00777668"/>
    <w:rsid w:val="00780282"/>
    <w:rsid w:val="00780876"/>
    <w:rsid w:val="0078176E"/>
    <w:rsid w:val="00783855"/>
    <w:rsid w:val="00783B60"/>
    <w:rsid w:val="00783B97"/>
    <w:rsid w:val="0078525A"/>
    <w:rsid w:val="00785A0B"/>
    <w:rsid w:val="007860E1"/>
    <w:rsid w:val="007867A7"/>
    <w:rsid w:val="007868C9"/>
    <w:rsid w:val="00786B0A"/>
    <w:rsid w:val="00791344"/>
    <w:rsid w:val="0079135A"/>
    <w:rsid w:val="007917C6"/>
    <w:rsid w:val="00791FBE"/>
    <w:rsid w:val="00792833"/>
    <w:rsid w:val="0079324F"/>
    <w:rsid w:val="00793308"/>
    <w:rsid w:val="007948B7"/>
    <w:rsid w:val="00794969"/>
    <w:rsid w:val="00794CBC"/>
    <w:rsid w:val="00795A5B"/>
    <w:rsid w:val="00795A8C"/>
    <w:rsid w:val="00797277"/>
    <w:rsid w:val="007A0B82"/>
    <w:rsid w:val="007A25EA"/>
    <w:rsid w:val="007A31F8"/>
    <w:rsid w:val="007A4126"/>
    <w:rsid w:val="007A4270"/>
    <w:rsid w:val="007A5ED0"/>
    <w:rsid w:val="007A6533"/>
    <w:rsid w:val="007A65C7"/>
    <w:rsid w:val="007A686B"/>
    <w:rsid w:val="007A73E6"/>
    <w:rsid w:val="007A7683"/>
    <w:rsid w:val="007A77D0"/>
    <w:rsid w:val="007A7F40"/>
    <w:rsid w:val="007B03EC"/>
    <w:rsid w:val="007B09EE"/>
    <w:rsid w:val="007B0C72"/>
    <w:rsid w:val="007B0CEF"/>
    <w:rsid w:val="007B123B"/>
    <w:rsid w:val="007B15C8"/>
    <w:rsid w:val="007B16F8"/>
    <w:rsid w:val="007B2341"/>
    <w:rsid w:val="007B3C2E"/>
    <w:rsid w:val="007B4648"/>
    <w:rsid w:val="007B4681"/>
    <w:rsid w:val="007B54E6"/>
    <w:rsid w:val="007B7403"/>
    <w:rsid w:val="007B7A3F"/>
    <w:rsid w:val="007B7C3B"/>
    <w:rsid w:val="007B7D01"/>
    <w:rsid w:val="007B7F78"/>
    <w:rsid w:val="007C022B"/>
    <w:rsid w:val="007C02AD"/>
    <w:rsid w:val="007C0CFA"/>
    <w:rsid w:val="007C1082"/>
    <w:rsid w:val="007C16B0"/>
    <w:rsid w:val="007C1AE4"/>
    <w:rsid w:val="007C2511"/>
    <w:rsid w:val="007C3513"/>
    <w:rsid w:val="007C4267"/>
    <w:rsid w:val="007C4AFB"/>
    <w:rsid w:val="007C54B3"/>
    <w:rsid w:val="007C56B7"/>
    <w:rsid w:val="007C571A"/>
    <w:rsid w:val="007C57CE"/>
    <w:rsid w:val="007C61E6"/>
    <w:rsid w:val="007C67A6"/>
    <w:rsid w:val="007C68F5"/>
    <w:rsid w:val="007C7375"/>
    <w:rsid w:val="007C7B82"/>
    <w:rsid w:val="007C7C34"/>
    <w:rsid w:val="007D01BF"/>
    <w:rsid w:val="007D1192"/>
    <w:rsid w:val="007D21BF"/>
    <w:rsid w:val="007D25FD"/>
    <w:rsid w:val="007D337A"/>
    <w:rsid w:val="007D485B"/>
    <w:rsid w:val="007D49CF"/>
    <w:rsid w:val="007D5447"/>
    <w:rsid w:val="007D6012"/>
    <w:rsid w:val="007D663C"/>
    <w:rsid w:val="007D69A1"/>
    <w:rsid w:val="007D7B8E"/>
    <w:rsid w:val="007E1252"/>
    <w:rsid w:val="007E4464"/>
    <w:rsid w:val="007E4C32"/>
    <w:rsid w:val="007E5F07"/>
    <w:rsid w:val="007E6C77"/>
    <w:rsid w:val="007E75D3"/>
    <w:rsid w:val="007E7D53"/>
    <w:rsid w:val="007F0462"/>
    <w:rsid w:val="007F177E"/>
    <w:rsid w:val="007F2ACA"/>
    <w:rsid w:val="007F2AE0"/>
    <w:rsid w:val="007F3874"/>
    <w:rsid w:val="007F4299"/>
    <w:rsid w:val="007F4311"/>
    <w:rsid w:val="007F5103"/>
    <w:rsid w:val="007F5657"/>
    <w:rsid w:val="007F5680"/>
    <w:rsid w:val="007F68AB"/>
    <w:rsid w:val="007F69E3"/>
    <w:rsid w:val="007F72E4"/>
    <w:rsid w:val="007F7688"/>
    <w:rsid w:val="0080028E"/>
    <w:rsid w:val="00800C04"/>
    <w:rsid w:val="008012BC"/>
    <w:rsid w:val="008014FA"/>
    <w:rsid w:val="00801D28"/>
    <w:rsid w:val="008020D0"/>
    <w:rsid w:val="0080265D"/>
    <w:rsid w:val="0080278D"/>
    <w:rsid w:val="00802848"/>
    <w:rsid w:val="00802AA9"/>
    <w:rsid w:val="00802AB5"/>
    <w:rsid w:val="00802D37"/>
    <w:rsid w:val="00802DAF"/>
    <w:rsid w:val="00802EF4"/>
    <w:rsid w:val="00803135"/>
    <w:rsid w:val="00803A25"/>
    <w:rsid w:val="00803B7C"/>
    <w:rsid w:val="00804449"/>
    <w:rsid w:val="008052B7"/>
    <w:rsid w:val="0080562A"/>
    <w:rsid w:val="00806401"/>
    <w:rsid w:val="00806D14"/>
    <w:rsid w:val="00807821"/>
    <w:rsid w:val="00807D2E"/>
    <w:rsid w:val="008105BE"/>
    <w:rsid w:val="00810D6E"/>
    <w:rsid w:val="008117E7"/>
    <w:rsid w:val="00811AAC"/>
    <w:rsid w:val="00812E1C"/>
    <w:rsid w:val="00813911"/>
    <w:rsid w:val="00813DF9"/>
    <w:rsid w:val="00813EDE"/>
    <w:rsid w:val="008142D4"/>
    <w:rsid w:val="00814417"/>
    <w:rsid w:val="008164D4"/>
    <w:rsid w:val="00816EB2"/>
    <w:rsid w:val="00816F34"/>
    <w:rsid w:val="008173D0"/>
    <w:rsid w:val="00817D8F"/>
    <w:rsid w:val="00820970"/>
    <w:rsid w:val="00821E96"/>
    <w:rsid w:val="00821EBA"/>
    <w:rsid w:val="00821F85"/>
    <w:rsid w:val="008227A6"/>
    <w:rsid w:val="00822CA4"/>
    <w:rsid w:val="00823C5E"/>
    <w:rsid w:val="00825146"/>
    <w:rsid w:val="008256EF"/>
    <w:rsid w:val="00825E3D"/>
    <w:rsid w:val="00826723"/>
    <w:rsid w:val="008268A2"/>
    <w:rsid w:val="008276E2"/>
    <w:rsid w:val="00827EC8"/>
    <w:rsid w:val="00831CFE"/>
    <w:rsid w:val="008324FD"/>
    <w:rsid w:val="0083299F"/>
    <w:rsid w:val="00832BAA"/>
    <w:rsid w:val="0083314D"/>
    <w:rsid w:val="008332CB"/>
    <w:rsid w:val="00834775"/>
    <w:rsid w:val="00834D1C"/>
    <w:rsid w:val="00835C13"/>
    <w:rsid w:val="00836E14"/>
    <w:rsid w:val="00836E3E"/>
    <w:rsid w:val="0083769F"/>
    <w:rsid w:val="00840631"/>
    <w:rsid w:val="00840F86"/>
    <w:rsid w:val="008415E9"/>
    <w:rsid w:val="00842CEF"/>
    <w:rsid w:val="008436B3"/>
    <w:rsid w:val="00844029"/>
    <w:rsid w:val="008445A1"/>
    <w:rsid w:val="00844946"/>
    <w:rsid w:val="00844BED"/>
    <w:rsid w:val="008450C2"/>
    <w:rsid w:val="00845CB6"/>
    <w:rsid w:val="008463A0"/>
    <w:rsid w:val="00847430"/>
    <w:rsid w:val="008504BD"/>
    <w:rsid w:val="0085053A"/>
    <w:rsid w:val="0085083C"/>
    <w:rsid w:val="00850B1F"/>
    <w:rsid w:val="00852310"/>
    <w:rsid w:val="00852CC8"/>
    <w:rsid w:val="00853777"/>
    <w:rsid w:val="00855C8B"/>
    <w:rsid w:val="008565A5"/>
    <w:rsid w:val="00857AE0"/>
    <w:rsid w:val="00861638"/>
    <w:rsid w:val="008628DF"/>
    <w:rsid w:val="00862C07"/>
    <w:rsid w:val="00864209"/>
    <w:rsid w:val="008642D4"/>
    <w:rsid w:val="00864BA8"/>
    <w:rsid w:val="00864CF1"/>
    <w:rsid w:val="00864FF5"/>
    <w:rsid w:val="00866642"/>
    <w:rsid w:val="00867EBD"/>
    <w:rsid w:val="008707B7"/>
    <w:rsid w:val="00872B50"/>
    <w:rsid w:val="00874368"/>
    <w:rsid w:val="00874376"/>
    <w:rsid w:val="008743FC"/>
    <w:rsid w:val="00875604"/>
    <w:rsid w:val="0087568F"/>
    <w:rsid w:val="00875874"/>
    <w:rsid w:val="00875A36"/>
    <w:rsid w:val="00876523"/>
    <w:rsid w:val="00876B52"/>
    <w:rsid w:val="00877876"/>
    <w:rsid w:val="00877A45"/>
    <w:rsid w:val="008801A7"/>
    <w:rsid w:val="008805F4"/>
    <w:rsid w:val="008809CE"/>
    <w:rsid w:val="00880BF9"/>
    <w:rsid w:val="00880F2A"/>
    <w:rsid w:val="008811BA"/>
    <w:rsid w:val="0088383A"/>
    <w:rsid w:val="00883CCB"/>
    <w:rsid w:val="0088490C"/>
    <w:rsid w:val="00887342"/>
    <w:rsid w:val="00890369"/>
    <w:rsid w:val="00890B7E"/>
    <w:rsid w:val="00891C4C"/>
    <w:rsid w:val="008922BB"/>
    <w:rsid w:val="00892D89"/>
    <w:rsid w:val="00892DC6"/>
    <w:rsid w:val="0089431D"/>
    <w:rsid w:val="0089461B"/>
    <w:rsid w:val="008951E4"/>
    <w:rsid w:val="008956A0"/>
    <w:rsid w:val="00895DD3"/>
    <w:rsid w:val="00895E63"/>
    <w:rsid w:val="00896B02"/>
    <w:rsid w:val="008A0C41"/>
    <w:rsid w:val="008A19F9"/>
    <w:rsid w:val="008A2377"/>
    <w:rsid w:val="008A4166"/>
    <w:rsid w:val="008A4986"/>
    <w:rsid w:val="008A4D81"/>
    <w:rsid w:val="008A52F7"/>
    <w:rsid w:val="008A53B2"/>
    <w:rsid w:val="008A5AA7"/>
    <w:rsid w:val="008B024F"/>
    <w:rsid w:val="008B0D44"/>
    <w:rsid w:val="008B1097"/>
    <w:rsid w:val="008B2860"/>
    <w:rsid w:val="008B3990"/>
    <w:rsid w:val="008B3ECF"/>
    <w:rsid w:val="008B56FA"/>
    <w:rsid w:val="008B61C2"/>
    <w:rsid w:val="008B6A78"/>
    <w:rsid w:val="008B6E3D"/>
    <w:rsid w:val="008B721B"/>
    <w:rsid w:val="008B77DA"/>
    <w:rsid w:val="008C249C"/>
    <w:rsid w:val="008C2500"/>
    <w:rsid w:val="008C2BF9"/>
    <w:rsid w:val="008C325D"/>
    <w:rsid w:val="008C32A4"/>
    <w:rsid w:val="008C4C8B"/>
    <w:rsid w:val="008C5621"/>
    <w:rsid w:val="008C596F"/>
    <w:rsid w:val="008C5D71"/>
    <w:rsid w:val="008C607A"/>
    <w:rsid w:val="008C7580"/>
    <w:rsid w:val="008C7F8D"/>
    <w:rsid w:val="008D1716"/>
    <w:rsid w:val="008D1905"/>
    <w:rsid w:val="008D22D0"/>
    <w:rsid w:val="008D2499"/>
    <w:rsid w:val="008D294C"/>
    <w:rsid w:val="008D2E22"/>
    <w:rsid w:val="008D5B4E"/>
    <w:rsid w:val="008D5CBC"/>
    <w:rsid w:val="008D6148"/>
    <w:rsid w:val="008D6AB3"/>
    <w:rsid w:val="008D7228"/>
    <w:rsid w:val="008D7520"/>
    <w:rsid w:val="008D786A"/>
    <w:rsid w:val="008E0D05"/>
    <w:rsid w:val="008E1515"/>
    <w:rsid w:val="008E1BA9"/>
    <w:rsid w:val="008E28B6"/>
    <w:rsid w:val="008E2AEE"/>
    <w:rsid w:val="008E3489"/>
    <w:rsid w:val="008E3A2B"/>
    <w:rsid w:val="008E3B4A"/>
    <w:rsid w:val="008E43AE"/>
    <w:rsid w:val="008E5310"/>
    <w:rsid w:val="008E5321"/>
    <w:rsid w:val="008E5482"/>
    <w:rsid w:val="008E678E"/>
    <w:rsid w:val="008E67BD"/>
    <w:rsid w:val="008E759A"/>
    <w:rsid w:val="008E7CDE"/>
    <w:rsid w:val="008F044A"/>
    <w:rsid w:val="008F1062"/>
    <w:rsid w:val="008F12AD"/>
    <w:rsid w:val="008F1AFA"/>
    <w:rsid w:val="008F205E"/>
    <w:rsid w:val="008F212E"/>
    <w:rsid w:val="008F29B4"/>
    <w:rsid w:val="008F29B5"/>
    <w:rsid w:val="008F336B"/>
    <w:rsid w:val="008F35D2"/>
    <w:rsid w:val="008F41ED"/>
    <w:rsid w:val="008F433B"/>
    <w:rsid w:val="008F48EE"/>
    <w:rsid w:val="008F4E53"/>
    <w:rsid w:val="008F5185"/>
    <w:rsid w:val="008F5608"/>
    <w:rsid w:val="008F5A14"/>
    <w:rsid w:val="008F62D8"/>
    <w:rsid w:val="008F6CC1"/>
    <w:rsid w:val="008F7E03"/>
    <w:rsid w:val="008F7EB9"/>
    <w:rsid w:val="009001B4"/>
    <w:rsid w:val="00900831"/>
    <w:rsid w:val="00900F38"/>
    <w:rsid w:val="009012AF"/>
    <w:rsid w:val="00902901"/>
    <w:rsid w:val="00902E61"/>
    <w:rsid w:val="009030AA"/>
    <w:rsid w:val="00903170"/>
    <w:rsid w:val="0090376B"/>
    <w:rsid w:val="009053E7"/>
    <w:rsid w:val="009057A7"/>
    <w:rsid w:val="00905ADF"/>
    <w:rsid w:val="00905E8C"/>
    <w:rsid w:val="00906BED"/>
    <w:rsid w:val="00907049"/>
    <w:rsid w:val="00907076"/>
    <w:rsid w:val="00907208"/>
    <w:rsid w:val="0091032B"/>
    <w:rsid w:val="00910771"/>
    <w:rsid w:val="00911A52"/>
    <w:rsid w:val="00911F34"/>
    <w:rsid w:val="00914153"/>
    <w:rsid w:val="00914B36"/>
    <w:rsid w:val="009165E6"/>
    <w:rsid w:val="00916C5C"/>
    <w:rsid w:val="00916EEF"/>
    <w:rsid w:val="00917168"/>
    <w:rsid w:val="009174A6"/>
    <w:rsid w:val="00920109"/>
    <w:rsid w:val="00920855"/>
    <w:rsid w:val="00920AC6"/>
    <w:rsid w:val="00920BFF"/>
    <w:rsid w:val="00923551"/>
    <w:rsid w:val="00924021"/>
    <w:rsid w:val="009243BC"/>
    <w:rsid w:val="00926268"/>
    <w:rsid w:val="009274A3"/>
    <w:rsid w:val="00927A51"/>
    <w:rsid w:val="00927DA1"/>
    <w:rsid w:val="00930379"/>
    <w:rsid w:val="009311CA"/>
    <w:rsid w:val="009315AB"/>
    <w:rsid w:val="00931E1C"/>
    <w:rsid w:val="009324C3"/>
    <w:rsid w:val="00932ADF"/>
    <w:rsid w:val="00933055"/>
    <w:rsid w:val="00933297"/>
    <w:rsid w:val="0093345C"/>
    <w:rsid w:val="00934E6E"/>
    <w:rsid w:val="00935646"/>
    <w:rsid w:val="009361D7"/>
    <w:rsid w:val="00936E26"/>
    <w:rsid w:val="00937252"/>
    <w:rsid w:val="009378A8"/>
    <w:rsid w:val="00940EB2"/>
    <w:rsid w:val="00940FB0"/>
    <w:rsid w:val="0094102A"/>
    <w:rsid w:val="009417C9"/>
    <w:rsid w:val="009426B2"/>
    <w:rsid w:val="0094367E"/>
    <w:rsid w:val="009437E9"/>
    <w:rsid w:val="00943B62"/>
    <w:rsid w:val="00944905"/>
    <w:rsid w:val="00944B1C"/>
    <w:rsid w:val="00944C5A"/>
    <w:rsid w:val="009451DB"/>
    <w:rsid w:val="00945602"/>
    <w:rsid w:val="00945BBD"/>
    <w:rsid w:val="00945DD7"/>
    <w:rsid w:val="009474B6"/>
    <w:rsid w:val="00947D7B"/>
    <w:rsid w:val="0095033A"/>
    <w:rsid w:val="0095132C"/>
    <w:rsid w:val="00951689"/>
    <w:rsid w:val="00952192"/>
    <w:rsid w:val="0095278D"/>
    <w:rsid w:val="00953668"/>
    <w:rsid w:val="00953917"/>
    <w:rsid w:val="00953B32"/>
    <w:rsid w:val="009550FE"/>
    <w:rsid w:val="009551BD"/>
    <w:rsid w:val="00955917"/>
    <w:rsid w:val="00957181"/>
    <w:rsid w:val="00957CBD"/>
    <w:rsid w:val="00957D3D"/>
    <w:rsid w:val="00957EF3"/>
    <w:rsid w:val="009607D4"/>
    <w:rsid w:val="00960C93"/>
    <w:rsid w:val="0096163D"/>
    <w:rsid w:val="00961F92"/>
    <w:rsid w:val="0096210B"/>
    <w:rsid w:val="0096250E"/>
    <w:rsid w:val="00962E68"/>
    <w:rsid w:val="00963DA6"/>
    <w:rsid w:val="0096425A"/>
    <w:rsid w:val="00964754"/>
    <w:rsid w:val="00964BE1"/>
    <w:rsid w:val="00965C49"/>
    <w:rsid w:val="00965E36"/>
    <w:rsid w:val="00966A45"/>
    <w:rsid w:val="00966A64"/>
    <w:rsid w:val="00966AB4"/>
    <w:rsid w:val="00966AE7"/>
    <w:rsid w:val="00970863"/>
    <w:rsid w:val="00970C72"/>
    <w:rsid w:val="00970CF3"/>
    <w:rsid w:val="00970DC3"/>
    <w:rsid w:val="0097132C"/>
    <w:rsid w:val="0097139C"/>
    <w:rsid w:val="0097140D"/>
    <w:rsid w:val="00971552"/>
    <w:rsid w:val="00971A8A"/>
    <w:rsid w:val="00972256"/>
    <w:rsid w:val="00972A50"/>
    <w:rsid w:val="00972C6A"/>
    <w:rsid w:val="00972FF9"/>
    <w:rsid w:val="00973306"/>
    <w:rsid w:val="00974A2E"/>
    <w:rsid w:val="00975CDA"/>
    <w:rsid w:val="009764F5"/>
    <w:rsid w:val="0097653E"/>
    <w:rsid w:val="00977400"/>
    <w:rsid w:val="00977839"/>
    <w:rsid w:val="00980079"/>
    <w:rsid w:val="00980FD2"/>
    <w:rsid w:val="0098132D"/>
    <w:rsid w:val="009813A4"/>
    <w:rsid w:val="009822FC"/>
    <w:rsid w:val="00983F18"/>
    <w:rsid w:val="0098571D"/>
    <w:rsid w:val="00986541"/>
    <w:rsid w:val="00986716"/>
    <w:rsid w:val="00986FA6"/>
    <w:rsid w:val="00987080"/>
    <w:rsid w:val="00987539"/>
    <w:rsid w:val="00987F7E"/>
    <w:rsid w:val="00990815"/>
    <w:rsid w:val="00990FA9"/>
    <w:rsid w:val="00991089"/>
    <w:rsid w:val="0099148E"/>
    <w:rsid w:val="00992055"/>
    <w:rsid w:val="00992B0B"/>
    <w:rsid w:val="00992B84"/>
    <w:rsid w:val="00993035"/>
    <w:rsid w:val="009937D4"/>
    <w:rsid w:val="00993A49"/>
    <w:rsid w:val="00993C71"/>
    <w:rsid w:val="00993DAD"/>
    <w:rsid w:val="009947AB"/>
    <w:rsid w:val="00995002"/>
    <w:rsid w:val="0099544F"/>
    <w:rsid w:val="00996654"/>
    <w:rsid w:val="009967E3"/>
    <w:rsid w:val="00996C6E"/>
    <w:rsid w:val="00996ED9"/>
    <w:rsid w:val="009974EE"/>
    <w:rsid w:val="009977D6"/>
    <w:rsid w:val="009A084B"/>
    <w:rsid w:val="009A141A"/>
    <w:rsid w:val="009A16BA"/>
    <w:rsid w:val="009A199B"/>
    <w:rsid w:val="009A225C"/>
    <w:rsid w:val="009A55D7"/>
    <w:rsid w:val="009A58E3"/>
    <w:rsid w:val="009A6C94"/>
    <w:rsid w:val="009A72E6"/>
    <w:rsid w:val="009A7B6C"/>
    <w:rsid w:val="009A7FBA"/>
    <w:rsid w:val="009B2185"/>
    <w:rsid w:val="009B2307"/>
    <w:rsid w:val="009B2675"/>
    <w:rsid w:val="009B3032"/>
    <w:rsid w:val="009B56AF"/>
    <w:rsid w:val="009B5AC5"/>
    <w:rsid w:val="009B6599"/>
    <w:rsid w:val="009B659B"/>
    <w:rsid w:val="009C1BDA"/>
    <w:rsid w:val="009C1D0C"/>
    <w:rsid w:val="009C25F7"/>
    <w:rsid w:val="009C2F1F"/>
    <w:rsid w:val="009C3065"/>
    <w:rsid w:val="009C3F91"/>
    <w:rsid w:val="009C49EC"/>
    <w:rsid w:val="009C4A09"/>
    <w:rsid w:val="009C4B5E"/>
    <w:rsid w:val="009C4CE6"/>
    <w:rsid w:val="009C57B4"/>
    <w:rsid w:val="009C5E8D"/>
    <w:rsid w:val="009C70E9"/>
    <w:rsid w:val="009C7E39"/>
    <w:rsid w:val="009C7FCF"/>
    <w:rsid w:val="009D0E4D"/>
    <w:rsid w:val="009D15F6"/>
    <w:rsid w:val="009D1B16"/>
    <w:rsid w:val="009D2471"/>
    <w:rsid w:val="009D289B"/>
    <w:rsid w:val="009D3293"/>
    <w:rsid w:val="009D3973"/>
    <w:rsid w:val="009D3BB3"/>
    <w:rsid w:val="009D3DDD"/>
    <w:rsid w:val="009D417F"/>
    <w:rsid w:val="009D4557"/>
    <w:rsid w:val="009D492F"/>
    <w:rsid w:val="009D5205"/>
    <w:rsid w:val="009D53C5"/>
    <w:rsid w:val="009D56DA"/>
    <w:rsid w:val="009D681A"/>
    <w:rsid w:val="009D6BB6"/>
    <w:rsid w:val="009D7636"/>
    <w:rsid w:val="009D7807"/>
    <w:rsid w:val="009E1159"/>
    <w:rsid w:val="009E164E"/>
    <w:rsid w:val="009E2ACF"/>
    <w:rsid w:val="009E2CC8"/>
    <w:rsid w:val="009E2CDE"/>
    <w:rsid w:val="009E2DA4"/>
    <w:rsid w:val="009E2EB7"/>
    <w:rsid w:val="009E31B2"/>
    <w:rsid w:val="009E3448"/>
    <w:rsid w:val="009E34C7"/>
    <w:rsid w:val="009E3D24"/>
    <w:rsid w:val="009E46ED"/>
    <w:rsid w:val="009E553D"/>
    <w:rsid w:val="009E68C6"/>
    <w:rsid w:val="009E764D"/>
    <w:rsid w:val="009F001E"/>
    <w:rsid w:val="009F01D2"/>
    <w:rsid w:val="009F049A"/>
    <w:rsid w:val="009F094B"/>
    <w:rsid w:val="009F0AB3"/>
    <w:rsid w:val="009F0E2E"/>
    <w:rsid w:val="009F130A"/>
    <w:rsid w:val="009F16B0"/>
    <w:rsid w:val="009F1E5C"/>
    <w:rsid w:val="009F252E"/>
    <w:rsid w:val="009F26C1"/>
    <w:rsid w:val="009F2E76"/>
    <w:rsid w:val="009F3921"/>
    <w:rsid w:val="009F3C43"/>
    <w:rsid w:val="009F452E"/>
    <w:rsid w:val="009F4A34"/>
    <w:rsid w:val="009F4DC7"/>
    <w:rsid w:val="009F565C"/>
    <w:rsid w:val="009F58D5"/>
    <w:rsid w:val="009F59CF"/>
    <w:rsid w:val="009F6E5E"/>
    <w:rsid w:val="009F7968"/>
    <w:rsid w:val="00A0004A"/>
    <w:rsid w:val="00A00363"/>
    <w:rsid w:val="00A01609"/>
    <w:rsid w:val="00A0208E"/>
    <w:rsid w:val="00A0212C"/>
    <w:rsid w:val="00A026A8"/>
    <w:rsid w:val="00A026E6"/>
    <w:rsid w:val="00A02C77"/>
    <w:rsid w:val="00A02F64"/>
    <w:rsid w:val="00A036A3"/>
    <w:rsid w:val="00A0406E"/>
    <w:rsid w:val="00A049E8"/>
    <w:rsid w:val="00A05190"/>
    <w:rsid w:val="00A0557A"/>
    <w:rsid w:val="00A05AF4"/>
    <w:rsid w:val="00A062C7"/>
    <w:rsid w:val="00A06754"/>
    <w:rsid w:val="00A06874"/>
    <w:rsid w:val="00A068BA"/>
    <w:rsid w:val="00A06D29"/>
    <w:rsid w:val="00A071D8"/>
    <w:rsid w:val="00A07430"/>
    <w:rsid w:val="00A07AEE"/>
    <w:rsid w:val="00A101DE"/>
    <w:rsid w:val="00A10F9D"/>
    <w:rsid w:val="00A11690"/>
    <w:rsid w:val="00A12D0F"/>
    <w:rsid w:val="00A13023"/>
    <w:rsid w:val="00A13314"/>
    <w:rsid w:val="00A13FE5"/>
    <w:rsid w:val="00A1436B"/>
    <w:rsid w:val="00A14E42"/>
    <w:rsid w:val="00A14F29"/>
    <w:rsid w:val="00A1567D"/>
    <w:rsid w:val="00A15A5E"/>
    <w:rsid w:val="00A15F42"/>
    <w:rsid w:val="00A1632C"/>
    <w:rsid w:val="00A173BC"/>
    <w:rsid w:val="00A1772A"/>
    <w:rsid w:val="00A179EE"/>
    <w:rsid w:val="00A17DBE"/>
    <w:rsid w:val="00A2066F"/>
    <w:rsid w:val="00A23BD6"/>
    <w:rsid w:val="00A23E51"/>
    <w:rsid w:val="00A23F4A"/>
    <w:rsid w:val="00A24714"/>
    <w:rsid w:val="00A24D32"/>
    <w:rsid w:val="00A26F38"/>
    <w:rsid w:val="00A27502"/>
    <w:rsid w:val="00A301F0"/>
    <w:rsid w:val="00A309D8"/>
    <w:rsid w:val="00A31860"/>
    <w:rsid w:val="00A3262F"/>
    <w:rsid w:val="00A32D66"/>
    <w:rsid w:val="00A33282"/>
    <w:rsid w:val="00A340F9"/>
    <w:rsid w:val="00A34815"/>
    <w:rsid w:val="00A351D1"/>
    <w:rsid w:val="00A36490"/>
    <w:rsid w:val="00A36C7D"/>
    <w:rsid w:val="00A37DD2"/>
    <w:rsid w:val="00A40063"/>
    <w:rsid w:val="00A4077E"/>
    <w:rsid w:val="00A40C7D"/>
    <w:rsid w:val="00A424D3"/>
    <w:rsid w:val="00A441E2"/>
    <w:rsid w:val="00A44C17"/>
    <w:rsid w:val="00A46075"/>
    <w:rsid w:val="00A466B1"/>
    <w:rsid w:val="00A468D5"/>
    <w:rsid w:val="00A4715F"/>
    <w:rsid w:val="00A50441"/>
    <w:rsid w:val="00A505FD"/>
    <w:rsid w:val="00A50658"/>
    <w:rsid w:val="00A50D9B"/>
    <w:rsid w:val="00A510AC"/>
    <w:rsid w:val="00A514D9"/>
    <w:rsid w:val="00A5170D"/>
    <w:rsid w:val="00A51777"/>
    <w:rsid w:val="00A519EB"/>
    <w:rsid w:val="00A51B1D"/>
    <w:rsid w:val="00A51D84"/>
    <w:rsid w:val="00A525A6"/>
    <w:rsid w:val="00A53C21"/>
    <w:rsid w:val="00A5531B"/>
    <w:rsid w:val="00A563F4"/>
    <w:rsid w:val="00A567C5"/>
    <w:rsid w:val="00A5682B"/>
    <w:rsid w:val="00A57BE2"/>
    <w:rsid w:val="00A6033B"/>
    <w:rsid w:val="00A60D7E"/>
    <w:rsid w:val="00A61420"/>
    <w:rsid w:val="00A618FC"/>
    <w:rsid w:val="00A61D4A"/>
    <w:rsid w:val="00A62760"/>
    <w:rsid w:val="00A63529"/>
    <w:rsid w:val="00A63552"/>
    <w:rsid w:val="00A64840"/>
    <w:rsid w:val="00A673ED"/>
    <w:rsid w:val="00A6741B"/>
    <w:rsid w:val="00A6774F"/>
    <w:rsid w:val="00A706D7"/>
    <w:rsid w:val="00A70DAE"/>
    <w:rsid w:val="00A70ECE"/>
    <w:rsid w:val="00A71405"/>
    <w:rsid w:val="00A71482"/>
    <w:rsid w:val="00A71D72"/>
    <w:rsid w:val="00A7217D"/>
    <w:rsid w:val="00A728E8"/>
    <w:rsid w:val="00A72F24"/>
    <w:rsid w:val="00A733EA"/>
    <w:rsid w:val="00A73614"/>
    <w:rsid w:val="00A7382D"/>
    <w:rsid w:val="00A74526"/>
    <w:rsid w:val="00A74B9C"/>
    <w:rsid w:val="00A74CB8"/>
    <w:rsid w:val="00A74D0F"/>
    <w:rsid w:val="00A76430"/>
    <w:rsid w:val="00A76FD0"/>
    <w:rsid w:val="00A775DA"/>
    <w:rsid w:val="00A77E9E"/>
    <w:rsid w:val="00A80351"/>
    <w:rsid w:val="00A80448"/>
    <w:rsid w:val="00A806E0"/>
    <w:rsid w:val="00A8097D"/>
    <w:rsid w:val="00A80D8F"/>
    <w:rsid w:val="00A80D9B"/>
    <w:rsid w:val="00A80FC1"/>
    <w:rsid w:val="00A819EF"/>
    <w:rsid w:val="00A838B0"/>
    <w:rsid w:val="00A839AF"/>
    <w:rsid w:val="00A83E38"/>
    <w:rsid w:val="00A854B3"/>
    <w:rsid w:val="00A85BCA"/>
    <w:rsid w:val="00A85D72"/>
    <w:rsid w:val="00A85E2C"/>
    <w:rsid w:val="00A86AFE"/>
    <w:rsid w:val="00A86B47"/>
    <w:rsid w:val="00A87656"/>
    <w:rsid w:val="00A87BE4"/>
    <w:rsid w:val="00A90563"/>
    <w:rsid w:val="00A90792"/>
    <w:rsid w:val="00A90CD4"/>
    <w:rsid w:val="00A911E9"/>
    <w:rsid w:val="00A9154F"/>
    <w:rsid w:val="00A9214F"/>
    <w:rsid w:val="00A9242D"/>
    <w:rsid w:val="00A92AC8"/>
    <w:rsid w:val="00A92C7C"/>
    <w:rsid w:val="00A9314F"/>
    <w:rsid w:val="00A93501"/>
    <w:rsid w:val="00A950C9"/>
    <w:rsid w:val="00A95F17"/>
    <w:rsid w:val="00A95F7D"/>
    <w:rsid w:val="00A96544"/>
    <w:rsid w:val="00A97FCE"/>
    <w:rsid w:val="00AA027C"/>
    <w:rsid w:val="00AA09D2"/>
    <w:rsid w:val="00AA0FC6"/>
    <w:rsid w:val="00AA1C3E"/>
    <w:rsid w:val="00AA289F"/>
    <w:rsid w:val="00AA2D00"/>
    <w:rsid w:val="00AA2D5F"/>
    <w:rsid w:val="00AA332C"/>
    <w:rsid w:val="00AA3E6E"/>
    <w:rsid w:val="00AA3F29"/>
    <w:rsid w:val="00AA429D"/>
    <w:rsid w:val="00AA43F7"/>
    <w:rsid w:val="00AA4C5A"/>
    <w:rsid w:val="00AA53FF"/>
    <w:rsid w:val="00AA5927"/>
    <w:rsid w:val="00AA615D"/>
    <w:rsid w:val="00AA64DE"/>
    <w:rsid w:val="00AA7032"/>
    <w:rsid w:val="00AA76CC"/>
    <w:rsid w:val="00AA7746"/>
    <w:rsid w:val="00AB00BC"/>
    <w:rsid w:val="00AB0116"/>
    <w:rsid w:val="00AB062F"/>
    <w:rsid w:val="00AB1099"/>
    <w:rsid w:val="00AB243F"/>
    <w:rsid w:val="00AB2B00"/>
    <w:rsid w:val="00AB3190"/>
    <w:rsid w:val="00AB430A"/>
    <w:rsid w:val="00AB5B94"/>
    <w:rsid w:val="00AB67C5"/>
    <w:rsid w:val="00AB7C37"/>
    <w:rsid w:val="00AB7E8B"/>
    <w:rsid w:val="00AB7EBC"/>
    <w:rsid w:val="00AB7FF2"/>
    <w:rsid w:val="00AC0341"/>
    <w:rsid w:val="00AC2768"/>
    <w:rsid w:val="00AC3754"/>
    <w:rsid w:val="00AC3B0B"/>
    <w:rsid w:val="00AC4593"/>
    <w:rsid w:val="00AC4DBC"/>
    <w:rsid w:val="00AC5E61"/>
    <w:rsid w:val="00AC6D09"/>
    <w:rsid w:val="00AC7792"/>
    <w:rsid w:val="00AC7F2A"/>
    <w:rsid w:val="00AD0549"/>
    <w:rsid w:val="00AD05B2"/>
    <w:rsid w:val="00AD0B22"/>
    <w:rsid w:val="00AD0D65"/>
    <w:rsid w:val="00AD1054"/>
    <w:rsid w:val="00AD3CE6"/>
    <w:rsid w:val="00AD44FD"/>
    <w:rsid w:val="00AD478C"/>
    <w:rsid w:val="00AD56D1"/>
    <w:rsid w:val="00AD61FB"/>
    <w:rsid w:val="00AD6802"/>
    <w:rsid w:val="00AD6E6F"/>
    <w:rsid w:val="00AD7047"/>
    <w:rsid w:val="00AD73A2"/>
    <w:rsid w:val="00AE0246"/>
    <w:rsid w:val="00AE0578"/>
    <w:rsid w:val="00AE0814"/>
    <w:rsid w:val="00AE1410"/>
    <w:rsid w:val="00AE145C"/>
    <w:rsid w:val="00AE1D52"/>
    <w:rsid w:val="00AE2B3A"/>
    <w:rsid w:val="00AE3629"/>
    <w:rsid w:val="00AE39AC"/>
    <w:rsid w:val="00AE3A02"/>
    <w:rsid w:val="00AE3EF9"/>
    <w:rsid w:val="00AE4027"/>
    <w:rsid w:val="00AE4668"/>
    <w:rsid w:val="00AE4E41"/>
    <w:rsid w:val="00AE5356"/>
    <w:rsid w:val="00AE7AC9"/>
    <w:rsid w:val="00AF02A6"/>
    <w:rsid w:val="00AF0BA6"/>
    <w:rsid w:val="00AF0E40"/>
    <w:rsid w:val="00AF1DA1"/>
    <w:rsid w:val="00AF232B"/>
    <w:rsid w:val="00AF2DB0"/>
    <w:rsid w:val="00AF3A5F"/>
    <w:rsid w:val="00AF3E3A"/>
    <w:rsid w:val="00AF4667"/>
    <w:rsid w:val="00AF52F3"/>
    <w:rsid w:val="00AF5EDF"/>
    <w:rsid w:val="00AF6B19"/>
    <w:rsid w:val="00AF71A0"/>
    <w:rsid w:val="00AF7566"/>
    <w:rsid w:val="00AF7B8B"/>
    <w:rsid w:val="00B01019"/>
    <w:rsid w:val="00B01544"/>
    <w:rsid w:val="00B01822"/>
    <w:rsid w:val="00B01A15"/>
    <w:rsid w:val="00B022AB"/>
    <w:rsid w:val="00B0253E"/>
    <w:rsid w:val="00B02896"/>
    <w:rsid w:val="00B02911"/>
    <w:rsid w:val="00B037A6"/>
    <w:rsid w:val="00B0442F"/>
    <w:rsid w:val="00B048A0"/>
    <w:rsid w:val="00B04B3A"/>
    <w:rsid w:val="00B04FD8"/>
    <w:rsid w:val="00B05E7D"/>
    <w:rsid w:val="00B063E7"/>
    <w:rsid w:val="00B06A98"/>
    <w:rsid w:val="00B10035"/>
    <w:rsid w:val="00B114C5"/>
    <w:rsid w:val="00B11518"/>
    <w:rsid w:val="00B13610"/>
    <w:rsid w:val="00B138AE"/>
    <w:rsid w:val="00B13A47"/>
    <w:rsid w:val="00B150F8"/>
    <w:rsid w:val="00B1541A"/>
    <w:rsid w:val="00B201B9"/>
    <w:rsid w:val="00B2160E"/>
    <w:rsid w:val="00B245C0"/>
    <w:rsid w:val="00B24C37"/>
    <w:rsid w:val="00B258AE"/>
    <w:rsid w:val="00B2597E"/>
    <w:rsid w:val="00B25D8C"/>
    <w:rsid w:val="00B25F77"/>
    <w:rsid w:val="00B27635"/>
    <w:rsid w:val="00B31363"/>
    <w:rsid w:val="00B32265"/>
    <w:rsid w:val="00B322FA"/>
    <w:rsid w:val="00B3239A"/>
    <w:rsid w:val="00B326E7"/>
    <w:rsid w:val="00B3467B"/>
    <w:rsid w:val="00B3492B"/>
    <w:rsid w:val="00B34A20"/>
    <w:rsid w:val="00B34A9D"/>
    <w:rsid w:val="00B34FE4"/>
    <w:rsid w:val="00B35E21"/>
    <w:rsid w:val="00B363D6"/>
    <w:rsid w:val="00B36ED2"/>
    <w:rsid w:val="00B377F3"/>
    <w:rsid w:val="00B40604"/>
    <w:rsid w:val="00B41A15"/>
    <w:rsid w:val="00B42932"/>
    <w:rsid w:val="00B42C62"/>
    <w:rsid w:val="00B4316D"/>
    <w:rsid w:val="00B434DD"/>
    <w:rsid w:val="00B43C3F"/>
    <w:rsid w:val="00B43F02"/>
    <w:rsid w:val="00B442E0"/>
    <w:rsid w:val="00B44988"/>
    <w:rsid w:val="00B449DA"/>
    <w:rsid w:val="00B453A0"/>
    <w:rsid w:val="00B46007"/>
    <w:rsid w:val="00B46328"/>
    <w:rsid w:val="00B4692A"/>
    <w:rsid w:val="00B46979"/>
    <w:rsid w:val="00B46A6E"/>
    <w:rsid w:val="00B47845"/>
    <w:rsid w:val="00B502EB"/>
    <w:rsid w:val="00B50683"/>
    <w:rsid w:val="00B50F7F"/>
    <w:rsid w:val="00B510EA"/>
    <w:rsid w:val="00B5202D"/>
    <w:rsid w:val="00B52693"/>
    <w:rsid w:val="00B52978"/>
    <w:rsid w:val="00B53035"/>
    <w:rsid w:val="00B53106"/>
    <w:rsid w:val="00B53292"/>
    <w:rsid w:val="00B53487"/>
    <w:rsid w:val="00B538E9"/>
    <w:rsid w:val="00B53F2D"/>
    <w:rsid w:val="00B54FD8"/>
    <w:rsid w:val="00B557FE"/>
    <w:rsid w:val="00B55D08"/>
    <w:rsid w:val="00B56157"/>
    <w:rsid w:val="00B562D6"/>
    <w:rsid w:val="00B604BA"/>
    <w:rsid w:val="00B6178F"/>
    <w:rsid w:val="00B61790"/>
    <w:rsid w:val="00B6181B"/>
    <w:rsid w:val="00B62C9C"/>
    <w:rsid w:val="00B6313E"/>
    <w:rsid w:val="00B6354D"/>
    <w:rsid w:val="00B64FFC"/>
    <w:rsid w:val="00B6508C"/>
    <w:rsid w:val="00B65209"/>
    <w:rsid w:val="00B660B5"/>
    <w:rsid w:val="00B66A62"/>
    <w:rsid w:val="00B67A5A"/>
    <w:rsid w:val="00B67F13"/>
    <w:rsid w:val="00B70241"/>
    <w:rsid w:val="00B705FE"/>
    <w:rsid w:val="00B71D35"/>
    <w:rsid w:val="00B7405F"/>
    <w:rsid w:val="00B74A97"/>
    <w:rsid w:val="00B75E62"/>
    <w:rsid w:val="00B75EFB"/>
    <w:rsid w:val="00B760C5"/>
    <w:rsid w:val="00B76F48"/>
    <w:rsid w:val="00B77118"/>
    <w:rsid w:val="00B7792F"/>
    <w:rsid w:val="00B81075"/>
    <w:rsid w:val="00B81A41"/>
    <w:rsid w:val="00B8219D"/>
    <w:rsid w:val="00B82603"/>
    <w:rsid w:val="00B82606"/>
    <w:rsid w:val="00B82947"/>
    <w:rsid w:val="00B82FD8"/>
    <w:rsid w:val="00B833DB"/>
    <w:rsid w:val="00B84022"/>
    <w:rsid w:val="00B8541F"/>
    <w:rsid w:val="00B8587E"/>
    <w:rsid w:val="00B861C2"/>
    <w:rsid w:val="00B866CB"/>
    <w:rsid w:val="00B8681B"/>
    <w:rsid w:val="00B86C81"/>
    <w:rsid w:val="00B86E9A"/>
    <w:rsid w:val="00B877F6"/>
    <w:rsid w:val="00B87DD6"/>
    <w:rsid w:val="00B90822"/>
    <w:rsid w:val="00B90B45"/>
    <w:rsid w:val="00B911A8"/>
    <w:rsid w:val="00B91B6B"/>
    <w:rsid w:val="00B92695"/>
    <w:rsid w:val="00B93765"/>
    <w:rsid w:val="00B93FD4"/>
    <w:rsid w:val="00B94142"/>
    <w:rsid w:val="00B94663"/>
    <w:rsid w:val="00B951C4"/>
    <w:rsid w:val="00B95E8A"/>
    <w:rsid w:val="00B96D59"/>
    <w:rsid w:val="00B97463"/>
    <w:rsid w:val="00B97F0C"/>
    <w:rsid w:val="00BA0657"/>
    <w:rsid w:val="00BA0CCE"/>
    <w:rsid w:val="00BA15DD"/>
    <w:rsid w:val="00BA2603"/>
    <w:rsid w:val="00BA2764"/>
    <w:rsid w:val="00BA2D03"/>
    <w:rsid w:val="00BA4546"/>
    <w:rsid w:val="00BA4977"/>
    <w:rsid w:val="00BA565A"/>
    <w:rsid w:val="00BA5EA7"/>
    <w:rsid w:val="00BA665C"/>
    <w:rsid w:val="00BA671B"/>
    <w:rsid w:val="00BA77EE"/>
    <w:rsid w:val="00BB2EF9"/>
    <w:rsid w:val="00BB3122"/>
    <w:rsid w:val="00BB3629"/>
    <w:rsid w:val="00BB41CD"/>
    <w:rsid w:val="00BB4DA0"/>
    <w:rsid w:val="00BB5100"/>
    <w:rsid w:val="00BB604C"/>
    <w:rsid w:val="00BB6285"/>
    <w:rsid w:val="00BB632F"/>
    <w:rsid w:val="00BB714B"/>
    <w:rsid w:val="00BB7D0B"/>
    <w:rsid w:val="00BC10A2"/>
    <w:rsid w:val="00BC1753"/>
    <w:rsid w:val="00BC2091"/>
    <w:rsid w:val="00BC2329"/>
    <w:rsid w:val="00BC2A52"/>
    <w:rsid w:val="00BC3728"/>
    <w:rsid w:val="00BC39B4"/>
    <w:rsid w:val="00BC41F9"/>
    <w:rsid w:val="00BC46CF"/>
    <w:rsid w:val="00BC59A7"/>
    <w:rsid w:val="00BC60AD"/>
    <w:rsid w:val="00BC61F9"/>
    <w:rsid w:val="00BC6D73"/>
    <w:rsid w:val="00BD10B2"/>
    <w:rsid w:val="00BD1677"/>
    <w:rsid w:val="00BD1D61"/>
    <w:rsid w:val="00BD22BC"/>
    <w:rsid w:val="00BD2393"/>
    <w:rsid w:val="00BD2B96"/>
    <w:rsid w:val="00BD3095"/>
    <w:rsid w:val="00BD31F0"/>
    <w:rsid w:val="00BD3F29"/>
    <w:rsid w:val="00BD47A9"/>
    <w:rsid w:val="00BD4B30"/>
    <w:rsid w:val="00BD4D74"/>
    <w:rsid w:val="00BD57C6"/>
    <w:rsid w:val="00BD59D6"/>
    <w:rsid w:val="00BD6473"/>
    <w:rsid w:val="00BD6BD6"/>
    <w:rsid w:val="00BD6FAC"/>
    <w:rsid w:val="00BD7105"/>
    <w:rsid w:val="00BD792C"/>
    <w:rsid w:val="00BE0913"/>
    <w:rsid w:val="00BE1D7B"/>
    <w:rsid w:val="00BE2DE1"/>
    <w:rsid w:val="00BE3003"/>
    <w:rsid w:val="00BE3039"/>
    <w:rsid w:val="00BE3745"/>
    <w:rsid w:val="00BE38BD"/>
    <w:rsid w:val="00BE38E3"/>
    <w:rsid w:val="00BE42F1"/>
    <w:rsid w:val="00BE46A0"/>
    <w:rsid w:val="00BE58B6"/>
    <w:rsid w:val="00BE63D5"/>
    <w:rsid w:val="00BE6493"/>
    <w:rsid w:val="00BE6F31"/>
    <w:rsid w:val="00BE7384"/>
    <w:rsid w:val="00BE7582"/>
    <w:rsid w:val="00BE7664"/>
    <w:rsid w:val="00BF132E"/>
    <w:rsid w:val="00BF1390"/>
    <w:rsid w:val="00BF15A4"/>
    <w:rsid w:val="00BF1858"/>
    <w:rsid w:val="00BF281B"/>
    <w:rsid w:val="00BF2A00"/>
    <w:rsid w:val="00BF4972"/>
    <w:rsid w:val="00BF6574"/>
    <w:rsid w:val="00C007A3"/>
    <w:rsid w:val="00C00ADB"/>
    <w:rsid w:val="00C00D02"/>
    <w:rsid w:val="00C0185C"/>
    <w:rsid w:val="00C01CDD"/>
    <w:rsid w:val="00C0328A"/>
    <w:rsid w:val="00C03DFC"/>
    <w:rsid w:val="00C0405C"/>
    <w:rsid w:val="00C05FA6"/>
    <w:rsid w:val="00C05FBC"/>
    <w:rsid w:val="00C06826"/>
    <w:rsid w:val="00C077D0"/>
    <w:rsid w:val="00C07D23"/>
    <w:rsid w:val="00C110D2"/>
    <w:rsid w:val="00C11200"/>
    <w:rsid w:val="00C11C76"/>
    <w:rsid w:val="00C11FD5"/>
    <w:rsid w:val="00C1272F"/>
    <w:rsid w:val="00C127F6"/>
    <w:rsid w:val="00C1397F"/>
    <w:rsid w:val="00C142D1"/>
    <w:rsid w:val="00C16451"/>
    <w:rsid w:val="00C16458"/>
    <w:rsid w:val="00C16C9B"/>
    <w:rsid w:val="00C17151"/>
    <w:rsid w:val="00C203E7"/>
    <w:rsid w:val="00C21738"/>
    <w:rsid w:val="00C21B92"/>
    <w:rsid w:val="00C22810"/>
    <w:rsid w:val="00C22884"/>
    <w:rsid w:val="00C22E91"/>
    <w:rsid w:val="00C2339E"/>
    <w:rsid w:val="00C236B8"/>
    <w:rsid w:val="00C239DE"/>
    <w:rsid w:val="00C23A33"/>
    <w:rsid w:val="00C24D01"/>
    <w:rsid w:val="00C24E48"/>
    <w:rsid w:val="00C26D5D"/>
    <w:rsid w:val="00C277EB"/>
    <w:rsid w:val="00C312B0"/>
    <w:rsid w:val="00C317B5"/>
    <w:rsid w:val="00C3184D"/>
    <w:rsid w:val="00C31A50"/>
    <w:rsid w:val="00C31D7C"/>
    <w:rsid w:val="00C31E8C"/>
    <w:rsid w:val="00C320BC"/>
    <w:rsid w:val="00C32642"/>
    <w:rsid w:val="00C3331F"/>
    <w:rsid w:val="00C33CAD"/>
    <w:rsid w:val="00C341DC"/>
    <w:rsid w:val="00C34E85"/>
    <w:rsid w:val="00C35326"/>
    <w:rsid w:val="00C354DA"/>
    <w:rsid w:val="00C356C3"/>
    <w:rsid w:val="00C35797"/>
    <w:rsid w:val="00C35C18"/>
    <w:rsid w:val="00C361AD"/>
    <w:rsid w:val="00C36645"/>
    <w:rsid w:val="00C37FD6"/>
    <w:rsid w:val="00C40272"/>
    <w:rsid w:val="00C40F70"/>
    <w:rsid w:val="00C414E0"/>
    <w:rsid w:val="00C428C8"/>
    <w:rsid w:val="00C43E97"/>
    <w:rsid w:val="00C44207"/>
    <w:rsid w:val="00C44304"/>
    <w:rsid w:val="00C44743"/>
    <w:rsid w:val="00C451D9"/>
    <w:rsid w:val="00C45299"/>
    <w:rsid w:val="00C452B9"/>
    <w:rsid w:val="00C455E9"/>
    <w:rsid w:val="00C456D5"/>
    <w:rsid w:val="00C45DCD"/>
    <w:rsid w:val="00C46903"/>
    <w:rsid w:val="00C469BC"/>
    <w:rsid w:val="00C46B63"/>
    <w:rsid w:val="00C4785D"/>
    <w:rsid w:val="00C521AF"/>
    <w:rsid w:val="00C5226A"/>
    <w:rsid w:val="00C526B0"/>
    <w:rsid w:val="00C533BD"/>
    <w:rsid w:val="00C53544"/>
    <w:rsid w:val="00C54556"/>
    <w:rsid w:val="00C56105"/>
    <w:rsid w:val="00C56D19"/>
    <w:rsid w:val="00C5740B"/>
    <w:rsid w:val="00C576AC"/>
    <w:rsid w:val="00C60553"/>
    <w:rsid w:val="00C6106A"/>
    <w:rsid w:val="00C62400"/>
    <w:rsid w:val="00C63310"/>
    <w:rsid w:val="00C63312"/>
    <w:rsid w:val="00C63DF3"/>
    <w:rsid w:val="00C647F0"/>
    <w:rsid w:val="00C6536B"/>
    <w:rsid w:val="00C6552D"/>
    <w:rsid w:val="00C65652"/>
    <w:rsid w:val="00C66FE2"/>
    <w:rsid w:val="00C67484"/>
    <w:rsid w:val="00C67DB9"/>
    <w:rsid w:val="00C67FAD"/>
    <w:rsid w:val="00C700DB"/>
    <w:rsid w:val="00C71381"/>
    <w:rsid w:val="00C725EA"/>
    <w:rsid w:val="00C7298B"/>
    <w:rsid w:val="00C73170"/>
    <w:rsid w:val="00C73D2B"/>
    <w:rsid w:val="00C73DF4"/>
    <w:rsid w:val="00C73F84"/>
    <w:rsid w:val="00C73FEF"/>
    <w:rsid w:val="00C75983"/>
    <w:rsid w:val="00C7604F"/>
    <w:rsid w:val="00C76086"/>
    <w:rsid w:val="00C803FB"/>
    <w:rsid w:val="00C80AAC"/>
    <w:rsid w:val="00C810BD"/>
    <w:rsid w:val="00C81C46"/>
    <w:rsid w:val="00C81EDD"/>
    <w:rsid w:val="00C82B3B"/>
    <w:rsid w:val="00C82D52"/>
    <w:rsid w:val="00C8394B"/>
    <w:rsid w:val="00C8461E"/>
    <w:rsid w:val="00C84A4D"/>
    <w:rsid w:val="00C84EC6"/>
    <w:rsid w:val="00C860C9"/>
    <w:rsid w:val="00C86D85"/>
    <w:rsid w:val="00C86DA5"/>
    <w:rsid w:val="00C86F44"/>
    <w:rsid w:val="00C87430"/>
    <w:rsid w:val="00C90067"/>
    <w:rsid w:val="00C9053A"/>
    <w:rsid w:val="00C907F0"/>
    <w:rsid w:val="00C9132D"/>
    <w:rsid w:val="00C91623"/>
    <w:rsid w:val="00C91819"/>
    <w:rsid w:val="00C92219"/>
    <w:rsid w:val="00C92403"/>
    <w:rsid w:val="00C92717"/>
    <w:rsid w:val="00C92C28"/>
    <w:rsid w:val="00C93E74"/>
    <w:rsid w:val="00C95283"/>
    <w:rsid w:val="00C9571A"/>
    <w:rsid w:val="00C959A4"/>
    <w:rsid w:val="00C961C5"/>
    <w:rsid w:val="00C97B14"/>
    <w:rsid w:val="00CA1D5D"/>
    <w:rsid w:val="00CA28ED"/>
    <w:rsid w:val="00CA3482"/>
    <w:rsid w:val="00CA3B0B"/>
    <w:rsid w:val="00CA3EE7"/>
    <w:rsid w:val="00CA5D45"/>
    <w:rsid w:val="00CA670D"/>
    <w:rsid w:val="00CA7270"/>
    <w:rsid w:val="00CA7434"/>
    <w:rsid w:val="00CA75A5"/>
    <w:rsid w:val="00CA78E2"/>
    <w:rsid w:val="00CA7A10"/>
    <w:rsid w:val="00CA7C72"/>
    <w:rsid w:val="00CA7E3F"/>
    <w:rsid w:val="00CB0066"/>
    <w:rsid w:val="00CB0BEF"/>
    <w:rsid w:val="00CB0EEA"/>
    <w:rsid w:val="00CB17E2"/>
    <w:rsid w:val="00CB1CCC"/>
    <w:rsid w:val="00CB1F5D"/>
    <w:rsid w:val="00CB31F8"/>
    <w:rsid w:val="00CB398B"/>
    <w:rsid w:val="00CB3F3C"/>
    <w:rsid w:val="00CB40F3"/>
    <w:rsid w:val="00CB48D2"/>
    <w:rsid w:val="00CB550A"/>
    <w:rsid w:val="00CB584D"/>
    <w:rsid w:val="00CB5945"/>
    <w:rsid w:val="00CB5B96"/>
    <w:rsid w:val="00CB5DDE"/>
    <w:rsid w:val="00CB6532"/>
    <w:rsid w:val="00CB72A2"/>
    <w:rsid w:val="00CB7855"/>
    <w:rsid w:val="00CB7F85"/>
    <w:rsid w:val="00CC014A"/>
    <w:rsid w:val="00CC01D3"/>
    <w:rsid w:val="00CC0576"/>
    <w:rsid w:val="00CC09E8"/>
    <w:rsid w:val="00CC1363"/>
    <w:rsid w:val="00CC1957"/>
    <w:rsid w:val="00CC1DBD"/>
    <w:rsid w:val="00CC4781"/>
    <w:rsid w:val="00CC4E20"/>
    <w:rsid w:val="00CC589C"/>
    <w:rsid w:val="00CC5ACD"/>
    <w:rsid w:val="00CC6339"/>
    <w:rsid w:val="00CC7D87"/>
    <w:rsid w:val="00CD0330"/>
    <w:rsid w:val="00CD033E"/>
    <w:rsid w:val="00CD0C52"/>
    <w:rsid w:val="00CD0EA8"/>
    <w:rsid w:val="00CD291D"/>
    <w:rsid w:val="00CD2C1D"/>
    <w:rsid w:val="00CD2CD9"/>
    <w:rsid w:val="00CD3669"/>
    <w:rsid w:val="00CD3C85"/>
    <w:rsid w:val="00CD3FED"/>
    <w:rsid w:val="00CD53E9"/>
    <w:rsid w:val="00CD590D"/>
    <w:rsid w:val="00CD6E5B"/>
    <w:rsid w:val="00CD7131"/>
    <w:rsid w:val="00CE0B01"/>
    <w:rsid w:val="00CE19A3"/>
    <w:rsid w:val="00CE1A7D"/>
    <w:rsid w:val="00CE238D"/>
    <w:rsid w:val="00CE25BB"/>
    <w:rsid w:val="00CE32C8"/>
    <w:rsid w:val="00CE3AEC"/>
    <w:rsid w:val="00CE441C"/>
    <w:rsid w:val="00CE53CB"/>
    <w:rsid w:val="00CE5535"/>
    <w:rsid w:val="00CE57AB"/>
    <w:rsid w:val="00CE636F"/>
    <w:rsid w:val="00CE70D4"/>
    <w:rsid w:val="00CF00F9"/>
    <w:rsid w:val="00CF0391"/>
    <w:rsid w:val="00CF137D"/>
    <w:rsid w:val="00CF196B"/>
    <w:rsid w:val="00CF3F71"/>
    <w:rsid w:val="00CF4649"/>
    <w:rsid w:val="00CF5164"/>
    <w:rsid w:val="00CF5F40"/>
    <w:rsid w:val="00CF619A"/>
    <w:rsid w:val="00CF67BB"/>
    <w:rsid w:val="00CF6A8B"/>
    <w:rsid w:val="00CF7149"/>
    <w:rsid w:val="00D00121"/>
    <w:rsid w:val="00D00597"/>
    <w:rsid w:val="00D00A08"/>
    <w:rsid w:val="00D00C68"/>
    <w:rsid w:val="00D01032"/>
    <w:rsid w:val="00D01195"/>
    <w:rsid w:val="00D01ACE"/>
    <w:rsid w:val="00D01C85"/>
    <w:rsid w:val="00D027A0"/>
    <w:rsid w:val="00D027D1"/>
    <w:rsid w:val="00D0285F"/>
    <w:rsid w:val="00D0328C"/>
    <w:rsid w:val="00D03D8D"/>
    <w:rsid w:val="00D0445C"/>
    <w:rsid w:val="00D047A4"/>
    <w:rsid w:val="00D04D22"/>
    <w:rsid w:val="00D0505D"/>
    <w:rsid w:val="00D05B8E"/>
    <w:rsid w:val="00D05EE8"/>
    <w:rsid w:val="00D063D2"/>
    <w:rsid w:val="00D069B7"/>
    <w:rsid w:val="00D06E1D"/>
    <w:rsid w:val="00D07151"/>
    <w:rsid w:val="00D07410"/>
    <w:rsid w:val="00D10040"/>
    <w:rsid w:val="00D1008E"/>
    <w:rsid w:val="00D10154"/>
    <w:rsid w:val="00D10BD2"/>
    <w:rsid w:val="00D1102D"/>
    <w:rsid w:val="00D118D7"/>
    <w:rsid w:val="00D12D75"/>
    <w:rsid w:val="00D13267"/>
    <w:rsid w:val="00D13607"/>
    <w:rsid w:val="00D143BB"/>
    <w:rsid w:val="00D14C3B"/>
    <w:rsid w:val="00D153C5"/>
    <w:rsid w:val="00D158AD"/>
    <w:rsid w:val="00D16ED6"/>
    <w:rsid w:val="00D17173"/>
    <w:rsid w:val="00D178AD"/>
    <w:rsid w:val="00D17FF3"/>
    <w:rsid w:val="00D20181"/>
    <w:rsid w:val="00D203F3"/>
    <w:rsid w:val="00D20659"/>
    <w:rsid w:val="00D22059"/>
    <w:rsid w:val="00D221B9"/>
    <w:rsid w:val="00D22399"/>
    <w:rsid w:val="00D23113"/>
    <w:rsid w:val="00D236E4"/>
    <w:rsid w:val="00D242CD"/>
    <w:rsid w:val="00D2436A"/>
    <w:rsid w:val="00D24470"/>
    <w:rsid w:val="00D24C73"/>
    <w:rsid w:val="00D2588A"/>
    <w:rsid w:val="00D27A1B"/>
    <w:rsid w:val="00D30642"/>
    <w:rsid w:val="00D30E3E"/>
    <w:rsid w:val="00D3165F"/>
    <w:rsid w:val="00D319F2"/>
    <w:rsid w:val="00D31A29"/>
    <w:rsid w:val="00D32D8D"/>
    <w:rsid w:val="00D33A4A"/>
    <w:rsid w:val="00D3441A"/>
    <w:rsid w:val="00D34A1C"/>
    <w:rsid w:val="00D352C6"/>
    <w:rsid w:val="00D354DF"/>
    <w:rsid w:val="00D37A66"/>
    <w:rsid w:val="00D401FF"/>
    <w:rsid w:val="00D4138C"/>
    <w:rsid w:val="00D41A35"/>
    <w:rsid w:val="00D4276D"/>
    <w:rsid w:val="00D42D23"/>
    <w:rsid w:val="00D44722"/>
    <w:rsid w:val="00D44AD9"/>
    <w:rsid w:val="00D44FCF"/>
    <w:rsid w:val="00D45220"/>
    <w:rsid w:val="00D45799"/>
    <w:rsid w:val="00D45BF0"/>
    <w:rsid w:val="00D46784"/>
    <w:rsid w:val="00D46CFA"/>
    <w:rsid w:val="00D46D0C"/>
    <w:rsid w:val="00D47114"/>
    <w:rsid w:val="00D47FA8"/>
    <w:rsid w:val="00D50ABE"/>
    <w:rsid w:val="00D516C4"/>
    <w:rsid w:val="00D51B24"/>
    <w:rsid w:val="00D520A9"/>
    <w:rsid w:val="00D52662"/>
    <w:rsid w:val="00D52AC6"/>
    <w:rsid w:val="00D52ECF"/>
    <w:rsid w:val="00D5331E"/>
    <w:rsid w:val="00D5380D"/>
    <w:rsid w:val="00D54876"/>
    <w:rsid w:val="00D562A9"/>
    <w:rsid w:val="00D5657E"/>
    <w:rsid w:val="00D61104"/>
    <w:rsid w:val="00D61693"/>
    <w:rsid w:val="00D6274E"/>
    <w:rsid w:val="00D62BE5"/>
    <w:rsid w:val="00D645C6"/>
    <w:rsid w:val="00D6548C"/>
    <w:rsid w:val="00D65C3C"/>
    <w:rsid w:val="00D65CDB"/>
    <w:rsid w:val="00D66178"/>
    <w:rsid w:val="00D67303"/>
    <w:rsid w:val="00D67DD1"/>
    <w:rsid w:val="00D700DC"/>
    <w:rsid w:val="00D706CD"/>
    <w:rsid w:val="00D7112A"/>
    <w:rsid w:val="00D711FF"/>
    <w:rsid w:val="00D7143E"/>
    <w:rsid w:val="00D714C7"/>
    <w:rsid w:val="00D724E0"/>
    <w:rsid w:val="00D727B6"/>
    <w:rsid w:val="00D72DC9"/>
    <w:rsid w:val="00D734F9"/>
    <w:rsid w:val="00D73B81"/>
    <w:rsid w:val="00D73DBE"/>
    <w:rsid w:val="00D751D1"/>
    <w:rsid w:val="00D75581"/>
    <w:rsid w:val="00D75892"/>
    <w:rsid w:val="00D75E24"/>
    <w:rsid w:val="00D765FE"/>
    <w:rsid w:val="00D766A3"/>
    <w:rsid w:val="00D767F6"/>
    <w:rsid w:val="00D76946"/>
    <w:rsid w:val="00D76B1F"/>
    <w:rsid w:val="00D77AF0"/>
    <w:rsid w:val="00D812B9"/>
    <w:rsid w:val="00D83194"/>
    <w:rsid w:val="00D834F7"/>
    <w:rsid w:val="00D837FD"/>
    <w:rsid w:val="00D842A1"/>
    <w:rsid w:val="00D844FA"/>
    <w:rsid w:val="00D850A2"/>
    <w:rsid w:val="00D86081"/>
    <w:rsid w:val="00D8671D"/>
    <w:rsid w:val="00D870F1"/>
    <w:rsid w:val="00D8756B"/>
    <w:rsid w:val="00D87A28"/>
    <w:rsid w:val="00D87BC7"/>
    <w:rsid w:val="00D90C26"/>
    <w:rsid w:val="00D920B8"/>
    <w:rsid w:val="00D92258"/>
    <w:rsid w:val="00D924DB"/>
    <w:rsid w:val="00D92A41"/>
    <w:rsid w:val="00D92B3A"/>
    <w:rsid w:val="00D95510"/>
    <w:rsid w:val="00D958CC"/>
    <w:rsid w:val="00D958F4"/>
    <w:rsid w:val="00D95A28"/>
    <w:rsid w:val="00D96248"/>
    <w:rsid w:val="00D97F1C"/>
    <w:rsid w:val="00DA0775"/>
    <w:rsid w:val="00DA10F1"/>
    <w:rsid w:val="00DA328A"/>
    <w:rsid w:val="00DA4B96"/>
    <w:rsid w:val="00DA555D"/>
    <w:rsid w:val="00DA566F"/>
    <w:rsid w:val="00DA6B4F"/>
    <w:rsid w:val="00DA6E62"/>
    <w:rsid w:val="00DA7168"/>
    <w:rsid w:val="00DA773E"/>
    <w:rsid w:val="00DB0EB7"/>
    <w:rsid w:val="00DB1212"/>
    <w:rsid w:val="00DB145B"/>
    <w:rsid w:val="00DB1D33"/>
    <w:rsid w:val="00DB2474"/>
    <w:rsid w:val="00DB34D5"/>
    <w:rsid w:val="00DB5537"/>
    <w:rsid w:val="00DB5BD0"/>
    <w:rsid w:val="00DB74BD"/>
    <w:rsid w:val="00DB75B8"/>
    <w:rsid w:val="00DC0060"/>
    <w:rsid w:val="00DC0C6D"/>
    <w:rsid w:val="00DC0E52"/>
    <w:rsid w:val="00DC11DA"/>
    <w:rsid w:val="00DC13D6"/>
    <w:rsid w:val="00DC1644"/>
    <w:rsid w:val="00DC168D"/>
    <w:rsid w:val="00DC17A8"/>
    <w:rsid w:val="00DC24D8"/>
    <w:rsid w:val="00DC3365"/>
    <w:rsid w:val="00DC35F0"/>
    <w:rsid w:val="00DC3DF6"/>
    <w:rsid w:val="00DC3FD0"/>
    <w:rsid w:val="00DC52C8"/>
    <w:rsid w:val="00DC58E9"/>
    <w:rsid w:val="00DC58EB"/>
    <w:rsid w:val="00DC6102"/>
    <w:rsid w:val="00DC627D"/>
    <w:rsid w:val="00DC74A6"/>
    <w:rsid w:val="00DD0BED"/>
    <w:rsid w:val="00DD1590"/>
    <w:rsid w:val="00DD20D6"/>
    <w:rsid w:val="00DD342F"/>
    <w:rsid w:val="00DD39D3"/>
    <w:rsid w:val="00DD3AFF"/>
    <w:rsid w:val="00DD3B81"/>
    <w:rsid w:val="00DD4D25"/>
    <w:rsid w:val="00DD5C3D"/>
    <w:rsid w:val="00DD66C0"/>
    <w:rsid w:val="00DD75EC"/>
    <w:rsid w:val="00DE3039"/>
    <w:rsid w:val="00DE4C63"/>
    <w:rsid w:val="00DE5D19"/>
    <w:rsid w:val="00DE60A4"/>
    <w:rsid w:val="00DE6B70"/>
    <w:rsid w:val="00DE796E"/>
    <w:rsid w:val="00DE7A80"/>
    <w:rsid w:val="00DF0900"/>
    <w:rsid w:val="00DF0D81"/>
    <w:rsid w:val="00DF168A"/>
    <w:rsid w:val="00DF1B8D"/>
    <w:rsid w:val="00DF2F19"/>
    <w:rsid w:val="00DF3467"/>
    <w:rsid w:val="00DF476B"/>
    <w:rsid w:val="00DF57B0"/>
    <w:rsid w:val="00DF59D4"/>
    <w:rsid w:val="00DF62F3"/>
    <w:rsid w:val="00DF7D56"/>
    <w:rsid w:val="00DF7EC8"/>
    <w:rsid w:val="00E00C2A"/>
    <w:rsid w:val="00E01220"/>
    <w:rsid w:val="00E01642"/>
    <w:rsid w:val="00E02518"/>
    <w:rsid w:val="00E02B97"/>
    <w:rsid w:val="00E04C1B"/>
    <w:rsid w:val="00E04CA6"/>
    <w:rsid w:val="00E06A6D"/>
    <w:rsid w:val="00E06E2D"/>
    <w:rsid w:val="00E0785C"/>
    <w:rsid w:val="00E07D1F"/>
    <w:rsid w:val="00E113CF"/>
    <w:rsid w:val="00E11D8B"/>
    <w:rsid w:val="00E12493"/>
    <w:rsid w:val="00E12E5A"/>
    <w:rsid w:val="00E13ED8"/>
    <w:rsid w:val="00E14C34"/>
    <w:rsid w:val="00E16AB0"/>
    <w:rsid w:val="00E16EFF"/>
    <w:rsid w:val="00E1752B"/>
    <w:rsid w:val="00E17E40"/>
    <w:rsid w:val="00E17F05"/>
    <w:rsid w:val="00E203A6"/>
    <w:rsid w:val="00E20F1F"/>
    <w:rsid w:val="00E21DF8"/>
    <w:rsid w:val="00E21E1D"/>
    <w:rsid w:val="00E233EF"/>
    <w:rsid w:val="00E24296"/>
    <w:rsid w:val="00E245AB"/>
    <w:rsid w:val="00E260A7"/>
    <w:rsid w:val="00E26485"/>
    <w:rsid w:val="00E26882"/>
    <w:rsid w:val="00E275AE"/>
    <w:rsid w:val="00E30C3A"/>
    <w:rsid w:val="00E30CC2"/>
    <w:rsid w:val="00E317FA"/>
    <w:rsid w:val="00E31B39"/>
    <w:rsid w:val="00E31F1D"/>
    <w:rsid w:val="00E3210F"/>
    <w:rsid w:val="00E33931"/>
    <w:rsid w:val="00E34009"/>
    <w:rsid w:val="00E342A6"/>
    <w:rsid w:val="00E34DFD"/>
    <w:rsid w:val="00E3542F"/>
    <w:rsid w:val="00E361ED"/>
    <w:rsid w:val="00E363C2"/>
    <w:rsid w:val="00E36532"/>
    <w:rsid w:val="00E367CF"/>
    <w:rsid w:val="00E375B0"/>
    <w:rsid w:val="00E37822"/>
    <w:rsid w:val="00E42B83"/>
    <w:rsid w:val="00E43004"/>
    <w:rsid w:val="00E4398C"/>
    <w:rsid w:val="00E44085"/>
    <w:rsid w:val="00E44BA5"/>
    <w:rsid w:val="00E44C4B"/>
    <w:rsid w:val="00E44EBF"/>
    <w:rsid w:val="00E45125"/>
    <w:rsid w:val="00E45B2F"/>
    <w:rsid w:val="00E45E9D"/>
    <w:rsid w:val="00E45F87"/>
    <w:rsid w:val="00E46DED"/>
    <w:rsid w:val="00E47F50"/>
    <w:rsid w:val="00E520B2"/>
    <w:rsid w:val="00E521D3"/>
    <w:rsid w:val="00E52C4B"/>
    <w:rsid w:val="00E52D3C"/>
    <w:rsid w:val="00E535E8"/>
    <w:rsid w:val="00E53608"/>
    <w:rsid w:val="00E5360F"/>
    <w:rsid w:val="00E5505F"/>
    <w:rsid w:val="00E55198"/>
    <w:rsid w:val="00E558DF"/>
    <w:rsid w:val="00E55E0A"/>
    <w:rsid w:val="00E562E5"/>
    <w:rsid w:val="00E5673B"/>
    <w:rsid w:val="00E57AA1"/>
    <w:rsid w:val="00E602A8"/>
    <w:rsid w:val="00E60961"/>
    <w:rsid w:val="00E60C77"/>
    <w:rsid w:val="00E6198D"/>
    <w:rsid w:val="00E61F2E"/>
    <w:rsid w:val="00E6263F"/>
    <w:rsid w:val="00E629F6"/>
    <w:rsid w:val="00E62B33"/>
    <w:rsid w:val="00E63268"/>
    <w:rsid w:val="00E63AF1"/>
    <w:rsid w:val="00E63B6B"/>
    <w:rsid w:val="00E64FC9"/>
    <w:rsid w:val="00E6557D"/>
    <w:rsid w:val="00E65F4C"/>
    <w:rsid w:val="00E6640F"/>
    <w:rsid w:val="00E66853"/>
    <w:rsid w:val="00E67834"/>
    <w:rsid w:val="00E67C8C"/>
    <w:rsid w:val="00E70133"/>
    <w:rsid w:val="00E703E9"/>
    <w:rsid w:val="00E70507"/>
    <w:rsid w:val="00E705C0"/>
    <w:rsid w:val="00E70A51"/>
    <w:rsid w:val="00E70BA9"/>
    <w:rsid w:val="00E714C8"/>
    <w:rsid w:val="00E71668"/>
    <w:rsid w:val="00E722CB"/>
    <w:rsid w:val="00E74C26"/>
    <w:rsid w:val="00E762EF"/>
    <w:rsid w:val="00E776E4"/>
    <w:rsid w:val="00E777C4"/>
    <w:rsid w:val="00E77DE6"/>
    <w:rsid w:val="00E80345"/>
    <w:rsid w:val="00E8048F"/>
    <w:rsid w:val="00E80542"/>
    <w:rsid w:val="00E80DFC"/>
    <w:rsid w:val="00E81AAF"/>
    <w:rsid w:val="00E820BB"/>
    <w:rsid w:val="00E83657"/>
    <w:rsid w:val="00E83EED"/>
    <w:rsid w:val="00E86326"/>
    <w:rsid w:val="00E86B9F"/>
    <w:rsid w:val="00E86EA4"/>
    <w:rsid w:val="00E872A8"/>
    <w:rsid w:val="00E90A47"/>
    <w:rsid w:val="00E90B9B"/>
    <w:rsid w:val="00E929A5"/>
    <w:rsid w:val="00E92E4E"/>
    <w:rsid w:val="00E9304D"/>
    <w:rsid w:val="00E93251"/>
    <w:rsid w:val="00E93A57"/>
    <w:rsid w:val="00E949BB"/>
    <w:rsid w:val="00E94BFF"/>
    <w:rsid w:val="00E9568A"/>
    <w:rsid w:val="00E95DF0"/>
    <w:rsid w:val="00E96DB1"/>
    <w:rsid w:val="00EA1282"/>
    <w:rsid w:val="00EA13F3"/>
    <w:rsid w:val="00EA146D"/>
    <w:rsid w:val="00EA15CD"/>
    <w:rsid w:val="00EA29E9"/>
    <w:rsid w:val="00EA2B9D"/>
    <w:rsid w:val="00EA2EEF"/>
    <w:rsid w:val="00EA2F22"/>
    <w:rsid w:val="00EA351D"/>
    <w:rsid w:val="00EA43B2"/>
    <w:rsid w:val="00EA4626"/>
    <w:rsid w:val="00EA4725"/>
    <w:rsid w:val="00EA4A42"/>
    <w:rsid w:val="00EA5051"/>
    <w:rsid w:val="00EA5781"/>
    <w:rsid w:val="00EA57C2"/>
    <w:rsid w:val="00EA6004"/>
    <w:rsid w:val="00EA6D36"/>
    <w:rsid w:val="00EA76A2"/>
    <w:rsid w:val="00EA76CC"/>
    <w:rsid w:val="00EB0262"/>
    <w:rsid w:val="00EB03CD"/>
    <w:rsid w:val="00EB0AB7"/>
    <w:rsid w:val="00EB0C5F"/>
    <w:rsid w:val="00EB1B50"/>
    <w:rsid w:val="00EB252F"/>
    <w:rsid w:val="00EB28F8"/>
    <w:rsid w:val="00EB2B15"/>
    <w:rsid w:val="00EB3003"/>
    <w:rsid w:val="00EB3908"/>
    <w:rsid w:val="00EB4035"/>
    <w:rsid w:val="00EB4866"/>
    <w:rsid w:val="00EB4B7D"/>
    <w:rsid w:val="00EB4F4B"/>
    <w:rsid w:val="00EB5478"/>
    <w:rsid w:val="00EB7B58"/>
    <w:rsid w:val="00EB7E5E"/>
    <w:rsid w:val="00EC00C3"/>
    <w:rsid w:val="00EC0925"/>
    <w:rsid w:val="00EC1C46"/>
    <w:rsid w:val="00EC2DBC"/>
    <w:rsid w:val="00EC3428"/>
    <w:rsid w:val="00EC36F8"/>
    <w:rsid w:val="00EC57AB"/>
    <w:rsid w:val="00EC592C"/>
    <w:rsid w:val="00EC5FA8"/>
    <w:rsid w:val="00EC6037"/>
    <w:rsid w:val="00ED1A04"/>
    <w:rsid w:val="00ED1E14"/>
    <w:rsid w:val="00ED2293"/>
    <w:rsid w:val="00ED29CC"/>
    <w:rsid w:val="00ED2EE5"/>
    <w:rsid w:val="00ED2F06"/>
    <w:rsid w:val="00ED33F5"/>
    <w:rsid w:val="00ED3F7A"/>
    <w:rsid w:val="00ED434A"/>
    <w:rsid w:val="00ED5BED"/>
    <w:rsid w:val="00ED6013"/>
    <w:rsid w:val="00ED704C"/>
    <w:rsid w:val="00ED7E9A"/>
    <w:rsid w:val="00EE0371"/>
    <w:rsid w:val="00EE03CD"/>
    <w:rsid w:val="00EE0ED8"/>
    <w:rsid w:val="00EE0EE0"/>
    <w:rsid w:val="00EE224B"/>
    <w:rsid w:val="00EE2561"/>
    <w:rsid w:val="00EE3A9F"/>
    <w:rsid w:val="00EE489D"/>
    <w:rsid w:val="00EE48E8"/>
    <w:rsid w:val="00EE4CF8"/>
    <w:rsid w:val="00EE57D0"/>
    <w:rsid w:val="00EE6955"/>
    <w:rsid w:val="00EE6EF8"/>
    <w:rsid w:val="00EF0499"/>
    <w:rsid w:val="00EF06A0"/>
    <w:rsid w:val="00EF12FC"/>
    <w:rsid w:val="00EF2726"/>
    <w:rsid w:val="00EF6E3F"/>
    <w:rsid w:val="00F00FBE"/>
    <w:rsid w:val="00F010EC"/>
    <w:rsid w:val="00F0114F"/>
    <w:rsid w:val="00F013E6"/>
    <w:rsid w:val="00F01B16"/>
    <w:rsid w:val="00F02407"/>
    <w:rsid w:val="00F0250B"/>
    <w:rsid w:val="00F032AA"/>
    <w:rsid w:val="00F0341A"/>
    <w:rsid w:val="00F04EB4"/>
    <w:rsid w:val="00F050DF"/>
    <w:rsid w:val="00F05B8C"/>
    <w:rsid w:val="00F05DD9"/>
    <w:rsid w:val="00F06C80"/>
    <w:rsid w:val="00F06DA7"/>
    <w:rsid w:val="00F0722B"/>
    <w:rsid w:val="00F07C19"/>
    <w:rsid w:val="00F103AF"/>
    <w:rsid w:val="00F10FCE"/>
    <w:rsid w:val="00F11EEF"/>
    <w:rsid w:val="00F122F0"/>
    <w:rsid w:val="00F12563"/>
    <w:rsid w:val="00F1324F"/>
    <w:rsid w:val="00F13EDB"/>
    <w:rsid w:val="00F14536"/>
    <w:rsid w:val="00F14F9A"/>
    <w:rsid w:val="00F15600"/>
    <w:rsid w:val="00F16870"/>
    <w:rsid w:val="00F16F43"/>
    <w:rsid w:val="00F21BAD"/>
    <w:rsid w:val="00F23598"/>
    <w:rsid w:val="00F2511D"/>
    <w:rsid w:val="00F258BD"/>
    <w:rsid w:val="00F259F1"/>
    <w:rsid w:val="00F274F1"/>
    <w:rsid w:val="00F30215"/>
    <w:rsid w:val="00F304AB"/>
    <w:rsid w:val="00F31924"/>
    <w:rsid w:val="00F31B1D"/>
    <w:rsid w:val="00F3213A"/>
    <w:rsid w:val="00F32C21"/>
    <w:rsid w:val="00F32D95"/>
    <w:rsid w:val="00F3342E"/>
    <w:rsid w:val="00F34419"/>
    <w:rsid w:val="00F34527"/>
    <w:rsid w:val="00F363EA"/>
    <w:rsid w:val="00F3659C"/>
    <w:rsid w:val="00F36B80"/>
    <w:rsid w:val="00F36FD2"/>
    <w:rsid w:val="00F40085"/>
    <w:rsid w:val="00F4075D"/>
    <w:rsid w:val="00F4093B"/>
    <w:rsid w:val="00F416E0"/>
    <w:rsid w:val="00F4218E"/>
    <w:rsid w:val="00F42BDB"/>
    <w:rsid w:val="00F42EC6"/>
    <w:rsid w:val="00F4377A"/>
    <w:rsid w:val="00F43B78"/>
    <w:rsid w:val="00F44F50"/>
    <w:rsid w:val="00F452D5"/>
    <w:rsid w:val="00F45738"/>
    <w:rsid w:val="00F459D0"/>
    <w:rsid w:val="00F45E8A"/>
    <w:rsid w:val="00F46335"/>
    <w:rsid w:val="00F4690A"/>
    <w:rsid w:val="00F47584"/>
    <w:rsid w:val="00F475D6"/>
    <w:rsid w:val="00F4765A"/>
    <w:rsid w:val="00F476BA"/>
    <w:rsid w:val="00F47DE2"/>
    <w:rsid w:val="00F47E5C"/>
    <w:rsid w:val="00F50851"/>
    <w:rsid w:val="00F50CB2"/>
    <w:rsid w:val="00F51A1E"/>
    <w:rsid w:val="00F522B3"/>
    <w:rsid w:val="00F53055"/>
    <w:rsid w:val="00F5354B"/>
    <w:rsid w:val="00F545A2"/>
    <w:rsid w:val="00F548A1"/>
    <w:rsid w:val="00F55390"/>
    <w:rsid w:val="00F568F4"/>
    <w:rsid w:val="00F6028C"/>
    <w:rsid w:val="00F60985"/>
    <w:rsid w:val="00F60A83"/>
    <w:rsid w:val="00F60AE3"/>
    <w:rsid w:val="00F612A7"/>
    <w:rsid w:val="00F62F6B"/>
    <w:rsid w:val="00F63009"/>
    <w:rsid w:val="00F6440D"/>
    <w:rsid w:val="00F645CC"/>
    <w:rsid w:val="00F64808"/>
    <w:rsid w:val="00F64972"/>
    <w:rsid w:val="00F6523D"/>
    <w:rsid w:val="00F65FDA"/>
    <w:rsid w:val="00F6639B"/>
    <w:rsid w:val="00F66CC9"/>
    <w:rsid w:val="00F7010C"/>
    <w:rsid w:val="00F701BC"/>
    <w:rsid w:val="00F706E8"/>
    <w:rsid w:val="00F72D88"/>
    <w:rsid w:val="00F72E5D"/>
    <w:rsid w:val="00F7320C"/>
    <w:rsid w:val="00F73B20"/>
    <w:rsid w:val="00F75E5A"/>
    <w:rsid w:val="00F7640D"/>
    <w:rsid w:val="00F76A3F"/>
    <w:rsid w:val="00F775C5"/>
    <w:rsid w:val="00F77657"/>
    <w:rsid w:val="00F77E03"/>
    <w:rsid w:val="00F8062D"/>
    <w:rsid w:val="00F82432"/>
    <w:rsid w:val="00F82732"/>
    <w:rsid w:val="00F82BA7"/>
    <w:rsid w:val="00F82F5D"/>
    <w:rsid w:val="00F8449F"/>
    <w:rsid w:val="00F85BE1"/>
    <w:rsid w:val="00F864A3"/>
    <w:rsid w:val="00F87FF5"/>
    <w:rsid w:val="00F92944"/>
    <w:rsid w:val="00F92FC6"/>
    <w:rsid w:val="00F931BF"/>
    <w:rsid w:val="00F935D5"/>
    <w:rsid w:val="00F93812"/>
    <w:rsid w:val="00F93857"/>
    <w:rsid w:val="00F939E1"/>
    <w:rsid w:val="00F94468"/>
    <w:rsid w:val="00F94C01"/>
    <w:rsid w:val="00F9516C"/>
    <w:rsid w:val="00F956B3"/>
    <w:rsid w:val="00F95904"/>
    <w:rsid w:val="00F959AD"/>
    <w:rsid w:val="00F95E1F"/>
    <w:rsid w:val="00F95E3B"/>
    <w:rsid w:val="00F96801"/>
    <w:rsid w:val="00F96F97"/>
    <w:rsid w:val="00FA04F0"/>
    <w:rsid w:val="00FA0591"/>
    <w:rsid w:val="00FA129B"/>
    <w:rsid w:val="00FA18FB"/>
    <w:rsid w:val="00FA1CCF"/>
    <w:rsid w:val="00FA27BF"/>
    <w:rsid w:val="00FA2857"/>
    <w:rsid w:val="00FA2E3A"/>
    <w:rsid w:val="00FA379A"/>
    <w:rsid w:val="00FA38F0"/>
    <w:rsid w:val="00FA4EAF"/>
    <w:rsid w:val="00FA4F1C"/>
    <w:rsid w:val="00FA5B34"/>
    <w:rsid w:val="00FA78CD"/>
    <w:rsid w:val="00FB006A"/>
    <w:rsid w:val="00FB160A"/>
    <w:rsid w:val="00FB1DA0"/>
    <w:rsid w:val="00FB33C1"/>
    <w:rsid w:val="00FB39C0"/>
    <w:rsid w:val="00FB4300"/>
    <w:rsid w:val="00FB45FD"/>
    <w:rsid w:val="00FB485A"/>
    <w:rsid w:val="00FB4AB1"/>
    <w:rsid w:val="00FB4CBF"/>
    <w:rsid w:val="00FB5799"/>
    <w:rsid w:val="00FB57B4"/>
    <w:rsid w:val="00FB61F1"/>
    <w:rsid w:val="00FB631D"/>
    <w:rsid w:val="00FB6660"/>
    <w:rsid w:val="00FB6C6D"/>
    <w:rsid w:val="00FB6EC2"/>
    <w:rsid w:val="00FC03A2"/>
    <w:rsid w:val="00FC061D"/>
    <w:rsid w:val="00FC11F7"/>
    <w:rsid w:val="00FC25BF"/>
    <w:rsid w:val="00FC321A"/>
    <w:rsid w:val="00FC3C94"/>
    <w:rsid w:val="00FC4446"/>
    <w:rsid w:val="00FC50DA"/>
    <w:rsid w:val="00FC58F2"/>
    <w:rsid w:val="00FC5974"/>
    <w:rsid w:val="00FC6321"/>
    <w:rsid w:val="00FC7187"/>
    <w:rsid w:val="00FC7423"/>
    <w:rsid w:val="00FC7B45"/>
    <w:rsid w:val="00FD12EB"/>
    <w:rsid w:val="00FD2A52"/>
    <w:rsid w:val="00FD35FD"/>
    <w:rsid w:val="00FD3CD4"/>
    <w:rsid w:val="00FD5713"/>
    <w:rsid w:val="00FD5802"/>
    <w:rsid w:val="00FD695E"/>
    <w:rsid w:val="00FD6C56"/>
    <w:rsid w:val="00FD6CD3"/>
    <w:rsid w:val="00FD790B"/>
    <w:rsid w:val="00FE0694"/>
    <w:rsid w:val="00FE11F5"/>
    <w:rsid w:val="00FE186D"/>
    <w:rsid w:val="00FE2FF6"/>
    <w:rsid w:val="00FE3098"/>
    <w:rsid w:val="00FE40F9"/>
    <w:rsid w:val="00FE4390"/>
    <w:rsid w:val="00FE48CA"/>
    <w:rsid w:val="00FE4E11"/>
    <w:rsid w:val="00FE5647"/>
    <w:rsid w:val="00FE5948"/>
    <w:rsid w:val="00FE6185"/>
    <w:rsid w:val="00FE6315"/>
    <w:rsid w:val="00FE66C6"/>
    <w:rsid w:val="00FF0FA7"/>
    <w:rsid w:val="00FF11DC"/>
    <w:rsid w:val="00FF19A6"/>
    <w:rsid w:val="00FF1BC3"/>
    <w:rsid w:val="00FF1C43"/>
    <w:rsid w:val="00FF2720"/>
    <w:rsid w:val="00FF2A3D"/>
    <w:rsid w:val="00FF32C6"/>
    <w:rsid w:val="00FF4D9F"/>
    <w:rsid w:val="00FF63F3"/>
    <w:rsid w:val="00FF643A"/>
    <w:rsid w:val="00FF7110"/>
    <w:rsid w:val="00FF7C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9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17"/>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0447A5"/>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13E"/>
    <w:pPr>
      <w:jc w:val="both"/>
    </w:pPr>
    <w:rPr>
      <w:b/>
      <w:bCs/>
    </w:rPr>
  </w:style>
  <w:style w:type="character" w:customStyle="1" w:styleId="BodyTextChar">
    <w:name w:val="Body Text Char"/>
    <w:basedOn w:val="DefaultParagraphFont"/>
    <w:link w:val="BodyText"/>
    <w:rsid w:val="00B6313E"/>
    <w:rPr>
      <w:rFonts w:ascii="Times New Roman" w:eastAsia="Calibri" w:hAnsi="Times New Roman" w:cs="Times New Roman"/>
      <w:b/>
      <w:bCs/>
      <w:sz w:val="24"/>
      <w:szCs w:val="24"/>
    </w:rPr>
  </w:style>
  <w:style w:type="paragraph" w:styleId="Header">
    <w:name w:val="header"/>
    <w:basedOn w:val="Normal"/>
    <w:link w:val="HeaderChar"/>
    <w:uiPriority w:val="99"/>
    <w:rsid w:val="00B6313E"/>
    <w:pPr>
      <w:tabs>
        <w:tab w:val="center" w:pos="4153"/>
        <w:tab w:val="right" w:pos="8306"/>
      </w:tabs>
    </w:pPr>
  </w:style>
  <w:style w:type="character" w:customStyle="1" w:styleId="HeaderChar">
    <w:name w:val="Header Char"/>
    <w:basedOn w:val="DefaultParagraphFont"/>
    <w:link w:val="Header"/>
    <w:uiPriority w:val="99"/>
    <w:rsid w:val="00B6313E"/>
    <w:rPr>
      <w:rFonts w:ascii="Times New Roman" w:eastAsia="Calibri" w:hAnsi="Times New Roman" w:cs="Times New Roman"/>
      <w:sz w:val="24"/>
      <w:szCs w:val="24"/>
    </w:rPr>
  </w:style>
  <w:style w:type="paragraph" w:styleId="ListParagraph">
    <w:name w:val="List Paragraph"/>
    <w:basedOn w:val="Normal"/>
    <w:uiPriority w:val="34"/>
    <w:qFormat/>
    <w:rsid w:val="00AF7566"/>
    <w:pPr>
      <w:spacing w:after="160" w:line="259" w:lineRule="auto"/>
      <w:ind w:left="720"/>
      <w:contextualSpacing/>
    </w:pPr>
    <w:rPr>
      <w:rFonts w:ascii="Calibri" w:hAnsi="Calibri"/>
      <w:sz w:val="22"/>
      <w:szCs w:val="22"/>
      <w:lang w:val="en-GB"/>
    </w:rPr>
  </w:style>
  <w:style w:type="paragraph" w:styleId="FootnoteText">
    <w:name w:val="footnote text"/>
    <w:basedOn w:val="Normal"/>
    <w:link w:val="FootnoteTextChar"/>
    <w:unhideWhenUsed/>
    <w:rsid w:val="005025E4"/>
    <w:rPr>
      <w:rFonts w:eastAsia="Times New Roman"/>
      <w:sz w:val="20"/>
      <w:szCs w:val="20"/>
      <w:lang w:val="en-GB"/>
    </w:rPr>
  </w:style>
  <w:style w:type="character" w:customStyle="1" w:styleId="FootnoteTextChar">
    <w:name w:val="Footnote Text Char"/>
    <w:basedOn w:val="DefaultParagraphFont"/>
    <w:link w:val="FootnoteText"/>
    <w:rsid w:val="005025E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5025E4"/>
    <w:rPr>
      <w:vertAlign w:val="superscript"/>
    </w:rPr>
  </w:style>
  <w:style w:type="paragraph" w:styleId="Footer">
    <w:name w:val="footer"/>
    <w:basedOn w:val="Normal"/>
    <w:link w:val="FooterChar"/>
    <w:uiPriority w:val="99"/>
    <w:unhideWhenUsed/>
    <w:rsid w:val="0060165D"/>
    <w:pPr>
      <w:tabs>
        <w:tab w:val="center" w:pos="4819"/>
        <w:tab w:val="right" w:pos="9638"/>
      </w:tabs>
    </w:pPr>
  </w:style>
  <w:style w:type="character" w:customStyle="1" w:styleId="FooterChar">
    <w:name w:val="Footer Char"/>
    <w:basedOn w:val="DefaultParagraphFont"/>
    <w:link w:val="Footer"/>
    <w:uiPriority w:val="99"/>
    <w:rsid w:val="0060165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65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57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437E9"/>
    <w:rPr>
      <w:sz w:val="16"/>
      <w:szCs w:val="16"/>
    </w:rPr>
  </w:style>
  <w:style w:type="paragraph" w:styleId="CommentText">
    <w:name w:val="annotation text"/>
    <w:basedOn w:val="Normal"/>
    <w:link w:val="CommentTextChar"/>
    <w:uiPriority w:val="99"/>
    <w:unhideWhenUsed/>
    <w:rsid w:val="009437E9"/>
    <w:rPr>
      <w:sz w:val="20"/>
      <w:szCs w:val="20"/>
    </w:rPr>
  </w:style>
  <w:style w:type="character" w:customStyle="1" w:styleId="CommentTextChar">
    <w:name w:val="Comment Text Char"/>
    <w:basedOn w:val="DefaultParagraphFont"/>
    <w:link w:val="CommentText"/>
    <w:uiPriority w:val="99"/>
    <w:rsid w:val="009437E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7E9"/>
    <w:rPr>
      <w:b/>
      <w:bCs/>
    </w:rPr>
  </w:style>
  <w:style w:type="character" w:customStyle="1" w:styleId="CommentSubjectChar">
    <w:name w:val="Comment Subject Char"/>
    <w:basedOn w:val="CommentTextChar"/>
    <w:link w:val="CommentSubject"/>
    <w:uiPriority w:val="99"/>
    <w:semiHidden/>
    <w:rsid w:val="009437E9"/>
    <w:rPr>
      <w:rFonts w:ascii="Times New Roman" w:eastAsia="Calibri" w:hAnsi="Times New Roman" w:cs="Times New Roman"/>
      <w:b/>
      <w:bCs/>
      <w:sz w:val="20"/>
      <w:szCs w:val="20"/>
    </w:rPr>
  </w:style>
  <w:style w:type="character" w:styleId="Hyperlink">
    <w:name w:val="Hyperlink"/>
    <w:basedOn w:val="DefaultParagraphFont"/>
    <w:uiPriority w:val="99"/>
    <w:unhideWhenUsed/>
    <w:rsid w:val="00240B85"/>
    <w:rPr>
      <w:color w:val="0000FF" w:themeColor="hyperlink"/>
      <w:u w:val="single"/>
    </w:rPr>
  </w:style>
  <w:style w:type="paragraph" w:styleId="NormalWeb">
    <w:name w:val="Normal (Web)"/>
    <w:basedOn w:val="Normal"/>
    <w:uiPriority w:val="99"/>
    <w:unhideWhenUsed/>
    <w:rsid w:val="000A68EA"/>
    <w:pPr>
      <w:spacing w:before="100" w:beforeAutospacing="1" w:after="100" w:afterAutospacing="1"/>
    </w:pPr>
    <w:rPr>
      <w:rFonts w:eastAsia="Times New Roman"/>
      <w:lang w:eastAsia="lt-LT"/>
    </w:rPr>
  </w:style>
  <w:style w:type="character" w:styleId="UnresolvedMention">
    <w:name w:val="Unresolved Mention"/>
    <w:basedOn w:val="DefaultParagraphFont"/>
    <w:uiPriority w:val="99"/>
    <w:semiHidden/>
    <w:unhideWhenUsed/>
    <w:rsid w:val="00653643"/>
    <w:rPr>
      <w:color w:val="605E5C"/>
      <w:shd w:val="clear" w:color="auto" w:fill="E1DFDD"/>
    </w:rPr>
  </w:style>
  <w:style w:type="character" w:styleId="FollowedHyperlink">
    <w:name w:val="FollowedHyperlink"/>
    <w:basedOn w:val="DefaultParagraphFont"/>
    <w:uiPriority w:val="99"/>
    <w:semiHidden/>
    <w:unhideWhenUsed/>
    <w:rsid w:val="00653643"/>
    <w:rPr>
      <w:color w:val="800080" w:themeColor="followedHyperlink"/>
      <w:u w:val="single"/>
    </w:rPr>
  </w:style>
  <w:style w:type="paragraph" w:styleId="Revision">
    <w:name w:val="Revision"/>
    <w:hidden/>
    <w:uiPriority w:val="99"/>
    <w:semiHidden/>
    <w:rsid w:val="00653643"/>
    <w:pPr>
      <w:spacing w:after="0" w:line="240" w:lineRule="auto"/>
    </w:pPr>
    <w:rPr>
      <w:rFonts w:ascii="Times New Roman" w:eastAsia="Calibri" w:hAnsi="Times New Roman" w:cs="Times New Roman"/>
      <w:sz w:val="24"/>
      <w:szCs w:val="24"/>
    </w:rPr>
  </w:style>
  <w:style w:type="character" w:customStyle="1" w:styleId="fontstyle01">
    <w:name w:val="fontstyle01"/>
    <w:basedOn w:val="DefaultParagraphFont"/>
    <w:rsid w:val="0050282D"/>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50282D"/>
    <w:rPr>
      <w:rFonts w:ascii="TimesNewRoman" w:hAnsi="TimesNewRoman" w:hint="default"/>
      <w:b w:val="0"/>
      <w:bCs w:val="0"/>
      <w:i/>
      <w:iCs/>
      <w:color w:val="000000"/>
      <w:sz w:val="24"/>
      <w:szCs w:val="24"/>
    </w:rPr>
  </w:style>
  <w:style w:type="character" w:customStyle="1" w:styleId="fontstyle31">
    <w:name w:val="fontstyle31"/>
    <w:basedOn w:val="DefaultParagraphFont"/>
    <w:rsid w:val="0050282D"/>
    <w:rPr>
      <w:rFonts w:ascii="TimesNewRoman" w:hAnsi="TimesNewRoman" w:hint="default"/>
      <w:b/>
      <w:bCs/>
      <w:i w:val="0"/>
      <w:iCs w:val="0"/>
      <w:color w:val="000000"/>
      <w:sz w:val="24"/>
      <w:szCs w:val="24"/>
    </w:rPr>
  </w:style>
  <w:style w:type="character" w:customStyle="1" w:styleId="WW-DefaultParagraphFont">
    <w:name w:val="WW-Default Paragraph Font"/>
    <w:rsid w:val="000F52E3"/>
  </w:style>
  <w:style w:type="character" w:customStyle="1" w:styleId="WW-DefaultParagraphFont1">
    <w:name w:val="WW-Default Paragraph Font1"/>
    <w:rsid w:val="000F52E3"/>
  </w:style>
  <w:style w:type="character" w:customStyle="1" w:styleId="WW8Num1z0">
    <w:name w:val="WW8Num1z0"/>
    <w:rsid w:val="005E6DC7"/>
    <w:rPr>
      <w:rFonts w:ascii="Times New Roman" w:eastAsia="Lucida Sans Unicode" w:hAnsi="Times New Roman" w:cs="Tahoma"/>
      <w:b w:val="0"/>
      <w:bCs w:val="0"/>
      <w:i w:val="0"/>
      <w:iCs w:val="0"/>
      <w:strike w:val="0"/>
      <w:dstrike w:val="0"/>
      <w:color w:val="auto"/>
      <w:position w:val="0"/>
      <w:sz w:val="24"/>
      <w:szCs w:val="24"/>
      <w:vertAlign w:val="baseline"/>
      <w:lang w:val="lt-LT"/>
    </w:rPr>
  </w:style>
  <w:style w:type="character" w:customStyle="1" w:styleId="Heading1Char">
    <w:name w:val="Heading 1 Char"/>
    <w:basedOn w:val="DefaultParagraphFont"/>
    <w:link w:val="Heading1"/>
    <w:rsid w:val="000447A5"/>
    <w:rPr>
      <w:rFonts w:ascii="Times New Roman" w:eastAsia="Times New Roman" w:hAnsi="Times New Roman" w:cs="Times New Roman"/>
      <w:sz w:val="24"/>
      <w:szCs w:val="20"/>
    </w:rPr>
  </w:style>
  <w:style w:type="paragraph" w:customStyle="1" w:styleId="bodytext1">
    <w:name w:val="bodytext1"/>
    <w:basedOn w:val="Normal"/>
    <w:rsid w:val="00D706CD"/>
    <w:pPr>
      <w:spacing w:before="100" w:beforeAutospacing="1" w:after="100" w:afterAutospacing="1"/>
    </w:pPr>
    <w:rPr>
      <w:rFonts w:eastAsia="Times New Roman"/>
      <w:lang w:eastAsia="lt-LT"/>
    </w:rPr>
  </w:style>
  <w:style w:type="table" w:styleId="TableGrid">
    <w:name w:val="Table Grid"/>
    <w:basedOn w:val="TableNormal"/>
    <w:uiPriority w:val="39"/>
    <w:rsid w:val="00121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3B1561"/>
    <w:pPr>
      <w:widowControl w:val="0"/>
      <w:suppressLineNumbers/>
      <w:suppressAutoHyphens/>
    </w:pPr>
    <w:rPr>
      <w:rFonts w:eastAsia="Andale Sans UI"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61118">
      <w:bodyDiv w:val="1"/>
      <w:marLeft w:val="0"/>
      <w:marRight w:val="0"/>
      <w:marTop w:val="0"/>
      <w:marBottom w:val="0"/>
      <w:divBdr>
        <w:top w:val="none" w:sz="0" w:space="0" w:color="auto"/>
        <w:left w:val="none" w:sz="0" w:space="0" w:color="auto"/>
        <w:bottom w:val="none" w:sz="0" w:space="0" w:color="auto"/>
        <w:right w:val="none" w:sz="0" w:space="0" w:color="auto"/>
      </w:divBdr>
      <w:divsChild>
        <w:div w:id="65956849">
          <w:marLeft w:val="0"/>
          <w:marRight w:val="0"/>
          <w:marTop w:val="0"/>
          <w:marBottom w:val="0"/>
          <w:divBdr>
            <w:top w:val="none" w:sz="0" w:space="0" w:color="auto"/>
            <w:left w:val="none" w:sz="0" w:space="0" w:color="auto"/>
            <w:bottom w:val="none" w:sz="0" w:space="0" w:color="auto"/>
            <w:right w:val="none" w:sz="0" w:space="0" w:color="auto"/>
          </w:divBdr>
        </w:div>
        <w:div w:id="348335447">
          <w:marLeft w:val="0"/>
          <w:marRight w:val="0"/>
          <w:marTop w:val="0"/>
          <w:marBottom w:val="0"/>
          <w:divBdr>
            <w:top w:val="none" w:sz="0" w:space="0" w:color="auto"/>
            <w:left w:val="none" w:sz="0" w:space="0" w:color="auto"/>
            <w:bottom w:val="none" w:sz="0" w:space="0" w:color="auto"/>
            <w:right w:val="none" w:sz="0" w:space="0" w:color="auto"/>
          </w:divBdr>
        </w:div>
        <w:div w:id="1832745770">
          <w:marLeft w:val="0"/>
          <w:marRight w:val="0"/>
          <w:marTop w:val="0"/>
          <w:marBottom w:val="0"/>
          <w:divBdr>
            <w:top w:val="none" w:sz="0" w:space="0" w:color="auto"/>
            <w:left w:val="none" w:sz="0" w:space="0" w:color="auto"/>
            <w:bottom w:val="none" w:sz="0" w:space="0" w:color="auto"/>
            <w:right w:val="none" w:sz="0" w:space="0" w:color="auto"/>
          </w:divBdr>
        </w:div>
      </w:divsChild>
    </w:div>
    <w:div w:id="457453377">
      <w:bodyDiv w:val="1"/>
      <w:marLeft w:val="0"/>
      <w:marRight w:val="0"/>
      <w:marTop w:val="0"/>
      <w:marBottom w:val="0"/>
      <w:divBdr>
        <w:top w:val="none" w:sz="0" w:space="0" w:color="auto"/>
        <w:left w:val="none" w:sz="0" w:space="0" w:color="auto"/>
        <w:bottom w:val="none" w:sz="0" w:space="0" w:color="auto"/>
        <w:right w:val="none" w:sz="0" w:space="0" w:color="auto"/>
      </w:divBdr>
    </w:div>
    <w:div w:id="544560890">
      <w:bodyDiv w:val="1"/>
      <w:marLeft w:val="0"/>
      <w:marRight w:val="0"/>
      <w:marTop w:val="0"/>
      <w:marBottom w:val="0"/>
      <w:divBdr>
        <w:top w:val="none" w:sz="0" w:space="0" w:color="auto"/>
        <w:left w:val="none" w:sz="0" w:space="0" w:color="auto"/>
        <w:bottom w:val="none" w:sz="0" w:space="0" w:color="auto"/>
        <w:right w:val="none" w:sz="0" w:space="0" w:color="auto"/>
      </w:divBdr>
    </w:div>
    <w:div w:id="1188567142">
      <w:bodyDiv w:val="1"/>
      <w:marLeft w:val="0"/>
      <w:marRight w:val="0"/>
      <w:marTop w:val="0"/>
      <w:marBottom w:val="0"/>
      <w:divBdr>
        <w:top w:val="none" w:sz="0" w:space="0" w:color="auto"/>
        <w:left w:val="none" w:sz="0" w:space="0" w:color="auto"/>
        <w:bottom w:val="none" w:sz="0" w:space="0" w:color="auto"/>
        <w:right w:val="none" w:sz="0" w:space="0" w:color="auto"/>
      </w:divBdr>
    </w:div>
    <w:div w:id="1271938984">
      <w:bodyDiv w:val="1"/>
      <w:marLeft w:val="0"/>
      <w:marRight w:val="0"/>
      <w:marTop w:val="0"/>
      <w:marBottom w:val="0"/>
      <w:divBdr>
        <w:top w:val="none" w:sz="0" w:space="0" w:color="auto"/>
        <w:left w:val="none" w:sz="0" w:space="0" w:color="auto"/>
        <w:bottom w:val="none" w:sz="0" w:space="0" w:color="auto"/>
        <w:right w:val="none" w:sz="0" w:space="0" w:color="auto"/>
      </w:divBdr>
      <w:divsChild>
        <w:div w:id="1715733970">
          <w:marLeft w:val="0"/>
          <w:marRight w:val="0"/>
          <w:marTop w:val="0"/>
          <w:marBottom w:val="0"/>
          <w:divBdr>
            <w:top w:val="none" w:sz="0" w:space="0" w:color="auto"/>
            <w:left w:val="none" w:sz="0" w:space="0" w:color="auto"/>
            <w:bottom w:val="none" w:sz="0" w:space="0" w:color="auto"/>
            <w:right w:val="none" w:sz="0" w:space="0" w:color="auto"/>
          </w:divBdr>
        </w:div>
      </w:divsChild>
    </w:div>
    <w:div w:id="20889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51AF4B5FB82D0489E3B46910035549C" ma:contentTypeVersion="12" ma:contentTypeDescription="Kurkite naują dokumentą." ma:contentTypeScope="" ma:versionID="0a998e672505756b0d753aa97ba2e4c8">
  <xsd:schema xmlns:xsd="http://www.w3.org/2001/XMLSchema" xmlns:xs="http://www.w3.org/2001/XMLSchema" xmlns:p="http://schemas.microsoft.com/office/2006/metadata/properties" xmlns:ns2="bb2db62c-5ce0-4c93-a250-993ca746f15d" xmlns:ns3="2fc7de0d-6586-4562-8c7e-4117792be62b" targetNamespace="http://schemas.microsoft.com/office/2006/metadata/properties" ma:root="true" ma:fieldsID="463045210a19c5e130aa093d01e68fd2" ns2:_="" ns3:_="">
    <xsd:import namespace="bb2db62c-5ce0-4c93-a250-993ca746f15d"/>
    <xsd:import namespace="2fc7de0d-6586-4562-8c7e-4117792be6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db62c-5ce0-4c93-a250-993ca746f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7de0d-6586-4562-8c7e-4117792be62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B5F33-D3A6-4DFD-A062-4AF5C955E1A5}">
  <ds:schemaRefs>
    <ds:schemaRef ds:uri="http://schemas.openxmlformats.org/officeDocument/2006/bibliography"/>
  </ds:schemaRefs>
</ds:datastoreItem>
</file>

<file path=customXml/itemProps2.xml><?xml version="1.0" encoding="utf-8"?>
<ds:datastoreItem xmlns:ds="http://schemas.openxmlformats.org/officeDocument/2006/customXml" ds:itemID="{89CC21BA-BC7C-4537-946D-795681C801A9}">
  <ds:schemaRefs>
    <ds:schemaRef ds:uri="http://schemas.microsoft.com/sharepoint/v3/contenttype/forms"/>
  </ds:schemaRefs>
</ds:datastoreItem>
</file>

<file path=customXml/itemProps3.xml><?xml version="1.0" encoding="utf-8"?>
<ds:datastoreItem xmlns:ds="http://schemas.openxmlformats.org/officeDocument/2006/customXml" ds:itemID="{E1930E63-582A-46FE-992A-1FDBE552D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db62c-5ce0-4c93-a250-993ca746f15d"/>
    <ds:schemaRef ds:uri="2fc7de0d-6586-4562-8c7e-4117792be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6505</Words>
  <Characters>3708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2021-09-24T10:19:00Z</dcterms:created>
  <dcterms:modified xsi:type="dcterms:W3CDTF">2021-09-27T11:19:00Z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0x010100E51AF4B5FB82D0489E3B46910035549C</vt:lpwstr>
  </property>
</Properties>
</file>