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1E93A" w14:textId="6716639D" w:rsidR="00DA1F26" w:rsidRPr="00665970" w:rsidRDefault="0009463E" w:rsidP="00907361">
      <w:pPr>
        <w:pStyle w:val="Pagrindinistekstas"/>
        <w:spacing w:after="0"/>
        <w:jc w:val="center"/>
        <w:rPr>
          <w:b/>
          <w:caps/>
        </w:rPr>
      </w:pPr>
      <w:r w:rsidRPr="0009463E">
        <w:rPr>
          <w:b/>
          <w:caps/>
        </w:rPr>
        <w:t>LIETUVOS RESPUBLIKOS VYRIAUSYBĖS 2005 M. BALANDŽIO 21 D. NUTARIMO NR. 447 „DĖL LIETUVOS RESPUBLIKOS KELIŲ PRIEŽIŪROS IR PLĖTROS PROGRAMOS FINANSAVIMO ĮSTATYMO ĮGYVENDINIMO“ PAKEITIMO</w:t>
      </w:r>
      <w:r w:rsidR="004507E4">
        <w:rPr>
          <w:b/>
          <w:caps/>
        </w:rPr>
        <w:t xml:space="preserve"> </w:t>
      </w:r>
      <w:r w:rsidR="00E40E23">
        <w:rPr>
          <w:b/>
          <w:caps/>
        </w:rPr>
        <w:t>projekt</w:t>
      </w:r>
      <w:r>
        <w:rPr>
          <w:b/>
          <w:caps/>
        </w:rPr>
        <w:t>o</w:t>
      </w:r>
      <w:r w:rsidR="00E40E23">
        <w:rPr>
          <w:b/>
          <w:caps/>
        </w:rPr>
        <w:t xml:space="preserve"> </w:t>
      </w:r>
      <w:r w:rsidR="009D1443" w:rsidRPr="00665970">
        <w:rPr>
          <w:b/>
          <w:caps/>
        </w:rPr>
        <w:t>DERINIMO PAŽYMA</w:t>
      </w:r>
      <w:r w:rsidR="00963205" w:rsidRPr="00665970">
        <w:rPr>
          <w:b/>
          <w:caps/>
        </w:rPr>
        <w:t xml:space="preserve"> </w:t>
      </w:r>
    </w:p>
    <w:p w14:paraId="25FD3E5F" w14:textId="2079028D" w:rsidR="00120B76" w:rsidRDefault="00120B76" w:rsidP="00907361">
      <w:pPr>
        <w:pStyle w:val="Pagrindinistekstas"/>
        <w:spacing w:after="0"/>
        <w:jc w:val="center"/>
        <w:rPr>
          <w:b/>
        </w:rPr>
      </w:pPr>
    </w:p>
    <w:p w14:paraId="5D6391D8" w14:textId="77777777" w:rsidR="004C5070" w:rsidRPr="00907361" w:rsidRDefault="004C5070" w:rsidP="00907361">
      <w:pPr>
        <w:pStyle w:val="Pagrindinistekstas"/>
        <w:spacing w:after="0"/>
        <w:jc w:val="center"/>
        <w:rPr>
          <w:b/>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9214"/>
        <w:gridCol w:w="4253"/>
      </w:tblGrid>
      <w:tr w:rsidR="00F50E3E" w:rsidRPr="00907361" w14:paraId="732BE3CF" w14:textId="77777777" w:rsidTr="00BB6DBB">
        <w:tc>
          <w:tcPr>
            <w:tcW w:w="1447" w:type="dxa"/>
            <w:tcBorders>
              <w:bottom w:val="single" w:sz="4" w:space="0" w:color="auto"/>
            </w:tcBorders>
            <w:vAlign w:val="center"/>
          </w:tcPr>
          <w:p w14:paraId="7F4E965A" w14:textId="0AD075D8" w:rsidR="00366017" w:rsidRPr="00D16441" w:rsidRDefault="00366017" w:rsidP="00907361">
            <w:pPr>
              <w:tabs>
                <w:tab w:val="left" w:pos="0"/>
              </w:tabs>
              <w:jc w:val="center"/>
              <w:rPr>
                <w:b/>
                <w:bCs/>
              </w:rPr>
            </w:pPr>
            <w:r w:rsidRPr="00D16441">
              <w:rPr>
                <w:b/>
                <w:bCs/>
              </w:rPr>
              <w:t>Institucij</w:t>
            </w:r>
            <w:r w:rsidR="00934211" w:rsidRPr="00D16441">
              <w:rPr>
                <w:b/>
                <w:bCs/>
              </w:rPr>
              <w:t>os</w:t>
            </w:r>
            <w:r w:rsidR="00DA1F26" w:rsidRPr="00D16441">
              <w:rPr>
                <w:b/>
                <w:bCs/>
              </w:rPr>
              <w:t>, pateikusi</w:t>
            </w:r>
            <w:r w:rsidR="00934211" w:rsidRPr="00D16441">
              <w:rPr>
                <w:b/>
                <w:bCs/>
              </w:rPr>
              <w:t>os</w:t>
            </w:r>
            <w:r w:rsidR="00DA1F26" w:rsidRPr="00D16441">
              <w:rPr>
                <w:b/>
                <w:bCs/>
              </w:rPr>
              <w:t xml:space="preserve"> pastabas ir pasiūlymus</w:t>
            </w:r>
            <w:r w:rsidR="00934211" w:rsidRPr="00D16441">
              <w:rPr>
                <w:b/>
                <w:bCs/>
              </w:rPr>
              <w:t>, raštas</w:t>
            </w:r>
          </w:p>
        </w:tc>
        <w:tc>
          <w:tcPr>
            <w:tcW w:w="9214" w:type="dxa"/>
            <w:vAlign w:val="center"/>
          </w:tcPr>
          <w:p w14:paraId="04EB04B8" w14:textId="77777777" w:rsidR="00366017" w:rsidRPr="00D16441" w:rsidRDefault="00366017" w:rsidP="00907361">
            <w:pPr>
              <w:tabs>
                <w:tab w:val="left" w:pos="0"/>
              </w:tabs>
              <w:jc w:val="center"/>
              <w:rPr>
                <w:b/>
                <w:bCs/>
              </w:rPr>
            </w:pPr>
            <w:r w:rsidRPr="00D16441">
              <w:rPr>
                <w:b/>
                <w:bCs/>
              </w:rPr>
              <w:t>Pastabos ir pasiūlymai</w:t>
            </w:r>
          </w:p>
        </w:tc>
        <w:tc>
          <w:tcPr>
            <w:tcW w:w="4253" w:type="dxa"/>
            <w:vAlign w:val="center"/>
          </w:tcPr>
          <w:p w14:paraId="4720AA49" w14:textId="77777777" w:rsidR="00366017" w:rsidRPr="00D16441" w:rsidRDefault="00366017" w:rsidP="00907361">
            <w:pPr>
              <w:tabs>
                <w:tab w:val="left" w:pos="0"/>
              </w:tabs>
              <w:jc w:val="center"/>
              <w:rPr>
                <w:b/>
                <w:bCs/>
              </w:rPr>
            </w:pPr>
          </w:p>
          <w:p w14:paraId="6C088652" w14:textId="77777777" w:rsidR="00CE07CB" w:rsidRPr="00D16441" w:rsidRDefault="00CE07CB" w:rsidP="00907361">
            <w:pPr>
              <w:tabs>
                <w:tab w:val="left" w:pos="0"/>
              </w:tabs>
              <w:jc w:val="center"/>
              <w:rPr>
                <w:b/>
                <w:bCs/>
              </w:rPr>
            </w:pPr>
            <w:r w:rsidRPr="00D16441">
              <w:rPr>
                <w:b/>
                <w:bCs/>
              </w:rPr>
              <w:t>Argumentai, kodėl neatsižvelgta arba tik iš dalies atsižvelgta į pastabas ir pasiūlymus</w:t>
            </w:r>
          </w:p>
          <w:p w14:paraId="4666DCA8" w14:textId="77777777" w:rsidR="00366017" w:rsidRPr="00D16441" w:rsidRDefault="00366017" w:rsidP="00907361">
            <w:pPr>
              <w:tabs>
                <w:tab w:val="left" w:pos="0"/>
              </w:tabs>
              <w:jc w:val="center"/>
              <w:rPr>
                <w:b/>
                <w:bCs/>
              </w:rPr>
            </w:pPr>
          </w:p>
        </w:tc>
      </w:tr>
      <w:tr w:rsidR="00D54AC7" w:rsidRPr="00907361" w14:paraId="4C3EAC41" w14:textId="77777777" w:rsidTr="005D2EC8">
        <w:tc>
          <w:tcPr>
            <w:tcW w:w="1447" w:type="dxa"/>
            <w:tcBorders>
              <w:top w:val="nil"/>
              <w:left w:val="single" w:sz="4" w:space="0" w:color="auto"/>
              <w:bottom w:val="nil"/>
              <w:right w:val="single" w:sz="4" w:space="0" w:color="auto"/>
            </w:tcBorders>
          </w:tcPr>
          <w:p w14:paraId="4747A6B4" w14:textId="09F1BDCB" w:rsidR="00D54AC7" w:rsidRDefault="00AC12C6" w:rsidP="00D54AC7">
            <w:pPr>
              <w:pStyle w:val="Antrats"/>
              <w:tabs>
                <w:tab w:val="left" w:pos="1296"/>
              </w:tabs>
              <w:rPr>
                <w:color w:val="000000"/>
                <w:lang w:bidi="lt-LT"/>
              </w:rPr>
            </w:pPr>
            <w:r>
              <w:rPr>
                <w:color w:val="000000"/>
                <w:lang w:bidi="lt-LT"/>
              </w:rPr>
              <w:t xml:space="preserve">Teisingumo ministerijos </w:t>
            </w:r>
            <w:r w:rsidRPr="00907361">
              <w:rPr>
                <w:color w:val="000000"/>
                <w:lang w:bidi="lt-LT"/>
              </w:rPr>
              <w:t xml:space="preserve"> </w:t>
            </w:r>
            <w:r>
              <w:rPr>
                <w:color w:val="000000"/>
                <w:lang w:bidi="lt-LT"/>
              </w:rPr>
              <w:t xml:space="preserve">2022-01-11 raštas </w:t>
            </w:r>
            <w:r w:rsidRPr="00907361">
              <w:rPr>
                <w:color w:val="000000"/>
                <w:lang w:bidi="lt-LT"/>
              </w:rPr>
              <w:t>Nr</w:t>
            </w:r>
            <w:r>
              <w:rPr>
                <w:color w:val="000000"/>
                <w:lang w:bidi="lt-LT"/>
              </w:rPr>
              <w:t xml:space="preserve">. </w:t>
            </w:r>
            <w:r w:rsidRPr="002837DC">
              <w:rPr>
                <w:color w:val="000000"/>
                <w:lang w:bidi="lt-LT"/>
              </w:rPr>
              <w:t>(1.6Mr) 2T-35</w:t>
            </w:r>
            <w:r>
              <w:rPr>
                <w:color w:val="000000"/>
                <w:lang w:bidi="lt-LT"/>
              </w:rPr>
              <w:t>, papildomos darbo tvarka pateiktos pastabos</w:t>
            </w:r>
          </w:p>
        </w:tc>
        <w:tc>
          <w:tcPr>
            <w:tcW w:w="9214" w:type="dxa"/>
            <w:tcBorders>
              <w:top w:val="single" w:sz="4" w:space="0" w:color="auto"/>
              <w:left w:val="single" w:sz="4" w:space="0" w:color="auto"/>
              <w:bottom w:val="single" w:sz="4" w:space="0" w:color="auto"/>
            </w:tcBorders>
          </w:tcPr>
          <w:p w14:paraId="22D3158B" w14:textId="34AE0218" w:rsidR="00D54AC7" w:rsidRDefault="00D54AC7" w:rsidP="00D54AC7">
            <w:pPr>
              <w:pStyle w:val="Pagrindinistekstas"/>
              <w:spacing w:after="0"/>
              <w:jc w:val="both"/>
            </w:pPr>
            <w:r w:rsidRPr="00837302">
              <w:rPr>
                <w:color w:val="000000"/>
                <w:lang w:bidi="lt-LT"/>
              </w:rPr>
              <w:t>2.3.</w:t>
            </w:r>
            <w:r>
              <w:rPr>
                <w:color w:val="000000"/>
                <w:lang w:bidi="lt-LT"/>
              </w:rPr>
              <w:t xml:space="preserve"> </w:t>
            </w:r>
            <w:r w:rsidRPr="00837302">
              <w:rPr>
                <w:color w:val="000000"/>
                <w:lang w:bidi="lt-LT"/>
              </w:rPr>
              <w:t>Svarstytina, ar nevertėtų detalizuoti Aprašo 4.1.1, 4.1.2, 4.1.4  – 4.1.10 papunkčiuose nurodytoms veikloms ir institucijoms, įstaigoms ir kitiems juridiniams asmenims skiriamų lėšų procentinio dalių paskirstymo, kaip yra detalizuota Aprašo 4.1.3 papunktyje;</w:t>
            </w:r>
            <w:r w:rsidR="00AC12C6">
              <w:t xml:space="preserve"> </w:t>
            </w:r>
            <w:r w:rsidR="00AC12C6" w:rsidRPr="00AC12C6">
              <w:rPr>
                <w:color w:val="000000"/>
                <w:lang w:bidi="lt-LT"/>
              </w:rPr>
              <w:t>gali praktikoje kilti šių nuostatų taikymo problemų, paskirstant Programos lėšas, dėl asmenų lygiateisiškumo principo pažeidimo, nes nesant nei Programos finansavimo lėšų procentinio dalių paskirstymo, nei, pvz., bendrųjų principų, pagal kuriuos atliekamas lėšų paskirstymas, neaišku, kokiais principais vadovaujantis ir pagal ką nusprendžiama, kiek ir kam skirti Programos lėšų.</w:t>
            </w:r>
          </w:p>
        </w:tc>
        <w:tc>
          <w:tcPr>
            <w:tcW w:w="4253" w:type="dxa"/>
            <w:tcBorders>
              <w:top w:val="single" w:sz="4" w:space="0" w:color="auto"/>
              <w:bottom w:val="single" w:sz="4" w:space="0" w:color="auto"/>
            </w:tcBorders>
            <w:shd w:val="clear" w:color="auto" w:fill="FFFFFF" w:themeFill="background1"/>
          </w:tcPr>
          <w:p w14:paraId="5D19EF3F" w14:textId="2168FD6F" w:rsidR="00D54AC7" w:rsidRDefault="00D54AC7" w:rsidP="00D54AC7">
            <w:pPr>
              <w:tabs>
                <w:tab w:val="left" w:pos="475"/>
                <w:tab w:val="left" w:pos="851"/>
                <w:tab w:val="left" w:pos="1276"/>
              </w:tabs>
              <w:jc w:val="both"/>
              <w:rPr>
                <w:b/>
              </w:rPr>
            </w:pPr>
            <w:r>
              <w:rPr>
                <w:b/>
              </w:rPr>
              <w:t>Neatsižvelgta</w:t>
            </w:r>
          </w:p>
          <w:p w14:paraId="16EE3A48" w14:textId="2C6232E4" w:rsidR="00D54AC7" w:rsidRDefault="00EA156A" w:rsidP="00D54AC7">
            <w:pPr>
              <w:tabs>
                <w:tab w:val="left" w:pos="475"/>
                <w:tab w:val="left" w:pos="851"/>
                <w:tab w:val="left" w:pos="1276"/>
              </w:tabs>
              <w:jc w:val="both"/>
              <w:rPr>
                <w:b/>
              </w:rPr>
            </w:pPr>
            <w:r>
              <w:t xml:space="preserve">Kelių priežiūros ir plėtros programos (toliau – </w:t>
            </w:r>
            <w:r w:rsidR="00D54AC7" w:rsidRPr="00D54AC7">
              <w:rPr>
                <w:bCs/>
              </w:rPr>
              <w:t>Program</w:t>
            </w:r>
            <w:r>
              <w:rPr>
                <w:bCs/>
              </w:rPr>
              <w:t>a)</w:t>
            </w:r>
            <w:r w:rsidR="00D54AC7" w:rsidRPr="00D54AC7">
              <w:rPr>
                <w:bCs/>
              </w:rPr>
              <w:t xml:space="preserve"> finansavimo lėšų naudojimo sąmat</w:t>
            </w:r>
            <w:r w:rsidR="00D54AC7">
              <w:rPr>
                <w:bCs/>
              </w:rPr>
              <w:t>a koreguojama</w:t>
            </w:r>
            <w:r w:rsidR="00D54AC7" w:rsidRPr="00D54AC7">
              <w:rPr>
                <w:bCs/>
              </w:rPr>
              <w:t xml:space="preserve"> </w:t>
            </w:r>
            <w:r w:rsidR="00D54AC7">
              <w:rPr>
                <w:bCs/>
              </w:rPr>
              <w:t xml:space="preserve">pasikeitus valstybės biudžetui,  </w:t>
            </w:r>
            <w:r w:rsidR="00D54AC7" w:rsidRPr="00D54AC7">
              <w:rPr>
                <w:bCs/>
              </w:rPr>
              <w:t>Susisiekimo ministerijos strategin</w:t>
            </w:r>
            <w:r w:rsidR="00D54AC7">
              <w:rPr>
                <w:bCs/>
              </w:rPr>
              <w:t>iam</w:t>
            </w:r>
            <w:r w:rsidR="00D54AC7" w:rsidRPr="00D54AC7">
              <w:rPr>
                <w:bCs/>
              </w:rPr>
              <w:t xml:space="preserve"> veiklos plan</w:t>
            </w:r>
            <w:r w:rsidR="00D54AC7">
              <w:rPr>
                <w:bCs/>
              </w:rPr>
              <w:t xml:space="preserve">ui, </w:t>
            </w:r>
            <w:r w:rsidR="00D54AC7" w:rsidRPr="00D54AC7">
              <w:rPr>
                <w:bCs/>
              </w:rPr>
              <w:t xml:space="preserve"> </w:t>
            </w:r>
            <w:r w:rsidR="00F17EC1">
              <w:rPr>
                <w:bCs/>
              </w:rPr>
              <w:t xml:space="preserve">atskirų </w:t>
            </w:r>
            <w:r w:rsidR="00D54AC7">
              <w:rPr>
                <w:bCs/>
              </w:rPr>
              <w:t xml:space="preserve">institucijų ir kitų juridinių asmenų funkcijoms ir jų vykdomų veiklų apimtims, todėl </w:t>
            </w:r>
            <w:r w:rsidR="00DE16FC">
              <w:rPr>
                <w:bCs/>
              </w:rPr>
              <w:t>Apraš</w:t>
            </w:r>
            <w:r w:rsidR="00DF4B3C">
              <w:rPr>
                <w:bCs/>
              </w:rPr>
              <w:t>o projekte</w:t>
            </w:r>
            <w:r w:rsidR="00D54AC7">
              <w:rPr>
                <w:bCs/>
              </w:rPr>
              <w:t xml:space="preserve"> detalizuoti</w:t>
            </w:r>
            <w:r w:rsidR="00D54AC7" w:rsidRPr="00D54AC7">
              <w:rPr>
                <w:bCs/>
              </w:rPr>
              <w:t xml:space="preserve"> </w:t>
            </w:r>
            <w:r w:rsidR="00F17EC1">
              <w:rPr>
                <w:bCs/>
              </w:rPr>
              <w:t xml:space="preserve">institucijoms ir kitiems juridiniams asmenims </w:t>
            </w:r>
            <w:r w:rsidR="00D54AC7" w:rsidRPr="00D54AC7">
              <w:rPr>
                <w:bCs/>
              </w:rPr>
              <w:t xml:space="preserve">skiriamų </w:t>
            </w:r>
            <w:r w:rsidR="00D54AC7">
              <w:rPr>
                <w:bCs/>
              </w:rPr>
              <w:t xml:space="preserve">Programos finansavimo </w:t>
            </w:r>
            <w:r w:rsidR="00D54AC7" w:rsidRPr="00D54AC7">
              <w:rPr>
                <w:bCs/>
              </w:rPr>
              <w:t>lėšų procentin</w:t>
            </w:r>
            <w:r w:rsidR="006B0A4C">
              <w:rPr>
                <w:bCs/>
              </w:rPr>
              <w:t>į</w:t>
            </w:r>
            <w:r w:rsidR="00D54AC7" w:rsidRPr="00D54AC7">
              <w:rPr>
                <w:bCs/>
              </w:rPr>
              <w:t xml:space="preserve"> dalių paskirstym</w:t>
            </w:r>
            <w:r w:rsidR="00D54AC7">
              <w:rPr>
                <w:bCs/>
              </w:rPr>
              <w:t>ą nėra tikslinga.</w:t>
            </w:r>
          </w:p>
        </w:tc>
      </w:tr>
      <w:tr w:rsidR="00D54AC7" w:rsidRPr="00907361" w14:paraId="369C7FE5" w14:textId="77777777" w:rsidTr="004461C3">
        <w:tc>
          <w:tcPr>
            <w:tcW w:w="1447" w:type="dxa"/>
            <w:tcBorders>
              <w:top w:val="nil"/>
              <w:left w:val="single" w:sz="4" w:space="0" w:color="auto"/>
              <w:bottom w:val="single" w:sz="4" w:space="0" w:color="auto"/>
              <w:right w:val="single" w:sz="4" w:space="0" w:color="auto"/>
            </w:tcBorders>
          </w:tcPr>
          <w:p w14:paraId="3D7752F6" w14:textId="77777777" w:rsidR="00D54AC7" w:rsidRDefault="00D54AC7"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5BCAD4E8" w14:textId="77777777" w:rsidR="00AC12C6" w:rsidRDefault="00AC12C6" w:rsidP="00AC12C6">
            <w:pPr>
              <w:pStyle w:val="Pagrindinistekstas"/>
            </w:pPr>
            <w:r>
              <w:t xml:space="preserve">Naujai (toks keitimas nebuvo derintas) keičiamas 4 p.: „4. Sumokėjus kelių naudotojo mokestį, valstybės įmonės Lietuvos automobilių kelių direkcijos (toliau – Lietuvos automobilių kelių direkcija) tvarkomoje Kelių naudotojo mokesčio sumokėjimo registravimo informacinėje sistemoje suformuojamos elektroninės vinjetės, kurių reikalavimus, platinimo, naudojimo, koregavimo ir lėšų grąžinimo sąlygas ir tvarką nustato Lietuvos Respublikos susisiekimo ministras.“ </w:t>
            </w:r>
          </w:p>
          <w:p w14:paraId="25B6845B" w14:textId="0F56A86B" w:rsidR="00D54AC7" w:rsidRDefault="00AC12C6" w:rsidP="00AC12C6">
            <w:pPr>
              <w:pStyle w:val="Pagrindinistekstas"/>
              <w:spacing w:after="0"/>
              <w:jc w:val="both"/>
            </w:pPr>
            <w:r>
              <w:t xml:space="preserve">Įstatymo 6 straipsnio 2 dalyje nurodyta, kad „Kelių naudotojo mokesčio dydžius, neviršydama šio įstatymo 2 priede nustatytų ribinių tarifų, šio mokesčio mokėjimo, administravimo ir </w:t>
            </w:r>
            <w:r>
              <w:lastRenderedPageBreak/>
              <w:t>priežiūros tvarką nustato Vyriausybė.“ Atsižvelgiant į tai, kad Įstatymas minėtą tvarką paveda nustatyti tik Vyriausybei, o ne jos įgaliotai institucijai, Vyriausybė nutarime negali perįgalioti susisiekimo ministrą nustatyti elektroninių vinječių reikalavimus, platinimo, naudojimo, koregavimo ir lėšų grąžinimo sąlygas ir tvarką, kas iš esmės yra kelių naudotojo mokesčio mokėjimo, administravimo ir priežiūros tvarka.</w:t>
            </w:r>
          </w:p>
        </w:tc>
        <w:tc>
          <w:tcPr>
            <w:tcW w:w="4253" w:type="dxa"/>
            <w:tcBorders>
              <w:top w:val="single" w:sz="4" w:space="0" w:color="auto"/>
              <w:bottom w:val="single" w:sz="4" w:space="0" w:color="auto"/>
            </w:tcBorders>
            <w:shd w:val="clear" w:color="auto" w:fill="FFFFFF" w:themeFill="background1"/>
          </w:tcPr>
          <w:p w14:paraId="4F7D89D8" w14:textId="77777777" w:rsidR="00AC12C6" w:rsidRDefault="00AC12C6" w:rsidP="00AC12C6">
            <w:pPr>
              <w:tabs>
                <w:tab w:val="left" w:pos="475"/>
                <w:tab w:val="left" w:pos="851"/>
                <w:tab w:val="left" w:pos="1276"/>
              </w:tabs>
              <w:jc w:val="both"/>
              <w:rPr>
                <w:b/>
              </w:rPr>
            </w:pPr>
            <w:r>
              <w:rPr>
                <w:b/>
              </w:rPr>
              <w:lastRenderedPageBreak/>
              <w:t>Neatsižvelgta</w:t>
            </w:r>
          </w:p>
          <w:p w14:paraId="66005A7E" w14:textId="27FAA441" w:rsidR="005663AC" w:rsidRPr="001B5185" w:rsidRDefault="00176A97" w:rsidP="00D54AC7">
            <w:pPr>
              <w:tabs>
                <w:tab w:val="left" w:pos="475"/>
                <w:tab w:val="left" w:pos="851"/>
                <w:tab w:val="left" w:pos="1276"/>
              </w:tabs>
              <w:jc w:val="both"/>
              <w:rPr>
                <w:bCs/>
              </w:rPr>
            </w:pPr>
            <w:r>
              <w:rPr>
                <w:bCs/>
              </w:rPr>
              <w:t xml:space="preserve">Susisiekimo ministras </w:t>
            </w:r>
            <w:r w:rsidR="001B5185" w:rsidRPr="001B5185">
              <w:rPr>
                <w:bCs/>
              </w:rPr>
              <w:t>Vyriausybė</w:t>
            </w:r>
            <w:r>
              <w:rPr>
                <w:bCs/>
              </w:rPr>
              <w:t>s</w:t>
            </w:r>
            <w:r w:rsidR="001B5185">
              <w:rPr>
                <w:bCs/>
              </w:rPr>
              <w:t xml:space="preserve"> 2005-04-21 nutarimu Nr. 447 patvirtin</w:t>
            </w:r>
            <w:r w:rsidR="00A978CF">
              <w:rPr>
                <w:bCs/>
              </w:rPr>
              <w:t>t</w:t>
            </w:r>
            <w:r w:rsidR="001B5185">
              <w:rPr>
                <w:bCs/>
              </w:rPr>
              <w:t>o K</w:t>
            </w:r>
            <w:r w:rsidR="001B5185" w:rsidRPr="001B5185">
              <w:rPr>
                <w:bCs/>
              </w:rPr>
              <w:t>elių naudotojo mokesčio dydži</w:t>
            </w:r>
            <w:r w:rsidR="00381E0D">
              <w:rPr>
                <w:bCs/>
              </w:rPr>
              <w:t>ų</w:t>
            </w:r>
            <w:r w:rsidR="001B5185" w:rsidRPr="001B5185">
              <w:rPr>
                <w:bCs/>
              </w:rPr>
              <w:t xml:space="preserve"> ir šio mokesčio mokėjimo, administravimo ir priežiūros tvarkos apraš</w:t>
            </w:r>
            <w:r>
              <w:rPr>
                <w:bCs/>
              </w:rPr>
              <w:t xml:space="preserve">o </w:t>
            </w:r>
            <w:r w:rsidR="001B5185">
              <w:rPr>
                <w:bCs/>
              </w:rPr>
              <w:t>4 punktu įgalio</w:t>
            </w:r>
            <w:r>
              <w:rPr>
                <w:bCs/>
              </w:rPr>
              <w:t>tas</w:t>
            </w:r>
            <w:r w:rsidR="001B5185">
              <w:rPr>
                <w:bCs/>
              </w:rPr>
              <w:t xml:space="preserve"> nustatyti</w:t>
            </w:r>
            <w:r w:rsidR="001B5185">
              <w:t xml:space="preserve"> </w:t>
            </w:r>
            <w:r w:rsidR="001B5185" w:rsidRPr="001B5185">
              <w:rPr>
                <w:bCs/>
              </w:rPr>
              <w:t>elektroninės vinjetės formą, reikalavimus, platinimo ir naudojimo sąlygas ir tvark</w:t>
            </w:r>
            <w:r>
              <w:rPr>
                <w:bCs/>
              </w:rPr>
              <w:t>ą</w:t>
            </w:r>
            <w:r w:rsidR="001B5185">
              <w:rPr>
                <w:bCs/>
              </w:rPr>
              <w:t xml:space="preserve">. </w:t>
            </w:r>
            <w:r>
              <w:rPr>
                <w:bCs/>
              </w:rPr>
              <w:t xml:space="preserve">Nutarimo </w:t>
            </w:r>
            <w:r>
              <w:rPr>
                <w:bCs/>
              </w:rPr>
              <w:lastRenderedPageBreak/>
              <w:t xml:space="preserve">projektu siūloma papildyti šį įgaliojimą </w:t>
            </w:r>
            <w:r>
              <w:t>elektroninės vinjetės koregavimo ir lėšų grąžinimo sąlygų nustatymu.</w:t>
            </w:r>
          </w:p>
        </w:tc>
      </w:tr>
      <w:tr w:rsidR="0066289F" w:rsidRPr="00907361" w14:paraId="757335F4" w14:textId="77777777" w:rsidTr="004461C3">
        <w:tc>
          <w:tcPr>
            <w:tcW w:w="1447" w:type="dxa"/>
            <w:tcBorders>
              <w:top w:val="single" w:sz="4" w:space="0" w:color="auto"/>
              <w:left w:val="single" w:sz="4" w:space="0" w:color="auto"/>
              <w:bottom w:val="nil"/>
              <w:right w:val="single" w:sz="4" w:space="0" w:color="auto"/>
            </w:tcBorders>
          </w:tcPr>
          <w:p w14:paraId="740D16A0" w14:textId="2F7EB21C" w:rsidR="0066289F" w:rsidRDefault="0066289F" w:rsidP="00D54AC7">
            <w:pPr>
              <w:pStyle w:val="Antrats"/>
              <w:tabs>
                <w:tab w:val="left" w:pos="1296"/>
              </w:tabs>
              <w:rPr>
                <w:color w:val="000000"/>
                <w:lang w:bidi="lt-LT"/>
              </w:rPr>
            </w:pPr>
            <w:r>
              <w:rPr>
                <w:color w:val="000000"/>
                <w:lang w:bidi="lt-LT"/>
              </w:rPr>
              <w:lastRenderedPageBreak/>
              <w:t>K</w:t>
            </w:r>
            <w:r w:rsidRPr="0066289F">
              <w:rPr>
                <w:color w:val="000000"/>
                <w:lang w:bidi="lt-LT"/>
              </w:rPr>
              <w:t>rašto apsaugos ministerij</w:t>
            </w:r>
            <w:r>
              <w:rPr>
                <w:color w:val="000000"/>
                <w:lang w:bidi="lt-LT"/>
              </w:rPr>
              <w:t>os 2021-01-17 raštas Nr. 12-01-66</w:t>
            </w:r>
          </w:p>
        </w:tc>
        <w:tc>
          <w:tcPr>
            <w:tcW w:w="9214" w:type="dxa"/>
            <w:tcBorders>
              <w:top w:val="single" w:sz="4" w:space="0" w:color="auto"/>
              <w:left w:val="single" w:sz="4" w:space="0" w:color="auto"/>
              <w:bottom w:val="single" w:sz="4" w:space="0" w:color="auto"/>
            </w:tcBorders>
          </w:tcPr>
          <w:p w14:paraId="15C03094" w14:textId="77777777" w:rsidR="0066289F" w:rsidRDefault="0066289F" w:rsidP="0066289F">
            <w:pPr>
              <w:pStyle w:val="Pagrindinistekstas"/>
              <w:spacing w:after="0"/>
            </w:pPr>
            <w:r>
              <w:t>1. Nutarimo projektu tvirtinamo Kelių priežiūros ir plėtros programos finansavimo lėšų naudojimo tvarkos aprašo projekto (toliau – Aprašo projektas) 13 punktą išdėstyti taip:</w:t>
            </w:r>
          </w:p>
          <w:p w14:paraId="5F09A764" w14:textId="2CA706B0" w:rsidR="004461C3" w:rsidRDefault="0066289F" w:rsidP="004461C3">
            <w:pPr>
              <w:pStyle w:val="Pagrindinistekstas"/>
              <w:spacing w:after="0"/>
            </w:pPr>
            <w:r>
              <w:t xml:space="preserve">„13. Pagal Aprašo 12 punktą finansuojami vietinės reikšmės kelių objektai, kurie yra valstybinės reikšmės magistralinių ar krašto kelių tęsiniai arba jų tarpusavio jungtys ar aplinkkeliai, skirti tranzitiniam eismui. </w:t>
            </w:r>
            <w:r w:rsidRPr="0066289F">
              <w:rPr>
                <w:b/>
                <w:bCs/>
              </w:rPr>
              <w:t>Valstybei svarbiems vietinės reikšmės keliams taip pat priskiriami vietinės reikšmės keliai, vedantys į krašto apsaugos sistemos objektus</w:t>
            </w:r>
            <w:r>
              <w:t>.“</w:t>
            </w:r>
            <w:r w:rsidR="004461C3">
              <w:t xml:space="preserve"> 3.  Aprašo 16 punktą  išdėstyti taip:</w:t>
            </w:r>
          </w:p>
          <w:p w14:paraId="10678956" w14:textId="77777777" w:rsidR="004461C3" w:rsidRPr="00E90E03" w:rsidRDefault="004461C3" w:rsidP="004461C3">
            <w:pPr>
              <w:pStyle w:val="Pagrindinistekstas"/>
              <w:spacing w:after="0"/>
              <w:rPr>
                <w:b/>
                <w:bCs/>
              </w:rPr>
            </w:pPr>
            <w:r>
              <w:t>,,</w:t>
            </w:r>
            <w:r w:rsidRPr="00E90E03">
              <w:rPr>
                <w:b/>
                <w:bCs/>
              </w:rPr>
              <w:t>16. Kelių, vedančių į krašto apsaugos sistemos objektus, vertinimo kriterijai:</w:t>
            </w:r>
          </w:p>
          <w:p w14:paraId="6F0C7232" w14:textId="77777777" w:rsidR="004461C3" w:rsidRPr="00E90E03" w:rsidRDefault="004461C3" w:rsidP="004461C3">
            <w:pPr>
              <w:pStyle w:val="Pagrindinistekstas"/>
              <w:spacing w:after="0"/>
              <w:rPr>
                <w:b/>
                <w:bCs/>
              </w:rPr>
            </w:pPr>
            <w:r w:rsidRPr="00E90E03">
              <w:rPr>
                <w:b/>
                <w:bCs/>
              </w:rPr>
              <w:t>16.1. pradėtų kelių, vedančių į krašto apsaugos sistemos institucijų objektus, tiesimo, rekonstravimo ir remonto projektų įgyvendinimas ir užbaigimas;</w:t>
            </w:r>
          </w:p>
          <w:p w14:paraId="4B85CCB8" w14:textId="77777777" w:rsidR="004461C3" w:rsidRPr="00E90E03" w:rsidRDefault="004461C3" w:rsidP="004461C3">
            <w:pPr>
              <w:pStyle w:val="Pagrindinistekstas"/>
              <w:spacing w:after="0"/>
              <w:rPr>
                <w:b/>
                <w:bCs/>
              </w:rPr>
            </w:pPr>
            <w:r w:rsidRPr="00E90E03">
              <w:rPr>
                <w:b/>
                <w:bCs/>
              </w:rPr>
              <w:t>16.2. vietinės reikšmės keliai, vedantys į krašto apsaugos sistemos institucijų objektus, kurie arba kurių plėtra Lietuvos Respublikos Seimo pripažinti ypatingos valstybinės svarbos projektais;</w:t>
            </w:r>
          </w:p>
          <w:p w14:paraId="670B7FB0" w14:textId="77777777" w:rsidR="004461C3" w:rsidRPr="00E90E03" w:rsidRDefault="004461C3" w:rsidP="004461C3">
            <w:pPr>
              <w:pStyle w:val="Pagrindinistekstas"/>
              <w:spacing w:after="0"/>
              <w:rPr>
                <w:b/>
                <w:bCs/>
              </w:rPr>
            </w:pPr>
            <w:r w:rsidRPr="00E90E03">
              <w:rPr>
                <w:b/>
                <w:bCs/>
              </w:rPr>
              <w:t>16.3. vietinės reikšmės keliai, vedantys į karinius miestelius;</w:t>
            </w:r>
          </w:p>
          <w:p w14:paraId="70414BEA" w14:textId="77777777" w:rsidR="004461C3" w:rsidRDefault="004461C3" w:rsidP="004461C3">
            <w:pPr>
              <w:pStyle w:val="Pagrindinistekstas"/>
              <w:spacing w:after="0"/>
              <w:rPr>
                <w:b/>
                <w:bCs/>
              </w:rPr>
            </w:pPr>
            <w:r w:rsidRPr="00E90E03">
              <w:rPr>
                <w:b/>
                <w:bCs/>
              </w:rPr>
              <w:t xml:space="preserve">16.4. privažiuojamieji vietinės reikšmės keliai į naujai vystomus krašto apsaugos sistemos institucijų objektus; </w:t>
            </w:r>
          </w:p>
          <w:p w14:paraId="4303919C" w14:textId="77777777" w:rsidR="004461C3" w:rsidRDefault="004461C3" w:rsidP="004461C3">
            <w:pPr>
              <w:pStyle w:val="Pagrindinistekstas"/>
              <w:spacing w:after="0"/>
            </w:pPr>
            <w:r w:rsidRPr="00E90E03">
              <w:rPr>
                <w:b/>
                <w:bCs/>
              </w:rPr>
              <w:t>16.5. kiti privažiuojamieji prie krašto apsaugos sistemos institucijų objektų vietinės reikšmės keliai ir vietinės reikšmės keliai, kurie patenka į Lietuvos kariuomenės nurodytus priimančiosios šalies paramos poreikiams būtinus maršrutus</w:t>
            </w:r>
            <w:r>
              <w:t xml:space="preserve">.“ </w:t>
            </w:r>
          </w:p>
          <w:p w14:paraId="46B86C7B" w14:textId="23104A6A" w:rsidR="004461C3" w:rsidRDefault="004461C3" w:rsidP="004461C3">
            <w:pPr>
              <w:pStyle w:val="Pagrindinistekstas"/>
              <w:spacing w:after="0"/>
            </w:pPr>
            <w:r>
              <w:t>5. Aprašo projekto 19 punktą išdėstyti taip:</w:t>
            </w:r>
          </w:p>
          <w:p w14:paraId="3F2E82C4" w14:textId="2C26844D" w:rsidR="004461C3" w:rsidRPr="00E90E03" w:rsidRDefault="004461C3" w:rsidP="004461C3">
            <w:pPr>
              <w:pStyle w:val="Pagrindinistekstas"/>
              <w:spacing w:after="0"/>
              <w:rPr>
                <w:b/>
                <w:bCs/>
              </w:rPr>
            </w:pPr>
            <w:r>
              <w:t>„</w:t>
            </w:r>
            <w:r w:rsidRPr="00E90E03">
              <w:rPr>
                <w:b/>
                <w:bCs/>
              </w:rPr>
              <w:t>19. Savivaldybių institucijos, kurių teritorijoje yra vietinės reikšmės keliai, vedantys į krašto apsaugos sistemos objektus, pagal krašto apsaugos ministro patvirtintą poreikį ir prioritetą, suderinusios su Krašto apsaugos ministerija, įrašo į vietinės reikšmės kelių objektų prioritetinę eilę.</w:t>
            </w:r>
            <w:r>
              <w:t>“</w:t>
            </w:r>
          </w:p>
          <w:p w14:paraId="1D3C782D" w14:textId="77777777" w:rsidR="0066289F" w:rsidRDefault="0066289F" w:rsidP="0066289F">
            <w:pPr>
              <w:pStyle w:val="Pagrindinistekstas"/>
              <w:spacing w:after="0"/>
            </w:pPr>
          </w:p>
          <w:p w14:paraId="76BB424F" w14:textId="77777777" w:rsidR="004461C3" w:rsidRDefault="004461C3" w:rsidP="0066289F">
            <w:pPr>
              <w:pStyle w:val="Pagrindinistekstas"/>
              <w:spacing w:after="0"/>
            </w:pPr>
          </w:p>
          <w:p w14:paraId="3529E1A0" w14:textId="33DB14D7" w:rsidR="004461C3" w:rsidRDefault="004461C3" w:rsidP="0066289F">
            <w:pPr>
              <w:pStyle w:val="Pagrindinistekstas"/>
              <w:spacing w:after="0"/>
            </w:pPr>
          </w:p>
        </w:tc>
        <w:tc>
          <w:tcPr>
            <w:tcW w:w="4253" w:type="dxa"/>
            <w:tcBorders>
              <w:top w:val="single" w:sz="4" w:space="0" w:color="auto"/>
              <w:bottom w:val="single" w:sz="4" w:space="0" w:color="auto"/>
            </w:tcBorders>
            <w:shd w:val="clear" w:color="auto" w:fill="FFFFFF" w:themeFill="background1"/>
          </w:tcPr>
          <w:p w14:paraId="75AFDC42" w14:textId="77777777" w:rsidR="0066289F" w:rsidRDefault="0066289F" w:rsidP="00AC12C6">
            <w:pPr>
              <w:tabs>
                <w:tab w:val="left" w:pos="475"/>
                <w:tab w:val="left" w:pos="851"/>
                <w:tab w:val="left" w:pos="1276"/>
              </w:tabs>
              <w:jc w:val="both"/>
              <w:rPr>
                <w:b/>
              </w:rPr>
            </w:pPr>
            <w:r>
              <w:rPr>
                <w:b/>
              </w:rPr>
              <w:t>Nepriimta</w:t>
            </w:r>
          </w:p>
          <w:p w14:paraId="279B81FA" w14:textId="7FF08785" w:rsidR="001F486D" w:rsidRDefault="001F486D" w:rsidP="005A2A40">
            <w:pPr>
              <w:tabs>
                <w:tab w:val="left" w:pos="475"/>
                <w:tab w:val="left" w:pos="851"/>
                <w:tab w:val="left" w:pos="1276"/>
              </w:tabs>
              <w:jc w:val="both"/>
              <w:rPr>
                <w:bCs/>
              </w:rPr>
            </w:pPr>
            <w:r>
              <w:rPr>
                <w:bCs/>
              </w:rPr>
              <w:t xml:space="preserve">Vykdant </w:t>
            </w:r>
            <w:r w:rsidR="00180D16">
              <w:rPr>
                <w:bCs/>
              </w:rPr>
              <w:t>P</w:t>
            </w:r>
            <w:r>
              <w:rPr>
                <w:bCs/>
              </w:rPr>
              <w:t>rogramos lėšų panaudojimo reformą buvo atsisakyta tikslinio lėšų skyrimo Vidaus reikalų ministerijai, Aplinkos ministerijai, Ekonomikos ir inovacijų ministerijai, taip pat ir K</w:t>
            </w:r>
            <w:r w:rsidR="00180D16">
              <w:rPr>
                <w:bCs/>
              </w:rPr>
              <w:t>ra</w:t>
            </w:r>
            <w:r>
              <w:rPr>
                <w:bCs/>
              </w:rPr>
              <w:t xml:space="preserve">što apsaugos ministerijai. Lėšos </w:t>
            </w:r>
            <w:r w:rsidR="00180D16">
              <w:rPr>
                <w:bCs/>
              </w:rPr>
              <w:t>šioms</w:t>
            </w:r>
            <w:r>
              <w:rPr>
                <w:bCs/>
              </w:rPr>
              <w:t xml:space="preserve"> institucijoms </w:t>
            </w:r>
            <w:r w:rsidR="00180D16">
              <w:rPr>
                <w:bCs/>
              </w:rPr>
              <w:t>numatytos</w:t>
            </w:r>
            <w:r>
              <w:rPr>
                <w:bCs/>
              </w:rPr>
              <w:t xml:space="preserve"> 2022 metų valstybės biudžet</w:t>
            </w:r>
            <w:r w:rsidR="00180D16">
              <w:rPr>
                <w:bCs/>
              </w:rPr>
              <w:t>e</w:t>
            </w:r>
            <w:r>
              <w:rPr>
                <w:bCs/>
              </w:rPr>
              <w:t xml:space="preserve">, atitinkamai sumažinant </w:t>
            </w:r>
            <w:r w:rsidR="00180D16">
              <w:rPr>
                <w:bCs/>
              </w:rPr>
              <w:t>Programos finansavimo</w:t>
            </w:r>
            <w:r>
              <w:rPr>
                <w:bCs/>
              </w:rPr>
              <w:t xml:space="preserve"> lėšas, todėl keliai</w:t>
            </w:r>
            <w:r w:rsidR="00180D16">
              <w:rPr>
                <w:bCs/>
              </w:rPr>
              <w:t>,</w:t>
            </w:r>
            <w:r>
              <w:rPr>
                <w:bCs/>
              </w:rPr>
              <w:t xml:space="preserve"> vedantys į krašto apsaugos sistemos objektus</w:t>
            </w:r>
            <w:r w:rsidR="00180D16">
              <w:rPr>
                <w:bCs/>
              </w:rPr>
              <w:t>,</w:t>
            </w:r>
            <w:r>
              <w:rPr>
                <w:bCs/>
              </w:rPr>
              <w:t xml:space="preserve"> turi būti finansuojami iš </w:t>
            </w:r>
            <w:r w:rsidR="00180D16">
              <w:rPr>
                <w:bCs/>
              </w:rPr>
              <w:t xml:space="preserve">Krašto apsaugos ministerijai </w:t>
            </w:r>
            <w:r>
              <w:rPr>
                <w:bCs/>
              </w:rPr>
              <w:t>skirtų lėšų</w:t>
            </w:r>
            <w:r w:rsidR="00BF18AB">
              <w:rPr>
                <w:bCs/>
              </w:rPr>
              <w:t xml:space="preserve"> arba tariantis su savivaldybėmis. </w:t>
            </w:r>
          </w:p>
          <w:p w14:paraId="22C18760" w14:textId="7DCC83EC" w:rsidR="0066289F" w:rsidRPr="0066289F" w:rsidRDefault="00180D16" w:rsidP="008D603C">
            <w:pPr>
              <w:tabs>
                <w:tab w:val="left" w:pos="475"/>
                <w:tab w:val="left" w:pos="851"/>
                <w:tab w:val="left" w:pos="1276"/>
              </w:tabs>
              <w:jc w:val="both"/>
              <w:rPr>
                <w:bCs/>
              </w:rPr>
            </w:pPr>
            <w:r>
              <w:rPr>
                <w:bCs/>
              </w:rPr>
              <w:t>Pagal Aprašo projektą p</w:t>
            </w:r>
            <w:r w:rsidR="00BF18AB">
              <w:rPr>
                <w:bCs/>
              </w:rPr>
              <w:t xml:space="preserve">araiškas valstybei svarbiems vietinės reikšmės kelių objektams </w:t>
            </w:r>
            <w:r>
              <w:rPr>
                <w:bCs/>
              </w:rPr>
              <w:t xml:space="preserve">finansuoti </w:t>
            </w:r>
            <w:r w:rsidR="00BF18AB">
              <w:rPr>
                <w:bCs/>
              </w:rPr>
              <w:t>teiks</w:t>
            </w:r>
            <w:r w:rsidR="003E6382">
              <w:rPr>
                <w:bCs/>
              </w:rPr>
              <w:t xml:space="preserve"> atskiros savivaldybės</w:t>
            </w:r>
            <w:r>
              <w:rPr>
                <w:bCs/>
              </w:rPr>
              <w:t xml:space="preserve">, todėl </w:t>
            </w:r>
            <w:r w:rsidR="003E6382">
              <w:rPr>
                <w:bCs/>
              </w:rPr>
              <w:t>vietinės reikšmės kelių objektų prioritetai gali nesutapti su Krašto apsaugos ministerijos prioritetais</w:t>
            </w:r>
            <w:r w:rsidR="00BF18AB">
              <w:rPr>
                <w:bCs/>
              </w:rPr>
              <w:t>.</w:t>
            </w:r>
            <w:r w:rsidR="008B3B75">
              <w:rPr>
                <w:bCs/>
              </w:rPr>
              <w:t xml:space="preserve"> </w:t>
            </w:r>
            <w:r>
              <w:rPr>
                <w:bCs/>
              </w:rPr>
              <w:t>Atsižvelgiant į tai, s</w:t>
            </w:r>
            <w:r w:rsidR="004461C3">
              <w:rPr>
                <w:bCs/>
              </w:rPr>
              <w:t xml:space="preserve">iūloma finansavimą krašto apsaugos sistemai svarbiems vietinės reikšmės kelių objektams numatyti </w:t>
            </w:r>
            <w:r w:rsidR="003E6382">
              <w:rPr>
                <w:bCs/>
              </w:rPr>
              <w:t xml:space="preserve">ne </w:t>
            </w:r>
            <w:r w:rsidR="003E6382" w:rsidRPr="003E6382">
              <w:rPr>
                <w:bCs/>
              </w:rPr>
              <w:t>iš Programos finansavimo lėšų dalies, skirtos valstybei svarbiems vietinės reikšmės kelių objektams finansuoti</w:t>
            </w:r>
            <w:r w:rsidR="004461C3">
              <w:rPr>
                <w:bCs/>
              </w:rPr>
              <w:t xml:space="preserve">, o Krašto apsaugos ministerijos </w:t>
            </w:r>
            <w:r w:rsidR="004461C3">
              <w:rPr>
                <w:bCs/>
              </w:rPr>
              <w:lastRenderedPageBreak/>
              <w:t>sąmatoje</w:t>
            </w:r>
            <w:r w:rsidR="003E6382">
              <w:rPr>
                <w:bCs/>
              </w:rPr>
              <w:t>, skyrus tikslinių valstybės biudžeto lėšų</w:t>
            </w:r>
            <w:r w:rsidR="004461C3">
              <w:rPr>
                <w:bCs/>
              </w:rPr>
              <w:t>.</w:t>
            </w:r>
          </w:p>
        </w:tc>
      </w:tr>
      <w:tr w:rsidR="00E90E03" w:rsidRPr="00907361" w14:paraId="12087596" w14:textId="77777777" w:rsidTr="004461C3">
        <w:tc>
          <w:tcPr>
            <w:tcW w:w="1447" w:type="dxa"/>
            <w:tcBorders>
              <w:top w:val="nil"/>
              <w:left w:val="single" w:sz="4" w:space="0" w:color="auto"/>
              <w:bottom w:val="single" w:sz="4" w:space="0" w:color="auto"/>
              <w:right w:val="single" w:sz="4" w:space="0" w:color="auto"/>
            </w:tcBorders>
          </w:tcPr>
          <w:p w14:paraId="54227982" w14:textId="77777777" w:rsidR="00E90E03" w:rsidRDefault="00E90E03"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63DD7221" w14:textId="77777777" w:rsidR="00E90E03" w:rsidRDefault="00E90E03" w:rsidP="00E90E03">
            <w:pPr>
              <w:pStyle w:val="Pagrindinistekstas"/>
              <w:spacing w:after="0"/>
            </w:pPr>
            <w:r>
              <w:t>6. Aprašo projekto 18–25 punktus laikyti atitinkamai 20–27 punktais.</w:t>
            </w:r>
          </w:p>
          <w:p w14:paraId="4170421E" w14:textId="77777777" w:rsidR="00E90E03" w:rsidRDefault="00E90E03" w:rsidP="00E90E03">
            <w:pPr>
              <w:pStyle w:val="Pagrindinistekstas"/>
              <w:spacing w:after="0"/>
            </w:pPr>
            <w:r>
              <w:t>7. Taip pat siūlome Kelių priežiūros ir plėtros programos finansavimo lėšų naudojimo perkėlimo keltais per Klaipėdos valstybinio jūrų uosto akvatoriją į Kuršių neriją ir iš Kuršių nerijos bilieto kainai kompensuoti tvarkos aprašo projekto 8.2 papunktyje vietoj „Lietuvos kariuomenėje“ įrašyti „krašto apsaugos sistemoje“ ir jį išdėstyti taip:</w:t>
            </w:r>
          </w:p>
          <w:p w14:paraId="499C4B30" w14:textId="0AA5427B" w:rsidR="00E90E03" w:rsidRDefault="00E90E03" w:rsidP="00E90E03">
            <w:pPr>
              <w:pStyle w:val="Pagrindinistekstas"/>
              <w:spacing w:after="0"/>
            </w:pPr>
            <w:r>
              <w:t xml:space="preserve">,,8.2. tarnybos reikalais vykstančius greitosios medicinos pagalbos ir reanimacijos, priešgaisrinių gelbėjimo tarnybų, policijos, valstybės sienos apsaugos, civilinės saugos, kelių priežiūros, uosto saugos tarnybos, prokuratūros, muitinės pareigūnus, </w:t>
            </w:r>
            <w:r w:rsidRPr="00E90E03">
              <w:rPr>
                <w:strike/>
              </w:rPr>
              <w:t>Lietuvos kariuomenėje</w:t>
            </w:r>
            <w:r>
              <w:t xml:space="preserve"> </w:t>
            </w:r>
            <w:r w:rsidRPr="00E90E03">
              <w:rPr>
                <w:b/>
                <w:bCs/>
              </w:rPr>
              <w:t>krašto apsaugos sistemoje</w:t>
            </w:r>
            <w:r>
              <w:t xml:space="preserve"> tarnaujančius karius, šių institucijų ir tarnybų valstybės tarnautojus ir pagal darbo sutartis dirbančius darbuotojus ir transporto priemones, kurie įrašyti į minėtų institucijų ir tarnybų Lietuvos automobilių kelių direkcijai pateiktą sąrašą.“</w:t>
            </w:r>
          </w:p>
        </w:tc>
        <w:tc>
          <w:tcPr>
            <w:tcW w:w="4253" w:type="dxa"/>
            <w:tcBorders>
              <w:top w:val="single" w:sz="4" w:space="0" w:color="auto"/>
              <w:bottom w:val="single" w:sz="4" w:space="0" w:color="auto"/>
            </w:tcBorders>
            <w:shd w:val="clear" w:color="auto" w:fill="FFFFFF" w:themeFill="background1"/>
          </w:tcPr>
          <w:p w14:paraId="663F1E80" w14:textId="77777777" w:rsidR="00E90E03" w:rsidRDefault="00E90E03" w:rsidP="00AC12C6">
            <w:pPr>
              <w:tabs>
                <w:tab w:val="left" w:pos="475"/>
                <w:tab w:val="left" w:pos="851"/>
                <w:tab w:val="left" w:pos="1276"/>
              </w:tabs>
              <w:jc w:val="both"/>
              <w:rPr>
                <w:b/>
              </w:rPr>
            </w:pPr>
            <w:r>
              <w:rPr>
                <w:b/>
              </w:rPr>
              <w:t>Nepriimta</w:t>
            </w:r>
          </w:p>
          <w:p w14:paraId="0BFD5DE9" w14:textId="0EAA3329" w:rsidR="00E90E03" w:rsidRPr="00E90E03" w:rsidRDefault="00E90E03" w:rsidP="00AC12C6">
            <w:pPr>
              <w:tabs>
                <w:tab w:val="left" w:pos="475"/>
                <w:tab w:val="left" w:pos="851"/>
                <w:tab w:val="left" w:pos="1276"/>
              </w:tabs>
              <w:jc w:val="both"/>
              <w:rPr>
                <w:bCs/>
              </w:rPr>
            </w:pPr>
            <w:r>
              <w:rPr>
                <w:bCs/>
              </w:rPr>
              <w:t>K</w:t>
            </w:r>
            <w:r w:rsidRPr="00E90E03">
              <w:rPr>
                <w:bCs/>
              </w:rPr>
              <w:t>elių priežiūros ir plėtros programos finansavimo įstatymo Nr. VIII-2032 2, 8, 9 straipsnių, 3 priedo pakeitimo ir 3, 4 straipsnių pripažinimo netekusiais galios įstatym</w:t>
            </w:r>
            <w:r>
              <w:rPr>
                <w:bCs/>
              </w:rPr>
              <w:t xml:space="preserve">o 9 straipsnio 9 dalies 2 punkte nustatyta, kad </w:t>
            </w:r>
            <w:r w:rsidRPr="00E90E03">
              <w:rPr>
                <w:bCs/>
              </w:rPr>
              <w:t xml:space="preserve">Programos finansavimo lėšos naudojamos </w:t>
            </w:r>
            <w:r w:rsidRPr="00E90E03">
              <w:rPr>
                <w:b/>
              </w:rPr>
              <w:t>Lietuvos kariuomenėje tarnaujančių karių ir jų transporto priemonių</w:t>
            </w:r>
            <w:r>
              <w:rPr>
                <w:bCs/>
              </w:rPr>
              <w:t xml:space="preserve"> </w:t>
            </w:r>
            <w:r w:rsidRPr="00E90E03">
              <w:rPr>
                <w:bCs/>
              </w:rPr>
              <w:t>perkėlimo keltais per Klaipėdos valstybinio jūrų uosto akvatoriją į Kuršių neriją ir iš Kuršių nerijos bilieto kainai kompensuoti</w:t>
            </w:r>
            <w:r>
              <w:rPr>
                <w:bCs/>
              </w:rPr>
              <w:t>.</w:t>
            </w:r>
          </w:p>
        </w:tc>
      </w:tr>
    </w:tbl>
    <w:p w14:paraId="70C966B8" w14:textId="535DD91C" w:rsidR="00790E8B" w:rsidRDefault="00790E8B" w:rsidP="00907361">
      <w:pPr>
        <w:tabs>
          <w:tab w:val="left" w:pos="0"/>
        </w:tabs>
        <w:jc w:val="both"/>
      </w:pPr>
    </w:p>
    <w:p w14:paraId="618B3FC3" w14:textId="77777777" w:rsidR="007F07C8" w:rsidRDefault="007F07C8" w:rsidP="007F07C8">
      <w:pPr>
        <w:tabs>
          <w:tab w:val="left" w:pos="0"/>
        </w:tabs>
        <w:jc w:val="both"/>
      </w:pPr>
    </w:p>
    <w:p w14:paraId="670960C7" w14:textId="77777777" w:rsidR="007F07C8" w:rsidRPr="00A11D27" w:rsidRDefault="007F07C8" w:rsidP="007F07C8">
      <w:pPr>
        <w:pStyle w:val="xmsonormal"/>
      </w:pPr>
    </w:p>
    <w:p w14:paraId="300E696E" w14:textId="5D770BFE" w:rsidR="00F54CED" w:rsidRPr="00907361" w:rsidRDefault="00F54CED" w:rsidP="00F54CED">
      <w:pPr>
        <w:tabs>
          <w:tab w:val="left" w:pos="0"/>
        </w:tabs>
        <w:jc w:val="center"/>
      </w:pPr>
      <w:r>
        <w:t>____________________________</w:t>
      </w:r>
    </w:p>
    <w:sectPr w:rsidR="00F54CED" w:rsidRPr="00907361" w:rsidSect="004C5070">
      <w:headerReference w:type="even" r:id="rId8"/>
      <w:headerReference w:type="default" r:id="rId9"/>
      <w:pgSz w:w="16838" w:h="11906" w:orient="landscape"/>
      <w:pgMar w:top="1418"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9A0E1" w14:textId="77777777" w:rsidR="00654AE9" w:rsidRDefault="00654AE9" w:rsidP="000D6C02">
      <w:r>
        <w:separator/>
      </w:r>
    </w:p>
  </w:endnote>
  <w:endnote w:type="continuationSeparator" w:id="0">
    <w:p w14:paraId="714EFC7D" w14:textId="77777777" w:rsidR="00654AE9" w:rsidRDefault="00654AE9"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378FC" w14:textId="77777777" w:rsidR="00654AE9" w:rsidRDefault="00654AE9" w:rsidP="000D6C02">
      <w:r>
        <w:separator/>
      </w:r>
    </w:p>
  </w:footnote>
  <w:footnote w:type="continuationSeparator" w:id="0">
    <w:p w14:paraId="3D30FA2B" w14:textId="77777777" w:rsidR="00654AE9" w:rsidRDefault="00654AE9"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C61F"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319243" w14:textId="77777777" w:rsidR="00790E8B" w:rsidRDefault="00790E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571EE"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62EC">
      <w:rPr>
        <w:rStyle w:val="Puslapionumeris"/>
        <w:noProof/>
      </w:rPr>
      <w:t>2</w:t>
    </w:r>
    <w:r>
      <w:rPr>
        <w:rStyle w:val="Puslapionumeris"/>
      </w:rPr>
      <w:fldChar w:fldCharType="end"/>
    </w:r>
  </w:p>
  <w:p w14:paraId="45F07B92" w14:textId="77777777" w:rsidR="00790E8B" w:rsidRDefault="00790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4E7A"/>
    <w:multiLevelType w:val="multilevel"/>
    <w:tmpl w:val="BD1214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439A9"/>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247C5C2E"/>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4110D"/>
    <w:multiLevelType w:val="hybridMultilevel"/>
    <w:tmpl w:val="2D0462CC"/>
    <w:lvl w:ilvl="0" w:tplc="A69096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5EA5448"/>
    <w:multiLevelType w:val="hybridMultilevel"/>
    <w:tmpl w:val="2D0462CC"/>
    <w:lvl w:ilvl="0" w:tplc="A69096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2387BBD"/>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BD2A2A"/>
    <w:multiLevelType w:val="multilevel"/>
    <w:tmpl w:val="84B8EE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A614A0"/>
    <w:multiLevelType w:val="multilevel"/>
    <w:tmpl w:val="F6001C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2A29A4"/>
    <w:multiLevelType w:val="multilevel"/>
    <w:tmpl w:val="6616EB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CF221A"/>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5"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
  </w:num>
  <w:num w:numId="3">
    <w:abstractNumId w:val="5"/>
  </w:num>
  <w:num w:numId="4">
    <w:abstractNumId w:val="6"/>
  </w:num>
  <w:num w:numId="5">
    <w:abstractNumId w:val="16"/>
  </w:num>
  <w:num w:numId="6">
    <w:abstractNumId w:val="15"/>
  </w:num>
  <w:num w:numId="7">
    <w:abstractNumId w:val="10"/>
  </w:num>
  <w:num w:numId="8">
    <w:abstractNumId w:val="0"/>
  </w:num>
  <w:num w:numId="9">
    <w:abstractNumId w:val="9"/>
  </w:num>
  <w:num w:numId="10">
    <w:abstractNumId w:val="1"/>
  </w:num>
  <w:num w:numId="11">
    <w:abstractNumId w:val="3"/>
  </w:num>
  <w:num w:numId="12">
    <w:abstractNumId w:val="13"/>
  </w:num>
  <w:num w:numId="13">
    <w:abstractNumId w:val="12"/>
  </w:num>
  <w:num w:numId="14">
    <w:abstractNumId w:val="11"/>
  </w:num>
  <w:num w:numId="15">
    <w:abstractNumId w:val="8"/>
  </w:num>
  <w:num w:numId="16">
    <w:abstractNumId w:val="7"/>
  </w:num>
  <w:num w:numId="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591B"/>
    <w:rsid w:val="00006803"/>
    <w:rsid w:val="00006D30"/>
    <w:rsid w:val="00006D9B"/>
    <w:rsid w:val="00010039"/>
    <w:rsid w:val="00010E41"/>
    <w:rsid w:val="00010EED"/>
    <w:rsid w:val="00011602"/>
    <w:rsid w:val="000119F6"/>
    <w:rsid w:val="00012E96"/>
    <w:rsid w:val="000149B7"/>
    <w:rsid w:val="00014CE1"/>
    <w:rsid w:val="000151FD"/>
    <w:rsid w:val="00015C45"/>
    <w:rsid w:val="00015FFF"/>
    <w:rsid w:val="000161E4"/>
    <w:rsid w:val="00020567"/>
    <w:rsid w:val="000208B4"/>
    <w:rsid w:val="00020A8B"/>
    <w:rsid w:val="000218F5"/>
    <w:rsid w:val="00021D07"/>
    <w:rsid w:val="000221CE"/>
    <w:rsid w:val="0002238D"/>
    <w:rsid w:val="00022BD1"/>
    <w:rsid w:val="00022D58"/>
    <w:rsid w:val="000235B2"/>
    <w:rsid w:val="000240BC"/>
    <w:rsid w:val="00026315"/>
    <w:rsid w:val="000263CB"/>
    <w:rsid w:val="00026C5B"/>
    <w:rsid w:val="00026EDB"/>
    <w:rsid w:val="00027730"/>
    <w:rsid w:val="0002791E"/>
    <w:rsid w:val="000306D3"/>
    <w:rsid w:val="00031C27"/>
    <w:rsid w:val="00032AC1"/>
    <w:rsid w:val="00033B03"/>
    <w:rsid w:val="00033CF7"/>
    <w:rsid w:val="00033EBC"/>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64"/>
    <w:rsid w:val="00062D91"/>
    <w:rsid w:val="000637E6"/>
    <w:rsid w:val="00064631"/>
    <w:rsid w:val="000648AB"/>
    <w:rsid w:val="00065A60"/>
    <w:rsid w:val="00066038"/>
    <w:rsid w:val="00066472"/>
    <w:rsid w:val="00067721"/>
    <w:rsid w:val="00070148"/>
    <w:rsid w:val="000713A8"/>
    <w:rsid w:val="00071F81"/>
    <w:rsid w:val="000723B0"/>
    <w:rsid w:val="00072556"/>
    <w:rsid w:val="0007369B"/>
    <w:rsid w:val="000737B4"/>
    <w:rsid w:val="00074DE2"/>
    <w:rsid w:val="00074FC4"/>
    <w:rsid w:val="000762EC"/>
    <w:rsid w:val="000767B6"/>
    <w:rsid w:val="000771B8"/>
    <w:rsid w:val="0007779E"/>
    <w:rsid w:val="000777FB"/>
    <w:rsid w:val="00080B1A"/>
    <w:rsid w:val="00080B31"/>
    <w:rsid w:val="0008133F"/>
    <w:rsid w:val="000820FA"/>
    <w:rsid w:val="000823FD"/>
    <w:rsid w:val="000838F8"/>
    <w:rsid w:val="00085E22"/>
    <w:rsid w:val="00086566"/>
    <w:rsid w:val="00086EE1"/>
    <w:rsid w:val="00087B1D"/>
    <w:rsid w:val="00090A50"/>
    <w:rsid w:val="00090AFF"/>
    <w:rsid w:val="00091357"/>
    <w:rsid w:val="0009190D"/>
    <w:rsid w:val="00091B82"/>
    <w:rsid w:val="00092756"/>
    <w:rsid w:val="000937D7"/>
    <w:rsid w:val="00093F1B"/>
    <w:rsid w:val="000944DD"/>
    <w:rsid w:val="0009463E"/>
    <w:rsid w:val="00094A36"/>
    <w:rsid w:val="00095D83"/>
    <w:rsid w:val="0009600D"/>
    <w:rsid w:val="000A0C39"/>
    <w:rsid w:val="000A3F52"/>
    <w:rsid w:val="000A4288"/>
    <w:rsid w:val="000A43C7"/>
    <w:rsid w:val="000A4B9F"/>
    <w:rsid w:val="000A4F68"/>
    <w:rsid w:val="000A5202"/>
    <w:rsid w:val="000A528C"/>
    <w:rsid w:val="000A75A7"/>
    <w:rsid w:val="000A78DB"/>
    <w:rsid w:val="000B073C"/>
    <w:rsid w:val="000B0CBE"/>
    <w:rsid w:val="000B39E9"/>
    <w:rsid w:val="000B4204"/>
    <w:rsid w:val="000B486B"/>
    <w:rsid w:val="000B4A62"/>
    <w:rsid w:val="000B59C2"/>
    <w:rsid w:val="000B5A36"/>
    <w:rsid w:val="000B5C19"/>
    <w:rsid w:val="000B7C9E"/>
    <w:rsid w:val="000C03D4"/>
    <w:rsid w:val="000C132D"/>
    <w:rsid w:val="000C1504"/>
    <w:rsid w:val="000C2138"/>
    <w:rsid w:val="000C2BD1"/>
    <w:rsid w:val="000C3E23"/>
    <w:rsid w:val="000C4B3F"/>
    <w:rsid w:val="000C4F15"/>
    <w:rsid w:val="000C7094"/>
    <w:rsid w:val="000C79F0"/>
    <w:rsid w:val="000C7BC2"/>
    <w:rsid w:val="000D030C"/>
    <w:rsid w:val="000D0651"/>
    <w:rsid w:val="000D07A6"/>
    <w:rsid w:val="000D0A06"/>
    <w:rsid w:val="000D4468"/>
    <w:rsid w:val="000D4CC4"/>
    <w:rsid w:val="000D53E3"/>
    <w:rsid w:val="000D5E02"/>
    <w:rsid w:val="000D61E4"/>
    <w:rsid w:val="000D66F9"/>
    <w:rsid w:val="000D6C02"/>
    <w:rsid w:val="000E1441"/>
    <w:rsid w:val="000E1ECE"/>
    <w:rsid w:val="000E2AE2"/>
    <w:rsid w:val="000E4325"/>
    <w:rsid w:val="000E5E2E"/>
    <w:rsid w:val="000E6CCA"/>
    <w:rsid w:val="000E6D04"/>
    <w:rsid w:val="000E6EB8"/>
    <w:rsid w:val="000E7B3D"/>
    <w:rsid w:val="000F02CE"/>
    <w:rsid w:val="000F0321"/>
    <w:rsid w:val="000F1064"/>
    <w:rsid w:val="000F10D3"/>
    <w:rsid w:val="000F3070"/>
    <w:rsid w:val="000F3456"/>
    <w:rsid w:val="000F3F3D"/>
    <w:rsid w:val="000F47BC"/>
    <w:rsid w:val="000F54EC"/>
    <w:rsid w:val="000F66A0"/>
    <w:rsid w:val="000F7021"/>
    <w:rsid w:val="000F7191"/>
    <w:rsid w:val="000F7C98"/>
    <w:rsid w:val="000F7E7E"/>
    <w:rsid w:val="00100038"/>
    <w:rsid w:val="00100145"/>
    <w:rsid w:val="001001F8"/>
    <w:rsid w:val="00100B52"/>
    <w:rsid w:val="00100EC5"/>
    <w:rsid w:val="00101CB6"/>
    <w:rsid w:val="00102984"/>
    <w:rsid w:val="00103DFA"/>
    <w:rsid w:val="00103EB3"/>
    <w:rsid w:val="0010466E"/>
    <w:rsid w:val="00104777"/>
    <w:rsid w:val="00105B92"/>
    <w:rsid w:val="00105F52"/>
    <w:rsid w:val="0010616F"/>
    <w:rsid w:val="001066F8"/>
    <w:rsid w:val="001070BE"/>
    <w:rsid w:val="0010796A"/>
    <w:rsid w:val="001102B1"/>
    <w:rsid w:val="00110971"/>
    <w:rsid w:val="00110C92"/>
    <w:rsid w:val="00111AFC"/>
    <w:rsid w:val="00114155"/>
    <w:rsid w:val="001147AB"/>
    <w:rsid w:val="001148C7"/>
    <w:rsid w:val="00114F77"/>
    <w:rsid w:val="00115862"/>
    <w:rsid w:val="00116A24"/>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27358"/>
    <w:rsid w:val="001273C1"/>
    <w:rsid w:val="001300A8"/>
    <w:rsid w:val="001305FC"/>
    <w:rsid w:val="001313D2"/>
    <w:rsid w:val="00131A4E"/>
    <w:rsid w:val="00132054"/>
    <w:rsid w:val="001325DF"/>
    <w:rsid w:val="001358AC"/>
    <w:rsid w:val="00135B10"/>
    <w:rsid w:val="00136022"/>
    <w:rsid w:val="00136193"/>
    <w:rsid w:val="00137F8D"/>
    <w:rsid w:val="00137FBB"/>
    <w:rsid w:val="001401EA"/>
    <w:rsid w:val="00141458"/>
    <w:rsid w:val="0014190F"/>
    <w:rsid w:val="00141D7C"/>
    <w:rsid w:val="00141FFE"/>
    <w:rsid w:val="00143802"/>
    <w:rsid w:val="00143AC9"/>
    <w:rsid w:val="00143BAE"/>
    <w:rsid w:val="00143F59"/>
    <w:rsid w:val="0014448B"/>
    <w:rsid w:val="00144ED5"/>
    <w:rsid w:val="001460F1"/>
    <w:rsid w:val="001470EB"/>
    <w:rsid w:val="001471F6"/>
    <w:rsid w:val="001475CC"/>
    <w:rsid w:val="00147E54"/>
    <w:rsid w:val="00150DC4"/>
    <w:rsid w:val="00151018"/>
    <w:rsid w:val="00151797"/>
    <w:rsid w:val="00151872"/>
    <w:rsid w:val="00151C1E"/>
    <w:rsid w:val="00152060"/>
    <w:rsid w:val="00152ADA"/>
    <w:rsid w:val="00153437"/>
    <w:rsid w:val="001545E1"/>
    <w:rsid w:val="00154900"/>
    <w:rsid w:val="00154EFA"/>
    <w:rsid w:val="001551B9"/>
    <w:rsid w:val="001555B9"/>
    <w:rsid w:val="0015590F"/>
    <w:rsid w:val="0015686A"/>
    <w:rsid w:val="001602EA"/>
    <w:rsid w:val="00160E30"/>
    <w:rsid w:val="00161A64"/>
    <w:rsid w:val="00163299"/>
    <w:rsid w:val="00163B44"/>
    <w:rsid w:val="0016440D"/>
    <w:rsid w:val="00164FA4"/>
    <w:rsid w:val="00165B62"/>
    <w:rsid w:val="0016699B"/>
    <w:rsid w:val="00167C6B"/>
    <w:rsid w:val="00167EC9"/>
    <w:rsid w:val="00170593"/>
    <w:rsid w:val="00170F3E"/>
    <w:rsid w:val="001721B4"/>
    <w:rsid w:val="00172422"/>
    <w:rsid w:val="00173AEF"/>
    <w:rsid w:val="001752E8"/>
    <w:rsid w:val="00176A97"/>
    <w:rsid w:val="00176BD0"/>
    <w:rsid w:val="001809BF"/>
    <w:rsid w:val="00180D16"/>
    <w:rsid w:val="00181775"/>
    <w:rsid w:val="001818DC"/>
    <w:rsid w:val="00181F2C"/>
    <w:rsid w:val="001821CB"/>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5355"/>
    <w:rsid w:val="00195721"/>
    <w:rsid w:val="0019575F"/>
    <w:rsid w:val="00195B76"/>
    <w:rsid w:val="00196065"/>
    <w:rsid w:val="001962EC"/>
    <w:rsid w:val="00196B21"/>
    <w:rsid w:val="00197162"/>
    <w:rsid w:val="00197E13"/>
    <w:rsid w:val="00197EA5"/>
    <w:rsid w:val="001A01A8"/>
    <w:rsid w:val="001A31E4"/>
    <w:rsid w:val="001A395E"/>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185"/>
    <w:rsid w:val="001B557F"/>
    <w:rsid w:val="001B6A93"/>
    <w:rsid w:val="001B74CF"/>
    <w:rsid w:val="001B7506"/>
    <w:rsid w:val="001C1AB7"/>
    <w:rsid w:val="001C2657"/>
    <w:rsid w:val="001C28A6"/>
    <w:rsid w:val="001C2B26"/>
    <w:rsid w:val="001C33D1"/>
    <w:rsid w:val="001C3944"/>
    <w:rsid w:val="001C5C3B"/>
    <w:rsid w:val="001C5EBE"/>
    <w:rsid w:val="001C61D0"/>
    <w:rsid w:val="001C6205"/>
    <w:rsid w:val="001C6649"/>
    <w:rsid w:val="001C6E6B"/>
    <w:rsid w:val="001C7171"/>
    <w:rsid w:val="001D00B8"/>
    <w:rsid w:val="001D1C92"/>
    <w:rsid w:val="001D2EC8"/>
    <w:rsid w:val="001D5196"/>
    <w:rsid w:val="001D6622"/>
    <w:rsid w:val="001D692D"/>
    <w:rsid w:val="001D6C2B"/>
    <w:rsid w:val="001D748A"/>
    <w:rsid w:val="001E03BD"/>
    <w:rsid w:val="001E0E87"/>
    <w:rsid w:val="001E1EB6"/>
    <w:rsid w:val="001E202F"/>
    <w:rsid w:val="001E3033"/>
    <w:rsid w:val="001E359E"/>
    <w:rsid w:val="001E3B47"/>
    <w:rsid w:val="001E5350"/>
    <w:rsid w:val="001E59F5"/>
    <w:rsid w:val="001E5D7D"/>
    <w:rsid w:val="001E5F6B"/>
    <w:rsid w:val="001E6D87"/>
    <w:rsid w:val="001E6EEF"/>
    <w:rsid w:val="001E74B6"/>
    <w:rsid w:val="001F2941"/>
    <w:rsid w:val="001F36BE"/>
    <w:rsid w:val="001F3B57"/>
    <w:rsid w:val="001F486D"/>
    <w:rsid w:val="001F4EB6"/>
    <w:rsid w:val="001F50DE"/>
    <w:rsid w:val="001F6369"/>
    <w:rsid w:val="001F7015"/>
    <w:rsid w:val="00200EC5"/>
    <w:rsid w:val="00201244"/>
    <w:rsid w:val="00201440"/>
    <w:rsid w:val="002015C9"/>
    <w:rsid w:val="00202CE7"/>
    <w:rsid w:val="00203249"/>
    <w:rsid w:val="00203A8C"/>
    <w:rsid w:val="00203CEA"/>
    <w:rsid w:val="002043E7"/>
    <w:rsid w:val="002054A9"/>
    <w:rsid w:val="00206605"/>
    <w:rsid w:val="00206640"/>
    <w:rsid w:val="0020735D"/>
    <w:rsid w:val="00207587"/>
    <w:rsid w:val="002105B0"/>
    <w:rsid w:val="00211DF9"/>
    <w:rsid w:val="00212297"/>
    <w:rsid w:val="00212381"/>
    <w:rsid w:val="00212713"/>
    <w:rsid w:val="00214930"/>
    <w:rsid w:val="00214D80"/>
    <w:rsid w:val="00214FC0"/>
    <w:rsid w:val="002177AF"/>
    <w:rsid w:val="00217C48"/>
    <w:rsid w:val="00217F0C"/>
    <w:rsid w:val="00221E2C"/>
    <w:rsid w:val="0022249A"/>
    <w:rsid w:val="00223848"/>
    <w:rsid w:val="00223F58"/>
    <w:rsid w:val="002249E7"/>
    <w:rsid w:val="00225120"/>
    <w:rsid w:val="00226AAF"/>
    <w:rsid w:val="00227EC7"/>
    <w:rsid w:val="002304A2"/>
    <w:rsid w:val="0023064B"/>
    <w:rsid w:val="00230944"/>
    <w:rsid w:val="00231460"/>
    <w:rsid w:val="002314D1"/>
    <w:rsid w:val="00232F5E"/>
    <w:rsid w:val="00233712"/>
    <w:rsid w:val="0023414E"/>
    <w:rsid w:val="002341EA"/>
    <w:rsid w:val="00234EAA"/>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42B8"/>
    <w:rsid w:val="002546DC"/>
    <w:rsid w:val="00255028"/>
    <w:rsid w:val="002562CC"/>
    <w:rsid w:val="00257154"/>
    <w:rsid w:val="002574CB"/>
    <w:rsid w:val="00261330"/>
    <w:rsid w:val="002617DE"/>
    <w:rsid w:val="002628AF"/>
    <w:rsid w:val="00263A20"/>
    <w:rsid w:val="00263C85"/>
    <w:rsid w:val="002649BE"/>
    <w:rsid w:val="00265D7F"/>
    <w:rsid w:val="00265DBA"/>
    <w:rsid w:val="002660CF"/>
    <w:rsid w:val="00266D53"/>
    <w:rsid w:val="00270BA1"/>
    <w:rsid w:val="00271438"/>
    <w:rsid w:val="0027155E"/>
    <w:rsid w:val="00272427"/>
    <w:rsid w:val="002727E9"/>
    <w:rsid w:val="0027550C"/>
    <w:rsid w:val="00275529"/>
    <w:rsid w:val="00275588"/>
    <w:rsid w:val="002760B8"/>
    <w:rsid w:val="00280D8C"/>
    <w:rsid w:val="002818F4"/>
    <w:rsid w:val="00281E89"/>
    <w:rsid w:val="00282BC4"/>
    <w:rsid w:val="00282EF5"/>
    <w:rsid w:val="002837DC"/>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97DAC"/>
    <w:rsid w:val="002A004A"/>
    <w:rsid w:val="002A0673"/>
    <w:rsid w:val="002A175A"/>
    <w:rsid w:val="002A217A"/>
    <w:rsid w:val="002A2BF4"/>
    <w:rsid w:val="002A2F07"/>
    <w:rsid w:val="002A32E4"/>
    <w:rsid w:val="002A4711"/>
    <w:rsid w:val="002A4E2A"/>
    <w:rsid w:val="002A5EB7"/>
    <w:rsid w:val="002A69B7"/>
    <w:rsid w:val="002A7EA5"/>
    <w:rsid w:val="002B0172"/>
    <w:rsid w:val="002B1720"/>
    <w:rsid w:val="002B2D32"/>
    <w:rsid w:val="002B2DBD"/>
    <w:rsid w:val="002B37B7"/>
    <w:rsid w:val="002B3BC9"/>
    <w:rsid w:val="002B3C56"/>
    <w:rsid w:val="002B5749"/>
    <w:rsid w:val="002B5C5E"/>
    <w:rsid w:val="002B6358"/>
    <w:rsid w:val="002B7F4E"/>
    <w:rsid w:val="002C0515"/>
    <w:rsid w:val="002C17D5"/>
    <w:rsid w:val="002C2263"/>
    <w:rsid w:val="002C2E5B"/>
    <w:rsid w:val="002C324D"/>
    <w:rsid w:val="002C3D0B"/>
    <w:rsid w:val="002C484D"/>
    <w:rsid w:val="002C4A18"/>
    <w:rsid w:val="002C5189"/>
    <w:rsid w:val="002C5515"/>
    <w:rsid w:val="002C5636"/>
    <w:rsid w:val="002C6746"/>
    <w:rsid w:val="002C6863"/>
    <w:rsid w:val="002C7719"/>
    <w:rsid w:val="002D0237"/>
    <w:rsid w:val="002D08ED"/>
    <w:rsid w:val="002D0C9F"/>
    <w:rsid w:val="002D0F12"/>
    <w:rsid w:val="002D0FF9"/>
    <w:rsid w:val="002D12AA"/>
    <w:rsid w:val="002D1ED7"/>
    <w:rsid w:val="002D24B4"/>
    <w:rsid w:val="002D4393"/>
    <w:rsid w:val="002D43D4"/>
    <w:rsid w:val="002D4525"/>
    <w:rsid w:val="002D4678"/>
    <w:rsid w:val="002D5236"/>
    <w:rsid w:val="002D73BC"/>
    <w:rsid w:val="002E03D7"/>
    <w:rsid w:val="002E0879"/>
    <w:rsid w:val="002E1493"/>
    <w:rsid w:val="002E17B0"/>
    <w:rsid w:val="002E26C8"/>
    <w:rsid w:val="002E2D9C"/>
    <w:rsid w:val="002E30F5"/>
    <w:rsid w:val="002E3931"/>
    <w:rsid w:val="002E3A49"/>
    <w:rsid w:val="002E3FEA"/>
    <w:rsid w:val="002E40D1"/>
    <w:rsid w:val="002E4AE1"/>
    <w:rsid w:val="002E4AF9"/>
    <w:rsid w:val="002E50FB"/>
    <w:rsid w:val="002E57B3"/>
    <w:rsid w:val="002E6083"/>
    <w:rsid w:val="002E7356"/>
    <w:rsid w:val="002E76A2"/>
    <w:rsid w:val="002E78F8"/>
    <w:rsid w:val="002E799E"/>
    <w:rsid w:val="002F0782"/>
    <w:rsid w:val="002F21E2"/>
    <w:rsid w:val="002F3926"/>
    <w:rsid w:val="002F4753"/>
    <w:rsid w:val="002F47FB"/>
    <w:rsid w:val="002F6294"/>
    <w:rsid w:val="002F6687"/>
    <w:rsid w:val="002F7500"/>
    <w:rsid w:val="002F7D0F"/>
    <w:rsid w:val="003009CB"/>
    <w:rsid w:val="00300D9B"/>
    <w:rsid w:val="00300F9A"/>
    <w:rsid w:val="003010F7"/>
    <w:rsid w:val="0030152B"/>
    <w:rsid w:val="003028B4"/>
    <w:rsid w:val="00303BD4"/>
    <w:rsid w:val="00303F7E"/>
    <w:rsid w:val="00306DFA"/>
    <w:rsid w:val="003100AF"/>
    <w:rsid w:val="00310FA9"/>
    <w:rsid w:val="00313291"/>
    <w:rsid w:val="00315D53"/>
    <w:rsid w:val="00316B92"/>
    <w:rsid w:val="00316F2D"/>
    <w:rsid w:val="00317193"/>
    <w:rsid w:val="003171D3"/>
    <w:rsid w:val="0031733A"/>
    <w:rsid w:val="00320567"/>
    <w:rsid w:val="00320796"/>
    <w:rsid w:val="00320902"/>
    <w:rsid w:val="00320F30"/>
    <w:rsid w:val="003217B2"/>
    <w:rsid w:val="00322C88"/>
    <w:rsid w:val="00324DBD"/>
    <w:rsid w:val="00327718"/>
    <w:rsid w:val="0032788D"/>
    <w:rsid w:val="003306B7"/>
    <w:rsid w:val="003309E5"/>
    <w:rsid w:val="00330F36"/>
    <w:rsid w:val="003321CC"/>
    <w:rsid w:val="00332C13"/>
    <w:rsid w:val="0033441F"/>
    <w:rsid w:val="00334E48"/>
    <w:rsid w:val="00335F29"/>
    <w:rsid w:val="00335F36"/>
    <w:rsid w:val="00340F7B"/>
    <w:rsid w:val="00341A70"/>
    <w:rsid w:val="00342694"/>
    <w:rsid w:val="003443EA"/>
    <w:rsid w:val="00344578"/>
    <w:rsid w:val="00345A59"/>
    <w:rsid w:val="00345BB7"/>
    <w:rsid w:val="00345C8C"/>
    <w:rsid w:val="00345FF1"/>
    <w:rsid w:val="0034683B"/>
    <w:rsid w:val="00346858"/>
    <w:rsid w:val="00346990"/>
    <w:rsid w:val="00350E7F"/>
    <w:rsid w:val="00351D9C"/>
    <w:rsid w:val="00352298"/>
    <w:rsid w:val="00352969"/>
    <w:rsid w:val="00353916"/>
    <w:rsid w:val="0035394C"/>
    <w:rsid w:val="00353A3B"/>
    <w:rsid w:val="003546F2"/>
    <w:rsid w:val="00354837"/>
    <w:rsid w:val="003549D3"/>
    <w:rsid w:val="00355C0B"/>
    <w:rsid w:val="003567D9"/>
    <w:rsid w:val="003573B1"/>
    <w:rsid w:val="00357D9E"/>
    <w:rsid w:val="00357FBC"/>
    <w:rsid w:val="00360BD0"/>
    <w:rsid w:val="003611B1"/>
    <w:rsid w:val="003614DA"/>
    <w:rsid w:val="00361523"/>
    <w:rsid w:val="00362507"/>
    <w:rsid w:val="003629E4"/>
    <w:rsid w:val="0036454C"/>
    <w:rsid w:val="00364A13"/>
    <w:rsid w:val="00365347"/>
    <w:rsid w:val="00365912"/>
    <w:rsid w:val="00365CA0"/>
    <w:rsid w:val="00366017"/>
    <w:rsid w:val="0036616C"/>
    <w:rsid w:val="003670C8"/>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3ECC"/>
    <w:rsid w:val="00375913"/>
    <w:rsid w:val="00375D9C"/>
    <w:rsid w:val="00376348"/>
    <w:rsid w:val="003764D5"/>
    <w:rsid w:val="003766A4"/>
    <w:rsid w:val="00376BC5"/>
    <w:rsid w:val="00376C76"/>
    <w:rsid w:val="00381175"/>
    <w:rsid w:val="003814F9"/>
    <w:rsid w:val="00381E0D"/>
    <w:rsid w:val="003821AC"/>
    <w:rsid w:val="0038301F"/>
    <w:rsid w:val="00383993"/>
    <w:rsid w:val="00383C26"/>
    <w:rsid w:val="00384468"/>
    <w:rsid w:val="00384D53"/>
    <w:rsid w:val="00385086"/>
    <w:rsid w:val="00386692"/>
    <w:rsid w:val="00387764"/>
    <w:rsid w:val="00387A02"/>
    <w:rsid w:val="00390592"/>
    <w:rsid w:val="00390B06"/>
    <w:rsid w:val="00390CCA"/>
    <w:rsid w:val="00390FC6"/>
    <w:rsid w:val="00391B3E"/>
    <w:rsid w:val="00392B33"/>
    <w:rsid w:val="00392C1D"/>
    <w:rsid w:val="00393BA0"/>
    <w:rsid w:val="00393BCF"/>
    <w:rsid w:val="00394074"/>
    <w:rsid w:val="00394256"/>
    <w:rsid w:val="00395A6A"/>
    <w:rsid w:val="00396B85"/>
    <w:rsid w:val="003A0060"/>
    <w:rsid w:val="003A0560"/>
    <w:rsid w:val="003A334E"/>
    <w:rsid w:val="003A34A9"/>
    <w:rsid w:val="003A4443"/>
    <w:rsid w:val="003A5313"/>
    <w:rsid w:val="003A5C70"/>
    <w:rsid w:val="003A5CB0"/>
    <w:rsid w:val="003A6114"/>
    <w:rsid w:val="003A63C9"/>
    <w:rsid w:val="003A6954"/>
    <w:rsid w:val="003A6D3D"/>
    <w:rsid w:val="003A7B2A"/>
    <w:rsid w:val="003B21A2"/>
    <w:rsid w:val="003B36BF"/>
    <w:rsid w:val="003B544A"/>
    <w:rsid w:val="003B5FDD"/>
    <w:rsid w:val="003B6B58"/>
    <w:rsid w:val="003B768B"/>
    <w:rsid w:val="003B796D"/>
    <w:rsid w:val="003B7A8A"/>
    <w:rsid w:val="003B7F41"/>
    <w:rsid w:val="003C0500"/>
    <w:rsid w:val="003C0BB2"/>
    <w:rsid w:val="003C0EBD"/>
    <w:rsid w:val="003C15A1"/>
    <w:rsid w:val="003C2729"/>
    <w:rsid w:val="003C2CE7"/>
    <w:rsid w:val="003C31B1"/>
    <w:rsid w:val="003C5382"/>
    <w:rsid w:val="003C5A88"/>
    <w:rsid w:val="003C6059"/>
    <w:rsid w:val="003C6397"/>
    <w:rsid w:val="003C6C01"/>
    <w:rsid w:val="003D126D"/>
    <w:rsid w:val="003D1332"/>
    <w:rsid w:val="003D1667"/>
    <w:rsid w:val="003D20B2"/>
    <w:rsid w:val="003D282B"/>
    <w:rsid w:val="003D28F9"/>
    <w:rsid w:val="003D2D43"/>
    <w:rsid w:val="003D3933"/>
    <w:rsid w:val="003D40B0"/>
    <w:rsid w:val="003D41BD"/>
    <w:rsid w:val="003D4975"/>
    <w:rsid w:val="003D4B0D"/>
    <w:rsid w:val="003D5C73"/>
    <w:rsid w:val="003D6230"/>
    <w:rsid w:val="003D65CF"/>
    <w:rsid w:val="003D6775"/>
    <w:rsid w:val="003D718D"/>
    <w:rsid w:val="003D7429"/>
    <w:rsid w:val="003E05E0"/>
    <w:rsid w:val="003E0E04"/>
    <w:rsid w:val="003E109A"/>
    <w:rsid w:val="003E1251"/>
    <w:rsid w:val="003E12D7"/>
    <w:rsid w:val="003E1F7E"/>
    <w:rsid w:val="003E2694"/>
    <w:rsid w:val="003E275C"/>
    <w:rsid w:val="003E289B"/>
    <w:rsid w:val="003E2D52"/>
    <w:rsid w:val="003E3B2A"/>
    <w:rsid w:val="003E46E6"/>
    <w:rsid w:val="003E4B12"/>
    <w:rsid w:val="003E4CCB"/>
    <w:rsid w:val="003E5733"/>
    <w:rsid w:val="003E6382"/>
    <w:rsid w:val="003F06F8"/>
    <w:rsid w:val="003F0C59"/>
    <w:rsid w:val="003F21DC"/>
    <w:rsid w:val="003F2CC4"/>
    <w:rsid w:val="003F2E9F"/>
    <w:rsid w:val="003F33A5"/>
    <w:rsid w:val="003F3954"/>
    <w:rsid w:val="003F461B"/>
    <w:rsid w:val="003F5A05"/>
    <w:rsid w:val="003F6F71"/>
    <w:rsid w:val="003F7654"/>
    <w:rsid w:val="003F7D17"/>
    <w:rsid w:val="00401344"/>
    <w:rsid w:val="0040147F"/>
    <w:rsid w:val="00401B85"/>
    <w:rsid w:val="00404A7D"/>
    <w:rsid w:val="004055A3"/>
    <w:rsid w:val="00406120"/>
    <w:rsid w:val="00406602"/>
    <w:rsid w:val="00406C69"/>
    <w:rsid w:val="0041018F"/>
    <w:rsid w:val="004110C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F84"/>
    <w:rsid w:val="00425DC2"/>
    <w:rsid w:val="00426244"/>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0585"/>
    <w:rsid w:val="00442A2B"/>
    <w:rsid w:val="00442B75"/>
    <w:rsid w:val="00442F9C"/>
    <w:rsid w:val="00443185"/>
    <w:rsid w:val="00443C97"/>
    <w:rsid w:val="00443E19"/>
    <w:rsid w:val="00443EDE"/>
    <w:rsid w:val="004449A4"/>
    <w:rsid w:val="00445914"/>
    <w:rsid w:val="004461C3"/>
    <w:rsid w:val="00447A3E"/>
    <w:rsid w:val="00447B1A"/>
    <w:rsid w:val="004507E4"/>
    <w:rsid w:val="00451344"/>
    <w:rsid w:val="004529BB"/>
    <w:rsid w:val="0045384B"/>
    <w:rsid w:val="00453C84"/>
    <w:rsid w:val="00453CA3"/>
    <w:rsid w:val="00454F67"/>
    <w:rsid w:val="004551E2"/>
    <w:rsid w:val="004551EF"/>
    <w:rsid w:val="0045609F"/>
    <w:rsid w:val="0045626D"/>
    <w:rsid w:val="0045665B"/>
    <w:rsid w:val="00456B29"/>
    <w:rsid w:val="00456D8E"/>
    <w:rsid w:val="00456F40"/>
    <w:rsid w:val="004579BD"/>
    <w:rsid w:val="00460007"/>
    <w:rsid w:val="004603A7"/>
    <w:rsid w:val="004607C1"/>
    <w:rsid w:val="0046096A"/>
    <w:rsid w:val="00461FA9"/>
    <w:rsid w:val="004633D8"/>
    <w:rsid w:val="00463A35"/>
    <w:rsid w:val="00463B42"/>
    <w:rsid w:val="00463EB9"/>
    <w:rsid w:val="004640C2"/>
    <w:rsid w:val="00464FA3"/>
    <w:rsid w:val="00465550"/>
    <w:rsid w:val="004656FA"/>
    <w:rsid w:val="004660B4"/>
    <w:rsid w:val="004660D2"/>
    <w:rsid w:val="0046669E"/>
    <w:rsid w:val="00466963"/>
    <w:rsid w:val="00466E01"/>
    <w:rsid w:val="00470007"/>
    <w:rsid w:val="00470DDA"/>
    <w:rsid w:val="004719F1"/>
    <w:rsid w:val="00472446"/>
    <w:rsid w:val="004727BC"/>
    <w:rsid w:val="00472F29"/>
    <w:rsid w:val="0047308E"/>
    <w:rsid w:val="004741A4"/>
    <w:rsid w:val="00474475"/>
    <w:rsid w:val="00475107"/>
    <w:rsid w:val="00475496"/>
    <w:rsid w:val="0048086B"/>
    <w:rsid w:val="004809D7"/>
    <w:rsid w:val="00481174"/>
    <w:rsid w:val="004821EB"/>
    <w:rsid w:val="00482702"/>
    <w:rsid w:val="00483361"/>
    <w:rsid w:val="00485389"/>
    <w:rsid w:val="004857A5"/>
    <w:rsid w:val="00485ECC"/>
    <w:rsid w:val="004866B8"/>
    <w:rsid w:val="00486B41"/>
    <w:rsid w:val="0049169D"/>
    <w:rsid w:val="00491902"/>
    <w:rsid w:val="00491AF6"/>
    <w:rsid w:val="0049369F"/>
    <w:rsid w:val="004936FB"/>
    <w:rsid w:val="0049421E"/>
    <w:rsid w:val="004947CA"/>
    <w:rsid w:val="004950C1"/>
    <w:rsid w:val="0049658C"/>
    <w:rsid w:val="004967D1"/>
    <w:rsid w:val="00496C72"/>
    <w:rsid w:val="00497101"/>
    <w:rsid w:val="004A08B5"/>
    <w:rsid w:val="004A0D81"/>
    <w:rsid w:val="004A0FAB"/>
    <w:rsid w:val="004A11B6"/>
    <w:rsid w:val="004A1BBD"/>
    <w:rsid w:val="004A1F85"/>
    <w:rsid w:val="004A242E"/>
    <w:rsid w:val="004A3888"/>
    <w:rsid w:val="004A3D12"/>
    <w:rsid w:val="004A46B3"/>
    <w:rsid w:val="004A4D4F"/>
    <w:rsid w:val="004A555C"/>
    <w:rsid w:val="004A5C9C"/>
    <w:rsid w:val="004A6C13"/>
    <w:rsid w:val="004A7147"/>
    <w:rsid w:val="004A7EC8"/>
    <w:rsid w:val="004B016D"/>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6BD"/>
    <w:rsid w:val="004C38F0"/>
    <w:rsid w:val="004C460D"/>
    <w:rsid w:val="004C49C8"/>
    <w:rsid w:val="004C4E9E"/>
    <w:rsid w:val="004C5070"/>
    <w:rsid w:val="004C5F00"/>
    <w:rsid w:val="004C6E36"/>
    <w:rsid w:val="004D0783"/>
    <w:rsid w:val="004D14C2"/>
    <w:rsid w:val="004D14C3"/>
    <w:rsid w:val="004D1816"/>
    <w:rsid w:val="004D1B43"/>
    <w:rsid w:val="004D4616"/>
    <w:rsid w:val="004D4D11"/>
    <w:rsid w:val="004D51B7"/>
    <w:rsid w:val="004D5CEC"/>
    <w:rsid w:val="004D6001"/>
    <w:rsid w:val="004D63B5"/>
    <w:rsid w:val="004D707B"/>
    <w:rsid w:val="004E02F9"/>
    <w:rsid w:val="004E0648"/>
    <w:rsid w:val="004E0BAE"/>
    <w:rsid w:val="004E19E4"/>
    <w:rsid w:val="004E2025"/>
    <w:rsid w:val="004E2DBD"/>
    <w:rsid w:val="004E3186"/>
    <w:rsid w:val="004E39AC"/>
    <w:rsid w:val="004E3B32"/>
    <w:rsid w:val="004E5186"/>
    <w:rsid w:val="004E5A3D"/>
    <w:rsid w:val="004E5E13"/>
    <w:rsid w:val="004F25CB"/>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2C9C"/>
    <w:rsid w:val="00504217"/>
    <w:rsid w:val="005043B4"/>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178A9"/>
    <w:rsid w:val="00521539"/>
    <w:rsid w:val="005216E5"/>
    <w:rsid w:val="00522F37"/>
    <w:rsid w:val="00524AFA"/>
    <w:rsid w:val="00524E6B"/>
    <w:rsid w:val="0052544D"/>
    <w:rsid w:val="005256B1"/>
    <w:rsid w:val="00526284"/>
    <w:rsid w:val="005269DF"/>
    <w:rsid w:val="005275F1"/>
    <w:rsid w:val="00531350"/>
    <w:rsid w:val="00532663"/>
    <w:rsid w:val="00533655"/>
    <w:rsid w:val="005343D7"/>
    <w:rsid w:val="00534483"/>
    <w:rsid w:val="00535774"/>
    <w:rsid w:val="00535817"/>
    <w:rsid w:val="005359AB"/>
    <w:rsid w:val="00536336"/>
    <w:rsid w:val="00536389"/>
    <w:rsid w:val="00536A11"/>
    <w:rsid w:val="00536F4F"/>
    <w:rsid w:val="00540A7B"/>
    <w:rsid w:val="00541C43"/>
    <w:rsid w:val="005422C1"/>
    <w:rsid w:val="00542426"/>
    <w:rsid w:val="00542A84"/>
    <w:rsid w:val="00546179"/>
    <w:rsid w:val="00547387"/>
    <w:rsid w:val="00547D7D"/>
    <w:rsid w:val="0055039F"/>
    <w:rsid w:val="0055054C"/>
    <w:rsid w:val="00550579"/>
    <w:rsid w:val="00550E99"/>
    <w:rsid w:val="00550F52"/>
    <w:rsid w:val="00551172"/>
    <w:rsid w:val="00552E94"/>
    <w:rsid w:val="00552FC3"/>
    <w:rsid w:val="0055311D"/>
    <w:rsid w:val="00553822"/>
    <w:rsid w:val="0055407F"/>
    <w:rsid w:val="00555848"/>
    <w:rsid w:val="00556C23"/>
    <w:rsid w:val="00556E62"/>
    <w:rsid w:val="005577DA"/>
    <w:rsid w:val="005608D1"/>
    <w:rsid w:val="00561028"/>
    <w:rsid w:val="00561196"/>
    <w:rsid w:val="00562974"/>
    <w:rsid w:val="00562B73"/>
    <w:rsid w:val="00563168"/>
    <w:rsid w:val="005633A8"/>
    <w:rsid w:val="00563726"/>
    <w:rsid w:val="0056385A"/>
    <w:rsid w:val="0056504D"/>
    <w:rsid w:val="00565633"/>
    <w:rsid w:val="00565980"/>
    <w:rsid w:val="00565D26"/>
    <w:rsid w:val="00565D97"/>
    <w:rsid w:val="00565F0B"/>
    <w:rsid w:val="005663AC"/>
    <w:rsid w:val="00566728"/>
    <w:rsid w:val="00567877"/>
    <w:rsid w:val="00570005"/>
    <w:rsid w:val="005701B1"/>
    <w:rsid w:val="00570E29"/>
    <w:rsid w:val="00570FAD"/>
    <w:rsid w:val="00571A51"/>
    <w:rsid w:val="005724F4"/>
    <w:rsid w:val="005725E3"/>
    <w:rsid w:val="0057277F"/>
    <w:rsid w:val="00572BF2"/>
    <w:rsid w:val="00572BF9"/>
    <w:rsid w:val="0057407E"/>
    <w:rsid w:val="0057592B"/>
    <w:rsid w:val="00575CA7"/>
    <w:rsid w:val="00577AF3"/>
    <w:rsid w:val="00580582"/>
    <w:rsid w:val="00581294"/>
    <w:rsid w:val="005816A5"/>
    <w:rsid w:val="00581AF1"/>
    <w:rsid w:val="00582131"/>
    <w:rsid w:val="00582BD8"/>
    <w:rsid w:val="00583E8D"/>
    <w:rsid w:val="00584522"/>
    <w:rsid w:val="005850CC"/>
    <w:rsid w:val="005867AB"/>
    <w:rsid w:val="00586E03"/>
    <w:rsid w:val="00586EC9"/>
    <w:rsid w:val="0058722C"/>
    <w:rsid w:val="00590390"/>
    <w:rsid w:val="00590C9F"/>
    <w:rsid w:val="00590F48"/>
    <w:rsid w:val="0059106E"/>
    <w:rsid w:val="00591375"/>
    <w:rsid w:val="00591C00"/>
    <w:rsid w:val="005925B9"/>
    <w:rsid w:val="00593076"/>
    <w:rsid w:val="005930A9"/>
    <w:rsid w:val="00595941"/>
    <w:rsid w:val="00595E93"/>
    <w:rsid w:val="005967B8"/>
    <w:rsid w:val="00597A5A"/>
    <w:rsid w:val="005A00B3"/>
    <w:rsid w:val="005A096E"/>
    <w:rsid w:val="005A1111"/>
    <w:rsid w:val="005A14A4"/>
    <w:rsid w:val="005A21AE"/>
    <w:rsid w:val="005A2A36"/>
    <w:rsid w:val="005A2A40"/>
    <w:rsid w:val="005A2C48"/>
    <w:rsid w:val="005A3B04"/>
    <w:rsid w:val="005A42F3"/>
    <w:rsid w:val="005A4766"/>
    <w:rsid w:val="005A549A"/>
    <w:rsid w:val="005A5C01"/>
    <w:rsid w:val="005A5C7C"/>
    <w:rsid w:val="005A6CB3"/>
    <w:rsid w:val="005A6E24"/>
    <w:rsid w:val="005B05DF"/>
    <w:rsid w:val="005B1428"/>
    <w:rsid w:val="005B19B3"/>
    <w:rsid w:val="005B2CDF"/>
    <w:rsid w:val="005B4970"/>
    <w:rsid w:val="005B4F99"/>
    <w:rsid w:val="005B5717"/>
    <w:rsid w:val="005B6924"/>
    <w:rsid w:val="005B6F04"/>
    <w:rsid w:val="005B73CE"/>
    <w:rsid w:val="005B7A29"/>
    <w:rsid w:val="005C0020"/>
    <w:rsid w:val="005C0230"/>
    <w:rsid w:val="005C06E2"/>
    <w:rsid w:val="005C33BB"/>
    <w:rsid w:val="005C3F69"/>
    <w:rsid w:val="005C45AF"/>
    <w:rsid w:val="005C55DB"/>
    <w:rsid w:val="005C5744"/>
    <w:rsid w:val="005C5D8E"/>
    <w:rsid w:val="005C5FC1"/>
    <w:rsid w:val="005C635B"/>
    <w:rsid w:val="005C6506"/>
    <w:rsid w:val="005C6836"/>
    <w:rsid w:val="005C7484"/>
    <w:rsid w:val="005D0902"/>
    <w:rsid w:val="005D1EFA"/>
    <w:rsid w:val="005D2447"/>
    <w:rsid w:val="005D2A50"/>
    <w:rsid w:val="005D2EC8"/>
    <w:rsid w:val="005D3962"/>
    <w:rsid w:val="005D3F29"/>
    <w:rsid w:val="005D470E"/>
    <w:rsid w:val="005D4AA3"/>
    <w:rsid w:val="005D4DC3"/>
    <w:rsid w:val="005D5245"/>
    <w:rsid w:val="005D527C"/>
    <w:rsid w:val="005D54B5"/>
    <w:rsid w:val="005D62E6"/>
    <w:rsid w:val="005D6CB6"/>
    <w:rsid w:val="005E0210"/>
    <w:rsid w:val="005E0351"/>
    <w:rsid w:val="005E25C0"/>
    <w:rsid w:val="005E2A87"/>
    <w:rsid w:val="005E3705"/>
    <w:rsid w:val="005E4F06"/>
    <w:rsid w:val="005E560F"/>
    <w:rsid w:val="005E5BB6"/>
    <w:rsid w:val="005E638B"/>
    <w:rsid w:val="005E6C00"/>
    <w:rsid w:val="005E6D6C"/>
    <w:rsid w:val="005E6EF8"/>
    <w:rsid w:val="005E7AD0"/>
    <w:rsid w:val="005F00B5"/>
    <w:rsid w:val="005F0224"/>
    <w:rsid w:val="005F0E6B"/>
    <w:rsid w:val="005F0F62"/>
    <w:rsid w:val="005F1CC6"/>
    <w:rsid w:val="005F1E21"/>
    <w:rsid w:val="005F2DAA"/>
    <w:rsid w:val="005F3466"/>
    <w:rsid w:val="005F4779"/>
    <w:rsid w:val="005F5676"/>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1CC"/>
    <w:rsid w:val="006101D3"/>
    <w:rsid w:val="00610BE3"/>
    <w:rsid w:val="006126FF"/>
    <w:rsid w:val="0061277D"/>
    <w:rsid w:val="00612870"/>
    <w:rsid w:val="00612E0E"/>
    <w:rsid w:val="00613526"/>
    <w:rsid w:val="00613622"/>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70E4"/>
    <w:rsid w:val="00627B10"/>
    <w:rsid w:val="00630587"/>
    <w:rsid w:val="00630E3B"/>
    <w:rsid w:val="00630FC5"/>
    <w:rsid w:val="00631449"/>
    <w:rsid w:val="00631E13"/>
    <w:rsid w:val="0063349A"/>
    <w:rsid w:val="0063356D"/>
    <w:rsid w:val="0063385D"/>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425"/>
    <w:rsid w:val="00643B9D"/>
    <w:rsid w:val="00643F4E"/>
    <w:rsid w:val="00644A49"/>
    <w:rsid w:val="00647280"/>
    <w:rsid w:val="00647FE6"/>
    <w:rsid w:val="00650A82"/>
    <w:rsid w:val="00651443"/>
    <w:rsid w:val="00653267"/>
    <w:rsid w:val="00653B6D"/>
    <w:rsid w:val="00653D0F"/>
    <w:rsid w:val="00654753"/>
    <w:rsid w:val="006547A7"/>
    <w:rsid w:val="00654AE9"/>
    <w:rsid w:val="006551BB"/>
    <w:rsid w:val="00655406"/>
    <w:rsid w:val="00655960"/>
    <w:rsid w:val="006567BF"/>
    <w:rsid w:val="00656843"/>
    <w:rsid w:val="00656C9B"/>
    <w:rsid w:val="006609F4"/>
    <w:rsid w:val="0066126C"/>
    <w:rsid w:val="006613EF"/>
    <w:rsid w:val="006614AF"/>
    <w:rsid w:val="00661C4D"/>
    <w:rsid w:val="00661DE4"/>
    <w:rsid w:val="0066289F"/>
    <w:rsid w:val="006630E5"/>
    <w:rsid w:val="00663113"/>
    <w:rsid w:val="00663C7E"/>
    <w:rsid w:val="00663E98"/>
    <w:rsid w:val="00664212"/>
    <w:rsid w:val="00665970"/>
    <w:rsid w:val="0066634B"/>
    <w:rsid w:val="00666767"/>
    <w:rsid w:val="00666C88"/>
    <w:rsid w:val="006706E6"/>
    <w:rsid w:val="00671CA0"/>
    <w:rsid w:val="00671E50"/>
    <w:rsid w:val="00672E88"/>
    <w:rsid w:val="006737A8"/>
    <w:rsid w:val="00673FFB"/>
    <w:rsid w:val="00675BE1"/>
    <w:rsid w:val="00675C36"/>
    <w:rsid w:val="00676890"/>
    <w:rsid w:val="00676D36"/>
    <w:rsid w:val="00677166"/>
    <w:rsid w:val="0067787F"/>
    <w:rsid w:val="006808ED"/>
    <w:rsid w:val="00680FA6"/>
    <w:rsid w:val="00681C9A"/>
    <w:rsid w:val="00682792"/>
    <w:rsid w:val="006828E5"/>
    <w:rsid w:val="00683683"/>
    <w:rsid w:val="0068439C"/>
    <w:rsid w:val="006845D1"/>
    <w:rsid w:val="006857FA"/>
    <w:rsid w:val="00685C33"/>
    <w:rsid w:val="00685C39"/>
    <w:rsid w:val="00685FA7"/>
    <w:rsid w:val="00686949"/>
    <w:rsid w:val="006869E3"/>
    <w:rsid w:val="006870E5"/>
    <w:rsid w:val="006906CF"/>
    <w:rsid w:val="006908E2"/>
    <w:rsid w:val="00690AC6"/>
    <w:rsid w:val="00690BAC"/>
    <w:rsid w:val="00692E7A"/>
    <w:rsid w:val="00693073"/>
    <w:rsid w:val="00693591"/>
    <w:rsid w:val="00693BC8"/>
    <w:rsid w:val="00695358"/>
    <w:rsid w:val="00695E12"/>
    <w:rsid w:val="00696D28"/>
    <w:rsid w:val="00696DD9"/>
    <w:rsid w:val="00697499"/>
    <w:rsid w:val="00697572"/>
    <w:rsid w:val="006976B6"/>
    <w:rsid w:val="00697974"/>
    <w:rsid w:val="006A0325"/>
    <w:rsid w:val="006A09C2"/>
    <w:rsid w:val="006A13F0"/>
    <w:rsid w:val="006A15BB"/>
    <w:rsid w:val="006A1C3A"/>
    <w:rsid w:val="006A2422"/>
    <w:rsid w:val="006A2478"/>
    <w:rsid w:val="006A25AF"/>
    <w:rsid w:val="006A2AC1"/>
    <w:rsid w:val="006A38E5"/>
    <w:rsid w:val="006A445B"/>
    <w:rsid w:val="006A449D"/>
    <w:rsid w:val="006A56FC"/>
    <w:rsid w:val="006A5F50"/>
    <w:rsid w:val="006A6091"/>
    <w:rsid w:val="006A6615"/>
    <w:rsid w:val="006A66AF"/>
    <w:rsid w:val="006A6822"/>
    <w:rsid w:val="006A6E8D"/>
    <w:rsid w:val="006A7BBE"/>
    <w:rsid w:val="006B0743"/>
    <w:rsid w:val="006B0A4C"/>
    <w:rsid w:val="006B0CC9"/>
    <w:rsid w:val="006B0F76"/>
    <w:rsid w:val="006B12E1"/>
    <w:rsid w:val="006B1816"/>
    <w:rsid w:val="006B1AC8"/>
    <w:rsid w:val="006B3FD4"/>
    <w:rsid w:val="006B5F4E"/>
    <w:rsid w:val="006B7150"/>
    <w:rsid w:val="006B7216"/>
    <w:rsid w:val="006B7A87"/>
    <w:rsid w:val="006B7EE6"/>
    <w:rsid w:val="006C0427"/>
    <w:rsid w:val="006C047E"/>
    <w:rsid w:val="006C0542"/>
    <w:rsid w:val="006C0B97"/>
    <w:rsid w:val="006C20B8"/>
    <w:rsid w:val="006C2E8C"/>
    <w:rsid w:val="006C4128"/>
    <w:rsid w:val="006C4C63"/>
    <w:rsid w:val="006C5277"/>
    <w:rsid w:val="006C7FD5"/>
    <w:rsid w:val="006D024D"/>
    <w:rsid w:val="006D097A"/>
    <w:rsid w:val="006D0E55"/>
    <w:rsid w:val="006D1BDE"/>
    <w:rsid w:val="006D20BE"/>
    <w:rsid w:val="006D2BCD"/>
    <w:rsid w:val="006D330E"/>
    <w:rsid w:val="006D4233"/>
    <w:rsid w:val="006D43F9"/>
    <w:rsid w:val="006D4845"/>
    <w:rsid w:val="006D49D5"/>
    <w:rsid w:val="006D4CD8"/>
    <w:rsid w:val="006D4EC5"/>
    <w:rsid w:val="006D70B7"/>
    <w:rsid w:val="006D70E4"/>
    <w:rsid w:val="006D7679"/>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40D"/>
    <w:rsid w:val="006F4B95"/>
    <w:rsid w:val="006F55F4"/>
    <w:rsid w:val="006F5B7D"/>
    <w:rsid w:val="006F7054"/>
    <w:rsid w:val="00700E2A"/>
    <w:rsid w:val="00701533"/>
    <w:rsid w:val="00701BAA"/>
    <w:rsid w:val="00702A31"/>
    <w:rsid w:val="00703C9A"/>
    <w:rsid w:val="00703ECF"/>
    <w:rsid w:val="0070476B"/>
    <w:rsid w:val="00704B3A"/>
    <w:rsid w:val="00704B62"/>
    <w:rsid w:val="007053BF"/>
    <w:rsid w:val="00706609"/>
    <w:rsid w:val="00707DB9"/>
    <w:rsid w:val="00707E12"/>
    <w:rsid w:val="007105DB"/>
    <w:rsid w:val="007107EA"/>
    <w:rsid w:val="00710DAF"/>
    <w:rsid w:val="00710F3B"/>
    <w:rsid w:val="00711183"/>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512"/>
    <w:rsid w:val="00721867"/>
    <w:rsid w:val="00722520"/>
    <w:rsid w:val="00722894"/>
    <w:rsid w:val="00722F96"/>
    <w:rsid w:val="007232EE"/>
    <w:rsid w:val="00723AFB"/>
    <w:rsid w:val="00723B74"/>
    <w:rsid w:val="00723FD3"/>
    <w:rsid w:val="00725A30"/>
    <w:rsid w:val="00727BB0"/>
    <w:rsid w:val="00730DB4"/>
    <w:rsid w:val="00731546"/>
    <w:rsid w:val="00732392"/>
    <w:rsid w:val="0073267F"/>
    <w:rsid w:val="00733262"/>
    <w:rsid w:val="0073359A"/>
    <w:rsid w:val="007351B4"/>
    <w:rsid w:val="0073646C"/>
    <w:rsid w:val="00736B06"/>
    <w:rsid w:val="007370A7"/>
    <w:rsid w:val="00737A15"/>
    <w:rsid w:val="007403F2"/>
    <w:rsid w:val="00740636"/>
    <w:rsid w:val="00742038"/>
    <w:rsid w:val="00742B3C"/>
    <w:rsid w:val="00742CFB"/>
    <w:rsid w:val="007433C7"/>
    <w:rsid w:val="007435A5"/>
    <w:rsid w:val="0074392B"/>
    <w:rsid w:val="00743FED"/>
    <w:rsid w:val="00744CC7"/>
    <w:rsid w:val="00745BF9"/>
    <w:rsid w:val="00747B31"/>
    <w:rsid w:val="00747E0E"/>
    <w:rsid w:val="007505EA"/>
    <w:rsid w:val="00750721"/>
    <w:rsid w:val="00750D42"/>
    <w:rsid w:val="00752404"/>
    <w:rsid w:val="0075355E"/>
    <w:rsid w:val="00753656"/>
    <w:rsid w:val="00754340"/>
    <w:rsid w:val="00755218"/>
    <w:rsid w:val="00755673"/>
    <w:rsid w:val="00755699"/>
    <w:rsid w:val="00755C4C"/>
    <w:rsid w:val="00755D72"/>
    <w:rsid w:val="00755E71"/>
    <w:rsid w:val="00755E85"/>
    <w:rsid w:val="00757548"/>
    <w:rsid w:val="007576A3"/>
    <w:rsid w:val="00760F5A"/>
    <w:rsid w:val="007619E5"/>
    <w:rsid w:val="00761A09"/>
    <w:rsid w:val="007625F5"/>
    <w:rsid w:val="00763DAF"/>
    <w:rsid w:val="007645A4"/>
    <w:rsid w:val="00764679"/>
    <w:rsid w:val="00765ABA"/>
    <w:rsid w:val="007661BB"/>
    <w:rsid w:val="0076751C"/>
    <w:rsid w:val="007700D6"/>
    <w:rsid w:val="007710D9"/>
    <w:rsid w:val="00771492"/>
    <w:rsid w:val="007715B6"/>
    <w:rsid w:val="00771DEB"/>
    <w:rsid w:val="007725CD"/>
    <w:rsid w:val="0077502E"/>
    <w:rsid w:val="00775941"/>
    <w:rsid w:val="00775B94"/>
    <w:rsid w:val="00775E36"/>
    <w:rsid w:val="00776919"/>
    <w:rsid w:val="00776BFE"/>
    <w:rsid w:val="007771F7"/>
    <w:rsid w:val="0077746C"/>
    <w:rsid w:val="007774AF"/>
    <w:rsid w:val="00780A23"/>
    <w:rsid w:val="00780DA1"/>
    <w:rsid w:val="00780DCB"/>
    <w:rsid w:val="00781021"/>
    <w:rsid w:val="00781637"/>
    <w:rsid w:val="00781DCB"/>
    <w:rsid w:val="0078219D"/>
    <w:rsid w:val="00782544"/>
    <w:rsid w:val="00784469"/>
    <w:rsid w:val="007859BC"/>
    <w:rsid w:val="00785A06"/>
    <w:rsid w:val="0078614F"/>
    <w:rsid w:val="00786EBF"/>
    <w:rsid w:val="00786FC8"/>
    <w:rsid w:val="007871A3"/>
    <w:rsid w:val="00787773"/>
    <w:rsid w:val="00790E8B"/>
    <w:rsid w:val="00791468"/>
    <w:rsid w:val="00792104"/>
    <w:rsid w:val="00793CBE"/>
    <w:rsid w:val="00794184"/>
    <w:rsid w:val="00794DF8"/>
    <w:rsid w:val="00794FA1"/>
    <w:rsid w:val="007961D6"/>
    <w:rsid w:val="007A028B"/>
    <w:rsid w:val="007A10BE"/>
    <w:rsid w:val="007A1B9F"/>
    <w:rsid w:val="007A3204"/>
    <w:rsid w:val="007A3FFD"/>
    <w:rsid w:val="007A4232"/>
    <w:rsid w:val="007A4549"/>
    <w:rsid w:val="007A67D4"/>
    <w:rsid w:val="007A6ECB"/>
    <w:rsid w:val="007A76B9"/>
    <w:rsid w:val="007A7C12"/>
    <w:rsid w:val="007B02B7"/>
    <w:rsid w:val="007B063F"/>
    <w:rsid w:val="007B0FE3"/>
    <w:rsid w:val="007B11AE"/>
    <w:rsid w:val="007B29E7"/>
    <w:rsid w:val="007B2A6E"/>
    <w:rsid w:val="007B2D95"/>
    <w:rsid w:val="007B38BE"/>
    <w:rsid w:val="007B4514"/>
    <w:rsid w:val="007B4797"/>
    <w:rsid w:val="007B4BC5"/>
    <w:rsid w:val="007B53A6"/>
    <w:rsid w:val="007B5A42"/>
    <w:rsid w:val="007B5FAE"/>
    <w:rsid w:val="007B6AF8"/>
    <w:rsid w:val="007B7608"/>
    <w:rsid w:val="007B7844"/>
    <w:rsid w:val="007B7B84"/>
    <w:rsid w:val="007C0456"/>
    <w:rsid w:val="007C194B"/>
    <w:rsid w:val="007C1E7C"/>
    <w:rsid w:val="007C2D46"/>
    <w:rsid w:val="007C30B2"/>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0CE"/>
    <w:rsid w:val="007D42F0"/>
    <w:rsid w:val="007D49F6"/>
    <w:rsid w:val="007D4E90"/>
    <w:rsid w:val="007D6C19"/>
    <w:rsid w:val="007E03ED"/>
    <w:rsid w:val="007E0757"/>
    <w:rsid w:val="007E392A"/>
    <w:rsid w:val="007E73E6"/>
    <w:rsid w:val="007E7C45"/>
    <w:rsid w:val="007E7FB5"/>
    <w:rsid w:val="007F03D0"/>
    <w:rsid w:val="007F07C8"/>
    <w:rsid w:val="007F20A1"/>
    <w:rsid w:val="007F27D8"/>
    <w:rsid w:val="007F3171"/>
    <w:rsid w:val="007F32E7"/>
    <w:rsid w:val="007F4675"/>
    <w:rsid w:val="007F70FF"/>
    <w:rsid w:val="007F7B59"/>
    <w:rsid w:val="00801852"/>
    <w:rsid w:val="008022CE"/>
    <w:rsid w:val="00802728"/>
    <w:rsid w:val="00802E13"/>
    <w:rsid w:val="008037FA"/>
    <w:rsid w:val="00803A36"/>
    <w:rsid w:val="00804743"/>
    <w:rsid w:val="008049A1"/>
    <w:rsid w:val="00805148"/>
    <w:rsid w:val="008063CC"/>
    <w:rsid w:val="00806430"/>
    <w:rsid w:val="00807181"/>
    <w:rsid w:val="00807AE1"/>
    <w:rsid w:val="00810280"/>
    <w:rsid w:val="00810629"/>
    <w:rsid w:val="00810DE0"/>
    <w:rsid w:val="00811377"/>
    <w:rsid w:val="008114DA"/>
    <w:rsid w:val="00811C74"/>
    <w:rsid w:val="00812BF0"/>
    <w:rsid w:val="00814E77"/>
    <w:rsid w:val="008162D8"/>
    <w:rsid w:val="008167F1"/>
    <w:rsid w:val="0081767F"/>
    <w:rsid w:val="00817CA0"/>
    <w:rsid w:val="008203A4"/>
    <w:rsid w:val="008212B4"/>
    <w:rsid w:val="008217CE"/>
    <w:rsid w:val="00821F5B"/>
    <w:rsid w:val="008223E0"/>
    <w:rsid w:val="00822DA8"/>
    <w:rsid w:val="008242D1"/>
    <w:rsid w:val="00825505"/>
    <w:rsid w:val="008257F6"/>
    <w:rsid w:val="00825923"/>
    <w:rsid w:val="00830276"/>
    <w:rsid w:val="00830F49"/>
    <w:rsid w:val="00831DB5"/>
    <w:rsid w:val="00832A37"/>
    <w:rsid w:val="00833415"/>
    <w:rsid w:val="00833787"/>
    <w:rsid w:val="00834B3A"/>
    <w:rsid w:val="00834BAC"/>
    <w:rsid w:val="00834CF4"/>
    <w:rsid w:val="00834E6C"/>
    <w:rsid w:val="00834F6F"/>
    <w:rsid w:val="008363E8"/>
    <w:rsid w:val="00836E4B"/>
    <w:rsid w:val="00837302"/>
    <w:rsid w:val="00837797"/>
    <w:rsid w:val="00840A98"/>
    <w:rsid w:val="00842498"/>
    <w:rsid w:val="00842C1E"/>
    <w:rsid w:val="0084370B"/>
    <w:rsid w:val="00843731"/>
    <w:rsid w:val="00844E1A"/>
    <w:rsid w:val="00845459"/>
    <w:rsid w:val="0084548E"/>
    <w:rsid w:val="00845E01"/>
    <w:rsid w:val="008462DB"/>
    <w:rsid w:val="00846976"/>
    <w:rsid w:val="00846B85"/>
    <w:rsid w:val="00847E89"/>
    <w:rsid w:val="00850BA1"/>
    <w:rsid w:val="00851835"/>
    <w:rsid w:val="008521DA"/>
    <w:rsid w:val="008523E7"/>
    <w:rsid w:val="00852FDD"/>
    <w:rsid w:val="0085365E"/>
    <w:rsid w:val="00853E7D"/>
    <w:rsid w:val="00855338"/>
    <w:rsid w:val="00856451"/>
    <w:rsid w:val="0086007F"/>
    <w:rsid w:val="00860530"/>
    <w:rsid w:val="00860B4E"/>
    <w:rsid w:val="0086181E"/>
    <w:rsid w:val="00862082"/>
    <w:rsid w:val="00862D3C"/>
    <w:rsid w:val="00863596"/>
    <w:rsid w:val="00864715"/>
    <w:rsid w:val="00864C13"/>
    <w:rsid w:val="00865200"/>
    <w:rsid w:val="0086586C"/>
    <w:rsid w:val="00866DAB"/>
    <w:rsid w:val="00866E9D"/>
    <w:rsid w:val="00867EB2"/>
    <w:rsid w:val="00870152"/>
    <w:rsid w:val="00870A52"/>
    <w:rsid w:val="00871264"/>
    <w:rsid w:val="0087158C"/>
    <w:rsid w:val="00871AF3"/>
    <w:rsid w:val="00871AF7"/>
    <w:rsid w:val="008729F0"/>
    <w:rsid w:val="0087358C"/>
    <w:rsid w:val="00874A70"/>
    <w:rsid w:val="008750E0"/>
    <w:rsid w:val="00875E75"/>
    <w:rsid w:val="00876455"/>
    <w:rsid w:val="008771D7"/>
    <w:rsid w:val="00877AB2"/>
    <w:rsid w:val="008818C9"/>
    <w:rsid w:val="00881C27"/>
    <w:rsid w:val="00882C44"/>
    <w:rsid w:val="008859DD"/>
    <w:rsid w:val="00886205"/>
    <w:rsid w:val="00886E79"/>
    <w:rsid w:val="00887528"/>
    <w:rsid w:val="00887648"/>
    <w:rsid w:val="00887899"/>
    <w:rsid w:val="00890939"/>
    <w:rsid w:val="00890B4D"/>
    <w:rsid w:val="0089114A"/>
    <w:rsid w:val="00891AC2"/>
    <w:rsid w:val="0089405C"/>
    <w:rsid w:val="00894F21"/>
    <w:rsid w:val="00895CF8"/>
    <w:rsid w:val="00895DA5"/>
    <w:rsid w:val="008967B2"/>
    <w:rsid w:val="008A03DF"/>
    <w:rsid w:val="008A0617"/>
    <w:rsid w:val="008A1870"/>
    <w:rsid w:val="008A1FB6"/>
    <w:rsid w:val="008A358A"/>
    <w:rsid w:val="008A3B9B"/>
    <w:rsid w:val="008A4207"/>
    <w:rsid w:val="008A463F"/>
    <w:rsid w:val="008A53CB"/>
    <w:rsid w:val="008A54D3"/>
    <w:rsid w:val="008A5865"/>
    <w:rsid w:val="008A5CED"/>
    <w:rsid w:val="008A6008"/>
    <w:rsid w:val="008A6ADC"/>
    <w:rsid w:val="008A75B3"/>
    <w:rsid w:val="008A7621"/>
    <w:rsid w:val="008A7B9E"/>
    <w:rsid w:val="008B1BE6"/>
    <w:rsid w:val="008B2BB0"/>
    <w:rsid w:val="008B3788"/>
    <w:rsid w:val="008B3B75"/>
    <w:rsid w:val="008B4150"/>
    <w:rsid w:val="008B432B"/>
    <w:rsid w:val="008B4E07"/>
    <w:rsid w:val="008B4FFF"/>
    <w:rsid w:val="008B580B"/>
    <w:rsid w:val="008B63B7"/>
    <w:rsid w:val="008B6B0D"/>
    <w:rsid w:val="008C07FE"/>
    <w:rsid w:val="008C0D5C"/>
    <w:rsid w:val="008C12C5"/>
    <w:rsid w:val="008C230E"/>
    <w:rsid w:val="008C34A5"/>
    <w:rsid w:val="008C3819"/>
    <w:rsid w:val="008C3F71"/>
    <w:rsid w:val="008C4AFF"/>
    <w:rsid w:val="008C55B4"/>
    <w:rsid w:val="008C598D"/>
    <w:rsid w:val="008C5ECF"/>
    <w:rsid w:val="008C7268"/>
    <w:rsid w:val="008C74FF"/>
    <w:rsid w:val="008D07C6"/>
    <w:rsid w:val="008D15C1"/>
    <w:rsid w:val="008D1AE3"/>
    <w:rsid w:val="008D1CD9"/>
    <w:rsid w:val="008D26DC"/>
    <w:rsid w:val="008D40CA"/>
    <w:rsid w:val="008D4AAE"/>
    <w:rsid w:val="008D5711"/>
    <w:rsid w:val="008D603C"/>
    <w:rsid w:val="008D6748"/>
    <w:rsid w:val="008D690B"/>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60A"/>
    <w:rsid w:val="008F6610"/>
    <w:rsid w:val="008F67E6"/>
    <w:rsid w:val="008F6E08"/>
    <w:rsid w:val="008F754B"/>
    <w:rsid w:val="008F7D0C"/>
    <w:rsid w:val="0090048C"/>
    <w:rsid w:val="00900FB3"/>
    <w:rsid w:val="0090134C"/>
    <w:rsid w:val="009014B4"/>
    <w:rsid w:val="00901C67"/>
    <w:rsid w:val="0090260D"/>
    <w:rsid w:val="00902CD2"/>
    <w:rsid w:val="009031DF"/>
    <w:rsid w:val="00903683"/>
    <w:rsid w:val="009047FF"/>
    <w:rsid w:val="00904C88"/>
    <w:rsid w:val="00904CFB"/>
    <w:rsid w:val="00907361"/>
    <w:rsid w:val="00907366"/>
    <w:rsid w:val="0090768F"/>
    <w:rsid w:val="00910FDC"/>
    <w:rsid w:val="0091286D"/>
    <w:rsid w:val="00915451"/>
    <w:rsid w:val="00915ADE"/>
    <w:rsid w:val="00916066"/>
    <w:rsid w:val="00917228"/>
    <w:rsid w:val="009216C1"/>
    <w:rsid w:val="00923780"/>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4211"/>
    <w:rsid w:val="00935A86"/>
    <w:rsid w:val="009365F4"/>
    <w:rsid w:val="0093727E"/>
    <w:rsid w:val="00937BDA"/>
    <w:rsid w:val="00941FDC"/>
    <w:rsid w:val="0094232E"/>
    <w:rsid w:val="0094265E"/>
    <w:rsid w:val="00942F53"/>
    <w:rsid w:val="0094310A"/>
    <w:rsid w:val="0094325A"/>
    <w:rsid w:val="00943AB6"/>
    <w:rsid w:val="00944658"/>
    <w:rsid w:val="00945E7F"/>
    <w:rsid w:val="00946385"/>
    <w:rsid w:val="00946703"/>
    <w:rsid w:val="00946A8F"/>
    <w:rsid w:val="0094710F"/>
    <w:rsid w:val="009471D6"/>
    <w:rsid w:val="00947B4B"/>
    <w:rsid w:val="0095112D"/>
    <w:rsid w:val="0095191A"/>
    <w:rsid w:val="00951B43"/>
    <w:rsid w:val="00952956"/>
    <w:rsid w:val="00952F1B"/>
    <w:rsid w:val="0095410B"/>
    <w:rsid w:val="00954618"/>
    <w:rsid w:val="00954F29"/>
    <w:rsid w:val="009554FB"/>
    <w:rsid w:val="00956097"/>
    <w:rsid w:val="0095645B"/>
    <w:rsid w:val="00957017"/>
    <w:rsid w:val="0095716A"/>
    <w:rsid w:val="00957171"/>
    <w:rsid w:val="009571F9"/>
    <w:rsid w:val="009576BD"/>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A37"/>
    <w:rsid w:val="00967EAE"/>
    <w:rsid w:val="0097000B"/>
    <w:rsid w:val="0097034F"/>
    <w:rsid w:val="009710C4"/>
    <w:rsid w:val="009711E7"/>
    <w:rsid w:val="0097218A"/>
    <w:rsid w:val="0097221C"/>
    <w:rsid w:val="009729D7"/>
    <w:rsid w:val="009745E7"/>
    <w:rsid w:val="00974F19"/>
    <w:rsid w:val="009773FE"/>
    <w:rsid w:val="00977D6C"/>
    <w:rsid w:val="00977FE3"/>
    <w:rsid w:val="00980240"/>
    <w:rsid w:val="00980D8B"/>
    <w:rsid w:val="00981081"/>
    <w:rsid w:val="00981342"/>
    <w:rsid w:val="00981A7E"/>
    <w:rsid w:val="009845F0"/>
    <w:rsid w:val="0098517E"/>
    <w:rsid w:val="009851D3"/>
    <w:rsid w:val="009852CA"/>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139"/>
    <w:rsid w:val="00997A39"/>
    <w:rsid w:val="009A04F0"/>
    <w:rsid w:val="009A0582"/>
    <w:rsid w:val="009A1269"/>
    <w:rsid w:val="009A1866"/>
    <w:rsid w:val="009A2111"/>
    <w:rsid w:val="009A2F3E"/>
    <w:rsid w:val="009A4A5C"/>
    <w:rsid w:val="009A4CFE"/>
    <w:rsid w:val="009A54D3"/>
    <w:rsid w:val="009A5FCB"/>
    <w:rsid w:val="009A6641"/>
    <w:rsid w:val="009A685E"/>
    <w:rsid w:val="009B08CD"/>
    <w:rsid w:val="009B1387"/>
    <w:rsid w:val="009B1994"/>
    <w:rsid w:val="009B317C"/>
    <w:rsid w:val="009B3CA9"/>
    <w:rsid w:val="009B3EA0"/>
    <w:rsid w:val="009B46AF"/>
    <w:rsid w:val="009B4A48"/>
    <w:rsid w:val="009B5104"/>
    <w:rsid w:val="009B5128"/>
    <w:rsid w:val="009B558E"/>
    <w:rsid w:val="009B5EC3"/>
    <w:rsid w:val="009B6241"/>
    <w:rsid w:val="009B64F5"/>
    <w:rsid w:val="009B6537"/>
    <w:rsid w:val="009B6A66"/>
    <w:rsid w:val="009B7569"/>
    <w:rsid w:val="009B7F34"/>
    <w:rsid w:val="009C1230"/>
    <w:rsid w:val="009C2600"/>
    <w:rsid w:val="009C2CCE"/>
    <w:rsid w:val="009C3394"/>
    <w:rsid w:val="009C4858"/>
    <w:rsid w:val="009C4AE8"/>
    <w:rsid w:val="009C4B4D"/>
    <w:rsid w:val="009C54B9"/>
    <w:rsid w:val="009C5CC4"/>
    <w:rsid w:val="009C5E3B"/>
    <w:rsid w:val="009C60DF"/>
    <w:rsid w:val="009C64A0"/>
    <w:rsid w:val="009C7387"/>
    <w:rsid w:val="009C74BA"/>
    <w:rsid w:val="009C798C"/>
    <w:rsid w:val="009C7B65"/>
    <w:rsid w:val="009C7E09"/>
    <w:rsid w:val="009D0239"/>
    <w:rsid w:val="009D0E4A"/>
    <w:rsid w:val="009D0F05"/>
    <w:rsid w:val="009D1213"/>
    <w:rsid w:val="009D12AE"/>
    <w:rsid w:val="009D134C"/>
    <w:rsid w:val="009D1443"/>
    <w:rsid w:val="009D1609"/>
    <w:rsid w:val="009D3044"/>
    <w:rsid w:val="009D3938"/>
    <w:rsid w:val="009D395E"/>
    <w:rsid w:val="009D48B4"/>
    <w:rsid w:val="009D71EF"/>
    <w:rsid w:val="009D72B5"/>
    <w:rsid w:val="009D73A8"/>
    <w:rsid w:val="009D7D39"/>
    <w:rsid w:val="009D7E4B"/>
    <w:rsid w:val="009D7F9C"/>
    <w:rsid w:val="009E012E"/>
    <w:rsid w:val="009E34FE"/>
    <w:rsid w:val="009E3CCA"/>
    <w:rsid w:val="009E46CB"/>
    <w:rsid w:val="009E4E56"/>
    <w:rsid w:val="009E4EA0"/>
    <w:rsid w:val="009E53F7"/>
    <w:rsid w:val="009E5EF1"/>
    <w:rsid w:val="009E621E"/>
    <w:rsid w:val="009E7B8E"/>
    <w:rsid w:val="009F3922"/>
    <w:rsid w:val="009F3D27"/>
    <w:rsid w:val="009F3D74"/>
    <w:rsid w:val="009F6B66"/>
    <w:rsid w:val="009F72CE"/>
    <w:rsid w:val="009F777F"/>
    <w:rsid w:val="009F7945"/>
    <w:rsid w:val="009F79DE"/>
    <w:rsid w:val="009F7DE3"/>
    <w:rsid w:val="00A00D13"/>
    <w:rsid w:val="00A01068"/>
    <w:rsid w:val="00A0191A"/>
    <w:rsid w:val="00A01A61"/>
    <w:rsid w:val="00A01C43"/>
    <w:rsid w:val="00A02675"/>
    <w:rsid w:val="00A02E6E"/>
    <w:rsid w:val="00A0319A"/>
    <w:rsid w:val="00A042AA"/>
    <w:rsid w:val="00A043B1"/>
    <w:rsid w:val="00A05045"/>
    <w:rsid w:val="00A05C54"/>
    <w:rsid w:val="00A06226"/>
    <w:rsid w:val="00A065D7"/>
    <w:rsid w:val="00A074CF"/>
    <w:rsid w:val="00A07EAA"/>
    <w:rsid w:val="00A07FAA"/>
    <w:rsid w:val="00A103B0"/>
    <w:rsid w:val="00A1066C"/>
    <w:rsid w:val="00A11D27"/>
    <w:rsid w:val="00A12894"/>
    <w:rsid w:val="00A130EB"/>
    <w:rsid w:val="00A13454"/>
    <w:rsid w:val="00A13F8D"/>
    <w:rsid w:val="00A202C2"/>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510"/>
    <w:rsid w:val="00A32C60"/>
    <w:rsid w:val="00A335D7"/>
    <w:rsid w:val="00A33D17"/>
    <w:rsid w:val="00A340B0"/>
    <w:rsid w:val="00A34474"/>
    <w:rsid w:val="00A34D6D"/>
    <w:rsid w:val="00A34FB0"/>
    <w:rsid w:val="00A359DB"/>
    <w:rsid w:val="00A35B77"/>
    <w:rsid w:val="00A37B3D"/>
    <w:rsid w:val="00A37DF9"/>
    <w:rsid w:val="00A40C6C"/>
    <w:rsid w:val="00A41436"/>
    <w:rsid w:val="00A4205D"/>
    <w:rsid w:val="00A42255"/>
    <w:rsid w:val="00A425AF"/>
    <w:rsid w:val="00A428CD"/>
    <w:rsid w:val="00A42DD8"/>
    <w:rsid w:val="00A42DE7"/>
    <w:rsid w:val="00A435D6"/>
    <w:rsid w:val="00A43CFB"/>
    <w:rsid w:val="00A444BA"/>
    <w:rsid w:val="00A46015"/>
    <w:rsid w:val="00A473FD"/>
    <w:rsid w:val="00A50228"/>
    <w:rsid w:val="00A506A6"/>
    <w:rsid w:val="00A507A9"/>
    <w:rsid w:val="00A52A31"/>
    <w:rsid w:val="00A53357"/>
    <w:rsid w:val="00A55855"/>
    <w:rsid w:val="00A5690E"/>
    <w:rsid w:val="00A574F0"/>
    <w:rsid w:val="00A6028E"/>
    <w:rsid w:val="00A61737"/>
    <w:rsid w:val="00A629C0"/>
    <w:rsid w:val="00A62AEB"/>
    <w:rsid w:val="00A646D3"/>
    <w:rsid w:val="00A655DB"/>
    <w:rsid w:val="00A6602E"/>
    <w:rsid w:val="00A66600"/>
    <w:rsid w:val="00A66867"/>
    <w:rsid w:val="00A66F22"/>
    <w:rsid w:val="00A70B14"/>
    <w:rsid w:val="00A71F09"/>
    <w:rsid w:val="00A7270F"/>
    <w:rsid w:val="00A72A33"/>
    <w:rsid w:val="00A73136"/>
    <w:rsid w:val="00A73441"/>
    <w:rsid w:val="00A74884"/>
    <w:rsid w:val="00A75213"/>
    <w:rsid w:val="00A754D6"/>
    <w:rsid w:val="00A75E60"/>
    <w:rsid w:val="00A75EFD"/>
    <w:rsid w:val="00A777EB"/>
    <w:rsid w:val="00A80018"/>
    <w:rsid w:val="00A81D1A"/>
    <w:rsid w:val="00A82208"/>
    <w:rsid w:val="00A8229A"/>
    <w:rsid w:val="00A82490"/>
    <w:rsid w:val="00A82805"/>
    <w:rsid w:val="00A8424D"/>
    <w:rsid w:val="00A8431C"/>
    <w:rsid w:val="00A85AFF"/>
    <w:rsid w:val="00A85B84"/>
    <w:rsid w:val="00A85CAA"/>
    <w:rsid w:val="00A86B7C"/>
    <w:rsid w:val="00A8775B"/>
    <w:rsid w:val="00A905C3"/>
    <w:rsid w:val="00A92082"/>
    <w:rsid w:val="00A9214F"/>
    <w:rsid w:val="00A92184"/>
    <w:rsid w:val="00A92601"/>
    <w:rsid w:val="00A931DE"/>
    <w:rsid w:val="00A944D8"/>
    <w:rsid w:val="00A94531"/>
    <w:rsid w:val="00A95820"/>
    <w:rsid w:val="00A9676F"/>
    <w:rsid w:val="00A9764B"/>
    <w:rsid w:val="00A978CF"/>
    <w:rsid w:val="00A97C18"/>
    <w:rsid w:val="00AA0804"/>
    <w:rsid w:val="00AA0830"/>
    <w:rsid w:val="00AA08CF"/>
    <w:rsid w:val="00AA0DAE"/>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01BA"/>
    <w:rsid w:val="00AC1028"/>
    <w:rsid w:val="00AC12C6"/>
    <w:rsid w:val="00AC1449"/>
    <w:rsid w:val="00AC1E08"/>
    <w:rsid w:val="00AC2AF6"/>
    <w:rsid w:val="00AC2B1D"/>
    <w:rsid w:val="00AC2DCE"/>
    <w:rsid w:val="00AC344C"/>
    <w:rsid w:val="00AC3503"/>
    <w:rsid w:val="00AC4B00"/>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D67A9"/>
    <w:rsid w:val="00AD789E"/>
    <w:rsid w:val="00AE0B76"/>
    <w:rsid w:val="00AE114C"/>
    <w:rsid w:val="00AE1C7B"/>
    <w:rsid w:val="00AE1E7B"/>
    <w:rsid w:val="00AE24A7"/>
    <w:rsid w:val="00AE2B11"/>
    <w:rsid w:val="00AE2B8A"/>
    <w:rsid w:val="00AE37FB"/>
    <w:rsid w:val="00AE3B1C"/>
    <w:rsid w:val="00AE3E44"/>
    <w:rsid w:val="00AE3FB5"/>
    <w:rsid w:val="00AE47A8"/>
    <w:rsid w:val="00AE48B2"/>
    <w:rsid w:val="00AE4D8E"/>
    <w:rsid w:val="00AE4E00"/>
    <w:rsid w:val="00AE5629"/>
    <w:rsid w:val="00AE61FD"/>
    <w:rsid w:val="00AE66C3"/>
    <w:rsid w:val="00AF07C0"/>
    <w:rsid w:val="00AF11C6"/>
    <w:rsid w:val="00AF216A"/>
    <w:rsid w:val="00AF304C"/>
    <w:rsid w:val="00AF4304"/>
    <w:rsid w:val="00AF477D"/>
    <w:rsid w:val="00AF47D7"/>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433"/>
    <w:rsid w:val="00B0385B"/>
    <w:rsid w:val="00B04BAA"/>
    <w:rsid w:val="00B056C6"/>
    <w:rsid w:val="00B05A58"/>
    <w:rsid w:val="00B071D9"/>
    <w:rsid w:val="00B0735E"/>
    <w:rsid w:val="00B10C9F"/>
    <w:rsid w:val="00B11E78"/>
    <w:rsid w:val="00B12084"/>
    <w:rsid w:val="00B12099"/>
    <w:rsid w:val="00B13108"/>
    <w:rsid w:val="00B13478"/>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7786"/>
    <w:rsid w:val="00B379C9"/>
    <w:rsid w:val="00B4099B"/>
    <w:rsid w:val="00B40AD8"/>
    <w:rsid w:val="00B41D46"/>
    <w:rsid w:val="00B424D1"/>
    <w:rsid w:val="00B429B4"/>
    <w:rsid w:val="00B443E4"/>
    <w:rsid w:val="00B4464E"/>
    <w:rsid w:val="00B44D5A"/>
    <w:rsid w:val="00B4536F"/>
    <w:rsid w:val="00B45D5E"/>
    <w:rsid w:val="00B465D8"/>
    <w:rsid w:val="00B46940"/>
    <w:rsid w:val="00B47EDF"/>
    <w:rsid w:val="00B51286"/>
    <w:rsid w:val="00B51D68"/>
    <w:rsid w:val="00B524D7"/>
    <w:rsid w:val="00B52798"/>
    <w:rsid w:val="00B548E5"/>
    <w:rsid w:val="00B54B0F"/>
    <w:rsid w:val="00B54EF3"/>
    <w:rsid w:val="00B561EF"/>
    <w:rsid w:val="00B562FF"/>
    <w:rsid w:val="00B5639F"/>
    <w:rsid w:val="00B57351"/>
    <w:rsid w:val="00B57A1B"/>
    <w:rsid w:val="00B60171"/>
    <w:rsid w:val="00B605F3"/>
    <w:rsid w:val="00B618CF"/>
    <w:rsid w:val="00B62571"/>
    <w:rsid w:val="00B63245"/>
    <w:rsid w:val="00B64448"/>
    <w:rsid w:val="00B64919"/>
    <w:rsid w:val="00B64FD2"/>
    <w:rsid w:val="00B654A5"/>
    <w:rsid w:val="00B657AF"/>
    <w:rsid w:val="00B65981"/>
    <w:rsid w:val="00B66194"/>
    <w:rsid w:val="00B67AC7"/>
    <w:rsid w:val="00B70258"/>
    <w:rsid w:val="00B70F82"/>
    <w:rsid w:val="00B7229E"/>
    <w:rsid w:val="00B7267D"/>
    <w:rsid w:val="00B72A19"/>
    <w:rsid w:val="00B73218"/>
    <w:rsid w:val="00B73373"/>
    <w:rsid w:val="00B7376B"/>
    <w:rsid w:val="00B73903"/>
    <w:rsid w:val="00B74B3C"/>
    <w:rsid w:val="00B77A45"/>
    <w:rsid w:val="00B77A5D"/>
    <w:rsid w:val="00B80064"/>
    <w:rsid w:val="00B806EC"/>
    <w:rsid w:val="00B81C0A"/>
    <w:rsid w:val="00B81FED"/>
    <w:rsid w:val="00B821C0"/>
    <w:rsid w:val="00B826B3"/>
    <w:rsid w:val="00B82745"/>
    <w:rsid w:val="00B83350"/>
    <w:rsid w:val="00B83673"/>
    <w:rsid w:val="00B83B9F"/>
    <w:rsid w:val="00B843CF"/>
    <w:rsid w:val="00B85AFC"/>
    <w:rsid w:val="00B85DE2"/>
    <w:rsid w:val="00B8632D"/>
    <w:rsid w:val="00B86C60"/>
    <w:rsid w:val="00B87BF8"/>
    <w:rsid w:val="00B87C2C"/>
    <w:rsid w:val="00B90D0D"/>
    <w:rsid w:val="00B910E4"/>
    <w:rsid w:val="00B914D5"/>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56D9"/>
    <w:rsid w:val="00BA6299"/>
    <w:rsid w:val="00BA6A8B"/>
    <w:rsid w:val="00BA7765"/>
    <w:rsid w:val="00BB0956"/>
    <w:rsid w:val="00BB0DC1"/>
    <w:rsid w:val="00BB0DDE"/>
    <w:rsid w:val="00BB13A2"/>
    <w:rsid w:val="00BB1565"/>
    <w:rsid w:val="00BB1784"/>
    <w:rsid w:val="00BB1A5F"/>
    <w:rsid w:val="00BB2039"/>
    <w:rsid w:val="00BB2614"/>
    <w:rsid w:val="00BB26A4"/>
    <w:rsid w:val="00BB2C1C"/>
    <w:rsid w:val="00BB2DD4"/>
    <w:rsid w:val="00BB3CF3"/>
    <w:rsid w:val="00BB3D34"/>
    <w:rsid w:val="00BB4E29"/>
    <w:rsid w:val="00BB50B6"/>
    <w:rsid w:val="00BB5D7E"/>
    <w:rsid w:val="00BB606C"/>
    <w:rsid w:val="00BB67D1"/>
    <w:rsid w:val="00BB6DBB"/>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07"/>
    <w:rsid w:val="00BD61CA"/>
    <w:rsid w:val="00BD67DE"/>
    <w:rsid w:val="00BD6A4C"/>
    <w:rsid w:val="00BD6BDF"/>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18AB"/>
    <w:rsid w:val="00BF215A"/>
    <w:rsid w:val="00BF2653"/>
    <w:rsid w:val="00BF28B6"/>
    <w:rsid w:val="00BF48D9"/>
    <w:rsid w:val="00BF4CF4"/>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07737"/>
    <w:rsid w:val="00C10ACC"/>
    <w:rsid w:val="00C12237"/>
    <w:rsid w:val="00C12551"/>
    <w:rsid w:val="00C13300"/>
    <w:rsid w:val="00C1391E"/>
    <w:rsid w:val="00C142DB"/>
    <w:rsid w:val="00C16E8B"/>
    <w:rsid w:val="00C175D1"/>
    <w:rsid w:val="00C2011E"/>
    <w:rsid w:val="00C20612"/>
    <w:rsid w:val="00C20895"/>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1F6C"/>
    <w:rsid w:val="00C42403"/>
    <w:rsid w:val="00C43E20"/>
    <w:rsid w:val="00C446BC"/>
    <w:rsid w:val="00C4501E"/>
    <w:rsid w:val="00C456F9"/>
    <w:rsid w:val="00C47153"/>
    <w:rsid w:val="00C472B1"/>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717"/>
    <w:rsid w:val="00C61881"/>
    <w:rsid w:val="00C623D2"/>
    <w:rsid w:val="00C6270C"/>
    <w:rsid w:val="00C62A2C"/>
    <w:rsid w:val="00C63A03"/>
    <w:rsid w:val="00C63A5B"/>
    <w:rsid w:val="00C64014"/>
    <w:rsid w:val="00C6585D"/>
    <w:rsid w:val="00C659AE"/>
    <w:rsid w:val="00C65C8B"/>
    <w:rsid w:val="00C66248"/>
    <w:rsid w:val="00C6733C"/>
    <w:rsid w:val="00C6761F"/>
    <w:rsid w:val="00C70BC4"/>
    <w:rsid w:val="00C70E7D"/>
    <w:rsid w:val="00C7119C"/>
    <w:rsid w:val="00C71F05"/>
    <w:rsid w:val="00C73035"/>
    <w:rsid w:val="00C7430A"/>
    <w:rsid w:val="00C745B7"/>
    <w:rsid w:val="00C74A42"/>
    <w:rsid w:val="00C74B3B"/>
    <w:rsid w:val="00C75991"/>
    <w:rsid w:val="00C76EFC"/>
    <w:rsid w:val="00C7740A"/>
    <w:rsid w:val="00C8028F"/>
    <w:rsid w:val="00C81620"/>
    <w:rsid w:val="00C82305"/>
    <w:rsid w:val="00C82397"/>
    <w:rsid w:val="00C82B72"/>
    <w:rsid w:val="00C82D65"/>
    <w:rsid w:val="00C8347C"/>
    <w:rsid w:val="00C8358D"/>
    <w:rsid w:val="00C83ADB"/>
    <w:rsid w:val="00C83B83"/>
    <w:rsid w:val="00C83CE8"/>
    <w:rsid w:val="00C84820"/>
    <w:rsid w:val="00C853B4"/>
    <w:rsid w:val="00C857EC"/>
    <w:rsid w:val="00C8657B"/>
    <w:rsid w:val="00C86864"/>
    <w:rsid w:val="00C86DBA"/>
    <w:rsid w:val="00C870AD"/>
    <w:rsid w:val="00C9043F"/>
    <w:rsid w:val="00C92D14"/>
    <w:rsid w:val="00C92F44"/>
    <w:rsid w:val="00C944AB"/>
    <w:rsid w:val="00C9512A"/>
    <w:rsid w:val="00C95A37"/>
    <w:rsid w:val="00C9754E"/>
    <w:rsid w:val="00C977FB"/>
    <w:rsid w:val="00C97A06"/>
    <w:rsid w:val="00CA2B6F"/>
    <w:rsid w:val="00CA301B"/>
    <w:rsid w:val="00CA3238"/>
    <w:rsid w:val="00CA352A"/>
    <w:rsid w:val="00CA3F38"/>
    <w:rsid w:val="00CA4562"/>
    <w:rsid w:val="00CA6661"/>
    <w:rsid w:val="00CA725B"/>
    <w:rsid w:val="00CA7359"/>
    <w:rsid w:val="00CA75F6"/>
    <w:rsid w:val="00CA772A"/>
    <w:rsid w:val="00CA79DA"/>
    <w:rsid w:val="00CB0014"/>
    <w:rsid w:val="00CB01D7"/>
    <w:rsid w:val="00CB1ADE"/>
    <w:rsid w:val="00CB35D1"/>
    <w:rsid w:val="00CB38FA"/>
    <w:rsid w:val="00CB3A16"/>
    <w:rsid w:val="00CB3C58"/>
    <w:rsid w:val="00CB57ED"/>
    <w:rsid w:val="00CB5922"/>
    <w:rsid w:val="00CB593B"/>
    <w:rsid w:val="00CB6396"/>
    <w:rsid w:val="00CB6AEA"/>
    <w:rsid w:val="00CC0DF3"/>
    <w:rsid w:val="00CC129D"/>
    <w:rsid w:val="00CC1BCC"/>
    <w:rsid w:val="00CC1C23"/>
    <w:rsid w:val="00CC2AAB"/>
    <w:rsid w:val="00CC34D3"/>
    <w:rsid w:val="00CC3FB6"/>
    <w:rsid w:val="00CC565D"/>
    <w:rsid w:val="00CC5CE4"/>
    <w:rsid w:val="00CC6E1A"/>
    <w:rsid w:val="00CC732A"/>
    <w:rsid w:val="00CC7D38"/>
    <w:rsid w:val="00CD0860"/>
    <w:rsid w:val="00CD094C"/>
    <w:rsid w:val="00CD0A59"/>
    <w:rsid w:val="00CD0E7F"/>
    <w:rsid w:val="00CD281C"/>
    <w:rsid w:val="00CD3AE0"/>
    <w:rsid w:val="00CD3E7C"/>
    <w:rsid w:val="00CD4859"/>
    <w:rsid w:val="00CD589E"/>
    <w:rsid w:val="00CD5A31"/>
    <w:rsid w:val="00CD6239"/>
    <w:rsid w:val="00CD6694"/>
    <w:rsid w:val="00CD7633"/>
    <w:rsid w:val="00CD7A5E"/>
    <w:rsid w:val="00CE0787"/>
    <w:rsid w:val="00CE07CB"/>
    <w:rsid w:val="00CE1E0D"/>
    <w:rsid w:val="00CE27FB"/>
    <w:rsid w:val="00CE3B51"/>
    <w:rsid w:val="00CE4E8A"/>
    <w:rsid w:val="00CE6D56"/>
    <w:rsid w:val="00CE783E"/>
    <w:rsid w:val="00CE78D5"/>
    <w:rsid w:val="00CE7A2D"/>
    <w:rsid w:val="00CE7EBF"/>
    <w:rsid w:val="00CF02EF"/>
    <w:rsid w:val="00CF05F6"/>
    <w:rsid w:val="00CF095B"/>
    <w:rsid w:val="00CF1F33"/>
    <w:rsid w:val="00CF2476"/>
    <w:rsid w:val="00CF26A7"/>
    <w:rsid w:val="00CF29D3"/>
    <w:rsid w:val="00CF2A6D"/>
    <w:rsid w:val="00CF453C"/>
    <w:rsid w:val="00CF4E97"/>
    <w:rsid w:val="00CF4F03"/>
    <w:rsid w:val="00CF76F3"/>
    <w:rsid w:val="00CF7713"/>
    <w:rsid w:val="00D00CD1"/>
    <w:rsid w:val="00D00F62"/>
    <w:rsid w:val="00D02521"/>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D35"/>
    <w:rsid w:val="00D14E80"/>
    <w:rsid w:val="00D1531A"/>
    <w:rsid w:val="00D1541E"/>
    <w:rsid w:val="00D1599F"/>
    <w:rsid w:val="00D1636F"/>
    <w:rsid w:val="00D16441"/>
    <w:rsid w:val="00D16489"/>
    <w:rsid w:val="00D16AA8"/>
    <w:rsid w:val="00D16E65"/>
    <w:rsid w:val="00D17631"/>
    <w:rsid w:val="00D176C4"/>
    <w:rsid w:val="00D17991"/>
    <w:rsid w:val="00D17A30"/>
    <w:rsid w:val="00D2022B"/>
    <w:rsid w:val="00D21705"/>
    <w:rsid w:val="00D21C11"/>
    <w:rsid w:val="00D21FA6"/>
    <w:rsid w:val="00D222CA"/>
    <w:rsid w:val="00D22D68"/>
    <w:rsid w:val="00D2331C"/>
    <w:rsid w:val="00D233A7"/>
    <w:rsid w:val="00D23689"/>
    <w:rsid w:val="00D260AF"/>
    <w:rsid w:val="00D2746E"/>
    <w:rsid w:val="00D27553"/>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5C1"/>
    <w:rsid w:val="00D50A10"/>
    <w:rsid w:val="00D50B43"/>
    <w:rsid w:val="00D5149E"/>
    <w:rsid w:val="00D52BB3"/>
    <w:rsid w:val="00D54AC7"/>
    <w:rsid w:val="00D54E51"/>
    <w:rsid w:val="00D54EB9"/>
    <w:rsid w:val="00D55363"/>
    <w:rsid w:val="00D554A4"/>
    <w:rsid w:val="00D5572A"/>
    <w:rsid w:val="00D55C96"/>
    <w:rsid w:val="00D60585"/>
    <w:rsid w:val="00D60C77"/>
    <w:rsid w:val="00D61590"/>
    <w:rsid w:val="00D617A1"/>
    <w:rsid w:val="00D619A6"/>
    <w:rsid w:val="00D626A3"/>
    <w:rsid w:val="00D627DA"/>
    <w:rsid w:val="00D62F0D"/>
    <w:rsid w:val="00D63304"/>
    <w:rsid w:val="00D6363F"/>
    <w:rsid w:val="00D65CDF"/>
    <w:rsid w:val="00D660E5"/>
    <w:rsid w:val="00D6640F"/>
    <w:rsid w:val="00D67150"/>
    <w:rsid w:val="00D7010D"/>
    <w:rsid w:val="00D701D5"/>
    <w:rsid w:val="00D71503"/>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1DF"/>
    <w:rsid w:val="00D85243"/>
    <w:rsid w:val="00D864E3"/>
    <w:rsid w:val="00D9065D"/>
    <w:rsid w:val="00D90A69"/>
    <w:rsid w:val="00D9100A"/>
    <w:rsid w:val="00D91521"/>
    <w:rsid w:val="00D918F6"/>
    <w:rsid w:val="00D92075"/>
    <w:rsid w:val="00D92912"/>
    <w:rsid w:val="00D94ECB"/>
    <w:rsid w:val="00D9613A"/>
    <w:rsid w:val="00D963E0"/>
    <w:rsid w:val="00D97624"/>
    <w:rsid w:val="00DA0346"/>
    <w:rsid w:val="00DA0357"/>
    <w:rsid w:val="00DA114B"/>
    <w:rsid w:val="00DA11E6"/>
    <w:rsid w:val="00DA1F26"/>
    <w:rsid w:val="00DA4F29"/>
    <w:rsid w:val="00DA57B5"/>
    <w:rsid w:val="00DA70CF"/>
    <w:rsid w:val="00DA7683"/>
    <w:rsid w:val="00DB083E"/>
    <w:rsid w:val="00DB0D1E"/>
    <w:rsid w:val="00DB2035"/>
    <w:rsid w:val="00DB2AE6"/>
    <w:rsid w:val="00DB2DCF"/>
    <w:rsid w:val="00DB3640"/>
    <w:rsid w:val="00DB37B8"/>
    <w:rsid w:val="00DB3ABF"/>
    <w:rsid w:val="00DB4B9C"/>
    <w:rsid w:val="00DB4CBD"/>
    <w:rsid w:val="00DB520D"/>
    <w:rsid w:val="00DB62E1"/>
    <w:rsid w:val="00DB67DB"/>
    <w:rsid w:val="00DB79C2"/>
    <w:rsid w:val="00DC0582"/>
    <w:rsid w:val="00DC08C5"/>
    <w:rsid w:val="00DC15A2"/>
    <w:rsid w:val="00DC1883"/>
    <w:rsid w:val="00DC3591"/>
    <w:rsid w:val="00DC3867"/>
    <w:rsid w:val="00DC3CC4"/>
    <w:rsid w:val="00DC40BB"/>
    <w:rsid w:val="00DC4762"/>
    <w:rsid w:val="00DC501B"/>
    <w:rsid w:val="00DC618C"/>
    <w:rsid w:val="00DC64B9"/>
    <w:rsid w:val="00DD000B"/>
    <w:rsid w:val="00DD0459"/>
    <w:rsid w:val="00DD091B"/>
    <w:rsid w:val="00DD0CF4"/>
    <w:rsid w:val="00DD13C5"/>
    <w:rsid w:val="00DD2981"/>
    <w:rsid w:val="00DD2A6E"/>
    <w:rsid w:val="00DD3A8D"/>
    <w:rsid w:val="00DD4795"/>
    <w:rsid w:val="00DD485B"/>
    <w:rsid w:val="00DD4BA4"/>
    <w:rsid w:val="00DD5B1C"/>
    <w:rsid w:val="00DD68BF"/>
    <w:rsid w:val="00DD7B6A"/>
    <w:rsid w:val="00DD7DBA"/>
    <w:rsid w:val="00DE03D4"/>
    <w:rsid w:val="00DE16FC"/>
    <w:rsid w:val="00DE3617"/>
    <w:rsid w:val="00DE3766"/>
    <w:rsid w:val="00DE392C"/>
    <w:rsid w:val="00DE3A35"/>
    <w:rsid w:val="00DE3C55"/>
    <w:rsid w:val="00DE3F4D"/>
    <w:rsid w:val="00DE408A"/>
    <w:rsid w:val="00DE42A8"/>
    <w:rsid w:val="00DE4B6C"/>
    <w:rsid w:val="00DE53F5"/>
    <w:rsid w:val="00DE5542"/>
    <w:rsid w:val="00DE5F50"/>
    <w:rsid w:val="00DE690F"/>
    <w:rsid w:val="00DE6BB7"/>
    <w:rsid w:val="00DF0DD2"/>
    <w:rsid w:val="00DF0F56"/>
    <w:rsid w:val="00DF0F66"/>
    <w:rsid w:val="00DF1141"/>
    <w:rsid w:val="00DF23E4"/>
    <w:rsid w:val="00DF26BE"/>
    <w:rsid w:val="00DF4303"/>
    <w:rsid w:val="00DF4B3C"/>
    <w:rsid w:val="00DF4D86"/>
    <w:rsid w:val="00DF5BDD"/>
    <w:rsid w:val="00DF616B"/>
    <w:rsid w:val="00DF70A0"/>
    <w:rsid w:val="00DF7692"/>
    <w:rsid w:val="00E00B54"/>
    <w:rsid w:val="00E010B5"/>
    <w:rsid w:val="00E01420"/>
    <w:rsid w:val="00E038CF"/>
    <w:rsid w:val="00E0392D"/>
    <w:rsid w:val="00E0468D"/>
    <w:rsid w:val="00E04D4C"/>
    <w:rsid w:val="00E04F9E"/>
    <w:rsid w:val="00E05D66"/>
    <w:rsid w:val="00E10EC3"/>
    <w:rsid w:val="00E11297"/>
    <w:rsid w:val="00E12263"/>
    <w:rsid w:val="00E12B1E"/>
    <w:rsid w:val="00E12CF1"/>
    <w:rsid w:val="00E12E7F"/>
    <w:rsid w:val="00E13E65"/>
    <w:rsid w:val="00E16330"/>
    <w:rsid w:val="00E163CC"/>
    <w:rsid w:val="00E168AD"/>
    <w:rsid w:val="00E16D89"/>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24C"/>
    <w:rsid w:val="00E32461"/>
    <w:rsid w:val="00E326C5"/>
    <w:rsid w:val="00E32E61"/>
    <w:rsid w:val="00E35A0A"/>
    <w:rsid w:val="00E366E0"/>
    <w:rsid w:val="00E367B2"/>
    <w:rsid w:val="00E36DCB"/>
    <w:rsid w:val="00E378CD"/>
    <w:rsid w:val="00E37922"/>
    <w:rsid w:val="00E37A99"/>
    <w:rsid w:val="00E40D13"/>
    <w:rsid w:val="00E40E2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41D0"/>
    <w:rsid w:val="00E548DE"/>
    <w:rsid w:val="00E55487"/>
    <w:rsid w:val="00E55BB3"/>
    <w:rsid w:val="00E56243"/>
    <w:rsid w:val="00E56ACD"/>
    <w:rsid w:val="00E5718A"/>
    <w:rsid w:val="00E60ED2"/>
    <w:rsid w:val="00E60F21"/>
    <w:rsid w:val="00E61482"/>
    <w:rsid w:val="00E61F56"/>
    <w:rsid w:val="00E6308C"/>
    <w:rsid w:val="00E63748"/>
    <w:rsid w:val="00E66B14"/>
    <w:rsid w:val="00E678CD"/>
    <w:rsid w:val="00E67CA9"/>
    <w:rsid w:val="00E7000A"/>
    <w:rsid w:val="00E7083A"/>
    <w:rsid w:val="00E709A0"/>
    <w:rsid w:val="00E7118A"/>
    <w:rsid w:val="00E711F7"/>
    <w:rsid w:val="00E72D29"/>
    <w:rsid w:val="00E72D83"/>
    <w:rsid w:val="00E73869"/>
    <w:rsid w:val="00E7488D"/>
    <w:rsid w:val="00E74C69"/>
    <w:rsid w:val="00E7583E"/>
    <w:rsid w:val="00E76567"/>
    <w:rsid w:val="00E7703D"/>
    <w:rsid w:val="00E77403"/>
    <w:rsid w:val="00E8005F"/>
    <w:rsid w:val="00E80E28"/>
    <w:rsid w:val="00E81349"/>
    <w:rsid w:val="00E82B22"/>
    <w:rsid w:val="00E83617"/>
    <w:rsid w:val="00E83AC2"/>
    <w:rsid w:val="00E83AC9"/>
    <w:rsid w:val="00E847EF"/>
    <w:rsid w:val="00E84801"/>
    <w:rsid w:val="00E85CC7"/>
    <w:rsid w:val="00E85E4D"/>
    <w:rsid w:val="00E8728F"/>
    <w:rsid w:val="00E9001E"/>
    <w:rsid w:val="00E90248"/>
    <w:rsid w:val="00E90ACC"/>
    <w:rsid w:val="00E90B1E"/>
    <w:rsid w:val="00E90E03"/>
    <w:rsid w:val="00E9149F"/>
    <w:rsid w:val="00E917DE"/>
    <w:rsid w:val="00E92381"/>
    <w:rsid w:val="00E93A5A"/>
    <w:rsid w:val="00E93DE5"/>
    <w:rsid w:val="00E94B6C"/>
    <w:rsid w:val="00E94DB8"/>
    <w:rsid w:val="00E95F11"/>
    <w:rsid w:val="00E9608A"/>
    <w:rsid w:val="00E9685E"/>
    <w:rsid w:val="00E97498"/>
    <w:rsid w:val="00E979D7"/>
    <w:rsid w:val="00E97F0C"/>
    <w:rsid w:val="00EA0C01"/>
    <w:rsid w:val="00EA14ED"/>
    <w:rsid w:val="00EA156A"/>
    <w:rsid w:val="00EA19A3"/>
    <w:rsid w:val="00EA38E4"/>
    <w:rsid w:val="00EA39AE"/>
    <w:rsid w:val="00EA3A81"/>
    <w:rsid w:val="00EA4227"/>
    <w:rsid w:val="00EA5193"/>
    <w:rsid w:val="00EA5735"/>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0D85"/>
    <w:rsid w:val="00EC1573"/>
    <w:rsid w:val="00EC1BC5"/>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6DB0"/>
    <w:rsid w:val="00ED71B2"/>
    <w:rsid w:val="00ED744B"/>
    <w:rsid w:val="00ED7460"/>
    <w:rsid w:val="00ED7C43"/>
    <w:rsid w:val="00EE0141"/>
    <w:rsid w:val="00EE03F4"/>
    <w:rsid w:val="00EE1C82"/>
    <w:rsid w:val="00EE1FBE"/>
    <w:rsid w:val="00EE33CF"/>
    <w:rsid w:val="00EE5942"/>
    <w:rsid w:val="00EE5B9D"/>
    <w:rsid w:val="00EE7045"/>
    <w:rsid w:val="00EF125A"/>
    <w:rsid w:val="00EF1703"/>
    <w:rsid w:val="00EF2FB2"/>
    <w:rsid w:val="00EF3252"/>
    <w:rsid w:val="00EF3307"/>
    <w:rsid w:val="00EF34FD"/>
    <w:rsid w:val="00EF59C0"/>
    <w:rsid w:val="00EF619F"/>
    <w:rsid w:val="00EF6761"/>
    <w:rsid w:val="00EF7E5F"/>
    <w:rsid w:val="00F004A8"/>
    <w:rsid w:val="00F01723"/>
    <w:rsid w:val="00F01A30"/>
    <w:rsid w:val="00F01BF5"/>
    <w:rsid w:val="00F01EB7"/>
    <w:rsid w:val="00F01F5D"/>
    <w:rsid w:val="00F025D1"/>
    <w:rsid w:val="00F028BC"/>
    <w:rsid w:val="00F02D8B"/>
    <w:rsid w:val="00F02DB9"/>
    <w:rsid w:val="00F036DD"/>
    <w:rsid w:val="00F04850"/>
    <w:rsid w:val="00F04B25"/>
    <w:rsid w:val="00F05BC7"/>
    <w:rsid w:val="00F074A8"/>
    <w:rsid w:val="00F10F8E"/>
    <w:rsid w:val="00F11362"/>
    <w:rsid w:val="00F1140D"/>
    <w:rsid w:val="00F11C6B"/>
    <w:rsid w:val="00F123C6"/>
    <w:rsid w:val="00F12AAA"/>
    <w:rsid w:val="00F130D1"/>
    <w:rsid w:val="00F13160"/>
    <w:rsid w:val="00F13AC5"/>
    <w:rsid w:val="00F14499"/>
    <w:rsid w:val="00F14C05"/>
    <w:rsid w:val="00F15859"/>
    <w:rsid w:val="00F15C8C"/>
    <w:rsid w:val="00F1729E"/>
    <w:rsid w:val="00F17470"/>
    <w:rsid w:val="00F175D8"/>
    <w:rsid w:val="00F17AA5"/>
    <w:rsid w:val="00F17EC1"/>
    <w:rsid w:val="00F20D41"/>
    <w:rsid w:val="00F2117A"/>
    <w:rsid w:val="00F21FC6"/>
    <w:rsid w:val="00F23716"/>
    <w:rsid w:val="00F2376C"/>
    <w:rsid w:val="00F24476"/>
    <w:rsid w:val="00F24C2A"/>
    <w:rsid w:val="00F2547B"/>
    <w:rsid w:val="00F2552B"/>
    <w:rsid w:val="00F26579"/>
    <w:rsid w:val="00F276B8"/>
    <w:rsid w:val="00F279FB"/>
    <w:rsid w:val="00F3165F"/>
    <w:rsid w:val="00F31893"/>
    <w:rsid w:val="00F34A5B"/>
    <w:rsid w:val="00F34BD6"/>
    <w:rsid w:val="00F34E6F"/>
    <w:rsid w:val="00F351DF"/>
    <w:rsid w:val="00F35590"/>
    <w:rsid w:val="00F35596"/>
    <w:rsid w:val="00F36270"/>
    <w:rsid w:val="00F37797"/>
    <w:rsid w:val="00F37E9E"/>
    <w:rsid w:val="00F408EA"/>
    <w:rsid w:val="00F42217"/>
    <w:rsid w:val="00F42BF6"/>
    <w:rsid w:val="00F43026"/>
    <w:rsid w:val="00F4339C"/>
    <w:rsid w:val="00F433E8"/>
    <w:rsid w:val="00F441E8"/>
    <w:rsid w:val="00F45DCB"/>
    <w:rsid w:val="00F45F8F"/>
    <w:rsid w:val="00F473B2"/>
    <w:rsid w:val="00F47696"/>
    <w:rsid w:val="00F4797F"/>
    <w:rsid w:val="00F50922"/>
    <w:rsid w:val="00F50E3E"/>
    <w:rsid w:val="00F51047"/>
    <w:rsid w:val="00F534A7"/>
    <w:rsid w:val="00F5393B"/>
    <w:rsid w:val="00F53B58"/>
    <w:rsid w:val="00F53CB8"/>
    <w:rsid w:val="00F54A0B"/>
    <w:rsid w:val="00F54CED"/>
    <w:rsid w:val="00F55743"/>
    <w:rsid w:val="00F56229"/>
    <w:rsid w:val="00F566EE"/>
    <w:rsid w:val="00F57BDF"/>
    <w:rsid w:val="00F57CCD"/>
    <w:rsid w:val="00F624B4"/>
    <w:rsid w:val="00F62F96"/>
    <w:rsid w:val="00F639B7"/>
    <w:rsid w:val="00F63B1C"/>
    <w:rsid w:val="00F65033"/>
    <w:rsid w:val="00F658CF"/>
    <w:rsid w:val="00F6753C"/>
    <w:rsid w:val="00F71E74"/>
    <w:rsid w:val="00F72142"/>
    <w:rsid w:val="00F7217B"/>
    <w:rsid w:val="00F73F39"/>
    <w:rsid w:val="00F74244"/>
    <w:rsid w:val="00F74B48"/>
    <w:rsid w:val="00F75D9C"/>
    <w:rsid w:val="00F76335"/>
    <w:rsid w:val="00F765F5"/>
    <w:rsid w:val="00F76C3E"/>
    <w:rsid w:val="00F770AF"/>
    <w:rsid w:val="00F77358"/>
    <w:rsid w:val="00F7753E"/>
    <w:rsid w:val="00F77779"/>
    <w:rsid w:val="00F819EF"/>
    <w:rsid w:val="00F8225A"/>
    <w:rsid w:val="00F850D4"/>
    <w:rsid w:val="00F85BE7"/>
    <w:rsid w:val="00F86C80"/>
    <w:rsid w:val="00F8749E"/>
    <w:rsid w:val="00F87BF6"/>
    <w:rsid w:val="00F90B71"/>
    <w:rsid w:val="00F90C67"/>
    <w:rsid w:val="00F91C27"/>
    <w:rsid w:val="00F91E37"/>
    <w:rsid w:val="00F93566"/>
    <w:rsid w:val="00F93F92"/>
    <w:rsid w:val="00F94CA8"/>
    <w:rsid w:val="00F959BF"/>
    <w:rsid w:val="00F96142"/>
    <w:rsid w:val="00F96212"/>
    <w:rsid w:val="00F9644A"/>
    <w:rsid w:val="00F96D70"/>
    <w:rsid w:val="00F96E83"/>
    <w:rsid w:val="00F97144"/>
    <w:rsid w:val="00FA02EA"/>
    <w:rsid w:val="00FA0D8F"/>
    <w:rsid w:val="00FA2BE6"/>
    <w:rsid w:val="00FA5316"/>
    <w:rsid w:val="00FA5AB9"/>
    <w:rsid w:val="00FA5F73"/>
    <w:rsid w:val="00FA65B2"/>
    <w:rsid w:val="00FA698A"/>
    <w:rsid w:val="00FA6C30"/>
    <w:rsid w:val="00FA6DE4"/>
    <w:rsid w:val="00FA708D"/>
    <w:rsid w:val="00FA796C"/>
    <w:rsid w:val="00FB0F21"/>
    <w:rsid w:val="00FB1025"/>
    <w:rsid w:val="00FB16BE"/>
    <w:rsid w:val="00FB1EA9"/>
    <w:rsid w:val="00FB2063"/>
    <w:rsid w:val="00FB20B2"/>
    <w:rsid w:val="00FB2791"/>
    <w:rsid w:val="00FB2E84"/>
    <w:rsid w:val="00FB338F"/>
    <w:rsid w:val="00FB3BF7"/>
    <w:rsid w:val="00FB4FC7"/>
    <w:rsid w:val="00FB5705"/>
    <w:rsid w:val="00FB597F"/>
    <w:rsid w:val="00FC1403"/>
    <w:rsid w:val="00FC1868"/>
    <w:rsid w:val="00FC191F"/>
    <w:rsid w:val="00FC1FD9"/>
    <w:rsid w:val="00FC25A7"/>
    <w:rsid w:val="00FC352E"/>
    <w:rsid w:val="00FC4067"/>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5866"/>
    <w:rsid w:val="00FE670A"/>
    <w:rsid w:val="00FF11AB"/>
    <w:rsid w:val="00FF1DB1"/>
    <w:rsid w:val="00FF4353"/>
    <w:rsid w:val="00FF4ECD"/>
    <w:rsid w:val="00FF5548"/>
    <w:rsid w:val="00FF5728"/>
    <w:rsid w:val="00FF5873"/>
    <w:rsid w:val="00FF5894"/>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F08E"/>
  <w15:docId w15:val="{764BA77F-B4C2-4A83-B431-A3C7191B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uiPriority w:val="99"/>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Grietas">
    <w:name w:val="Strong"/>
    <w:uiPriority w:val="22"/>
    <w:qFormat/>
    <w:rsid w:val="00D1531A"/>
    <w:rPr>
      <w:b/>
      <w:bCs/>
    </w:rPr>
  </w:style>
  <w:style w:type="character" w:customStyle="1" w:styleId="CharStyle13">
    <w:name w:val="Char Style 13"/>
    <w:link w:val="Style12"/>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prastasis"/>
    <w:link w:val="CharStyle13"/>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prastasis"/>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prastasis"/>
    <w:rsid w:val="00D233A7"/>
    <w:pPr>
      <w:spacing w:before="40"/>
    </w:pPr>
    <w:rPr>
      <w:szCs w:val="20"/>
      <w:lang w:eastAsia="en-US"/>
    </w:rPr>
  </w:style>
  <w:style w:type="character" w:customStyle="1" w:styleId="Bodytext2">
    <w:name w:val="Body text (2)_"/>
    <w:basedOn w:val="Numatytasispastraiposriftas"/>
    <w:link w:val="Bodytext20"/>
    <w:rsid w:val="00141458"/>
    <w:rPr>
      <w:rFonts w:ascii="Times New Roman" w:eastAsia="Times New Roman" w:hAnsi="Times New Roman"/>
      <w:shd w:val="clear" w:color="auto" w:fill="FFFFFF"/>
    </w:rPr>
  </w:style>
  <w:style w:type="paragraph" w:customStyle="1" w:styleId="Bodytext20">
    <w:name w:val="Body text (2)"/>
    <w:basedOn w:val="prastasis"/>
    <w:link w:val="Bodytext2"/>
    <w:rsid w:val="00141458"/>
    <w:pPr>
      <w:widowControl w:val="0"/>
      <w:shd w:val="clear" w:color="auto" w:fill="FFFFFF"/>
      <w:spacing w:before="480" w:after="60" w:line="0" w:lineRule="atLeast"/>
      <w:jc w:val="both"/>
    </w:pPr>
    <w:rPr>
      <w:sz w:val="20"/>
      <w:szCs w:val="20"/>
    </w:rPr>
  </w:style>
  <w:style w:type="character" w:customStyle="1" w:styleId="sub">
    <w:name w:val="sub"/>
    <w:basedOn w:val="Numatytasispastraiposriftas"/>
    <w:rsid w:val="00811377"/>
  </w:style>
  <w:style w:type="character" w:customStyle="1" w:styleId="CharStyle8">
    <w:name w:val="Char Style 8"/>
    <w:basedOn w:val="Numatytasispastraiposriftas"/>
    <w:link w:val="Style4"/>
    <w:rsid w:val="00D02521"/>
    <w:rPr>
      <w:b w:val="0"/>
      <w:bCs w:val="0"/>
      <w:i w:val="0"/>
      <w:iCs w:val="0"/>
      <w:smallCaps w:val="0"/>
      <w:strike w:val="0"/>
      <w:u w:val="none"/>
    </w:rPr>
  </w:style>
  <w:style w:type="character" w:customStyle="1" w:styleId="CharStyle9">
    <w:name w:val="Char Style 9"/>
    <w:basedOn w:val="Numatytasispastraiposriftas"/>
    <w:link w:val="Style8"/>
    <w:rsid w:val="00D02521"/>
    <w:rPr>
      <w:shd w:val="clear" w:color="auto" w:fill="FFFFFF"/>
    </w:rPr>
  </w:style>
  <w:style w:type="paragraph" w:customStyle="1" w:styleId="Style8">
    <w:name w:val="Style 8"/>
    <w:basedOn w:val="prastasis"/>
    <w:link w:val="CharStyle9"/>
    <w:rsid w:val="00D02521"/>
    <w:pPr>
      <w:widowControl w:val="0"/>
      <w:shd w:val="clear" w:color="auto" w:fill="FFFFFF"/>
      <w:spacing w:before="760" w:line="269" w:lineRule="exact"/>
      <w:jc w:val="both"/>
    </w:pPr>
    <w:rPr>
      <w:rFonts w:ascii="Calibri" w:eastAsia="Calibri" w:hAnsi="Calibri"/>
      <w:sz w:val="20"/>
      <w:szCs w:val="20"/>
    </w:rPr>
  </w:style>
  <w:style w:type="character" w:customStyle="1" w:styleId="CharStyle10">
    <w:name w:val="Char Style 10"/>
    <w:basedOn w:val="Numatytasispastraiposriftas"/>
    <w:rsid w:val="0077502E"/>
    <w:rPr>
      <w:b w:val="0"/>
      <w:bCs w:val="0"/>
      <w:i w:val="0"/>
      <w:iCs w:val="0"/>
      <w:smallCaps w:val="0"/>
      <w:strike w:val="0"/>
      <w:u w:val="none"/>
    </w:rPr>
  </w:style>
  <w:style w:type="character" w:customStyle="1" w:styleId="CharStyle12">
    <w:name w:val="Char Style 12"/>
    <w:basedOn w:val="CharStyle10"/>
    <w:rsid w:val="007750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Style5">
    <w:name w:val="Style 5"/>
    <w:basedOn w:val="prastasis"/>
    <w:rsid w:val="0077502E"/>
    <w:pPr>
      <w:widowControl w:val="0"/>
      <w:shd w:val="clear" w:color="auto" w:fill="FFFFFF"/>
      <w:spacing w:before="540" w:line="274" w:lineRule="exact"/>
      <w:ind w:hanging="360"/>
      <w:jc w:val="both"/>
    </w:pPr>
    <w:rPr>
      <w:color w:val="000000"/>
      <w:lang w:bidi="lt-LT"/>
    </w:rPr>
  </w:style>
  <w:style w:type="paragraph" w:customStyle="1" w:styleId="Style4">
    <w:name w:val="Style 4"/>
    <w:basedOn w:val="prastasis"/>
    <w:link w:val="CharStyle8"/>
    <w:rsid w:val="008F660A"/>
    <w:pPr>
      <w:widowControl w:val="0"/>
      <w:shd w:val="clear" w:color="auto" w:fill="FFFFFF"/>
      <w:spacing w:before="100" w:after="1120" w:line="212" w:lineRule="exact"/>
    </w:pPr>
    <w:rPr>
      <w:rFonts w:ascii="Calibri" w:eastAsia="Calibri" w:hAnsi="Calibri"/>
      <w:sz w:val="20"/>
      <w:szCs w:val="20"/>
    </w:rPr>
  </w:style>
  <w:style w:type="character" w:customStyle="1" w:styleId="CharStyle19">
    <w:name w:val="Char Style 19"/>
    <w:basedOn w:val="Numatytasispastraiposriftas"/>
    <w:rsid w:val="007D40CE"/>
    <w:rPr>
      <w:rFonts w:ascii="Arial" w:eastAsia="Arial" w:hAnsi="Arial" w:cs="Arial"/>
      <w:b w:val="0"/>
      <w:bCs w:val="0"/>
      <w:i/>
      <w:iCs/>
      <w:smallCaps w:val="0"/>
      <w:strike w:val="0"/>
      <w:color w:val="000000"/>
      <w:spacing w:val="0"/>
      <w:w w:val="100"/>
      <w:position w:val="0"/>
      <w:sz w:val="22"/>
      <w:szCs w:val="22"/>
      <w:u w:val="none"/>
      <w:lang w:val="lt-LT" w:eastAsia="lt-LT" w:bidi="lt-LT"/>
    </w:rPr>
  </w:style>
  <w:style w:type="character" w:customStyle="1" w:styleId="CharStyle16">
    <w:name w:val="Char Style 16"/>
    <w:basedOn w:val="Numatytasispastraiposriftas"/>
    <w:link w:val="Style6"/>
    <w:rsid w:val="007D40CE"/>
    <w:rPr>
      <w:rFonts w:ascii="Arial" w:eastAsia="Arial" w:hAnsi="Arial" w:cs="Arial"/>
      <w:sz w:val="22"/>
      <w:szCs w:val="22"/>
      <w:shd w:val="clear" w:color="auto" w:fill="FFFFFF"/>
    </w:rPr>
  </w:style>
  <w:style w:type="paragraph" w:customStyle="1" w:styleId="Style6">
    <w:name w:val="Style 6"/>
    <w:basedOn w:val="prastasis"/>
    <w:link w:val="CharStyle16"/>
    <w:rsid w:val="007D40CE"/>
    <w:pPr>
      <w:widowControl w:val="0"/>
      <w:shd w:val="clear" w:color="auto" w:fill="FFFFFF"/>
      <w:spacing w:before="820" w:after="560" w:line="283" w:lineRule="exact"/>
    </w:pPr>
    <w:rPr>
      <w:rFonts w:ascii="Arial" w:eastAsia="Arial" w:hAnsi="Arial" w:cs="Arial"/>
      <w:sz w:val="22"/>
      <w:szCs w:val="22"/>
    </w:rPr>
  </w:style>
  <w:style w:type="character" w:customStyle="1" w:styleId="CharStyle31">
    <w:name w:val="Char Style 31"/>
    <w:basedOn w:val="CharStyle30"/>
    <w:rsid w:val="002B5C5E"/>
    <w:rPr>
      <w:rFonts w:ascii="Arial" w:eastAsia="Arial" w:hAnsi="Arial" w:cs="Arial"/>
      <w:b w:val="0"/>
      <w:bCs w:val="0"/>
      <w:i w:val="0"/>
      <w:iCs w:val="0"/>
      <w:smallCaps w:val="0"/>
      <w:strike w:val="0"/>
      <w:color w:val="1E1E1E"/>
      <w:spacing w:val="0"/>
      <w:w w:val="100"/>
      <w:position w:val="0"/>
      <w:sz w:val="21"/>
      <w:szCs w:val="21"/>
      <w:u w:val="none"/>
      <w:shd w:val="clear" w:color="auto" w:fill="FFFFFF"/>
      <w:lang w:val="lt-LT" w:eastAsia="lt-LT" w:bidi="lt-LT"/>
    </w:rPr>
  </w:style>
  <w:style w:type="character" w:customStyle="1" w:styleId="CharStyle6">
    <w:name w:val="Char Style 6"/>
    <w:basedOn w:val="Numatytasispastraiposriftas"/>
    <w:rsid w:val="002B5C5E"/>
    <w:rPr>
      <w:b w:val="0"/>
      <w:bCs w:val="0"/>
      <w:i w:val="0"/>
      <w:iCs w:val="0"/>
      <w:smallCaps w:val="0"/>
      <w:strike w:val="0"/>
      <w:spacing w:val="10"/>
      <w:sz w:val="21"/>
      <w:szCs w:val="21"/>
      <w:u w:val="none"/>
    </w:rPr>
  </w:style>
  <w:style w:type="character" w:customStyle="1" w:styleId="CharStyle7">
    <w:name w:val="Char Style 7"/>
    <w:basedOn w:val="Numatytasispastraiposriftas"/>
    <w:rsid w:val="00EF619F"/>
    <w:rPr>
      <w:b w:val="0"/>
      <w:bCs w:val="0"/>
      <w:i w:val="0"/>
      <w:iCs w:val="0"/>
      <w:smallCaps w:val="0"/>
      <w:strike w:val="0"/>
      <w:u w:val="none"/>
    </w:rPr>
  </w:style>
  <w:style w:type="paragraph" w:customStyle="1" w:styleId="xmsonormal">
    <w:name w:val="x_msonormal"/>
    <w:basedOn w:val="prastasis"/>
    <w:rsid w:val="007F07C8"/>
    <w:rPr>
      <w:rFonts w:ascii="Calibri" w:eastAsiaTheme="minorHAnsi" w:hAnsi="Calibri" w:cs="Calibri"/>
      <w:sz w:val="22"/>
      <w:szCs w:val="22"/>
    </w:rPr>
  </w:style>
  <w:style w:type="paragraph" w:customStyle="1" w:styleId="xmsolistparagraph">
    <w:name w:val="x_msolistparagraph"/>
    <w:basedOn w:val="prastasis"/>
    <w:rsid w:val="007F07C8"/>
    <w:pPr>
      <w:ind w:left="720"/>
    </w:pPr>
    <w:rPr>
      <w:rFonts w:eastAsiaTheme="minorHAnsi"/>
    </w:rPr>
  </w:style>
  <w:style w:type="paragraph" w:customStyle="1" w:styleId="Koncepcija1">
    <w:name w:val="Koncepcija1"/>
    <w:basedOn w:val="prastasis"/>
    <w:rsid w:val="00453C84"/>
    <w:pPr>
      <w:numPr>
        <w:numId w:val="17"/>
      </w:numPr>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49312298">
      <w:bodyDiv w:val="1"/>
      <w:marLeft w:val="0"/>
      <w:marRight w:val="0"/>
      <w:marTop w:val="0"/>
      <w:marBottom w:val="0"/>
      <w:divBdr>
        <w:top w:val="none" w:sz="0" w:space="0" w:color="auto"/>
        <w:left w:val="none" w:sz="0" w:space="0" w:color="auto"/>
        <w:bottom w:val="none" w:sz="0" w:space="0" w:color="auto"/>
        <w:right w:val="none" w:sz="0" w:space="0" w:color="auto"/>
      </w:divBdr>
    </w:div>
    <w:div w:id="78018272">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77171682">
      <w:bodyDiv w:val="1"/>
      <w:marLeft w:val="0"/>
      <w:marRight w:val="0"/>
      <w:marTop w:val="0"/>
      <w:marBottom w:val="0"/>
      <w:divBdr>
        <w:top w:val="none" w:sz="0" w:space="0" w:color="auto"/>
        <w:left w:val="none" w:sz="0" w:space="0" w:color="auto"/>
        <w:bottom w:val="none" w:sz="0" w:space="0" w:color="auto"/>
        <w:right w:val="none" w:sz="0" w:space="0" w:color="auto"/>
      </w:divBdr>
      <w:divsChild>
        <w:div w:id="317156073">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19016374">
      <w:bodyDiv w:val="1"/>
      <w:marLeft w:val="0"/>
      <w:marRight w:val="0"/>
      <w:marTop w:val="0"/>
      <w:marBottom w:val="0"/>
      <w:divBdr>
        <w:top w:val="none" w:sz="0" w:space="0" w:color="auto"/>
        <w:left w:val="none" w:sz="0" w:space="0" w:color="auto"/>
        <w:bottom w:val="none" w:sz="0" w:space="0" w:color="auto"/>
        <w:right w:val="none" w:sz="0" w:space="0" w:color="auto"/>
      </w:divBdr>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5208279">
      <w:bodyDiv w:val="1"/>
      <w:marLeft w:val="0"/>
      <w:marRight w:val="0"/>
      <w:marTop w:val="0"/>
      <w:marBottom w:val="0"/>
      <w:divBdr>
        <w:top w:val="none" w:sz="0" w:space="0" w:color="auto"/>
        <w:left w:val="none" w:sz="0" w:space="0" w:color="auto"/>
        <w:bottom w:val="none" w:sz="0" w:space="0" w:color="auto"/>
        <w:right w:val="none" w:sz="0" w:space="0" w:color="auto"/>
      </w:divBdr>
      <w:divsChild>
        <w:div w:id="254091850">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62F7A-7959-4283-BDE0-5080BE5C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4718</Words>
  <Characters>2690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2022-01-24T11:35:00Z</dcterms:created>
  <dc:creator>a.nariciute</dc:creator>
  <cp:lastModifiedBy>Jonas Skarulskis</cp:lastModifiedBy>
  <cp:lastPrinted>2022-01-14T12:08:00Z</cp:lastPrinted>
  <dcterms:modified xsi:type="dcterms:W3CDTF">2022-01-24T15:42:00Z</dcterms:modified>
  <cp:revision>3</cp:revision>
</cp:coreProperties>
</file>