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95125" w14:textId="77777777" w:rsidR="006E3D25" w:rsidRPr="00DA0C35" w:rsidRDefault="00132001" w:rsidP="004C08F6">
      <w:pPr>
        <w:pStyle w:val="paveikslas"/>
        <w:framePr w:w="1575" w:h="1080" w:hRule="exact" w:wrap="auto" w:x="5662" w:y="14"/>
        <w:jc w:val="both"/>
        <w:rPr>
          <w:rFonts w:ascii="Times New Roman" w:hAnsi="Times New Roman"/>
        </w:rPr>
      </w:pPr>
      <w:bookmarkStart w:id="1" w:name="_GoBack"/>
      <w:bookmarkEnd w:id="1"/>
      <w:r w:rsidRPr="00DA0C35">
        <w:rPr>
          <w:rFonts w:ascii="Times New Roman" w:hAnsi="Times New Roman"/>
          <w:noProof/>
          <w:lang w:eastAsia="lt-LT"/>
        </w:rPr>
        <w:drawing>
          <wp:inline distT="0" distB="0" distL="0" distR="0" wp14:anchorId="591F81CA" wp14:editId="28C30896">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0A2AB7AF" w14:textId="77777777" w:rsidR="006E3D25" w:rsidRPr="00DA0C35" w:rsidRDefault="006E3D25">
      <w:pPr>
        <w:jc w:val="both"/>
        <w:rPr>
          <w:rFonts w:ascii="Times New Roman" w:hAnsi="Times New Roman"/>
          <w:lang w:val="lt-LT"/>
        </w:rPr>
      </w:pPr>
    </w:p>
    <w:p w14:paraId="23D573BE" w14:textId="77777777" w:rsidR="006E3D25" w:rsidRPr="00DA0C35" w:rsidRDefault="006E3D25">
      <w:pPr>
        <w:jc w:val="both"/>
        <w:rPr>
          <w:rFonts w:ascii="Times New Roman" w:hAnsi="Times New Roman"/>
          <w:lang w:val="lt-LT"/>
        </w:rPr>
      </w:pPr>
    </w:p>
    <w:p w14:paraId="4EC5F838" w14:textId="77777777" w:rsidR="006A5859" w:rsidRPr="00DA0C35" w:rsidRDefault="006A5859">
      <w:pPr>
        <w:jc w:val="both"/>
        <w:rPr>
          <w:rFonts w:ascii="Times New Roman" w:hAnsi="Times New Roman"/>
          <w:lang w:val="lt-LT"/>
        </w:rPr>
      </w:pPr>
    </w:p>
    <w:p w14:paraId="1BD05F07" w14:textId="77777777" w:rsidR="006A5859" w:rsidRPr="00DA0C35" w:rsidRDefault="006A5859">
      <w:pPr>
        <w:jc w:val="both"/>
        <w:rPr>
          <w:rFonts w:ascii="Times New Roman" w:hAnsi="Times New Roman"/>
          <w:lang w:val="lt-LT"/>
        </w:rPr>
      </w:pPr>
    </w:p>
    <w:p w14:paraId="23DA4B7D" w14:textId="77777777" w:rsidR="006A5859" w:rsidRPr="00DA0C35" w:rsidRDefault="006A5859" w:rsidP="006A5859">
      <w:pPr>
        <w:jc w:val="center"/>
        <w:rPr>
          <w:rFonts w:ascii="Times New Roman" w:hAnsi="Times New Roman"/>
          <w:b/>
          <w:lang w:val="lt-LT"/>
        </w:rPr>
      </w:pPr>
      <w:r w:rsidRPr="00DA0C35">
        <w:rPr>
          <w:rFonts w:ascii="Times New Roman" w:hAnsi="Times New Roman"/>
          <w:b/>
          <w:sz w:val="28"/>
        </w:rPr>
        <w:t>LIETUVOS RESPUBLIKOS ŽEMĖS ŪKIO MINISTERIJA</w:t>
      </w:r>
    </w:p>
    <w:p w14:paraId="088EB9E1" w14:textId="77777777" w:rsidR="006A5859" w:rsidRPr="00DA0C35" w:rsidRDefault="006A5859">
      <w:pPr>
        <w:jc w:val="both"/>
        <w:rPr>
          <w:rFonts w:ascii="Times New Roman" w:hAnsi="Times New Roman"/>
          <w:lang w:val="lt-LT"/>
        </w:rPr>
      </w:pPr>
    </w:p>
    <w:p w14:paraId="667D9A71" w14:textId="77777777" w:rsidR="00D46316" w:rsidRPr="00DA0C35" w:rsidRDefault="00D46316" w:rsidP="008165CC">
      <w:pPr>
        <w:pStyle w:val="apacia"/>
        <w:framePr w:w="9991" w:h="1456" w:wrap="notBeside" w:x="1392" w:y="14725"/>
        <w:rPr>
          <w:rFonts w:ascii="Times New Roman" w:hAnsi="Times New Roman"/>
          <w:lang w:val="lt-LT"/>
        </w:rPr>
      </w:pPr>
      <w:r w:rsidRPr="00DA0C35">
        <w:rPr>
          <w:rFonts w:ascii="Times New Roman" w:hAnsi="Times New Roman"/>
          <w:lang w:val="lt-LT"/>
        </w:rPr>
        <w:t>________________________________________________________________________________________________</w:t>
      </w:r>
    </w:p>
    <w:p w14:paraId="7B9AD99B" w14:textId="77777777" w:rsidR="00D46316" w:rsidRPr="00DA0C35" w:rsidRDefault="00D46316" w:rsidP="008165CC">
      <w:pPr>
        <w:pStyle w:val="apacia"/>
        <w:framePr w:w="9991" w:h="1456" w:wrap="notBeside" w:x="1392" w:y="14725"/>
        <w:rPr>
          <w:rFonts w:ascii="Times New Roman" w:hAnsi="Times New Roman"/>
          <w:lang w:val="lt-LT"/>
        </w:rPr>
      </w:pPr>
    </w:p>
    <w:p w14:paraId="7E9B1979" w14:textId="77777777" w:rsidR="00D46316" w:rsidRPr="00DA0C35" w:rsidRDefault="00D46316" w:rsidP="008165CC">
      <w:pPr>
        <w:pStyle w:val="apacia"/>
        <w:framePr w:w="9991" w:h="1456" w:wrap="notBeside" w:x="1392" w:y="14725"/>
        <w:rPr>
          <w:rFonts w:ascii="Times New Roman" w:hAnsi="Times New Roman"/>
          <w:lang w:val="lt-LT"/>
        </w:rPr>
      </w:pPr>
      <w:r w:rsidRPr="00DA0C35">
        <w:rPr>
          <w:rFonts w:ascii="Times New Roman" w:hAnsi="Times New Roman"/>
          <w:lang w:val="lt-LT"/>
        </w:rPr>
        <w:tab/>
      </w:r>
      <w:r w:rsidRPr="00DA0C35">
        <w:rPr>
          <w:rFonts w:ascii="Times New Roman" w:hAnsi="Times New Roman"/>
          <w:lang w:val="lt-LT"/>
        </w:rPr>
        <w:tab/>
      </w:r>
      <w:r w:rsidRPr="00DA0C35">
        <w:rPr>
          <w:rFonts w:ascii="Times New Roman" w:hAnsi="Times New Roman"/>
          <w:lang w:val="lt-LT"/>
        </w:rPr>
        <w:tab/>
      </w:r>
      <w:r w:rsidRPr="00DA0C35">
        <w:rPr>
          <w:rFonts w:ascii="Times New Roman" w:hAnsi="Times New Roman"/>
          <w:lang w:val="lt-LT"/>
        </w:rPr>
        <w:tab/>
      </w:r>
      <w:r w:rsidRPr="00DA0C35">
        <w:rPr>
          <w:rFonts w:ascii="Times New Roman" w:hAnsi="Times New Roman"/>
          <w:lang w:val="lt-LT"/>
        </w:rPr>
        <w:tab/>
      </w:r>
      <w:r w:rsidRPr="00DA0C35">
        <w:rPr>
          <w:rFonts w:ascii="Times New Roman" w:hAnsi="Times New Roman"/>
          <w:lang w:val="lt-LT"/>
        </w:rPr>
        <w:tab/>
      </w:r>
      <w:r w:rsidRPr="00DA0C35">
        <w:rPr>
          <w:rFonts w:ascii="Times New Roman" w:hAnsi="Times New Roman"/>
          <w:lang w:val="lt-LT"/>
        </w:rPr>
        <w:tab/>
      </w:r>
      <w:r w:rsidRPr="00DA0C35">
        <w:rPr>
          <w:rFonts w:ascii="Times New Roman" w:hAnsi="Times New Roman"/>
          <w:lang w:val="lt-LT"/>
        </w:rPr>
        <w:tab/>
      </w:r>
      <w:r w:rsidRPr="00DA0C35">
        <w:rPr>
          <w:rFonts w:ascii="Times New Roman" w:hAnsi="Times New Roman"/>
          <w:lang w:val="lt-LT"/>
        </w:rPr>
        <w:tab/>
      </w:r>
      <w:r w:rsidRPr="00DA0C35">
        <w:rPr>
          <w:rFonts w:ascii="Times New Roman" w:hAnsi="Times New Roman"/>
          <w:lang w:val="lt-LT"/>
        </w:rPr>
        <w:tab/>
      </w:r>
    </w:p>
    <w:p w14:paraId="1F2D3510" w14:textId="77777777" w:rsidR="006E3D25" w:rsidRPr="00DA0C35" w:rsidRDefault="006E3D25">
      <w:pPr>
        <w:jc w:val="both"/>
        <w:rPr>
          <w:rFonts w:ascii="Times New Roman" w:hAnsi="Times New Roman"/>
          <w:lang w:val="lt-LT"/>
        </w:rPr>
      </w:pPr>
    </w:p>
    <w:p w14:paraId="24597544" w14:textId="77777777" w:rsidR="0006585C" w:rsidRPr="00DA0C35" w:rsidRDefault="0006585C">
      <w:pPr>
        <w:jc w:val="both"/>
        <w:rPr>
          <w:rFonts w:ascii="Times New Roman" w:hAnsi="Times New Roman"/>
          <w:lang w:val="lt-LT"/>
        </w:rPr>
      </w:pPr>
    </w:p>
    <w:tbl>
      <w:tblPr>
        <w:tblStyle w:val="Lentelstinklelis"/>
        <w:tblW w:w="113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2551"/>
        <w:gridCol w:w="2289"/>
        <w:gridCol w:w="2531"/>
        <w:gridCol w:w="2291"/>
      </w:tblGrid>
      <w:tr w:rsidR="00D46316" w:rsidRPr="00DA0C35" w14:paraId="0E585357" w14:textId="77777777" w:rsidTr="008165CC">
        <w:tc>
          <w:tcPr>
            <w:tcW w:w="1736" w:type="dxa"/>
          </w:tcPr>
          <w:p w14:paraId="16F46C00" w14:textId="77777777" w:rsidR="00D46316" w:rsidRPr="00DA0C35" w:rsidRDefault="00D46316" w:rsidP="00D46316">
            <w:pPr>
              <w:framePr w:w="9492" w:h="896" w:hSpace="181" w:wrap="around" w:vAnchor="page" w:hAnchor="page" w:x="1651" w:y="15032" w:anchorLock="1"/>
              <w:rPr>
                <w:rFonts w:ascii="Times New Roman" w:hAnsi="Times New Roman"/>
                <w:sz w:val="14"/>
                <w:lang w:val="lt-LT"/>
              </w:rPr>
            </w:pPr>
            <w:r w:rsidRPr="00DA0C35">
              <w:rPr>
                <w:rFonts w:ascii="Times New Roman" w:hAnsi="Times New Roman"/>
                <w:sz w:val="14"/>
                <w:lang w:val="lt-LT"/>
              </w:rPr>
              <w:t>Biudžetinė įstaiga</w:t>
            </w:r>
          </w:p>
          <w:p w14:paraId="39DFFB9D" w14:textId="77777777" w:rsidR="00D46316" w:rsidRPr="00DA0C35" w:rsidRDefault="00D46316" w:rsidP="00D46316">
            <w:pPr>
              <w:framePr w:w="9492" w:h="896" w:hSpace="181" w:wrap="around" w:vAnchor="page" w:hAnchor="page" w:x="1651" w:y="15032" w:anchorLock="1"/>
              <w:rPr>
                <w:rFonts w:ascii="Times New Roman" w:hAnsi="Times New Roman"/>
                <w:sz w:val="14"/>
                <w:lang w:val="lt-LT"/>
              </w:rPr>
            </w:pPr>
            <w:r w:rsidRPr="00DA0C35">
              <w:rPr>
                <w:rFonts w:ascii="Times New Roman" w:hAnsi="Times New Roman"/>
                <w:sz w:val="14"/>
                <w:lang w:val="lt-LT"/>
              </w:rPr>
              <w:t>Gedimino pr. 19</w:t>
            </w:r>
          </w:p>
          <w:p w14:paraId="60C4980A" w14:textId="77777777" w:rsidR="00D46316" w:rsidRPr="00DA0C35" w:rsidRDefault="00D46316" w:rsidP="00D46316">
            <w:pPr>
              <w:framePr w:w="9492" w:h="896" w:hSpace="181" w:wrap="around" w:vAnchor="page" w:hAnchor="page" w:x="1651" w:y="15032" w:anchorLock="1"/>
              <w:rPr>
                <w:rFonts w:ascii="Times New Roman" w:hAnsi="Times New Roman"/>
                <w:sz w:val="14"/>
                <w:lang w:val="lt-LT"/>
              </w:rPr>
            </w:pPr>
            <w:r w:rsidRPr="00DA0C35">
              <w:rPr>
                <w:rFonts w:ascii="Times New Roman" w:hAnsi="Times New Roman"/>
                <w:sz w:val="14"/>
                <w:lang w:val="lt-LT"/>
              </w:rPr>
              <w:t>01103  Vilnius</w:t>
            </w:r>
          </w:p>
          <w:p w14:paraId="7109A7F3" w14:textId="77777777" w:rsidR="00D46316" w:rsidRPr="00DA0C35" w:rsidRDefault="00D46316" w:rsidP="00D46316">
            <w:pPr>
              <w:framePr w:w="9492" w:h="896" w:hSpace="181" w:wrap="around" w:vAnchor="page" w:hAnchor="page" w:x="1651" w:y="15032" w:anchorLock="1"/>
              <w:rPr>
                <w:rFonts w:ascii="Times New Roman" w:hAnsi="Times New Roman"/>
                <w:sz w:val="14"/>
                <w:lang w:val="lt-LT"/>
              </w:rPr>
            </w:pPr>
            <w:r w:rsidRPr="00DA0C35">
              <w:rPr>
                <w:rFonts w:ascii="Times New Roman" w:hAnsi="Times New Roman"/>
                <w:sz w:val="14"/>
                <w:lang w:val="lt-LT"/>
              </w:rPr>
              <w:t xml:space="preserve"> </w:t>
            </w:r>
          </w:p>
        </w:tc>
        <w:tc>
          <w:tcPr>
            <w:tcW w:w="2551" w:type="dxa"/>
          </w:tcPr>
          <w:p w14:paraId="1A7CF9D5" w14:textId="77777777" w:rsidR="008165CC" w:rsidRPr="00DA0C35" w:rsidRDefault="008165CC" w:rsidP="008165CC">
            <w:pPr>
              <w:framePr w:w="9492" w:h="896" w:hSpace="181" w:wrap="around" w:vAnchor="page" w:hAnchor="page" w:x="1651" w:y="15032" w:anchorLock="1"/>
              <w:rPr>
                <w:rFonts w:ascii="Times New Roman" w:hAnsi="Times New Roman"/>
                <w:sz w:val="14"/>
                <w:lang w:val="lt-LT"/>
              </w:rPr>
            </w:pPr>
            <w:r w:rsidRPr="00DA0C35">
              <w:rPr>
                <w:rFonts w:ascii="Times New Roman" w:hAnsi="Times New Roman"/>
                <w:sz w:val="14"/>
                <w:lang w:val="lt-LT"/>
              </w:rPr>
              <w:t xml:space="preserve">Tel.    (8 5)  239 1001 </w:t>
            </w:r>
          </w:p>
          <w:p w14:paraId="4789313A" w14:textId="77777777" w:rsidR="00D46316" w:rsidRPr="00DA0C35" w:rsidRDefault="008165CC" w:rsidP="008165CC">
            <w:pPr>
              <w:framePr w:w="9492" w:h="896" w:hSpace="181" w:wrap="around" w:vAnchor="page" w:hAnchor="page" w:x="1651" w:y="15032" w:anchorLock="1"/>
              <w:rPr>
                <w:rStyle w:val="Hipersaitas"/>
                <w:rFonts w:ascii="Times New Roman" w:hAnsi="Times New Roman"/>
                <w:sz w:val="14"/>
                <w:lang w:val="lt-LT"/>
              </w:rPr>
            </w:pPr>
            <w:r w:rsidRPr="00DA0C35">
              <w:rPr>
                <w:rFonts w:ascii="Times New Roman" w:hAnsi="Times New Roman"/>
                <w:sz w:val="14"/>
                <w:lang w:val="lt-LT"/>
              </w:rPr>
              <w:t xml:space="preserve">Faks.  (8 5)  239 1212  </w:t>
            </w:r>
            <w:r w:rsidR="00D46316" w:rsidRPr="00DA0C35">
              <w:rPr>
                <w:rFonts w:ascii="Times New Roman" w:hAnsi="Times New Roman"/>
                <w:sz w:val="14"/>
                <w:lang w:val="lt-LT"/>
              </w:rPr>
              <w:t xml:space="preserve">El. paštas </w:t>
            </w:r>
            <w:hyperlink r:id="rId10" w:history="1">
              <w:r w:rsidR="00D46316" w:rsidRPr="00DA0C35">
                <w:rPr>
                  <w:rStyle w:val="Hipersaitas"/>
                  <w:rFonts w:ascii="Times New Roman" w:hAnsi="Times New Roman"/>
                  <w:sz w:val="14"/>
                  <w:lang w:val="lt-LT"/>
                </w:rPr>
                <w:t>zum@zum.lt</w:t>
              </w:r>
            </w:hyperlink>
          </w:p>
          <w:p w14:paraId="75325788" w14:textId="77777777" w:rsidR="00D46316" w:rsidRPr="00DA0C35" w:rsidRDefault="0024664A" w:rsidP="00D46316">
            <w:pPr>
              <w:framePr w:w="9492" w:h="896" w:hSpace="181" w:wrap="around" w:vAnchor="page" w:hAnchor="page" w:x="1651" w:y="15032" w:anchorLock="1"/>
              <w:rPr>
                <w:rFonts w:ascii="Times New Roman" w:hAnsi="Times New Roman"/>
                <w:sz w:val="14"/>
                <w:lang w:val="lt-LT"/>
              </w:rPr>
            </w:pPr>
            <w:hyperlink r:id="rId11" w:history="1">
              <w:r w:rsidR="00D46316" w:rsidRPr="00DA0C35">
                <w:rPr>
                  <w:rStyle w:val="Hipersaitas"/>
                  <w:rFonts w:ascii="Times New Roman" w:hAnsi="Times New Roman"/>
                  <w:sz w:val="14"/>
                  <w:lang w:val="lt-LT"/>
                </w:rPr>
                <w:t>http://www.zum.lt</w:t>
              </w:r>
            </w:hyperlink>
          </w:p>
          <w:p w14:paraId="2754F7F7" w14:textId="77777777" w:rsidR="00D46316" w:rsidRPr="00DA0C35" w:rsidRDefault="00D46316" w:rsidP="00D46316">
            <w:pPr>
              <w:framePr w:w="9492" w:h="896" w:hSpace="181" w:wrap="around" w:vAnchor="page" w:hAnchor="page" w:x="1651" w:y="15032" w:anchorLock="1"/>
              <w:rPr>
                <w:rFonts w:ascii="Times New Roman" w:hAnsi="Times New Roman"/>
                <w:sz w:val="14"/>
                <w:lang w:val="lt-LT"/>
              </w:rPr>
            </w:pPr>
          </w:p>
        </w:tc>
        <w:tc>
          <w:tcPr>
            <w:tcW w:w="2289" w:type="dxa"/>
          </w:tcPr>
          <w:p w14:paraId="01B98671" w14:textId="77777777" w:rsidR="008165CC" w:rsidRPr="00DA0C35" w:rsidRDefault="008165CC" w:rsidP="008165CC">
            <w:pPr>
              <w:framePr w:w="9492" w:h="896" w:hSpace="181" w:wrap="around" w:vAnchor="page" w:hAnchor="page" w:x="1651" w:y="15032" w:anchorLock="1"/>
              <w:rPr>
                <w:rFonts w:ascii="Times New Roman" w:hAnsi="Times New Roman"/>
                <w:sz w:val="14"/>
                <w:lang w:val="lt-LT"/>
              </w:rPr>
            </w:pPr>
            <w:bookmarkStart w:id="2" w:name="OLE_LINK1"/>
            <w:bookmarkStart w:id="3" w:name="OLE_LINK2"/>
            <w:r w:rsidRPr="00DA0C35">
              <w:rPr>
                <w:rFonts w:ascii="Times New Roman" w:hAnsi="Times New Roman"/>
                <w:sz w:val="14"/>
                <w:lang w:val="lt-LT"/>
              </w:rPr>
              <w:t>Duomenys kaupiami ir saugomi</w:t>
            </w:r>
          </w:p>
          <w:p w14:paraId="45674A02" w14:textId="77777777" w:rsidR="008165CC" w:rsidRPr="00DA0C35" w:rsidRDefault="008165CC" w:rsidP="008165CC">
            <w:pPr>
              <w:framePr w:w="9492" w:h="896" w:hSpace="181" w:wrap="around" w:vAnchor="page" w:hAnchor="page" w:x="1651" w:y="15032" w:anchorLock="1"/>
              <w:rPr>
                <w:rFonts w:ascii="Times New Roman" w:hAnsi="Times New Roman"/>
                <w:sz w:val="14"/>
                <w:lang w:val="lt-LT"/>
              </w:rPr>
            </w:pPr>
            <w:r w:rsidRPr="00DA0C35">
              <w:rPr>
                <w:rFonts w:ascii="Times New Roman" w:hAnsi="Times New Roman"/>
                <w:sz w:val="14"/>
                <w:lang w:val="lt-LT"/>
              </w:rPr>
              <w:t>Juridinių asmenų registre</w:t>
            </w:r>
          </w:p>
          <w:bookmarkEnd w:id="2"/>
          <w:bookmarkEnd w:id="3"/>
          <w:p w14:paraId="268F07F8" w14:textId="77777777" w:rsidR="00D46316" w:rsidRPr="00DA0C35" w:rsidRDefault="008165CC" w:rsidP="008165CC">
            <w:pPr>
              <w:framePr w:w="9492" w:h="896" w:hSpace="181" w:wrap="around" w:vAnchor="page" w:hAnchor="page" w:x="1651" w:y="15032" w:anchorLock="1"/>
              <w:rPr>
                <w:rFonts w:ascii="Times New Roman" w:hAnsi="Times New Roman"/>
                <w:sz w:val="14"/>
                <w:lang w:val="lt-LT"/>
              </w:rPr>
            </w:pPr>
            <w:r w:rsidRPr="00DA0C35">
              <w:rPr>
                <w:rFonts w:ascii="Times New Roman" w:hAnsi="Times New Roman"/>
                <w:sz w:val="14"/>
                <w:lang w:val="lt-LT"/>
              </w:rPr>
              <w:t>Kodas 188675190</w:t>
            </w:r>
          </w:p>
        </w:tc>
        <w:tc>
          <w:tcPr>
            <w:tcW w:w="2531" w:type="dxa"/>
          </w:tcPr>
          <w:p w14:paraId="58318C62" w14:textId="77777777" w:rsidR="008165CC" w:rsidRPr="00DA0C35" w:rsidRDefault="008165CC" w:rsidP="008165CC">
            <w:pPr>
              <w:framePr w:w="9492" w:h="896" w:hSpace="181" w:wrap="around" w:vAnchor="page" w:hAnchor="page" w:x="1651" w:y="15032" w:anchorLock="1"/>
              <w:rPr>
                <w:rFonts w:ascii="Times New Roman" w:hAnsi="Times New Roman"/>
                <w:sz w:val="14"/>
                <w:lang w:val="lt-LT"/>
              </w:rPr>
            </w:pPr>
            <w:r w:rsidRPr="00DA0C35">
              <w:rPr>
                <w:rFonts w:ascii="Times New Roman" w:hAnsi="Times New Roman"/>
                <w:sz w:val="14"/>
                <w:lang w:val="lt-LT"/>
              </w:rPr>
              <w:t xml:space="preserve">Atsiskaitomoji sąskaita </w:t>
            </w:r>
          </w:p>
          <w:p w14:paraId="7FE37CE4" w14:textId="77777777" w:rsidR="008165CC" w:rsidRPr="00DA0C35" w:rsidRDefault="008165CC" w:rsidP="008165CC">
            <w:pPr>
              <w:framePr w:w="9492" w:h="896" w:hSpace="181" w:wrap="around" w:vAnchor="page" w:hAnchor="page" w:x="1651" w:y="15032" w:anchorLock="1"/>
              <w:rPr>
                <w:rFonts w:ascii="Times New Roman" w:hAnsi="Times New Roman"/>
                <w:sz w:val="14"/>
                <w:lang w:val="lt-LT"/>
              </w:rPr>
            </w:pPr>
            <w:r w:rsidRPr="00DA0C35">
              <w:rPr>
                <w:rFonts w:ascii="Times New Roman" w:hAnsi="Times New Roman"/>
                <w:sz w:val="14"/>
                <w:lang w:val="lt-LT"/>
              </w:rPr>
              <w:t>LT674010042400070079</w:t>
            </w:r>
          </w:p>
          <w:p w14:paraId="553B293E" w14:textId="77777777" w:rsidR="008165CC" w:rsidRPr="00DA0C35" w:rsidRDefault="008165CC" w:rsidP="008165CC">
            <w:pPr>
              <w:framePr w:w="9492" w:h="896" w:hSpace="181" w:wrap="around" w:vAnchor="page" w:hAnchor="page" w:x="1651" w:y="15032" w:anchorLock="1"/>
              <w:rPr>
                <w:rFonts w:ascii="Times New Roman" w:hAnsi="Times New Roman"/>
                <w:sz w:val="14"/>
                <w:lang w:val="lt-LT"/>
              </w:rPr>
            </w:pPr>
            <w:r w:rsidRPr="00DA0C35">
              <w:rPr>
                <w:rFonts w:ascii="Times New Roman" w:hAnsi="Times New Roman"/>
                <w:sz w:val="14"/>
                <w:lang w:val="lt-LT"/>
              </w:rPr>
              <w:t xml:space="preserve">Luminor Bank AB </w:t>
            </w:r>
          </w:p>
          <w:p w14:paraId="59AA1773" w14:textId="77777777" w:rsidR="00D46316" w:rsidRPr="00DA0C35" w:rsidRDefault="00D46316" w:rsidP="008165CC">
            <w:pPr>
              <w:framePr w:w="9492" w:h="896" w:hSpace="181" w:wrap="around" w:vAnchor="page" w:hAnchor="page" w:x="1651" w:y="15032" w:anchorLock="1"/>
              <w:ind w:right="-246"/>
              <w:jc w:val="center"/>
              <w:rPr>
                <w:rFonts w:ascii="Times New Roman" w:hAnsi="Times New Roman"/>
                <w:sz w:val="14"/>
                <w:lang w:val="lt-LT"/>
              </w:rPr>
            </w:pPr>
          </w:p>
        </w:tc>
        <w:tc>
          <w:tcPr>
            <w:tcW w:w="2291" w:type="dxa"/>
          </w:tcPr>
          <w:p w14:paraId="6D526E24" w14:textId="77777777" w:rsidR="00D46316" w:rsidRPr="00DA0C35" w:rsidRDefault="00D46316" w:rsidP="004E4C91">
            <w:pPr>
              <w:framePr w:w="9492" w:h="896" w:hSpace="181" w:wrap="around" w:vAnchor="page" w:hAnchor="page" w:x="1651" w:y="15032" w:anchorLock="1"/>
              <w:jc w:val="both"/>
              <w:rPr>
                <w:rFonts w:ascii="Times New Roman" w:hAnsi="Times New Roman"/>
                <w:sz w:val="14"/>
                <w:lang w:val="lt-LT"/>
              </w:rPr>
            </w:pPr>
          </w:p>
        </w:tc>
      </w:tr>
    </w:tbl>
    <w:p w14:paraId="6D81F89C" w14:textId="77777777" w:rsidR="00D46316" w:rsidRPr="00DA0C35" w:rsidRDefault="00D46316" w:rsidP="00D46316">
      <w:pPr>
        <w:framePr w:w="9492" w:h="896" w:hSpace="181" w:wrap="around" w:vAnchor="page" w:hAnchor="page" w:x="1651" w:y="15032" w:anchorLock="1"/>
        <w:rPr>
          <w:rFonts w:ascii="Times New Roman" w:hAnsi="Times New Roman"/>
          <w:sz w:val="14"/>
          <w:lang w:val="lt-LT"/>
        </w:rPr>
      </w:pPr>
    </w:p>
    <w:p w14:paraId="2E2B67DE" w14:textId="77777777" w:rsidR="0006585C" w:rsidRPr="00DA0C35" w:rsidRDefault="0006585C">
      <w:pPr>
        <w:jc w:val="both"/>
        <w:rPr>
          <w:rFonts w:ascii="Times New Roman" w:hAnsi="Times New Roman"/>
          <w:lang w:val="lt-LT"/>
        </w:rPr>
      </w:pPr>
    </w:p>
    <w:p w14:paraId="523C7867" w14:textId="77777777" w:rsidR="0006585C" w:rsidRPr="00DA0C35"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296"/>
        <w:gridCol w:w="1755"/>
        <w:gridCol w:w="530"/>
        <w:gridCol w:w="2354"/>
      </w:tblGrid>
      <w:tr w:rsidR="001E15F2" w:rsidRPr="00DA0C35" w14:paraId="377FDC90" w14:textId="77777777" w:rsidTr="001E15F2">
        <w:tc>
          <w:tcPr>
            <w:tcW w:w="4920" w:type="dxa"/>
            <w:vMerge w:val="restart"/>
          </w:tcPr>
          <w:p w14:paraId="4F4F46FE" w14:textId="3C482F9C" w:rsidR="001E15F2" w:rsidRDefault="00FD6BBF" w:rsidP="001E15F2">
            <w:pPr>
              <w:jc w:val="both"/>
              <w:rPr>
                <w:rFonts w:ascii="Times New Roman" w:hAnsi="Times New Roman"/>
                <w:lang w:val="lt-LT"/>
              </w:rPr>
            </w:pPr>
            <w:r w:rsidRPr="00DA0C35">
              <w:rPr>
                <w:rFonts w:ascii="Times New Roman" w:hAnsi="Times New Roman"/>
                <w:szCs w:val="24"/>
                <w:lang w:val="lt-LT"/>
              </w:rPr>
              <w:t>Finansų ministerijai</w:t>
            </w:r>
            <w:r w:rsidRPr="00DA0C35">
              <w:rPr>
                <w:rFonts w:ascii="Times New Roman" w:hAnsi="Times New Roman"/>
                <w:lang w:val="lt-LT"/>
              </w:rPr>
              <w:t xml:space="preserve"> </w:t>
            </w:r>
          </w:p>
          <w:p w14:paraId="38574199" w14:textId="77777777" w:rsidR="00FF1959" w:rsidRDefault="00FF1959" w:rsidP="001E15F2">
            <w:pPr>
              <w:jc w:val="both"/>
              <w:rPr>
                <w:rFonts w:ascii="Times New Roman" w:hAnsi="Times New Roman"/>
                <w:lang w:val="lt-LT"/>
              </w:rPr>
            </w:pPr>
          </w:p>
          <w:p w14:paraId="600BD7F9" w14:textId="77777777" w:rsidR="001262BD" w:rsidRDefault="001262BD" w:rsidP="001E15F2">
            <w:pPr>
              <w:jc w:val="both"/>
              <w:rPr>
                <w:rFonts w:ascii="Times New Roman" w:hAnsi="Times New Roman"/>
                <w:lang w:val="lt-LT"/>
              </w:rPr>
            </w:pPr>
            <w:r>
              <w:rPr>
                <w:rFonts w:ascii="Times New Roman" w:hAnsi="Times New Roman"/>
                <w:lang w:val="lt-LT"/>
              </w:rPr>
              <w:t xml:space="preserve">Kopija </w:t>
            </w:r>
          </w:p>
          <w:p w14:paraId="44705D66" w14:textId="40C61B5F" w:rsidR="001262BD" w:rsidRDefault="001262BD" w:rsidP="001E15F2">
            <w:pPr>
              <w:jc w:val="both"/>
              <w:rPr>
                <w:rFonts w:ascii="Times New Roman" w:hAnsi="Times New Roman"/>
                <w:lang w:val="lt-LT"/>
              </w:rPr>
            </w:pPr>
            <w:r>
              <w:rPr>
                <w:rFonts w:ascii="Times New Roman" w:hAnsi="Times New Roman"/>
                <w:lang w:val="lt-LT"/>
              </w:rPr>
              <w:t>Lietuvos Respublikos Vyriausybės kanceliarijai</w:t>
            </w:r>
          </w:p>
          <w:p w14:paraId="676A79F2" w14:textId="3918CB6B" w:rsidR="001262BD" w:rsidRPr="00DA0C35" w:rsidRDefault="001262BD" w:rsidP="001E15F2">
            <w:pPr>
              <w:jc w:val="both"/>
              <w:rPr>
                <w:rFonts w:ascii="Times New Roman" w:hAnsi="Times New Roman"/>
                <w:lang w:val="lt-LT"/>
              </w:rPr>
            </w:pPr>
          </w:p>
        </w:tc>
        <w:tc>
          <w:tcPr>
            <w:tcW w:w="296" w:type="dxa"/>
          </w:tcPr>
          <w:p w14:paraId="7AD524E2" w14:textId="77777777" w:rsidR="001E15F2" w:rsidRPr="00DA0C35" w:rsidRDefault="001E15F2">
            <w:pPr>
              <w:jc w:val="both"/>
              <w:rPr>
                <w:rFonts w:ascii="Times New Roman" w:hAnsi="Times New Roman"/>
                <w:lang w:val="lt-LT"/>
              </w:rPr>
            </w:pPr>
          </w:p>
        </w:tc>
        <w:tc>
          <w:tcPr>
            <w:tcW w:w="1755" w:type="dxa"/>
            <w:tcBorders>
              <w:bottom w:val="single" w:sz="4" w:space="0" w:color="auto"/>
            </w:tcBorders>
          </w:tcPr>
          <w:p w14:paraId="5DF4E87D" w14:textId="56E596DB" w:rsidR="001E15F2" w:rsidRPr="00DA0C35" w:rsidRDefault="00F12983">
            <w:pPr>
              <w:jc w:val="both"/>
              <w:rPr>
                <w:rFonts w:ascii="Times New Roman" w:hAnsi="Times New Roman"/>
                <w:lang w:val="en-US"/>
              </w:rPr>
            </w:pPr>
            <w:r>
              <w:rPr>
                <w:rFonts w:ascii="Times New Roman" w:hAnsi="Times New Roman"/>
                <w:lang w:val="en-US"/>
              </w:rPr>
              <w:t>2022-02-24</w:t>
            </w:r>
          </w:p>
        </w:tc>
        <w:tc>
          <w:tcPr>
            <w:tcW w:w="530" w:type="dxa"/>
          </w:tcPr>
          <w:p w14:paraId="1787DCF4" w14:textId="77777777" w:rsidR="001E15F2" w:rsidRPr="00DA0C35" w:rsidRDefault="001E15F2">
            <w:pPr>
              <w:jc w:val="both"/>
              <w:rPr>
                <w:rFonts w:ascii="Times New Roman" w:hAnsi="Times New Roman"/>
                <w:lang w:val="lt-LT"/>
              </w:rPr>
            </w:pPr>
            <w:r w:rsidRPr="00DA0C35">
              <w:rPr>
                <w:rFonts w:ascii="Times New Roman" w:hAnsi="Times New Roman"/>
                <w:lang w:val="lt-LT"/>
              </w:rPr>
              <w:t>Nr.</w:t>
            </w:r>
          </w:p>
        </w:tc>
        <w:tc>
          <w:tcPr>
            <w:tcW w:w="2354" w:type="dxa"/>
            <w:tcBorders>
              <w:bottom w:val="single" w:sz="4" w:space="0" w:color="auto"/>
            </w:tcBorders>
          </w:tcPr>
          <w:p w14:paraId="52343270" w14:textId="463221FD" w:rsidR="001E15F2" w:rsidRPr="00F12983" w:rsidRDefault="00F12983">
            <w:pPr>
              <w:jc w:val="both"/>
              <w:rPr>
                <w:rFonts w:ascii="Times New Roman" w:hAnsi="Times New Roman"/>
                <w:lang w:val="en-US"/>
              </w:rPr>
            </w:pPr>
            <w:r w:rsidRPr="00F12983">
              <w:rPr>
                <w:rFonts w:ascii="Times New Roman" w:hAnsi="Times New Roman"/>
              </w:rPr>
              <w:t>2D-567 (11.22 E )</w:t>
            </w:r>
          </w:p>
        </w:tc>
      </w:tr>
      <w:tr w:rsidR="001E15F2" w:rsidRPr="00DA0C35" w14:paraId="26FA325B" w14:textId="77777777" w:rsidTr="001E15F2">
        <w:tc>
          <w:tcPr>
            <w:tcW w:w="4920" w:type="dxa"/>
            <w:vMerge/>
          </w:tcPr>
          <w:p w14:paraId="3F3D4D0A" w14:textId="77777777" w:rsidR="001E15F2" w:rsidRPr="00DA0C35" w:rsidRDefault="001E15F2">
            <w:pPr>
              <w:jc w:val="both"/>
              <w:rPr>
                <w:rFonts w:ascii="Times New Roman" w:hAnsi="Times New Roman"/>
                <w:lang w:val="lt-LT"/>
              </w:rPr>
            </w:pPr>
          </w:p>
        </w:tc>
        <w:tc>
          <w:tcPr>
            <w:tcW w:w="296" w:type="dxa"/>
          </w:tcPr>
          <w:p w14:paraId="2DC15279" w14:textId="77777777" w:rsidR="001E15F2" w:rsidRPr="00DA0C35" w:rsidRDefault="001E15F2" w:rsidP="0006585C">
            <w:pPr>
              <w:spacing w:before="120"/>
              <w:jc w:val="both"/>
              <w:rPr>
                <w:rFonts w:ascii="Times New Roman" w:hAnsi="Times New Roman"/>
                <w:lang w:val="lt-LT"/>
              </w:rPr>
            </w:pPr>
            <w:r w:rsidRPr="00DA0C35">
              <w:rPr>
                <w:rFonts w:ascii="Times New Roman" w:hAnsi="Times New Roman"/>
                <w:lang w:val="lt-LT"/>
              </w:rPr>
              <w:t>Į</w:t>
            </w:r>
          </w:p>
        </w:tc>
        <w:tc>
          <w:tcPr>
            <w:tcW w:w="1755" w:type="dxa"/>
            <w:tcBorders>
              <w:top w:val="single" w:sz="4" w:space="0" w:color="auto"/>
              <w:bottom w:val="single" w:sz="4" w:space="0" w:color="auto"/>
            </w:tcBorders>
          </w:tcPr>
          <w:p w14:paraId="6C85BDA0" w14:textId="77777777" w:rsidR="001E15F2" w:rsidRPr="00DA0C35" w:rsidRDefault="001E15F2" w:rsidP="0006585C">
            <w:pPr>
              <w:spacing w:before="120"/>
              <w:jc w:val="both"/>
              <w:rPr>
                <w:rFonts w:ascii="Times New Roman" w:hAnsi="Times New Roman"/>
                <w:lang w:val="lt-LT"/>
              </w:rPr>
            </w:pPr>
          </w:p>
        </w:tc>
        <w:tc>
          <w:tcPr>
            <w:tcW w:w="530" w:type="dxa"/>
          </w:tcPr>
          <w:p w14:paraId="61C8A2E0" w14:textId="77777777" w:rsidR="001E15F2" w:rsidRPr="00DA0C35" w:rsidRDefault="001E15F2" w:rsidP="0006585C">
            <w:pPr>
              <w:spacing w:before="120"/>
              <w:jc w:val="both"/>
              <w:rPr>
                <w:rFonts w:ascii="Times New Roman" w:hAnsi="Times New Roman"/>
                <w:lang w:val="lt-LT"/>
              </w:rPr>
            </w:pPr>
            <w:r w:rsidRPr="00DA0C35">
              <w:rPr>
                <w:rFonts w:ascii="Times New Roman" w:hAnsi="Times New Roman"/>
                <w:lang w:val="lt-LT"/>
              </w:rPr>
              <w:t>Nr.</w:t>
            </w:r>
          </w:p>
        </w:tc>
        <w:tc>
          <w:tcPr>
            <w:tcW w:w="2354" w:type="dxa"/>
            <w:tcBorders>
              <w:top w:val="single" w:sz="4" w:space="0" w:color="auto"/>
              <w:bottom w:val="single" w:sz="4" w:space="0" w:color="auto"/>
            </w:tcBorders>
          </w:tcPr>
          <w:p w14:paraId="691D6009" w14:textId="77777777" w:rsidR="001E15F2" w:rsidRPr="00DA0C35" w:rsidRDefault="001E15F2" w:rsidP="0006585C">
            <w:pPr>
              <w:spacing w:before="120"/>
              <w:jc w:val="both"/>
              <w:rPr>
                <w:rFonts w:ascii="Times New Roman" w:hAnsi="Times New Roman"/>
                <w:lang w:val="lt-LT"/>
              </w:rPr>
            </w:pPr>
          </w:p>
        </w:tc>
      </w:tr>
      <w:tr w:rsidR="001E15F2" w:rsidRPr="00DA0C35" w14:paraId="52651047" w14:textId="77777777" w:rsidTr="001E15F2">
        <w:trPr>
          <w:trHeight w:val="113"/>
        </w:trPr>
        <w:tc>
          <w:tcPr>
            <w:tcW w:w="4920" w:type="dxa"/>
            <w:vMerge/>
          </w:tcPr>
          <w:p w14:paraId="676A94EA" w14:textId="77777777" w:rsidR="001E15F2" w:rsidRPr="00DA0C35" w:rsidRDefault="001E15F2">
            <w:pPr>
              <w:jc w:val="both"/>
              <w:rPr>
                <w:rFonts w:ascii="Times New Roman" w:hAnsi="Times New Roman"/>
                <w:lang w:val="lt-LT"/>
              </w:rPr>
            </w:pPr>
          </w:p>
        </w:tc>
        <w:tc>
          <w:tcPr>
            <w:tcW w:w="296" w:type="dxa"/>
          </w:tcPr>
          <w:p w14:paraId="7EDFB643" w14:textId="77777777" w:rsidR="001E15F2" w:rsidRPr="00DA0C35" w:rsidRDefault="001E15F2" w:rsidP="0006585C">
            <w:pPr>
              <w:spacing w:before="120"/>
              <w:jc w:val="both"/>
              <w:rPr>
                <w:rFonts w:ascii="Times New Roman" w:hAnsi="Times New Roman"/>
                <w:lang w:val="lt-LT"/>
              </w:rPr>
            </w:pPr>
          </w:p>
        </w:tc>
        <w:tc>
          <w:tcPr>
            <w:tcW w:w="1755" w:type="dxa"/>
            <w:tcBorders>
              <w:top w:val="single" w:sz="4" w:space="0" w:color="auto"/>
            </w:tcBorders>
          </w:tcPr>
          <w:p w14:paraId="67601FB3" w14:textId="77777777" w:rsidR="001E15F2" w:rsidRPr="00DA0C35" w:rsidRDefault="001E15F2" w:rsidP="0006585C">
            <w:pPr>
              <w:spacing w:before="120"/>
              <w:jc w:val="both"/>
              <w:rPr>
                <w:rFonts w:ascii="Times New Roman" w:hAnsi="Times New Roman"/>
                <w:lang w:val="lt-LT"/>
              </w:rPr>
            </w:pPr>
          </w:p>
        </w:tc>
        <w:tc>
          <w:tcPr>
            <w:tcW w:w="530" w:type="dxa"/>
          </w:tcPr>
          <w:p w14:paraId="6DACFD80" w14:textId="77777777" w:rsidR="001E15F2" w:rsidRPr="00DA0C35" w:rsidRDefault="001E15F2" w:rsidP="0006585C">
            <w:pPr>
              <w:spacing w:before="120"/>
              <w:jc w:val="both"/>
              <w:rPr>
                <w:rFonts w:ascii="Times New Roman" w:hAnsi="Times New Roman"/>
                <w:lang w:val="lt-LT"/>
              </w:rPr>
            </w:pPr>
          </w:p>
        </w:tc>
        <w:tc>
          <w:tcPr>
            <w:tcW w:w="2354" w:type="dxa"/>
            <w:tcBorders>
              <w:top w:val="single" w:sz="4" w:space="0" w:color="auto"/>
            </w:tcBorders>
          </w:tcPr>
          <w:p w14:paraId="208611C9" w14:textId="77777777" w:rsidR="001E15F2" w:rsidRPr="00DA0C35" w:rsidRDefault="001E15F2" w:rsidP="0006585C">
            <w:pPr>
              <w:spacing w:before="120"/>
              <w:jc w:val="both"/>
              <w:rPr>
                <w:rFonts w:ascii="Times New Roman" w:hAnsi="Times New Roman"/>
                <w:lang w:val="lt-LT"/>
              </w:rPr>
            </w:pPr>
          </w:p>
        </w:tc>
      </w:tr>
    </w:tbl>
    <w:p w14:paraId="301F9219" w14:textId="77777777" w:rsidR="006A5859" w:rsidRPr="00DA0C35" w:rsidRDefault="006A5859" w:rsidP="006A5859">
      <w:pPr>
        <w:jc w:val="both"/>
        <w:rPr>
          <w:rFonts w:ascii="Times New Roman" w:hAnsi="Times New Roman"/>
          <w:lang w:val="lt-LT"/>
        </w:rPr>
      </w:pPr>
    </w:p>
    <w:p w14:paraId="2C283113" w14:textId="0A682BA9" w:rsidR="0010103D" w:rsidRPr="00DA0C35" w:rsidRDefault="0010103D" w:rsidP="0010103D">
      <w:pPr>
        <w:jc w:val="both"/>
        <w:rPr>
          <w:rFonts w:ascii="Times New Roman" w:hAnsi="Times New Roman"/>
          <w:b/>
          <w:lang w:val="lt-LT"/>
        </w:rPr>
      </w:pPr>
      <w:r w:rsidRPr="00DA0C35">
        <w:rPr>
          <w:rFonts w:ascii="Times New Roman" w:hAnsi="Times New Roman"/>
          <w:b/>
          <w:lang w:val="lt-LT"/>
        </w:rPr>
        <w:t>DĖL 2022</w:t>
      </w:r>
      <w:r w:rsidR="003070BA" w:rsidRPr="00DA0C35">
        <w:rPr>
          <w:rFonts w:ascii="Times New Roman" w:hAnsi="Times New Roman"/>
          <w:b/>
          <w:lang w:val="lt-LT"/>
        </w:rPr>
        <w:t xml:space="preserve"> </w:t>
      </w:r>
      <w:r w:rsidRPr="00DA0C35">
        <w:rPr>
          <w:rFonts w:ascii="Times New Roman" w:hAnsi="Times New Roman"/>
          <w:b/>
          <w:lang w:val="lt-LT"/>
        </w:rPr>
        <w:t>M</w:t>
      </w:r>
      <w:r w:rsidR="003070BA" w:rsidRPr="00DA0C35">
        <w:rPr>
          <w:rFonts w:ascii="Times New Roman" w:hAnsi="Times New Roman"/>
          <w:b/>
          <w:lang w:val="lt-LT"/>
        </w:rPr>
        <w:t>.</w:t>
      </w:r>
      <w:r w:rsidRPr="00DA0C35">
        <w:rPr>
          <w:rFonts w:ascii="Times New Roman" w:hAnsi="Times New Roman"/>
          <w:b/>
          <w:lang w:val="lt-LT"/>
        </w:rPr>
        <w:t xml:space="preserve"> </w:t>
      </w:r>
      <w:r w:rsidR="003070BA" w:rsidRPr="00DA0C35">
        <w:rPr>
          <w:rFonts w:ascii="Times New Roman" w:hAnsi="Times New Roman"/>
          <w:b/>
          <w:lang w:val="lt-LT"/>
        </w:rPr>
        <w:t xml:space="preserve">PAPILDOMO </w:t>
      </w:r>
      <w:r w:rsidR="001F506A" w:rsidRPr="00DA0C35">
        <w:rPr>
          <w:rFonts w:ascii="Times New Roman" w:hAnsi="Times New Roman"/>
          <w:b/>
          <w:lang w:val="lt-LT"/>
        </w:rPr>
        <w:t>LĖŠŲ</w:t>
      </w:r>
      <w:r w:rsidR="00C04669" w:rsidRPr="00DA0C35">
        <w:rPr>
          <w:rFonts w:ascii="Times New Roman" w:hAnsi="Times New Roman"/>
          <w:b/>
          <w:lang w:val="lt-LT"/>
        </w:rPr>
        <w:t xml:space="preserve"> </w:t>
      </w:r>
      <w:r w:rsidR="003070BA" w:rsidRPr="00DA0C35">
        <w:rPr>
          <w:rFonts w:ascii="Times New Roman" w:hAnsi="Times New Roman"/>
          <w:b/>
          <w:lang w:val="lt-LT"/>
        </w:rPr>
        <w:t>POREIKIO</w:t>
      </w:r>
      <w:r w:rsidR="001F506A" w:rsidRPr="00DA0C35">
        <w:rPr>
          <w:rFonts w:ascii="Times New Roman" w:hAnsi="Times New Roman"/>
          <w:b/>
          <w:lang w:val="lt-LT"/>
        </w:rPr>
        <w:t xml:space="preserve"> PARAMAI KIAULININKYST</w:t>
      </w:r>
      <w:r w:rsidR="008D5432">
        <w:rPr>
          <w:rFonts w:ascii="Times New Roman" w:hAnsi="Times New Roman"/>
          <w:b/>
          <w:lang w:val="lt-LT"/>
        </w:rPr>
        <w:t>ĖS SEKTORIUI</w:t>
      </w:r>
    </w:p>
    <w:p w14:paraId="37D89111" w14:textId="77777777" w:rsidR="00F31D87" w:rsidRPr="00DA0C35" w:rsidRDefault="00F31D87" w:rsidP="00F31D87">
      <w:pPr>
        <w:spacing w:line="360" w:lineRule="auto"/>
        <w:jc w:val="both"/>
        <w:rPr>
          <w:rFonts w:ascii="Times New Roman" w:hAnsi="Times New Roman"/>
          <w:color w:val="000000" w:themeColor="text1"/>
          <w:szCs w:val="24"/>
          <w:lang w:val="lt-LT"/>
        </w:rPr>
      </w:pPr>
    </w:p>
    <w:p w14:paraId="6C25C6B2" w14:textId="595F995B" w:rsidR="00841268" w:rsidRPr="00DA0C35" w:rsidRDefault="001E156F" w:rsidP="00DA0C35">
      <w:pPr>
        <w:ind w:firstLine="720"/>
        <w:jc w:val="both"/>
        <w:rPr>
          <w:rFonts w:ascii="Times New Roman" w:hAnsi="Times New Roman"/>
          <w:szCs w:val="24"/>
          <w:lang w:val="lt-LT"/>
        </w:rPr>
      </w:pPr>
      <w:r w:rsidRPr="00DA0C35">
        <w:rPr>
          <w:rFonts w:ascii="Times New Roman" w:hAnsi="Times New Roman"/>
          <w:szCs w:val="24"/>
          <w:lang w:val="lt-LT"/>
        </w:rPr>
        <w:t>Žemės ūkio ministerija (toliau – ŽŪM) t</w:t>
      </w:r>
      <w:r w:rsidR="00841268" w:rsidRPr="00DA0C35">
        <w:rPr>
          <w:rFonts w:ascii="Times New Roman" w:hAnsi="Times New Roman"/>
          <w:szCs w:val="24"/>
          <w:lang w:val="lt-LT"/>
        </w:rPr>
        <w:t xml:space="preserve">eikia </w:t>
      </w:r>
      <w:r w:rsidR="001F506A" w:rsidRPr="00DA0C35">
        <w:rPr>
          <w:rFonts w:ascii="Times New Roman" w:hAnsi="Times New Roman"/>
          <w:szCs w:val="24"/>
          <w:lang w:val="lt-LT"/>
        </w:rPr>
        <w:t xml:space="preserve">papildomą </w:t>
      </w:r>
      <w:r w:rsidR="00841268" w:rsidRPr="00DA0C35">
        <w:rPr>
          <w:rFonts w:ascii="Times New Roman" w:hAnsi="Times New Roman"/>
          <w:szCs w:val="24"/>
          <w:lang w:val="lt-LT"/>
        </w:rPr>
        <w:t>informaciją apie 2022 m. valstybės biudžeto lėšų poreikį</w:t>
      </w:r>
      <w:r w:rsidR="001F506A" w:rsidRPr="00DA0C35">
        <w:rPr>
          <w:rFonts w:ascii="Times New Roman" w:hAnsi="Times New Roman"/>
          <w:szCs w:val="24"/>
          <w:lang w:val="lt-LT"/>
        </w:rPr>
        <w:t xml:space="preserve"> paramai kiau</w:t>
      </w:r>
      <w:r w:rsidR="00FF1959">
        <w:rPr>
          <w:rFonts w:ascii="Times New Roman" w:hAnsi="Times New Roman"/>
          <w:szCs w:val="24"/>
          <w:lang w:val="lt-LT"/>
        </w:rPr>
        <w:t>l</w:t>
      </w:r>
      <w:r w:rsidR="001F506A" w:rsidRPr="00DA0C35">
        <w:rPr>
          <w:rFonts w:ascii="Times New Roman" w:hAnsi="Times New Roman"/>
          <w:szCs w:val="24"/>
          <w:lang w:val="lt-LT"/>
        </w:rPr>
        <w:t>ininkystės sektoriui teikti</w:t>
      </w:r>
      <w:r w:rsidR="00841268" w:rsidRPr="00DA0C35">
        <w:rPr>
          <w:rFonts w:ascii="Times New Roman" w:hAnsi="Times New Roman"/>
          <w:szCs w:val="24"/>
          <w:lang w:val="lt-LT"/>
        </w:rPr>
        <w:t>.</w:t>
      </w:r>
    </w:p>
    <w:p w14:paraId="0AE9D75C" w14:textId="539AF422" w:rsidR="001F506A" w:rsidRPr="00DA0C35" w:rsidRDefault="003070BA" w:rsidP="001F506A">
      <w:pPr>
        <w:pStyle w:val="Default"/>
        <w:ind w:firstLine="720"/>
        <w:jc w:val="both"/>
      </w:pPr>
      <w:r w:rsidRPr="00DA0C35">
        <w:rPr>
          <w:color w:val="000000" w:themeColor="text1"/>
        </w:rPr>
        <w:t>Lietuvos kiaulininkystės sektoriuje pastaruoju metu susiklostė labai sudėtinga situacija.</w:t>
      </w:r>
      <w:r w:rsidR="001F506A" w:rsidRPr="00DA0C35">
        <w:rPr>
          <w:color w:val="000000" w:themeColor="text1"/>
        </w:rPr>
        <w:t xml:space="preserve"> </w:t>
      </w:r>
      <w:r w:rsidR="001F506A" w:rsidRPr="00DA0C35">
        <w:t>2020 m. sektorius itin nukentėjo nuo C</w:t>
      </w:r>
      <w:r w:rsidR="00FF1959">
        <w:t>OVID</w:t>
      </w:r>
      <w:r w:rsidR="001F506A" w:rsidRPr="00DA0C35">
        <w:t xml:space="preserve">-19 </w:t>
      </w:r>
      <w:r w:rsidR="000C03DE">
        <w:t>pandemijos</w:t>
      </w:r>
      <w:r w:rsidR="001F506A" w:rsidRPr="00DA0C35">
        <w:t xml:space="preserve"> –</w:t>
      </w:r>
      <w:r w:rsidR="00335385" w:rsidRPr="00DA0C35">
        <w:t xml:space="preserve"> ūkiai</w:t>
      </w:r>
      <w:r w:rsidR="001F506A" w:rsidRPr="00DA0C35">
        <w:t xml:space="preserve"> patyrė nuostolių, nes smarkiai krito vartojimas. Suteikta C</w:t>
      </w:r>
      <w:r w:rsidR="00FF1959">
        <w:t>OVID</w:t>
      </w:r>
      <w:r w:rsidR="001F506A" w:rsidRPr="00DA0C35">
        <w:t xml:space="preserve">-19 parama nebuvo pakankama, kad pasiektų reikšmingą poveikį daugumai Lietuvos kiaulininkystės ūkių, nes: 1) ūkiams skiriamos paramos apimtį riboja </w:t>
      </w:r>
      <w:r w:rsidR="001F506A" w:rsidRPr="00DA0C35">
        <w:rPr>
          <w:color w:val="211D1E"/>
        </w:rPr>
        <w:t>Komisijos komunikatas Laikinoji valstybės pagalbos priemonių, skirtų ekonomikai remti reaguojant į dabartinį COVID-19 protrūkį, sistema (2020/C 91 I/01)</w:t>
      </w:r>
      <w:r w:rsidR="003365C7" w:rsidRPr="00DA0C35">
        <w:rPr>
          <w:color w:val="211D1E"/>
        </w:rPr>
        <w:t xml:space="preserve"> (toliau – Komunikatas)</w:t>
      </w:r>
      <w:r w:rsidR="001F506A" w:rsidRPr="00DA0C35">
        <w:t>; 2) Lietuvoje vyrauja kiaulininkystės ūkių struktūra, k</w:t>
      </w:r>
      <w:r w:rsidR="00FF1959">
        <w:t>ai</w:t>
      </w:r>
      <w:r w:rsidR="001F506A" w:rsidRPr="00DA0C35">
        <w:t xml:space="preserve"> 95 proc. užauginamų kiaulių yra koncentruota ūkiuose, laikančiuose 1 000 ir daugiau kiaulių, todėl suteikta C</w:t>
      </w:r>
      <w:r w:rsidR="00FF1959">
        <w:t>OVID</w:t>
      </w:r>
      <w:r w:rsidR="001F506A" w:rsidRPr="00DA0C35">
        <w:t>-19 parama ūkiui gavosi santykinai maža.</w:t>
      </w:r>
    </w:p>
    <w:p w14:paraId="47F78CA9" w14:textId="634407C3" w:rsidR="001F506A" w:rsidRPr="00DA0C35" w:rsidRDefault="001F506A" w:rsidP="001F506A">
      <w:pPr>
        <w:ind w:firstLine="720"/>
        <w:jc w:val="both"/>
        <w:rPr>
          <w:rFonts w:ascii="Times New Roman" w:hAnsi="Times New Roman"/>
          <w:szCs w:val="24"/>
          <w:lang w:val="lt-LT"/>
        </w:rPr>
      </w:pPr>
      <w:r w:rsidRPr="00DA0C35">
        <w:rPr>
          <w:rFonts w:ascii="Times New Roman" w:hAnsi="Times New Roman"/>
          <w:szCs w:val="24"/>
          <w:lang w:val="lt-LT"/>
        </w:rPr>
        <w:t>Šią sudėtingą situaciją dar labiau apsunkino dėl eksporto į Kiniją apribojimų susidaręs kiaulienos perteklius kitose Europos Sąjungos šalyse (Vokietijoje, Ispanijoje), kuris lėmė</w:t>
      </w:r>
      <w:r w:rsidRPr="00DA0C35">
        <w:rPr>
          <w:rFonts w:ascii="Times New Roman" w:hAnsi="Times New Roman"/>
          <w:color w:val="FF0000"/>
          <w:szCs w:val="24"/>
          <w:lang w:val="lt-LT"/>
        </w:rPr>
        <w:t xml:space="preserve"> </w:t>
      </w:r>
      <w:r w:rsidRPr="00DA0C35">
        <w:rPr>
          <w:rFonts w:ascii="Times New Roman" w:hAnsi="Times New Roman"/>
          <w:szCs w:val="24"/>
          <w:lang w:val="lt-LT"/>
        </w:rPr>
        <w:t>kiaulių supirkimo kainų kritimą Lietuvoje. Kritusi kiaulių supirkimo kaina nepadengia gamybos kaštų, todėl Lietuvos kiaulininkystės ūki</w:t>
      </w:r>
      <w:r w:rsidR="00210832" w:rsidRPr="00DA0C35">
        <w:rPr>
          <w:rFonts w:ascii="Times New Roman" w:hAnsi="Times New Roman"/>
          <w:szCs w:val="24"/>
          <w:lang w:val="lt-LT"/>
        </w:rPr>
        <w:t>a</w:t>
      </w:r>
      <w:r w:rsidRPr="00DA0C35">
        <w:rPr>
          <w:rFonts w:ascii="Times New Roman" w:hAnsi="Times New Roman"/>
          <w:szCs w:val="24"/>
          <w:lang w:val="lt-LT"/>
        </w:rPr>
        <w:t xml:space="preserve">i patiria nuostolius. Šiuos nuostolius dar </w:t>
      </w:r>
      <w:r w:rsidR="00210832" w:rsidRPr="00DA0C35">
        <w:rPr>
          <w:rFonts w:ascii="Times New Roman" w:hAnsi="Times New Roman"/>
          <w:szCs w:val="24"/>
          <w:lang w:val="lt-LT"/>
        </w:rPr>
        <w:t xml:space="preserve">labiau </w:t>
      </w:r>
      <w:r w:rsidRPr="00DA0C35">
        <w:rPr>
          <w:rFonts w:ascii="Times New Roman" w:hAnsi="Times New Roman"/>
          <w:szCs w:val="24"/>
          <w:lang w:val="lt-LT"/>
        </w:rPr>
        <w:t xml:space="preserve">didina gamybos kaštų augimas dėl </w:t>
      </w:r>
      <w:r w:rsidR="000D1371" w:rsidRPr="00DA0C35">
        <w:rPr>
          <w:rFonts w:ascii="Times New Roman" w:hAnsi="Times New Roman"/>
          <w:szCs w:val="24"/>
          <w:lang w:val="lt-LT"/>
        </w:rPr>
        <w:t xml:space="preserve">išaugusių </w:t>
      </w:r>
      <w:r w:rsidRPr="00DA0C35">
        <w:rPr>
          <w:rFonts w:ascii="Times New Roman" w:hAnsi="Times New Roman"/>
          <w:szCs w:val="24"/>
          <w:lang w:val="lt-LT"/>
        </w:rPr>
        <w:t>pašarų ir energetikos kainų.</w:t>
      </w:r>
    </w:p>
    <w:p w14:paraId="205C5600" w14:textId="434E2AF3" w:rsidR="001F506A" w:rsidRPr="00DA0C35" w:rsidRDefault="001F506A" w:rsidP="001F506A">
      <w:pPr>
        <w:ind w:firstLine="720"/>
        <w:jc w:val="both"/>
        <w:rPr>
          <w:rFonts w:ascii="Times New Roman" w:hAnsi="Times New Roman"/>
          <w:color w:val="000000"/>
          <w:szCs w:val="24"/>
          <w:lang w:val="lt-LT"/>
        </w:rPr>
      </w:pPr>
      <w:r w:rsidRPr="00DA0C35">
        <w:rPr>
          <w:rFonts w:ascii="Times New Roman" w:hAnsi="Times New Roman"/>
          <w:szCs w:val="24"/>
          <w:lang w:val="lt-LT"/>
        </w:rPr>
        <w:t>Turint omenyje, kad Lietuvoje</w:t>
      </w:r>
      <w:r w:rsidRPr="00DA0C35">
        <w:rPr>
          <w:rFonts w:ascii="Times New Roman" w:hAnsi="Times New Roman"/>
          <w:color w:val="000000"/>
          <w:szCs w:val="24"/>
          <w:lang w:val="lt-LT"/>
        </w:rPr>
        <w:t xml:space="preserve"> kiaulių užauginama vos 50 proc. šaliai reikalingo kiekio, svarbu išsaugoti Lietuvos kiaulininkystės sektorių. Apsirūpinimo maistu užtikrinimas yra vienas svarbiausių valstybės saugumo garantų ir bendrosios žemės ūkio politikos tikslų, ypač, kai dėl krizių (pavyzdžiui, C</w:t>
      </w:r>
      <w:r w:rsidR="00FF1959">
        <w:rPr>
          <w:rFonts w:ascii="Times New Roman" w:hAnsi="Times New Roman"/>
          <w:color w:val="000000"/>
          <w:szCs w:val="24"/>
          <w:lang w:val="lt-LT"/>
        </w:rPr>
        <w:t>OVID</w:t>
      </w:r>
      <w:r w:rsidRPr="00DA0C35">
        <w:rPr>
          <w:rFonts w:ascii="Times New Roman" w:hAnsi="Times New Roman"/>
          <w:color w:val="000000"/>
          <w:szCs w:val="24"/>
          <w:lang w:val="lt-LT"/>
        </w:rPr>
        <w:t>-19 pandemijos) ar įtemptos geopolitinės situacijos Rytų Europoje gali būti judėjimo, logistini</w:t>
      </w:r>
      <w:r w:rsidR="00FF1959">
        <w:rPr>
          <w:rFonts w:ascii="Times New Roman" w:hAnsi="Times New Roman"/>
          <w:color w:val="000000"/>
          <w:szCs w:val="24"/>
          <w:lang w:val="lt-LT"/>
        </w:rPr>
        <w:t>ų</w:t>
      </w:r>
      <w:r w:rsidRPr="00DA0C35">
        <w:rPr>
          <w:rFonts w:ascii="Times New Roman" w:hAnsi="Times New Roman"/>
          <w:color w:val="000000"/>
          <w:szCs w:val="24"/>
          <w:lang w:val="lt-LT"/>
        </w:rPr>
        <w:t xml:space="preserve"> apribojim</w:t>
      </w:r>
      <w:r w:rsidR="00FF1959">
        <w:rPr>
          <w:rFonts w:ascii="Times New Roman" w:hAnsi="Times New Roman"/>
          <w:color w:val="000000"/>
          <w:szCs w:val="24"/>
          <w:lang w:val="lt-LT"/>
        </w:rPr>
        <w:t>ų</w:t>
      </w:r>
      <w:r w:rsidRPr="00DA0C35">
        <w:rPr>
          <w:rFonts w:ascii="Times New Roman" w:hAnsi="Times New Roman"/>
          <w:color w:val="000000"/>
          <w:szCs w:val="24"/>
          <w:lang w:val="lt-LT"/>
        </w:rPr>
        <w:t xml:space="preserve"> ir sutrikdoma maisto t</w:t>
      </w:r>
      <w:r w:rsidR="00FF1959">
        <w:rPr>
          <w:rFonts w:ascii="Times New Roman" w:hAnsi="Times New Roman"/>
          <w:color w:val="000000"/>
          <w:szCs w:val="24"/>
          <w:lang w:val="lt-LT"/>
        </w:rPr>
        <w:t>ie</w:t>
      </w:r>
      <w:r w:rsidRPr="00DA0C35">
        <w:rPr>
          <w:rFonts w:ascii="Times New Roman" w:hAnsi="Times New Roman"/>
          <w:color w:val="000000"/>
          <w:szCs w:val="24"/>
          <w:lang w:val="lt-LT"/>
        </w:rPr>
        <w:t>kimo grandinė.</w:t>
      </w:r>
      <w:r w:rsidRPr="00DA0C35">
        <w:rPr>
          <w:rFonts w:ascii="Times New Roman" w:hAnsi="Times New Roman"/>
          <w:szCs w:val="24"/>
          <w:lang w:val="lt-LT"/>
        </w:rPr>
        <w:t xml:space="preserve"> </w:t>
      </w:r>
      <w:r w:rsidRPr="00DA0C35">
        <w:rPr>
          <w:rFonts w:ascii="Times New Roman" w:hAnsi="Times New Roman"/>
          <w:color w:val="000000"/>
          <w:szCs w:val="24"/>
          <w:lang w:val="lt-LT"/>
        </w:rPr>
        <w:t xml:space="preserve">Todėl labai svarbu </w:t>
      </w:r>
      <w:r w:rsidR="00D32354" w:rsidRPr="00DA0C35">
        <w:rPr>
          <w:rFonts w:ascii="Times New Roman" w:hAnsi="Times New Roman"/>
          <w:color w:val="000000"/>
          <w:szCs w:val="24"/>
          <w:lang w:val="lt-LT"/>
        </w:rPr>
        <w:t>užkirsti kelią</w:t>
      </w:r>
      <w:r w:rsidRPr="00DA0C35">
        <w:rPr>
          <w:rFonts w:ascii="Times New Roman" w:hAnsi="Times New Roman"/>
          <w:color w:val="000000"/>
          <w:szCs w:val="24"/>
          <w:lang w:val="lt-LT"/>
        </w:rPr>
        <w:t xml:space="preserve"> Lietuvos kiaulininkystės sektori</w:t>
      </w:r>
      <w:r w:rsidR="00D32354" w:rsidRPr="00DA0C35">
        <w:rPr>
          <w:rFonts w:ascii="Times New Roman" w:hAnsi="Times New Roman"/>
          <w:color w:val="000000"/>
          <w:szCs w:val="24"/>
          <w:lang w:val="lt-LT"/>
        </w:rPr>
        <w:t>aus žlugimui</w:t>
      </w:r>
      <w:r w:rsidRPr="00DA0C35">
        <w:rPr>
          <w:rFonts w:ascii="Times New Roman" w:hAnsi="Times New Roman"/>
          <w:color w:val="000000"/>
          <w:szCs w:val="24"/>
          <w:lang w:val="lt-LT"/>
        </w:rPr>
        <w:t xml:space="preserve"> ir šiuo </w:t>
      </w:r>
      <w:r w:rsidR="00394CCF" w:rsidRPr="00DA0C35">
        <w:rPr>
          <w:rFonts w:ascii="Times New Roman" w:hAnsi="Times New Roman"/>
          <w:color w:val="000000"/>
          <w:szCs w:val="24"/>
          <w:lang w:val="lt-LT"/>
        </w:rPr>
        <w:t>sunkiu</w:t>
      </w:r>
      <w:r w:rsidRPr="00DA0C35">
        <w:rPr>
          <w:rFonts w:ascii="Times New Roman" w:hAnsi="Times New Roman"/>
          <w:color w:val="000000"/>
          <w:szCs w:val="24"/>
          <w:lang w:val="lt-LT"/>
        </w:rPr>
        <w:t xml:space="preserve"> laikotarpiu, kol rinka susibalansuos, skirti laikiną paramą.</w:t>
      </w:r>
    </w:p>
    <w:p w14:paraId="1BD80EC6" w14:textId="334E5303" w:rsidR="001E156F" w:rsidRPr="00DA0C35" w:rsidRDefault="001E156F" w:rsidP="001F506A">
      <w:pPr>
        <w:ind w:firstLine="720"/>
        <w:jc w:val="both"/>
        <w:rPr>
          <w:rFonts w:ascii="Times New Roman" w:hAnsi="Times New Roman"/>
          <w:szCs w:val="24"/>
          <w:lang w:val="lt-LT"/>
        </w:rPr>
      </w:pPr>
      <w:r w:rsidRPr="00DA0C35">
        <w:rPr>
          <w:rFonts w:ascii="Times New Roman" w:hAnsi="Times New Roman"/>
          <w:szCs w:val="24"/>
          <w:lang w:val="lt-LT"/>
        </w:rPr>
        <w:t>ŽŪM, vadovaudamasi oficialiai prieinamais statistiniais duomenimis, atliko analizę apie vidutinę vienos kiaulės išauginimo savikainą, paskerstų kiaulių skaičių, kiaulienos supirkimo kainas ir apskaičiavo kiaulininkystės sektoriaus patiriamų nuostolių sumą. ŽŪM atliktos analizės duomenimis, 2021 m. IV ketvirtį vidutiniškai už vieną gyvą, sker</w:t>
      </w:r>
      <w:r w:rsidR="00FF1959">
        <w:rPr>
          <w:rFonts w:ascii="Times New Roman" w:hAnsi="Times New Roman"/>
          <w:szCs w:val="24"/>
          <w:lang w:val="lt-LT"/>
        </w:rPr>
        <w:t>sti</w:t>
      </w:r>
      <w:r w:rsidRPr="00DA0C35">
        <w:rPr>
          <w:rFonts w:ascii="Times New Roman" w:hAnsi="Times New Roman"/>
          <w:szCs w:val="24"/>
          <w:lang w:val="lt-LT"/>
        </w:rPr>
        <w:t xml:space="preserve"> parduotą kiaulę, buvo mokama </w:t>
      </w:r>
      <w:r w:rsidRPr="00DA0C35">
        <w:rPr>
          <w:rFonts w:ascii="Times New Roman" w:eastAsia="Calibri" w:hAnsi="Times New Roman"/>
          <w:szCs w:val="24"/>
          <w:lang w:val="lt-LT"/>
        </w:rPr>
        <w:t xml:space="preserve">84,81 </w:t>
      </w:r>
      <w:r w:rsidRPr="00DA0C35">
        <w:rPr>
          <w:rFonts w:ascii="Times New Roman" w:hAnsi="Times New Roman"/>
          <w:szCs w:val="24"/>
          <w:lang w:val="lt-LT"/>
        </w:rPr>
        <w:t xml:space="preserve">Eur, o vidutinė kiaulės išauginimo savikaina buvo 128,9 Eur, taigi, nuo vienos parduotos kiaulės buvo patiriamas apie 44,09 Eur nuostolis (128,9 Eur – 84,81 Eur). Tuo tarpu pagal visų </w:t>
      </w:r>
      <w:r w:rsidRPr="00DA0C35">
        <w:rPr>
          <w:rFonts w:ascii="Times New Roman" w:hAnsi="Times New Roman"/>
          <w:szCs w:val="24"/>
          <w:lang w:val="lt-LT"/>
        </w:rPr>
        <w:lastRenderedPageBreak/>
        <w:t>2021 metų duomenis, Lietuvoje vidutiniškai už vieną gyvą sker</w:t>
      </w:r>
      <w:r w:rsidR="00FF1959">
        <w:rPr>
          <w:rFonts w:ascii="Times New Roman" w:hAnsi="Times New Roman"/>
          <w:szCs w:val="24"/>
          <w:lang w:val="lt-LT"/>
        </w:rPr>
        <w:t>sti</w:t>
      </w:r>
      <w:r w:rsidRPr="00DA0C35">
        <w:rPr>
          <w:rFonts w:ascii="Times New Roman" w:hAnsi="Times New Roman"/>
          <w:szCs w:val="24"/>
          <w:lang w:val="lt-LT"/>
        </w:rPr>
        <w:t xml:space="preserve"> parduotą kiaulę buvo mokama 99,30 Eur, o vidutinė kiaulės išauginimo savikaina sudarė 115,27 Eur, taigi, nuo vienos parduotos kiaulės buvo patiriamas 15,97 Eur nuostolis (115,27 Eur – 99,30 </w:t>
      </w:r>
      <w:r w:rsidR="00FF1959">
        <w:rPr>
          <w:rFonts w:ascii="Times New Roman" w:hAnsi="Times New Roman"/>
          <w:szCs w:val="24"/>
          <w:lang w:val="lt-LT"/>
        </w:rPr>
        <w:t>E</w:t>
      </w:r>
      <w:r w:rsidRPr="00DA0C35">
        <w:rPr>
          <w:rFonts w:ascii="Times New Roman" w:hAnsi="Times New Roman"/>
          <w:szCs w:val="24"/>
          <w:lang w:val="lt-LT"/>
        </w:rPr>
        <w:t>ur). Iš viso 2021 metais paskersta 9</w:t>
      </w:r>
      <w:r w:rsidR="00252C59" w:rsidRPr="00DA0C35">
        <w:rPr>
          <w:rFonts w:ascii="Times New Roman" w:hAnsi="Times New Roman"/>
          <w:szCs w:val="24"/>
          <w:lang w:val="lt-LT"/>
        </w:rPr>
        <w:t>06</w:t>
      </w:r>
      <w:r w:rsidRPr="00DA0C35">
        <w:rPr>
          <w:rFonts w:ascii="Times New Roman" w:hAnsi="Times New Roman"/>
          <w:szCs w:val="24"/>
          <w:lang w:val="lt-LT"/>
        </w:rPr>
        <w:t>,</w:t>
      </w:r>
      <w:r w:rsidR="00252C59" w:rsidRPr="00DA0C35">
        <w:rPr>
          <w:rFonts w:ascii="Times New Roman" w:hAnsi="Times New Roman"/>
          <w:szCs w:val="24"/>
          <w:lang w:val="lt-LT"/>
        </w:rPr>
        <w:t>2</w:t>
      </w:r>
      <w:r w:rsidRPr="00DA0C35">
        <w:rPr>
          <w:rFonts w:ascii="Times New Roman" w:hAnsi="Times New Roman"/>
          <w:szCs w:val="24"/>
          <w:lang w:val="lt-LT"/>
        </w:rPr>
        <w:t xml:space="preserve"> tūkst. kiaulių. Taigi, visi kiaules auginantys asmenys per 2021 metus galėjo patirti apie 14,</w:t>
      </w:r>
      <w:r w:rsidR="008226A1" w:rsidRPr="00DA0C35">
        <w:rPr>
          <w:rFonts w:ascii="Times New Roman" w:hAnsi="Times New Roman"/>
          <w:szCs w:val="24"/>
          <w:lang w:val="lt-LT"/>
        </w:rPr>
        <w:t>4</w:t>
      </w:r>
      <w:r w:rsidRPr="00DA0C35">
        <w:rPr>
          <w:rFonts w:ascii="Times New Roman" w:hAnsi="Times New Roman"/>
          <w:szCs w:val="24"/>
          <w:lang w:val="lt-LT"/>
        </w:rPr>
        <w:t>7 mln. Eur nuostolį (15,97 Eur x 9</w:t>
      </w:r>
      <w:r w:rsidR="008226A1" w:rsidRPr="00DA0C35">
        <w:rPr>
          <w:rFonts w:ascii="Times New Roman" w:hAnsi="Times New Roman"/>
          <w:szCs w:val="24"/>
          <w:lang w:val="lt-LT"/>
        </w:rPr>
        <w:t>06</w:t>
      </w:r>
      <w:r w:rsidRPr="00DA0C35">
        <w:rPr>
          <w:rFonts w:ascii="Times New Roman" w:hAnsi="Times New Roman"/>
          <w:szCs w:val="24"/>
          <w:lang w:val="lt-LT"/>
        </w:rPr>
        <w:t>,</w:t>
      </w:r>
      <w:r w:rsidR="008226A1" w:rsidRPr="00DA0C35">
        <w:rPr>
          <w:rFonts w:ascii="Times New Roman" w:hAnsi="Times New Roman"/>
          <w:szCs w:val="24"/>
          <w:lang w:val="lt-LT"/>
        </w:rPr>
        <w:t>2</w:t>
      </w:r>
      <w:r w:rsidRPr="00DA0C35">
        <w:rPr>
          <w:rFonts w:ascii="Times New Roman" w:hAnsi="Times New Roman"/>
          <w:szCs w:val="24"/>
          <w:lang w:val="lt-LT"/>
        </w:rPr>
        <w:t xml:space="preserve"> tūkst. kiaulių)</w:t>
      </w:r>
      <w:r w:rsidR="008226A1" w:rsidRPr="00DA0C35">
        <w:rPr>
          <w:rFonts w:ascii="Times New Roman" w:hAnsi="Times New Roman"/>
          <w:szCs w:val="24"/>
          <w:lang w:val="lt-LT"/>
        </w:rPr>
        <w:t>.</w:t>
      </w:r>
    </w:p>
    <w:p w14:paraId="79FCB87C" w14:textId="526D801A" w:rsidR="00BB61DD" w:rsidRPr="00DA0C35" w:rsidRDefault="00BB61DD" w:rsidP="001F506A">
      <w:pPr>
        <w:ind w:firstLine="720"/>
        <w:jc w:val="both"/>
        <w:rPr>
          <w:rFonts w:ascii="Times New Roman" w:hAnsi="Times New Roman"/>
          <w:szCs w:val="24"/>
          <w:lang w:val="lt-LT"/>
        </w:rPr>
      </w:pPr>
      <w:r w:rsidRPr="00DA0C35">
        <w:rPr>
          <w:rFonts w:ascii="Times New Roman" w:hAnsi="Times New Roman"/>
          <w:szCs w:val="24"/>
          <w:lang w:val="lt-LT"/>
        </w:rPr>
        <w:t>Atsižvelgiant į tai, kad 2021 metais didžiausias nuostolis buvo IV ketvirtį ir siekiant kompensuoti 80 proc. vienai parduotai kiaulei tenkančios nuostolių sumos, apskaičiuotos pagal 2021 m. IV ketvirčio vidutinės savikainos ir vidutinės supirkimo kainos skirtumą, paramos dydis būtų 35 Eur už vieną paskerstą kiaulę (44,09 Eur x 0,8). Kadangi 2022 m. sausio mėn. kiaulių supirkimo kaina mažėjo, palyginti su 2021 m. gruodžio mėn., siūlome paramą mokėti už laikotarpį nuo 2021 m. spalio 1 d. iki 2022 m. sausio 31 d. Šio laikotarpio faktinis paskerstų kiaulių skaičius sudaro 297 791 vnt., tačiau</w:t>
      </w:r>
      <w:r w:rsidR="003365C7" w:rsidRPr="00DA0C35">
        <w:rPr>
          <w:rFonts w:ascii="Times New Roman" w:hAnsi="Times New Roman"/>
          <w:szCs w:val="24"/>
          <w:lang w:val="lt-LT"/>
        </w:rPr>
        <w:t xml:space="preserve"> pagal tikėtiną paramos besikreipsiančių pareiškėjų skaičių (t.</w:t>
      </w:r>
      <w:r w:rsidR="00C41ED5">
        <w:rPr>
          <w:rFonts w:ascii="Times New Roman" w:hAnsi="Times New Roman"/>
          <w:szCs w:val="24"/>
          <w:lang w:val="lt-LT"/>
        </w:rPr>
        <w:t xml:space="preserve"> </w:t>
      </w:r>
      <w:r w:rsidR="003365C7" w:rsidRPr="00DA0C35">
        <w:rPr>
          <w:rFonts w:ascii="Times New Roman" w:hAnsi="Times New Roman"/>
          <w:szCs w:val="24"/>
          <w:lang w:val="lt-LT"/>
        </w:rPr>
        <w:t>y. tuos pareiškėjus, kurie teikė paraiškas paramai gauti pagal pagalbos schemas, įgyvendintas Komunikato pagrindu)</w:t>
      </w:r>
      <w:r w:rsidR="00C41ED5">
        <w:rPr>
          <w:rFonts w:ascii="Times New Roman" w:hAnsi="Times New Roman"/>
          <w:szCs w:val="24"/>
          <w:lang w:val="lt-LT"/>
        </w:rPr>
        <w:t>,</w:t>
      </w:r>
      <w:r w:rsidR="003365C7" w:rsidRPr="00DA0C35">
        <w:rPr>
          <w:rFonts w:ascii="Times New Roman" w:hAnsi="Times New Roman"/>
          <w:szCs w:val="24"/>
          <w:lang w:val="lt-LT"/>
        </w:rPr>
        <w:t xml:space="preserve"> remtinas paskerstų kiaulių skaičius sudarytų 273 964 vnt. Norint išmokėti 35 Eur paramą už </w:t>
      </w:r>
      <w:r w:rsidR="00531E62" w:rsidRPr="00DA0C35">
        <w:rPr>
          <w:rFonts w:ascii="Times New Roman" w:hAnsi="Times New Roman"/>
          <w:szCs w:val="24"/>
          <w:lang w:val="lt-LT"/>
        </w:rPr>
        <w:t>tokį kiaulių skaičių</w:t>
      </w:r>
      <w:r w:rsidR="00DA0804" w:rsidRPr="00DA0C35">
        <w:rPr>
          <w:rFonts w:ascii="Times New Roman" w:hAnsi="Times New Roman"/>
          <w:szCs w:val="24"/>
          <w:lang w:val="lt-LT"/>
        </w:rPr>
        <w:t xml:space="preserve">, </w:t>
      </w:r>
      <w:r w:rsidR="00531E62" w:rsidRPr="00DA0C35">
        <w:rPr>
          <w:rFonts w:ascii="Times New Roman" w:hAnsi="Times New Roman"/>
          <w:szCs w:val="24"/>
          <w:lang w:val="lt-LT"/>
        </w:rPr>
        <w:t>p</w:t>
      </w:r>
      <w:r w:rsidR="00972894" w:rsidRPr="00DA0C35">
        <w:rPr>
          <w:rFonts w:ascii="Times New Roman" w:hAnsi="Times New Roman"/>
          <w:szCs w:val="24"/>
          <w:lang w:val="lt-LT"/>
        </w:rPr>
        <w:t xml:space="preserve">ritaikius maksimalios paramos sumos subjektui, įskaitant su juo Reglamento Nr. 702/2014 I priedo 3 straipsnyje nurodytais ryšiais susijusius ūkio subjektus, apribojimą – 700 000 Eur, lėšų poreikis </w:t>
      </w:r>
      <w:r w:rsidR="00531E62" w:rsidRPr="00DA0C35">
        <w:rPr>
          <w:rFonts w:ascii="Times New Roman" w:hAnsi="Times New Roman"/>
          <w:szCs w:val="24"/>
          <w:lang w:val="lt-LT"/>
        </w:rPr>
        <w:t>būtų</w:t>
      </w:r>
      <w:r w:rsidR="00972894" w:rsidRPr="00DA0C35">
        <w:rPr>
          <w:rFonts w:ascii="Times New Roman" w:hAnsi="Times New Roman"/>
          <w:szCs w:val="24"/>
          <w:lang w:val="lt-LT"/>
        </w:rPr>
        <w:t xml:space="preserve"> 6,1 mln. Eur.</w:t>
      </w:r>
    </w:p>
    <w:p w14:paraId="5784E67C" w14:textId="12C999BF" w:rsidR="00E66818" w:rsidRPr="00DA0C35" w:rsidRDefault="00E66818" w:rsidP="001F506A">
      <w:pPr>
        <w:ind w:firstLine="720"/>
        <w:jc w:val="both"/>
        <w:rPr>
          <w:rFonts w:ascii="Times New Roman" w:hAnsi="Times New Roman"/>
          <w:bCs/>
          <w:szCs w:val="24"/>
          <w:lang w:val="lt-LT"/>
        </w:rPr>
      </w:pPr>
      <w:r w:rsidRPr="00DA0C35">
        <w:rPr>
          <w:rFonts w:ascii="Times New Roman" w:hAnsi="Times New Roman"/>
          <w:szCs w:val="24"/>
          <w:lang w:val="lt-LT"/>
        </w:rPr>
        <w:t xml:space="preserve">Šiai paramai išmokėti ŽŪM rengia ir </w:t>
      </w:r>
      <w:r w:rsidRPr="00DA0C35">
        <w:rPr>
          <w:rFonts w:ascii="Times New Roman" w:hAnsi="Times New Roman"/>
          <w:color w:val="000000" w:themeColor="text1"/>
          <w:szCs w:val="24"/>
          <w:lang w:val="lt-LT"/>
        </w:rPr>
        <w:t xml:space="preserve">derins su </w:t>
      </w:r>
      <w:r w:rsidRPr="00DA0C35">
        <w:rPr>
          <w:rFonts w:ascii="Times New Roman" w:hAnsi="Times New Roman"/>
          <w:szCs w:val="24"/>
          <w:lang w:val="lt-LT"/>
        </w:rPr>
        <w:t xml:space="preserve">Europos Komisija (EK) </w:t>
      </w:r>
      <w:r w:rsidRPr="00DA0C35">
        <w:rPr>
          <w:rFonts w:ascii="Times New Roman" w:hAnsi="Times New Roman"/>
          <w:color w:val="000000" w:themeColor="text1"/>
          <w:szCs w:val="24"/>
          <w:lang w:val="lt-LT"/>
        </w:rPr>
        <w:t xml:space="preserve">naują </w:t>
      </w:r>
      <w:r w:rsidRPr="00DA0C35">
        <w:rPr>
          <w:rFonts w:ascii="Times New Roman" w:hAnsi="Times New Roman"/>
          <w:szCs w:val="24"/>
          <w:lang w:val="lt-LT"/>
        </w:rPr>
        <w:t>valstybės pagalbos</w:t>
      </w:r>
      <w:r w:rsidRPr="00DA0C35">
        <w:rPr>
          <w:rFonts w:ascii="Times New Roman" w:hAnsi="Times New Roman"/>
          <w:color w:val="000000" w:themeColor="text1"/>
          <w:szCs w:val="24"/>
          <w:lang w:val="lt-LT"/>
        </w:rPr>
        <w:t xml:space="preserve"> schemą </w:t>
      </w:r>
      <w:r w:rsidR="007839CF">
        <w:rPr>
          <w:rFonts w:ascii="Times New Roman" w:hAnsi="Times New Roman"/>
          <w:color w:val="000000" w:themeColor="text1"/>
          <w:szCs w:val="24"/>
          <w:lang w:val="lt-LT"/>
        </w:rPr>
        <w:t>dėl pagalbos teikimo kiaulių laikytojams, nukentėjusiems nuo Covid-19 krizės ir rinkos sutrikdymą sukėlusių veiksnių</w:t>
      </w:r>
      <w:r w:rsidRPr="00DA0C35">
        <w:rPr>
          <w:rFonts w:ascii="Times New Roman" w:hAnsi="Times New Roman"/>
          <w:color w:val="000000" w:themeColor="text1"/>
          <w:szCs w:val="24"/>
          <w:lang w:val="lt-LT"/>
        </w:rPr>
        <w:t xml:space="preserve">. Pagalbos schema būtų teikiama notifikuoti EK vadovaujantis Sutarties dėl Europos Sąjungos veikimo (toliau </w:t>
      </w:r>
      <w:r w:rsidRPr="00DA0C35">
        <w:rPr>
          <w:rFonts w:ascii="Times New Roman" w:hAnsi="Times New Roman"/>
          <w:szCs w:val="24"/>
          <w:lang w:val="lt-LT"/>
        </w:rPr>
        <w:t>–</w:t>
      </w:r>
      <w:r w:rsidRPr="00DA0C35">
        <w:rPr>
          <w:rFonts w:ascii="Times New Roman" w:hAnsi="Times New Roman"/>
          <w:color w:val="000000" w:themeColor="text1"/>
          <w:szCs w:val="24"/>
          <w:lang w:val="lt-LT"/>
        </w:rPr>
        <w:t xml:space="preserve"> </w:t>
      </w:r>
      <w:r w:rsidRPr="00DA0C35">
        <w:rPr>
          <w:rFonts w:ascii="Times New Roman" w:eastAsia="Calibri" w:hAnsi="Times New Roman"/>
          <w:bCs/>
          <w:szCs w:val="24"/>
          <w:lang w:val="lt-LT"/>
        </w:rPr>
        <w:t>SESV) 107 str. 3 dalies c punktu</w:t>
      </w:r>
      <w:r w:rsidR="001F5086" w:rsidRPr="00DA0C35">
        <w:rPr>
          <w:rFonts w:ascii="Times New Roman" w:eastAsia="Calibri" w:hAnsi="Times New Roman"/>
          <w:bCs/>
          <w:szCs w:val="24"/>
          <w:lang w:val="lt-LT"/>
        </w:rPr>
        <w:t xml:space="preserve"> </w:t>
      </w:r>
      <w:r w:rsidR="001F5086" w:rsidRPr="00DA0C35">
        <w:rPr>
          <w:rFonts w:ascii="Times New Roman" w:hAnsi="Times New Roman"/>
          <w:szCs w:val="24"/>
          <w:lang w:val="lt-LT"/>
        </w:rPr>
        <w:t>–</w:t>
      </w:r>
      <w:r w:rsidR="001F5086" w:rsidRPr="00DA0C35">
        <w:rPr>
          <w:rFonts w:ascii="Times New Roman" w:eastAsia="Calibri" w:hAnsi="Times New Roman"/>
          <w:bCs/>
          <w:szCs w:val="24"/>
          <w:lang w:val="lt-LT"/>
        </w:rPr>
        <w:t xml:space="preserve"> </w:t>
      </w:r>
      <w:r w:rsidRPr="00DA0C35">
        <w:rPr>
          <w:rFonts w:ascii="Times New Roman" w:eastAsia="Calibri" w:hAnsi="Times New Roman"/>
          <w:bCs/>
          <w:szCs w:val="24"/>
          <w:lang w:val="lt-LT"/>
        </w:rPr>
        <w:t xml:space="preserve"> pagalba, skirta tam tikros ekonomikos sričių plėtrai skatinti, jei ji netrikdo prekybos sąlygų taip, kad prieštarautų bendram interesui</w:t>
      </w:r>
      <w:r w:rsidR="001F5086" w:rsidRPr="00DA0C35">
        <w:rPr>
          <w:rFonts w:ascii="Times New Roman" w:eastAsia="Calibri" w:hAnsi="Times New Roman"/>
          <w:bCs/>
          <w:szCs w:val="24"/>
          <w:lang w:val="lt-LT"/>
        </w:rPr>
        <w:t xml:space="preserve"> (v</w:t>
      </w:r>
      <w:r w:rsidRPr="00DA0C35">
        <w:rPr>
          <w:rFonts w:ascii="Times New Roman" w:hAnsi="Times New Roman"/>
          <w:bCs/>
          <w:szCs w:val="24"/>
          <w:lang w:val="lt-LT"/>
        </w:rPr>
        <w:t>alstybės pagalba laikytina skatinanti veiklos plėtrą, jei ji užkerta kelią paslaugos teikimo nutraukimui, atkurdama ilgalaikį įmonės, kuri be pagalbos būtų pasitraukusi iš rinkos, gyvybingumą</w:t>
      </w:r>
      <w:r w:rsidR="001F5086" w:rsidRPr="00DA0C35">
        <w:rPr>
          <w:rFonts w:ascii="Times New Roman" w:hAnsi="Times New Roman"/>
          <w:bCs/>
          <w:szCs w:val="24"/>
          <w:lang w:val="lt-LT"/>
        </w:rPr>
        <w:t>).</w:t>
      </w:r>
    </w:p>
    <w:p w14:paraId="2BFA8E3D" w14:textId="1E9270A2" w:rsidR="004769BC" w:rsidRPr="00DA0C35" w:rsidRDefault="004769BC" w:rsidP="001F506A">
      <w:pPr>
        <w:ind w:firstLine="720"/>
        <w:jc w:val="both"/>
        <w:rPr>
          <w:rFonts w:ascii="Times New Roman" w:hAnsi="Times New Roman"/>
          <w:bCs/>
          <w:szCs w:val="24"/>
          <w:lang w:val="lt-LT"/>
        </w:rPr>
      </w:pPr>
      <w:r w:rsidRPr="00DA0C35">
        <w:rPr>
          <w:rFonts w:ascii="Times New Roman" w:hAnsi="Times New Roman"/>
          <w:bCs/>
          <w:szCs w:val="24"/>
          <w:lang w:val="lt-LT"/>
        </w:rPr>
        <w:t xml:space="preserve">Minėta parama galės pasinaudoti visi kiaulių laikytojai (tiek smulkūs, tiek didesni), </w:t>
      </w:r>
      <w:r w:rsidRPr="00DA0C35">
        <w:rPr>
          <w:rFonts w:ascii="Times New Roman" w:hAnsi="Times New Roman"/>
          <w:szCs w:val="24"/>
          <w:lang w:val="lt-LT"/>
        </w:rPr>
        <w:t>pardavę rinkai kiaules ir tvarkantys apskaitą dvejybinio įrašo būdu. Sąvoka „parduotas rinkai“ suprantama tik kaip susijusi su pirmuoju pardavimu iš pirminio gamintojo įmonei, užsiimančiai žemės ūkio produktų perdirbimu, arba perpardavėjui. Pagalba būtų neteikiama, kai ūkininkas pats parduoda savo kiaulių mėsą vietos rinkoje galutiniams vartotojams, ir parduodant kiaules iš ūkio į ūkį, t. y., kai ūkininkas parduoda kiaules kitam ūkininkui veisimui arba reguliariai pirminiam mėsos gaminimui ir pan.</w:t>
      </w:r>
      <w:r w:rsidR="00C818F5" w:rsidRPr="00C818F5">
        <w:rPr>
          <w:rFonts w:ascii="Times New Roman" w:hAnsi="Times New Roman"/>
          <w:lang w:val="lt-LT"/>
        </w:rPr>
        <w:t xml:space="preserve"> </w:t>
      </w:r>
      <w:r w:rsidR="00C818F5">
        <w:rPr>
          <w:rFonts w:ascii="Times New Roman" w:hAnsi="Times New Roman"/>
          <w:lang w:val="lt-LT"/>
        </w:rPr>
        <w:t>Kiaulių laikytojas, pasinaudojęs parama pagal Lietuvos Respublikos žemės ūkio ministro 2020 m. liepos 27 d. įsakymą Nr. 3D-557 „Dėl Laikinosios valstybės pagalbos kiaulių laikytojams mokėjimo taisyklių patvirtinimo“, negali pretenduoti į išmoką už tą pačią kiaulę pagal šią pagalbos schemą.</w:t>
      </w:r>
    </w:p>
    <w:p w14:paraId="40351BE5" w14:textId="5ED376C6" w:rsidR="008A7516" w:rsidRPr="00DA0C35" w:rsidRDefault="00531E62" w:rsidP="001F506A">
      <w:pPr>
        <w:ind w:firstLine="720"/>
        <w:jc w:val="both"/>
        <w:rPr>
          <w:rFonts w:ascii="Times New Roman" w:hAnsi="Times New Roman"/>
          <w:szCs w:val="24"/>
          <w:lang w:val="lt-LT"/>
        </w:rPr>
      </w:pPr>
      <w:r w:rsidRPr="00DA0C35">
        <w:rPr>
          <w:rFonts w:ascii="Times New Roman" w:hAnsi="Times New Roman"/>
          <w:szCs w:val="24"/>
          <w:lang w:val="lt-LT"/>
        </w:rPr>
        <w:t>Atsižvelgdami į tai, p</w:t>
      </w:r>
      <w:r w:rsidR="008A7516" w:rsidRPr="00DA0C35">
        <w:rPr>
          <w:rFonts w:ascii="Times New Roman" w:hAnsi="Times New Roman"/>
          <w:szCs w:val="24"/>
          <w:lang w:val="lt-LT"/>
        </w:rPr>
        <w:t xml:space="preserve">rašome </w:t>
      </w:r>
      <w:r w:rsidRPr="00DA0C35">
        <w:rPr>
          <w:rFonts w:ascii="Times New Roman" w:eastAsia="Calibri" w:hAnsi="Times New Roman"/>
          <w:szCs w:val="24"/>
          <w:lang w:val="lt-LT" w:eastAsia="lt-LT"/>
        </w:rPr>
        <w:t xml:space="preserve">rasti galimybę 2022 metais </w:t>
      </w:r>
      <w:r w:rsidR="008A7516" w:rsidRPr="00DA0C35">
        <w:rPr>
          <w:rFonts w:ascii="Times New Roman" w:eastAsia="Calibri" w:hAnsi="Times New Roman"/>
          <w:szCs w:val="24"/>
          <w:lang w:val="lt-LT" w:eastAsia="lt-LT"/>
        </w:rPr>
        <w:t>skirti</w:t>
      </w:r>
      <w:r w:rsidRPr="00DA0C35">
        <w:rPr>
          <w:rFonts w:ascii="Times New Roman" w:eastAsia="Calibri" w:hAnsi="Times New Roman"/>
          <w:szCs w:val="24"/>
          <w:lang w:val="lt-LT" w:eastAsia="lt-LT"/>
        </w:rPr>
        <w:t xml:space="preserve"> Žemės ūkio ministerijai papildomai bent 6,1 mln. Eur</w:t>
      </w:r>
      <w:r w:rsidR="008A7516" w:rsidRPr="00DA0C35">
        <w:rPr>
          <w:rFonts w:ascii="Times New Roman" w:eastAsia="Calibri" w:hAnsi="Times New Roman"/>
          <w:szCs w:val="24"/>
          <w:lang w:val="lt-LT" w:eastAsia="lt-LT"/>
        </w:rPr>
        <w:t xml:space="preserve"> paramai kiaulininkystės sektoriui teikti.</w:t>
      </w:r>
    </w:p>
    <w:p w14:paraId="5CB59A1A" w14:textId="32AD8B38" w:rsidR="00272756" w:rsidRPr="00DA0C35" w:rsidRDefault="00272756" w:rsidP="00DA0C35">
      <w:pPr>
        <w:ind w:firstLine="720"/>
        <w:jc w:val="both"/>
        <w:rPr>
          <w:rFonts w:ascii="Times New Roman" w:hAnsi="Times New Roman"/>
          <w:szCs w:val="24"/>
          <w:lang w:val="lt-LT"/>
        </w:rPr>
      </w:pPr>
    </w:p>
    <w:p w14:paraId="38F7006C" w14:textId="1715BAA8" w:rsidR="00B070A9" w:rsidRPr="00DA0C35" w:rsidRDefault="00B070A9" w:rsidP="001F506A">
      <w:pPr>
        <w:jc w:val="both"/>
        <w:rPr>
          <w:rFonts w:ascii="Times New Roman" w:hAnsi="Times New Roman"/>
          <w:szCs w:val="24"/>
          <w:lang w:val="lt-LT"/>
        </w:rPr>
      </w:pPr>
    </w:p>
    <w:p w14:paraId="37A66C10" w14:textId="77777777" w:rsidR="003B18B3" w:rsidRPr="00DA0C35" w:rsidRDefault="003B18B3" w:rsidP="001F506A">
      <w:pPr>
        <w:jc w:val="both"/>
        <w:rPr>
          <w:rFonts w:ascii="Times New Roman" w:hAnsi="Times New Roman"/>
          <w:szCs w:val="24"/>
          <w:lang w:val="lt-LT"/>
        </w:rPr>
      </w:pPr>
    </w:p>
    <w:p w14:paraId="40A6DDE5" w14:textId="77777777" w:rsidR="00BD351A" w:rsidRPr="00DA0C35" w:rsidRDefault="00BD351A" w:rsidP="001F506A">
      <w:pPr>
        <w:jc w:val="both"/>
        <w:rPr>
          <w:rFonts w:ascii="Times New Roman" w:hAnsi="Times New Roman"/>
          <w:szCs w:val="24"/>
          <w:lang w:val="lt-LT"/>
        </w:rPr>
      </w:pPr>
    </w:p>
    <w:p w14:paraId="5EA770B7" w14:textId="64B73ABE" w:rsidR="00325979" w:rsidRPr="00DA0C35" w:rsidRDefault="003B18B3" w:rsidP="001F506A">
      <w:pPr>
        <w:jc w:val="both"/>
        <w:rPr>
          <w:rFonts w:ascii="Times New Roman" w:hAnsi="Times New Roman"/>
          <w:szCs w:val="24"/>
          <w:lang w:val="lt-LT"/>
        </w:rPr>
      </w:pPr>
      <w:r w:rsidRPr="00DA0C35">
        <w:rPr>
          <w:rFonts w:ascii="Times New Roman" w:hAnsi="Times New Roman"/>
          <w:szCs w:val="24"/>
          <w:lang w:val="lt-LT"/>
        </w:rPr>
        <w:t>Viceministras</w:t>
      </w:r>
      <w:r w:rsidR="00325979" w:rsidRPr="00DA0C35">
        <w:rPr>
          <w:rFonts w:ascii="Times New Roman" w:hAnsi="Times New Roman"/>
          <w:szCs w:val="24"/>
          <w:lang w:val="lt-LT"/>
        </w:rPr>
        <w:t xml:space="preserve"> </w:t>
      </w:r>
      <w:r w:rsidR="00325979" w:rsidRPr="00DA0C35">
        <w:rPr>
          <w:rFonts w:ascii="Times New Roman" w:hAnsi="Times New Roman"/>
          <w:szCs w:val="24"/>
          <w:lang w:val="lt-LT"/>
        </w:rPr>
        <w:tab/>
      </w:r>
      <w:r w:rsidR="00325979" w:rsidRPr="00DA0C35">
        <w:rPr>
          <w:rFonts w:ascii="Times New Roman" w:hAnsi="Times New Roman"/>
          <w:szCs w:val="24"/>
          <w:lang w:val="lt-LT"/>
        </w:rPr>
        <w:tab/>
      </w:r>
      <w:r w:rsidR="00325979" w:rsidRPr="00DA0C35">
        <w:rPr>
          <w:rFonts w:ascii="Times New Roman" w:hAnsi="Times New Roman"/>
          <w:szCs w:val="24"/>
          <w:lang w:val="lt-LT"/>
        </w:rPr>
        <w:tab/>
      </w:r>
      <w:r w:rsidRPr="00DA0C35">
        <w:rPr>
          <w:rFonts w:ascii="Times New Roman" w:hAnsi="Times New Roman"/>
          <w:szCs w:val="24"/>
          <w:lang w:val="lt-LT"/>
        </w:rPr>
        <w:tab/>
      </w:r>
      <w:r w:rsidRPr="00DA0C35">
        <w:rPr>
          <w:rFonts w:ascii="Times New Roman" w:hAnsi="Times New Roman"/>
          <w:szCs w:val="24"/>
          <w:lang w:val="lt-LT"/>
        </w:rPr>
        <w:tab/>
      </w:r>
      <w:r w:rsidRPr="00DA0C35">
        <w:rPr>
          <w:rFonts w:ascii="Times New Roman" w:hAnsi="Times New Roman"/>
          <w:szCs w:val="24"/>
          <w:lang w:val="lt-LT"/>
        </w:rPr>
        <w:tab/>
      </w:r>
      <w:r w:rsidRPr="00DA0C35">
        <w:rPr>
          <w:rFonts w:ascii="Times New Roman" w:hAnsi="Times New Roman"/>
          <w:szCs w:val="24"/>
          <w:lang w:val="lt-LT"/>
        </w:rPr>
        <w:tab/>
      </w:r>
      <w:r w:rsidRPr="00DA0C35">
        <w:rPr>
          <w:rFonts w:ascii="Times New Roman" w:hAnsi="Times New Roman"/>
          <w:szCs w:val="24"/>
          <w:lang w:val="lt-LT"/>
        </w:rPr>
        <w:tab/>
      </w:r>
      <w:r w:rsidRPr="00DA0C35">
        <w:rPr>
          <w:rFonts w:ascii="Times New Roman" w:hAnsi="Times New Roman"/>
          <w:szCs w:val="24"/>
          <w:lang w:val="lt-LT"/>
        </w:rPr>
        <w:tab/>
      </w:r>
      <w:r w:rsidR="00256653">
        <w:rPr>
          <w:rFonts w:ascii="Times New Roman" w:hAnsi="Times New Roman"/>
          <w:szCs w:val="24"/>
          <w:lang w:val="lt-LT"/>
        </w:rPr>
        <w:t xml:space="preserve">          </w:t>
      </w:r>
      <w:r w:rsidRPr="00DA0C35">
        <w:rPr>
          <w:rFonts w:ascii="Times New Roman" w:hAnsi="Times New Roman"/>
          <w:szCs w:val="24"/>
          <w:lang w:val="lt-LT"/>
        </w:rPr>
        <w:t>Paulius Astrau</w:t>
      </w:r>
      <w:r w:rsidR="007A4C76" w:rsidRPr="00DA0C35">
        <w:rPr>
          <w:rFonts w:ascii="Times New Roman" w:hAnsi="Times New Roman"/>
          <w:szCs w:val="24"/>
          <w:lang w:val="lt-LT"/>
        </w:rPr>
        <w:t>s</w:t>
      </w:r>
      <w:r w:rsidRPr="00DA0C35">
        <w:rPr>
          <w:rFonts w:ascii="Times New Roman" w:hAnsi="Times New Roman"/>
          <w:szCs w:val="24"/>
          <w:lang w:val="lt-LT"/>
        </w:rPr>
        <w:t>kas</w:t>
      </w:r>
    </w:p>
    <w:p w14:paraId="589C0933" w14:textId="77777777" w:rsidR="00325979" w:rsidRPr="00DA0C35" w:rsidRDefault="00325979" w:rsidP="00325979">
      <w:pPr>
        <w:tabs>
          <w:tab w:val="left" w:pos="1134"/>
        </w:tabs>
        <w:jc w:val="both"/>
        <w:rPr>
          <w:rFonts w:ascii="Times New Roman" w:hAnsi="Times New Roman"/>
          <w:szCs w:val="24"/>
          <w:lang w:val="lt-LT"/>
        </w:rPr>
      </w:pPr>
    </w:p>
    <w:p w14:paraId="7519D8DE" w14:textId="1CE193D5" w:rsidR="00325979" w:rsidRPr="00DA0C35" w:rsidRDefault="00325979" w:rsidP="00325979">
      <w:pPr>
        <w:tabs>
          <w:tab w:val="left" w:pos="1134"/>
        </w:tabs>
        <w:jc w:val="both"/>
        <w:rPr>
          <w:rFonts w:ascii="Times New Roman" w:hAnsi="Times New Roman"/>
          <w:szCs w:val="24"/>
          <w:lang w:val="lt-LT"/>
        </w:rPr>
      </w:pPr>
    </w:p>
    <w:p w14:paraId="14F10F86" w14:textId="1D4EFFB0" w:rsidR="0045795D" w:rsidRPr="00DA0C35" w:rsidRDefault="0045795D" w:rsidP="00325979">
      <w:pPr>
        <w:tabs>
          <w:tab w:val="left" w:pos="1134"/>
        </w:tabs>
        <w:jc w:val="both"/>
        <w:rPr>
          <w:rFonts w:ascii="Times New Roman" w:hAnsi="Times New Roman"/>
          <w:szCs w:val="24"/>
          <w:lang w:val="lt-LT"/>
        </w:rPr>
      </w:pPr>
    </w:p>
    <w:p w14:paraId="7AB3BDFA" w14:textId="5C8C251E" w:rsidR="003C21AD" w:rsidRPr="00DA0C35" w:rsidRDefault="003C21AD" w:rsidP="00325979">
      <w:pPr>
        <w:tabs>
          <w:tab w:val="left" w:pos="1134"/>
        </w:tabs>
        <w:jc w:val="both"/>
        <w:rPr>
          <w:rFonts w:ascii="Times New Roman" w:hAnsi="Times New Roman"/>
          <w:szCs w:val="24"/>
          <w:lang w:val="lt-LT"/>
        </w:rPr>
      </w:pPr>
    </w:p>
    <w:p w14:paraId="0778CF23" w14:textId="40AF2005" w:rsidR="003C21AD" w:rsidRPr="00DA0C35" w:rsidRDefault="003C21AD" w:rsidP="00325979">
      <w:pPr>
        <w:tabs>
          <w:tab w:val="left" w:pos="1134"/>
        </w:tabs>
        <w:jc w:val="both"/>
        <w:rPr>
          <w:rFonts w:ascii="Times New Roman" w:hAnsi="Times New Roman"/>
          <w:szCs w:val="24"/>
          <w:lang w:val="lt-LT"/>
        </w:rPr>
      </w:pPr>
    </w:p>
    <w:p w14:paraId="4008FBDC" w14:textId="33B309C1" w:rsidR="003B18B3" w:rsidRPr="00DA0C35" w:rsidRDefault="003B18B3" w:rsidP="00325979">
      <w:pPr>
        <w:tabs>
          <w:tab w:val="left" w:pos="1134"/>
        </w:tabs>
        <w:jc w:val="both"/>
        <w:rPr>
          <w:rFonts w:ascii="Times New Roman" w:hAnsi="Times New Roman"/>
          <w:szCs w:val="24"/>
          <w:lang w:val="lt-LT"/>
        </w:rPr>
      </w:pPr>
    </w:p>
    <w:p w14:paraId="7689FAFD" w14:textId="266EBFDC" w:rsidR="003B18B3" w:rsidRPr="00DA0C35" w:rsidRDefault="003B18B3" w:rsidP="00325979">
      <w:pPr>
        <w:tabs>
          <w:tab w:val="left" w:pos="1134"/>
        </w:tabs>
        <w:jc w:val="both"/>
        <w:rPr>
          <w:rFonts w:ascii="Times New Roman" w:hAnsi="Times New Roman"/>
          <w:szCs w:val="24"/>
          <w:lang w:val="lt-LT"/>
        </w:rPr>
      </w:pPr>
    </w:p>
    <w:p w14:paraId="01C32FD2" w14:textId="380E370C" w:rsidR="003B18B3" w:rsidRPr="00DA0C35" w:rsidRDefault="003B18B3" w:rsidP="00325979">
      <w:pPr>
        <w:tabs>
          <w:tab w:val="left" w:pos="1134"/>
        </w:tabs>
        <w:jc w:val="both"/>
        <w:rPr>
          <w:rFonts w:ascii="Times New Roman" w:hAnsi="Times New Roman"/>
          <w:szCs w:val="24"/>
          <w:lang w:val="lt-LT"/>
        </w:rPr>
      </w:pPr>
    </w:p>
    <w:p w14:paraId="1462A433" w14:textId="27420508" w:rsidR="003B18B3" w:rsidRPr="00DA0C35" w:rsidRDefault="003B18B3" w:rsidP="00325979">
      <w:pPr>
        <w:tabs>
          <w:tab w:val="left" w:pos="1134"/>
        </w:tabs>
        <w:jc w:val="both"/>
        <w:rPr>
          <w:rFonts w:ascii="Times New Roman" w:hAnsi="Times New Roman"/>
          <w:szCs w:val="24"/>
          <w:lang w:val="lt-LT"/>
        </w:rPr>
      </w:pPr>
    </w:p>
    <w:p w14:paraId="2AC7C8D8" w14:textId="4D70BE24" w:rsidR="003B18B3" w:rsidRPr="00256653" w:rsidRDefault="003B18B3" w:rsidP="00325979">
      <w:pPr>
        <w:tabs>
          <w:tab w:val="left" w:pos="1134"/>
        </w:tabs>
        <w:jc w:val="both"/>
        <w:rPr>
          <w:rFonts w:ascii="Times New Roman" w:hAnsi="Times New Roman"/>
          <w:szCs w:val="24"/>
          <w:lang w:val="lt-LT"/>
        </w:rPr>
      </w:pPr>
    </w:p>
    <w:p w14:paraId="426CF208" w14:textId="381FC2E7" w:rsidR="005A7374" w:rsidRPr="00256653" w:rsidRDefault="003B18B3" w:rsidP="00966373">
      <w:pPr>
        <w:tabs>
          <w:tab w:val="left" w:pos="4080"/>
        </w:tabs>
        <w:rPr>
          <w:rStyle w:val="Hipersaitas"/>
          <w:rFonts w:ascii="Times New Roman" w:eastAsiaTheme="minorEastAsia" w:hAnsi="Times New Roman"/>
          <w:noProof/>
          <w:color w:val="auto"/>
          <w:szCs w:val="24"/>
          <w:u w:val="none"/>
          <w:lang w:eastAsia="lt-LT"/>
        </w:rPr>
      </w:pPr>
      <w:r w:rsidRPr="00256653">
        <w:rPr>
          <w:rFonts w:ascii="Times New Roman" w:hAnsi="Times New Roman"/>
          <w:szCs w:val="24"/>
          <w:lang w:val="lt-LT"/>
        </w:rPr>
        <w:lastRenderedPageBreak/>
        <w:t>Arūnas Šileika</w:t>
      </w:r>
      <w:r w:rsidR="00325979" w:rsidRPr="00256653">
        <w:rPr>
          <w:rFonts w:ascii="Times New Roman" w:hAnsi="Times New Roman"/>
          <w:szCs w:val="24"/>
          <w:lang w:val="lt-LT"/>
        </w:rPr>
        <w:t>, tel. (</w:t>
      </w:r>
      <w:r w:rsidR="00325979" w:rsidRPr="00256653">
        <w:rPr>
          <w:rFonts w:ascii="Times New Roman" w:eastAsiaTheme="minorEastAsia" w:hAnsi="Times New Roman"/>
          <w:noProof/>
          <w:szCs w:val="24"/>
          <w:lang w:val="lt-LT" w:eastAsia="lt-LT"/>
        </w:rPr>
        <w:t xml:space="preserve">8 5) </w:t>
      </w:r>
      <w:r w:rsidR="00325979" w:rsidRPr="00256653">
        <w:rPr>
          <w:rFonts w:ascii="Times New Roman" w:hAnsi="Times New Roman"/>
          <w:szCs w:val="24"/>
          <w:lang w:val="lt-LT"/>
        </w:rPr>
        <w:t>239 1</w:t>
      </w:r>
      <w:r w:rsidRPr="00256653">
        <w:rPr>
          <w:rFonts w:ascii="Times New Roman" w:hAnsi="Times New Roman"/>
          <w:szCs w:val="24"/>
          <w:lang w:val="lt-LT"/>
        </w:rPr>
        <w:t>240</w:t>
      </w:r>
      <w:r w:rsidR="00325979" w:rsidRPr="00256653">
        <w:rPr>
          <w:rFonts w:ascii="Times New Roman" w:hAnsi="Times New Roman"/>
          <w:szCs w:val="24"/>
          <w:lang w:val="lt-LT"/>
        </w:rPr>
        <w:t xml:space="preserve">, </w:t>
      </w:r>
      <w:hyperlink r:id="rId12" w:history="1">
        <w:r w:rsidR="00F06025" w:rsidRPr="00256653">
          <w:rPr>
            <w:rStyle w:val="Hipersaitas"/>
            <w:rFonts w:ascii="Times New Roman" w:eastAsiaTheme="minorEastAsia" w:hAnsi="Times New Roman"/>
            <w:noProof/>
            <w:color w:val="auto"/>
            <w:szCs w:val="24"/>
            <w:u w:val="none"/>
            <w:lang w:eastAsia="lt-LT"/>
          </w:rPr>
          <w:t>arunas.sileika@zum.lt</w:t>
        </w:r>
      </w:hyperlink>
    </w:p>
    <w:p w14:paraId="77A507BD" w14:textId="3481CC53" w:rsidR="00796468" w:rsidRPr="00256653" w:rsidRDefault="00796468" w:rsidP="00966373">
      <w:pPr>
        <w:tabs>
          <w:tab w:val="left" w:pos="4080"/>
        </w:tabs>
        <w:rPr>
          <w:rFonts w:ascii="Times New Roman" w:eastAsiaTheme="minorEastAsia" w:hAnsi="Times New Roman"/>
          <w:noProof/>
          <w:szCs w:val="24"/>
          <w:lang w:val="lt-LT" w:eastAsia="lt-LT"/>
        </w:rPr>
      </w:pPr>
      <w:r w:rsidRPr="00256653">
        <w:rPr>
          <w:rStyle w:val="Hipersaitas"/>
          <w:rFonts w:ascii="Times New Roman" w:eastAsiaTheme="minorEastAsia" w:hAnsi="Times New Roman"/>
          <w:noProof/>
          <w:color w:val="auto"/>
          <w:szCs w:val="24"/>
          <w:u w:val="none"/>
          <w:lang w:eastAsia="lt-LT"/>
        </w:rPr>
        <w:t>Asta Strumskienė, tel. (</w:t>
      </w:r>
      <w:r w:rsidR="00F06025" w:rsidRPr="00256653">
        <w:rPr>
          <w:rStyle w:val="Hipersaitas"/>
          <w:rFonts w:ascii="Times New Roman" w:eastAsiaTheme="minorEastAsia" w:hAnsi="Times New Roman"/>
          <w:noProof/>
          <w:color w:val="auto"/>
          <w:szCs w:val="24"/>
          <w:u w:val="none"/>
          <w:lang w:eastAsia="lt-LT"/>
        </w:rPr>
        <w:t>8 5) 239 1059, asta.strumskiene</w:t>
      </w:r>
      <w:r w:rsidR="00F06025" w:rsidRPr="00256653">
        <w:rPr>
          <w:rStyle w:val="Hipersaitas"/>
          <w:rFonts w:ascii="Times New Roman" w:eastAsiaTheme="minorEastAsia" w:hAnsi="Times New Roman"/>
          <w:noProof/>
          <w:color w:val="auto"/>
          <w:szCs w:val="24"/>
          <w:u w:val="none"/>
          <w:lang w:val="en-US" w:eastAsia="lt-LT"/>
        </w:rPr>
        <w:t>@</w:t>
      </w:r>
      <w:r w:rsidR="00F06025" w:rsidRPr="00256653">
        <w:rPr>
          <w:rStyle w:val="Hipersaitas"/>
          <w:rFonts w:ascii="Times New Roman" w:eastAsiaTheme="minorEastAsia" w:hAnsi="Times New Roman"/>
          <w:noProof/>
          <w:color w:val="auto"/>
          <w:szCs w:val="24"/>
          <w:u w:val="none"/>
          <w:lang w:val="lt-LT" w:eastAsia="lt-LT"/>
        </w:rPr>
        <w:t>zum.lt</w:t>
      </w:r>
    </w:p>
    <w:sectPr w:rsidR="00796468" w:rsidRPr="00256653" w:rsidSect="00DA0C35">
      <w:headerReference w:type="default" r:id="rId13"/>
      <w:footerReference w:type="default" r:id="rId14"/>
      <w:headerReference w:type="first" r:id="rId15"/>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2C59E" w14:textId="77777777" w:rsidR="006E184C" w:rsidRDefault="006E184C">
      <w:r>
        <w:separator/>
      </w:r>
    </w:p>
  </w:endnote>
  <w:endnote w:type="continuationSeparator" w:id="0">
    <w:p w14:paraId="6B048A8A" w14:textId="77777777" w:rsidR="006E184C" w:rsidRDefault="006E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31EF4"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3609C" w14:textId="77777777" w:rsidR="006E184C" w:rsidRDefault="006E184C">
      <w:bookmarkStart w:id="0" w:name="_Hlk483820012"/>
      <w:bookmarkEnd w:id="0"/>
      <w:r>
        <w:separator/>
      </w:r>
    </w:p>
  </w:footnote>
  <w:footnote w:type="continuationSeparator" w:id="0">
    <w:p w14:paraId="68E5F3DB" w14:textId="77777777" w:rsidR="006E184C" w:rsidRDefault="006E1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125002"/>
      <w:docPartObj>
        <w:docPartGallery w:val="Page Numbers (Top of Page)"/>
        <w:docPartUnique/>
      </w:docPartObj>
    </w:sdtPr>
    <w:sdtEndPr/>
    <w:sdtContent>
      <w:p w14:paraId="05C94B4B" w14:textId="1DC0140D" w:rsidR="00CC033E" w:rsidRDefault="00CC033E">
        <w:pPr>
          <w:pStyle w:val="Antrats"/>
          <w:jc w:val="center"/>
        </w:pPr>
        <w:r>
          <w:fldChar w:fldCharType="begin"/>
        </w:r>
        <w:r>
          <w:instrText>PAGE   \* MERGEFORMAT</w:instrText>
        </w:r>
        <w:r>
          <w:fldChar w:fldCharType="separate"/>
        </w:r>
        <w:r w:rsidR="0024664A" w:rsidRPr="0024664A">
          <w:rPr>
            <w:noProof/>
            <w:lang w:val="lt-LT"/>
          </w:rPr>
          <w:t>3</w:t>
        </w:r>
        <w:r>
          <w:fldChar w:fldCharType="end"/>
        </w:r>
      </w:p>
    </w:sdtContent>
  </w:sdt>
  <w:p w14:paraId="53147CF8" w14:textId="77777777" w:rsidR="00CC033E" w:rsidRDefault="00CC033E" w:rsidP="008219C5">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8EC83" w14:textId="3124D99E" w:rsidR="00DA0C35" w:rsidRDefault="00DA0C35">
    <w:pPr>
      <w:pStyle w:val="Antrats"/>
      <w:jc w:val="center"/>
    </w:pPr>
  </w:p>
  <w:p w14:paraId="2B79EE3D" w14:textId="77777777" w:rsidR="00CC033E" w:rsidRDefault="00CC03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28D2"/>
    <w:multiLevelType w:val="multilevel"/>
    <w:tmpl w:val="892A96C0"/>
    <w:lvl w:ilvl="0">
      <w:start w:val="1"/>
      <w:numFmt w:val="decimal"/>
      <w:lvlText w:val="%1."/>
      <w:lvlJc w:val="left"/>
      <w:pPr>
        <w:ind w:left="1440" w:hanging="360"/>
      </w:p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053A39BF"/>
    <w:multiLevelType w:val="hybridMultilevel"/>
    <w:tmpl w:val="8C66AE36"/>
    <w:lvl w:ilvl="0" w:tplc="0792AFD2">
      <w:start w:val="611"/>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14B9324B"/>
    <w:multiLevelType w:val="hybridMultilevel"/>
    <w:tmpl w:val="4698C130"/>
    <w:lvl w:ilvl="0" w:tplc="0427000D">
      <w:start w:val="1"/>
      <w:numFmt w:val="bullet"/>
      <w:lvlText w:val=""/>
      <w:lvlJc w:val="left"/>
      <w:pPr>
        <w:ind w:left="1440" w:hanging="360"/>
      </w:pPr>
      <w:rPr>
        <w:rFonts w:ascii="Wingdings" w:hAnsi="Wingdings" w:cs="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1E7523E7"/>
    <w:multiLevelType w:val="hybridMultilevel"/>
    <w:tmpl w:val="0D48DFF2"/>
    <w:lvl w:ilvl="0" w:tplc="0427000D">
      <w:start w:val="1"/>
      <w:numFmt w:val="bullet"/>
      <w:lvlText w:val=""/>
      <w:lvlJc w:val="left"/>
      <w:pPr>
        <w:ind w:left="1440" w:hanging="360"/>
      </w:pPr>
      <w:rPr>
        <w:rFonts w:ascii="Wingdings" w:hAnsi="Wingdings" w:cs="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nsid w:val="32F64901"/>
    <w:multiLevelType w:val="hybridMultilevel"/>
    <w:tmpl w:val="46B063D0"/>
    <w:lvl w:ilvl="0" w:tplc="A95845C6">
      <w:start w:val="611"/>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33E87B82"/>
    <w:multiLevelType w:val="hybridMultilevel"/>
    <w:tmpl w:val="4FEA4D8C"/>
    <w:lvl w:ilvl="0" w:tplc="E5E2A1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347E797A"/>
    <w:multiLevelType w:val="hybridMultilevel"/>
    <w:tmpl w:val="085C2B72"/>
    <w:lvl w:ilvl="0" w:tplc="C3CE640E">
      <w:numFmt w:val="bullet"/>
      <w:lvlText w:val="-"/>
      <w:lvlJc w:val="left"/>
      <w:pPr>
        <w:ind w:left="1440" w:hanging="360"/>
      </w:pPr>
      <w:rPr>
        <w:rFonts w:ascii="Calibri" w:eastAsia="Calibr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nsid w:val="382A7147"/>
    <w:multiLevelType w:val="hybridMultilevel"/>
    <w:tmpl w:val="0AEA3496"/>
    <w:lvl w:ilvl="0" w:tplc="C3CE640E">
      <w:numFmt w:val="bullet"/>
      <w:lvlText w:val="-"/>
      <w:lvlJc w:val="left"/>
      <w:pPr>
        <w:ind w:left="1440" w:hanging="360"/>
      </w:pPr>
      <w:rPr>
        <w:rFonts w:ascii="Calibri" w:eastAsia="Calibr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nsid w:val="479E3AB3"/>
    <w:multiLevelType w:val="hybridMultilevel"/>
    <w:tmpl w:val="7794D8BC"/>
    <w:lvl w:ilvl="0" w:tplc="B156C142">
      <w:start w:val="61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51892D6F"/>
    <w:multiLevelType w:val="hybridMultilevel"/>
    <w:tmpl w:val="BDB8D2FE"/>
    <w:lvl w:ilvl="0" w:tplc="87A8AE0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527479D3"/>
    <w:multiLevelType w:val="hybridMultilevel"/>
    <w:tmpl w:val="AEEAE110"/>
    <w:lvl w:ilvl="0" w:tplc="0427000D">
      <w:start w:val="1"/>
      <w:numFmt w:val="bullet"/>
      <w:lvlText w:val=""/>
      <w:lvlJc w:val="left"/>
      <w:pPr>
        <w:ind w:left="1440" w:hanging="360"/>
      </w:pPr>
      <w:rPr>
        <w:rFonts w:ascii="Wingdings" w:hAnsi="Wingdings" w:cs="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nsid w:val="5F1B5C0B"/>
    <w:multiLevelType w:val="hybridMultilevel"/>
    <w:tmpl w:val="C25A8F0A"/>
    <w:lvl w:ilvl="0" w:tplc="C3CE640E">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63B86482"/>
    <w:multiLevelType w:val="hybridMultilevel"/>
    <w:tmpl w:val="446EA770"/>
    <w:lvl w:ilvl="0" w:tplc="0427000D">
      <w:start w:val="1"/>
      <w:numFmt w:val="bullet"/>
      <w:lvlText w:val=""/>
      <w:lvlJc w:val="left"/>
      <w:pPr>
        <w:ind w:left="1440" w:hanging="360"/>
      </w:pPr>
      <w:rPr>
        <w:rFonts w:ascii="Wingdings" w:hAnsi="Wingdings" w:cs="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nsid w:val="656A6056"/>
    <w:multiLevelType w:val="hybridMultilevel"/>
    <w:tmpl w:val="3620EE00"/>
    <w:lvl w:ilvl="0" w:tplc="0427000D">
      <w:start w:val="1"/>
      <w:numFmt w:val="bullet"/>
      <w:lvlText w:val=""/>
      <w:lvlJc w:val="left"/>
      <w:pPr>
        <w:ind w:left="1440" w:hanging="360"/>
      </w:pPr>
      <w:rPr>
        <w:rFonts w:ascii="Wingdings" w:hAnsi="Wingdings" w:cs="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nsid w:val="7A1712AA"/>
    <w:multiLevelType w:val="hybridMultilevel"/>
    <w:tmpl w:val="8EF844A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nsid w:val="7D0D39AE"/>
    <w:multiLevelType w:val="hybridMultilevel"/>
    <w:tmpl w:val="AB823D46"/>
    <w:lvl w:ilvl="0" w:tplc="511AED6A">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4"/>
  </w:num>
  <w:num w:numId="2">
    <w:abstractNumId w:val="3"/>
  </w:num>
  <w:num w:numId="3">
    <w:abstractNumId w:val="2"/>
  </w:num>
  <w:num w:numId="4">
    <w:abstractNumId w:val="6"/>
  </w:num>
  <w:num w:numId="5">
    <w:abstractNumId w:val="7"/>
  </w:num>
  <w:num w:numId="6">
    <w:abstractNumId w:val="11"/>
  </w:num>
  <w:num w:numId="7">
    <w:abstractNumId w:val="4"/>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10"/>
  </w:num>
  <w:num w:numId="13">
    <w:abstractNumId w:val="8"/>
  </w:num>
  <w:num w:numId="14">
    <w:abstractNumId w:val="5"/>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4A6"/>
    <w:rsid w:val="00011A7F"/>
    <w:rsid w:val="00013085"/>
    <w:rsid w:val="000134A6"/>
    <w:rsid w:val="00017200"/>
    <w:rsid w:val="00035096"/>
    <w:rsid w:val="00036CBD"/>
    <w:rsid w:val="000452B5"/>
    <w:rsid w:val="00051755"/>
    <w:rsid w:val="000526CC"/>
    <w:rsid w:val="0005321B"/>
    <w:rsid w:val="000574A9"/>
    <w:rsid w:val="0006585C"/>
    <w:rsid w:val="00071121"/>
    <w:rsid w:val="00081F87"/>
    <w:rsid w:val="00082680"/>
    <w:rsid w:val="00084417"/>
    <w:rsid w:val="00085AAF"/>
    <w:rsid w:val="000A0644"/>
    <w:rsid w:val="000A0CC4"/>
    <w:rsid w:val="000A4093"/>
    <w:rsid w:val="000A4678"/>
    <w:rsid w:val="000A7C0D"/>
    <w:rsid w:val="000B41D8"/>
    <w:rsid w:val="000B641E"/>
    <w:rsid w:val="000B642C"/>
    <w:rsid w:val="000C03DE"/>
    <w:rsid w:val="000C4289"/>
    <w:rsid w:val="000D1371"/>
    <w:rsid w:val="000D72F7"/>
    <w:rsid w:val="0010103D"/>
    <w:rsid w:val="00101411"/>
    <w:rsid w:val="001124C2"/>
    <w:rsid w:val="00115DB0"/>
    <w:rsid w:val="00121838"/>
    <w:rsid w:val="00122C14"/>
    <w:rsid w:val="001262BD"/>
    <w:rsid w:val="00131A0F"/>
    <w:rsid w:val="00132001"/>
    <w:rsid w:val="00133AAD"/>
    <w:rsid w:val="00134A9A"/>
    <w:rsid w:val="00147437"/>
    <w:rsid w:val="001477EE"/>
    <w:rsid w:val="00150FA5"/>
    <w:rsid w:val="00155135"/>
    <w:rsid w:val="001647FA"/>
    <w:rsid w:val="00172EF7"/>
    <w:rsid w:val="001765A9"/>
    <w:rsid w:val="001775FF"/>
    <w:rsid w:val="00177B39"/>
    <w:rsid w:val="001822BE"/>
    <w:rsid w:val="001832A7"/>
    <w:rsid w:val="00183DE7"/>
    <w:rsid w:val="00184B97"/>
    <w:rsid w:val="0018539C"/>
    <w:rsid w:val="00187C27"/>
    <w:rsid w:val="00190A68"/>
    <w:rsid w:val="00192BBE"/>
    <w:rsid w:val="00196FF7"/>
    <w:rsid w:val="001A3FA9"/>
    <w:rsid w:val="001B7126"/>
    <w:rsid w:val="001B74DF"/>
    <w:rsid w:val="001C1110"/>
    <w:rsid w:val="001C4559"/>
    <w:rsid w:val="001D6AAD"/>
    <w:rsid w:val="001E03F1"/>
    <w:rsid w:val="001E139A"/>
    <w:rsid w:val="001E156F"/>
    <w:rsid w:val="001E15F2"/>
    <w:rsid w:val="001E732A"/>
    <w:rsid w:val="001F2F12"/>
    <w:rsid w:val="001F3A2E"/>
    <w:rsid w:val="001F506A"/>
    <w:rsid w:val="001F5086"/>
    <w:rsid w:val="002038F0"/>
    <w:rsid w:val="00210832"/>
    <w:rsid w:val="00215E8D"/>
    <w:rsid w:val="00216FDB"/>
    <w:rsid w:val="002203C1"/>
    <w:rsid w:val="002355F3"/>
    <w:rsid w:val="00240359"/>
    <w:rsid w:val="00243C0A"/>
    <w:rsid w:val="00245415"/>
    <w:rsid w:val="0024664A"/>
    <w:rsid w:val="00246D9F"/>
    <w:rsid w:val="0025222D"/>
    <w:rsid w:val="00252C59"/>
    <w:rsid w:val="00256653"/>
    <w:rsid w:val="00272756"/>
    <w:rsid w:val="002850C7"/>
    <w:rsid w:val="002856AF"/>
    <w:rsid w:val="002B6D3D"/>
    <w:rsid w:val="002C5FAF"/>
    <w:rsid w:val="002C62D7"/>
    <w:rsid w:val="002D7DE4"/>
    <w:rsid w:val="002E04AA"/>
    <w:rsid w:val="002E28DF"/>
    <w:rsid w:val="002E38F3"/>
    <w:rsid w:val="002E4FE0"/>
    <w:rsid w:val="002E6516"/>
    <w:rsid w:val="002E6AE4"/>
    <w:rsid w:val="002F3CCB"/>
    <w:rsid w:val="00304731"/>
    <w:rsid w:val="00305A62"/>
    <w:rsid w:val="003070BA"/>
    <w:rsid w:val="00311B15"/>
    <w:rsid w:val="00325979"/>
    <w:rsid w:val="003272BF"/>
    <w:rsid w:val="00335385"/>
    <w:rsid w:val="003365C7"/>
    <w:rsid w:val="003421E3"/>
    <w:rsid w:val="00343440"/>
    <w:rsid w:val="0035168A"/>
    <w:rsid w:val="00354C13"/>
    <w:rsid w:val="00370893"/>
    <w:rsid w:val="0038755D"/>
    <w:rsid w:val="0039132D"/>
    <w:rsid w:val="00392F97"/>
    <w:rsid w:val="00394CCF"/>
    <w:rsid w:val="0039714C"/>
    <w:rsid w:val="003A728C"/>
    <w:rsid w:val="003B18B3"/>
    <w:rsid w:val="003B7F4F"/>
    <w:rsid w:val="003C21AD"/>
    <w:rsid w:val="003D1366"/>
    <w:rsid w:val="003D2FBA"/>
    <w:rsid w:val="003D612A"/>
    <w:rsid w:val="003D6A31"/>
    <w:rsid w:val="003D6A83"/>
    <w:rsid w:val="003E0159"/>
    <w:rsid w:val="003F3D65"/>
    <w:rsid w:val="00412143"/>
    <w:rsid w:val="00421F91"/>
    <w:rsid w:val="0042659E"/>
    <w:rsid w:val="00432DCE"/>
    <w:rsid w:val="00441EBA"/>
    <w:rsid w:val="004555D8"/>
    <w:rsid w:val="0045795D"/>
    <w:rsid w:val="00461522"/>
    <w:rsid w:val="00464CAC"/>
    <w:rsid w:val="00467B1B"/>
    <w:rsid w:val="00471511"/>
    <w:rsid w:val="0047204B"/>
    <w:rsid w:val="00473D2C"/>
    <w:rsid w:val="004769BC"/>
    <w:rsid w:val="0048474E"/>
    <w:rsid w:val="00486876"/>
    <w:rsid w:val="00492E01"/>
    <w:rsid w:val="004A1F23"/>
    <w:rsid w:val="004A37F4"/>
    <w:rsid w:val="004C08F6"/>
    <w:rsid w:val="004C3F1E"/>
    <w:rsid w:val="004C4A63"/>
    <w:rsid w:val="004C5D63"/>
    <w:rsid w:val="004D0D53"/>
    <w:rsid w:val="004D1E15"/>
    <w:rsid w:val="004D41C2"/>
    <w:rsid w:val="004D5163"/>
    <w:rsid w:val="004E4C91"/>
    <w:rsid w:val="004E4F22"/>
    <w:rsid w:val="004F1912"/>
    <w:rsid w:val="004F6DFE"/>
    <w:rsid w:val="005015AA"/>
    <w:rsid w:val="00513C80"/>
    <w:rsid w:val="00521EFF"/>
    <w:rsid w:val="00527F69"/>
    <w:rsid w:val="00531E62"/>
    <w:rsid w:val="00542AF3"/>
    <w:rsid w:val="00543887"/>
    <w:rsid w:val="0054395C"/>
    <w:rsid w:val="0055092F"/>
    <w:rsid w:val="00555173"/>
    <w:rsid w:val="00563A45"/>
    <w:rsid w:val="00567D6B"/>
    <w:rsid w:val="00570970"/>
    <w:rsid w:val="00571D03"/>
    <w:rsid w:val="00576E74"/>
    <w:rsid w:val="00577C61"/>
    <w:rsid w:val="00581219"/>
    <w:rsid w:val="00581E44"/>
    <w:rsid w:val="005A146E"/>
    <w:rsid w:val="005A7374"/>
    <w:rsid w:val="005D7CD8"/>
    <w:rsid w:val="005E3297"/>
    <w:rsid w:val="005E7F8E"/>
    <w:rsid w:val="005F0E5C"/>
    <w:rsid w:val="005F5FDE"/>
    <w:rsid w:val="00611238"/>
    <w:rsid w:val="0061481F"/>
    <w:rsid w:val="00646258"/>
    <w:rsid w:val="00647362"/>
    <w:rsid w:val="006476E9"/>
    <w:rsid w:val="00654808"/>
    <w:rsid w:val="006643CF"/>
    <w:rsid w:val="00675CC3"/>
    <w:rsid w:val="006762BB"/>
    <w:rsid w:val="00680CEF"/>
    <w:rsid w:val="006904A3"/>
    <w:rsid w:val="00696F4A"/>
    <w:rsid w:val="006A3FC3"/>
    <w:rsid w:val="006A5859"/>
    <w:rsid w:val="006B24F6"/>
    <w:rsid w:val="006B323F"/>
    <w:rsid w:val="006D3A3C"/>
    <w:rsid w:val="006D4B95"/>
    <w:rsid w:val="006E184C"/>
    <w:rsid w:val="006E3D25"/>
    <w:rsid w:val="006E5510"/>
    <w:rsid w:val="006F76E9"/>
    <w:rsid w:val="00701011"/>
    <w:rsid w:val="007136E6"/>
    <w:rsid w:val="00714F5F"/>
    <w:rsid w:val="0072024E"/>
    <w:rsid w:val="00720EB2"/>
    <w:rsid w:val="00741922"/>
    <w:rsid w:val="00764FAB"/>
    <w:rsid w:val="007742D8"/>
    <w:rsid w:val="00781E60"/>
    <w:rsid w:val="007839CF"/>
    <w:rsid w:val="007867FB"/>
    <w:rsid w:val="00787874"/>
    <w:rsid w:val="007935D8"/>
    <w:rsid w:val="0079400E"/>
    <w:rsid w:val="00796468"/>
    <w:rsid w:val="00797314"/>
    <w:rsid w:val="007A4C76"/>
    <w:rsid w:val="007B07EB"/>
    <w:rsid w:val="007C6E24"/>
    <w:rsid w:val="007E0C15"/>
    <w:rsid w:val="007E2152"/>
    <w:rsid w:val="007F2032"/>
    <w:rsid w:val="007F2C22"/>
    <w:rsid w:val="00800F01"/>
    <w:rsid w:val="00803816"/>
    <w:rsid w:val="00813491"/>
    <w:rsid w:val="008139EF"/>
    <w:rsid w:val="008165CC"/>
    <w:rsid w:val="008166B3"/>
    <w:rsid w:val="008213CC"/>
    <w:rsid w:val="008219C5"/>
    <w:rsid w:val="00821CB1"/>
    <w:rsid w:val="008226A1"/>
    <w:rsid w:val="00823084"/>
    <w:rsid w:val="00823ACE"/>
    <w:rsid w:val="00825EE1"/>
    <w:rsid w:val="00841268"/>
    <w:rsid w:val="00842459"/>
    <w:rsid w:val="00845F79"/>
    <w:rsid w:val="0085461F"/>
    <w:rsid w:val="008634C0"/>
    <w:rsid w:val="008650D1"/>
    <w:rsid w:val="00867626"/>
    <w:rsid w:val="00886DB2"/>
    <w:rsid w:val="00894BF5"/>
    <w:rsid w:val="008962F8"/>
    <w:rsid w:val="008A028F"/>
    <w:rsid w:val="008A374A"/>
    <w:rsid w:val="008A7516"/>
    <w:rsid w:val="008B0CC6"/>
    <w:rsid w:val="008B1D1F"/>
    <w:rsid w:val="008B7F40"/>
    <w:rsid w:val="008C0248"/>
    <w:rsid w:val="008C1D93"/>
    <w:rsid w:val="008C37B7"/>
    <w:rsid w:val="008C7966"/>
    <w:rsid w:val="008D2ABC"/>
    <w:rsid w:val="008D31B9"/>
    <w:rsid w:val="008D5432"/>
    <w:rsid w:val="008D5711"/>
    <w:rsid w:val="008F60FF"/>
    <w:rsid w:val="00910787"/>
    <w:rsid w:val="0091094E"/>
    <w:rsid w:val="00910A21"/>
    <w:rsid w:val="0091780F"/>
    <w:rsid w:val="009343CD"/>
    <w:rsid w:val="0093530C"/>
    <w:rsid w:val="009357A6"/>
    <w:rsid w:val="00942939"/>
    <w:rsid w:val="009503C7"/>
    <w:rsid w:val="009505A7"/>
    <w:rsid w:val="00953236"/>
    <w:rsid w:val="00960A06"/>
    <w:rsid w:val="00966373"/>
    <w:rsid w:val="00972894"/>
    <w:rsid w:val="00975C95"/>
    <w:rsid w:val="009858A8"/>
    <w:rsid w:val="009934A3"/>
    <w:rsid w:val="009A5C2A"/>
    <w:rsid w:val="009B2C06"/>
    <w:rsid w:val="009B755D"/>
    <w:rsid w:val="009C19DA"/>
    <w:rsid w:val="009C3BF4"/>
    <w:rsid w:val="009C57BC"/>
    <w:rsid w:val="009E6AAF"/>
    <w:rsid w:val="009E798F"/>
    <w:rsid w:val="009F539E"/>
    <w:rsid w:val="00A0679C"/>
    <w:rsid w:val="00A10874"/>
    <w:rsid w:val="00A14ECF"/>
    <w:rsid w:val="00A20539"/>
    <w:rsid w:val="00A31CFD"/>
    <w:rsid w:val="00A336FA"/>
    <w:rsid w:val="00A3556D"/>
    <w:rsid w:val="00A41602"/>
    <w:rsid w:val="00A55430"/>
    <w:rsid w:val="00A56C5C"/>
    <w:rsid w:val="00A60B4F"/>
    <w:rsid w:val="00A60F59"/>
    <w:rsid w:val="00A64163"/>
    <w:rsid w:val="00A724EC"/>
    <w:rsid w:val="00A764AE"/>
    <w:rsid w:val="00A85B00"/>
    <w:rsid w:val="00AE0FB0"/>
    <w:rsid w:val="00AE4D73"/>
    <w:rsid w:val="00AE6CDA"/>
    <w:rsid w:val="00AF0442"/>
    <w:rsid w:val="00AF4D82"/>
    <w:rsid w:val="00B000FE"/>
    <w:rsid w:val="00B020E7"/>
    <w:rsid w:val="00B056EF"/>
    <w:rsid w:val="00B070A9"/>
    <w:rsid w:val="00B079D6"/>
    <w:rsid w:val="00B14CCE"/>
    <w:rsid w:val="00B247FE"/>
    <w:rsid w:val="00B25E5A"/>
    <w:rsid w:val="00B34ECA"/>
    <w:rsid w:val="00B53E89"/>
    <w:rsid w:val="00B62853"/>
    <w:rsid w:val="00B652AB"/>
    <w:rsid w:val="00B70D56"/>
    <w:rsid w:val="00B75B7F"/>
    <w:rsid w:val="00B81187"/>
    <w:rsid w:val="00B92F23"/>
    <w:rsid w:val="00B963C0"/>
    <w:rsid w:val="00BA15C7"/>
    <w:rsid w:val="00BB2A79"/>
    <w:rsid w:val="00BB61DD"/>
    <w:rsid w:val="00BB6ED3"/>
    <w:rsid w:val="00BD055F"/>
    <w:rsid w:val="00BD351A"/>
    <w:rsid w:val="00BD4025"/>
    <w:rsid w:val="00BF45E6"/>
    <w:rsid w:val="00BF5392"/>
    <w:rsid w:val="00BF7394"/>
    <w:rsid w:val="00C04669"/>
    <w:rsid w:val="00C06856"/>
    <w:rsid w:val="00C13076"/>
    <w:rsid w:val="00C222E9"/>
    <w:rsid w:val="00C258CA"/>
    <w:rsid w:val="00C41ED5"/>
    <w:rsid w:val="00C46318"/>
    <w:rsid w:val="00C50256"/>
    <w:rsid w:val="00C506F5"/>
    <w:rsid w:val="00C5794F"/>
    <w:rsid w:val="00C80257"/>
    <w:rsid w:val="00C818F5"/>
    <w:rsid w:val="00C97FE4"/>
    <w:rsid w:val="00CA103D"/>
    <w:rsid w:val="00CA26FA"/>
    <w:rsid w:val="00CB08A4"/>
    <w:rsid w:val="00CB1A7B"/>
    <w:rsid w:val="00CC033E"/>
    <w:rsid w:val="00CC3D81"/>
    <w:rsid w:val="00CC669B"/>
    <w:rsid w:val="00CE31BF"/>
    <w:rsid w:val="00CE61F4"/>
    <w:rsid w:val="00CE6EAB"/>
    <w:rsid w:val="00CF06C8"/>
    <w:rsid w:val="00CF0BC4"/>
    <w:rsid w:val="00CF17D6"/>
    <w:rsid w:val="00CF31BC"/>
    <w:rsid w:val="00CF7E6E"/>
    <w:rsid w:val="00D004FE"/>
    <w:rsid w:val="00D026DB"/>
    <w:rsid w:val="00D02D36"/>
    <w:rsid w:val="00D07F85"/>
    <w:rsid w:val="00D20084"/>
    <w:rsid w:val="00D26619"/>
    <w:rsid w:val="00D3073A"/>
    <w:rsid w:val="00D32354"/>
    <w:rsid w:val="00D35F77"/>
    <w:rsid w:val="00D46316"/>
    <w:rsid w:val="00D52E80"/>
    <w:rsid w:val="00D54D71"/>
    <w:rsid w:val="00D572A3"/>
    <w:rsid w:val="00D635BB"/>
    <w:rsid w:val="00D9577D"/>
    <w:rsid w:val="00DA0804"/>
    <w:rsid w:val="00DA0C35"/>
    <w:rsid w:val="00DA35BF"/>
    <w:rsid w:val="00DB4CFC"/>
    <w:rsid w:val="00DC67A3"/>
    <w:rsid w:val="00DE3D3E"/>
    <w:rsid w:val="00DE5C4A"/>
    <w:rsid w:val="00DF251E"/>
    <w:rsid w:val="00E0655B"/>
    <w:rsid w:val="00E12D5B"/>
    <w:rsid w:val="00E17BDE"/>
    <w:rsid w:val="00E2124A"/>
    <w:rsid w:val="00E35BEE"/>
    <w:rsid w:val="00E36EBB"/>
    <w:rsid w:val="00E433AB"/>
    <w:rsid w:val="00E4442D"/>
    <w:rsid w:val="00E565D1"/>
    <w:rsid w:val="00E574CB"/>
    <w:rsid w:val="00E66818"/>
    <w:rsid w:val="00E66A92"/>
    <w:rsid w:val="00E95EC0"/>
    <w:rsid w:val="00EA3D48"/>
    <w:rsid w:val="00EA4A13"/>
    <w:rsid w:val="00EC2BD1"/>
    <w:rsid w:val="00ED43BC"/>
    <w:rsid w:val="00ED5B0A"/>
    <w:rsid w:val="00EF4D3C"/>
    <w:rsid w:val="00F01286"/>
    <w:rsid w:val="00F018E8"/>
    <w:rsid w:val="00F01E83"/>
    <w:rsid w:val="00F057B4"/>
    <w:rsid w:val="00F0600D"/>
    <w:rsid w:val="00F06025"/>
    <w:rsid w:val="00F12983"/>
    <w:rsid w:val="00F1454C"/>
    <w:rsid w:val="00F159CC"/>
    <w:rsid w:val="00F21075"/>
    <w:rsid w:val="00F31D87"/>
    <w:rsid w:val="00F34C1F"/>
    <w:rsid w:val="00F34FC5"/>
    <w:rsid w:val="00F37E70"/>
    <w:rsid w:val="00F402A5"/>
    <w:rsid w:val="00F40FEF"/>
    <w:rsid w:val="00F424F1"/>
    <w:rsid w:val="00F53EC5"/>
    <w:rsid w:val="00F57A89"/>
    <w:rsid w:val="00F60FE3"/>
    <w:rsid w:val="00F867D5"/>
    <w:rsid w:val="00F90851"/>
    <w:rsid w:val="00F91193"/>
    <w:rsid w:val="00F947AE"/>
    <w:rsid w:val="00FA2CA7"/>
    <w:rsid w:val="00FB3154"/>
    <w:rsid w:val="00FC3C33"/>
    <w:rsid w:val="00FD6BBF"/>
    <w:rsid w:val="00FE777F"/>
    <w:rsid w:val="00FF1959"/>
    <w:rsid w:val="00FF1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0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Su numeracija"/>
    <w:basedOn w:val="prastasis"/>
    <w:link w:val="SraopastraipaDiagrama"/>
    <w:uiPriority w:val="34"/>
    <w:qFormat/>
    <w:rsid w:val="00D46316"/>
    <w:pPr>
      <w:ind w:left="720"/>
      <w:contextualSpacing/>
    </w:pPr>
  </w:style>
  <w:style w:type="character" w:customStyle="1" w:styleId="AntratsDiagrama">
    <w:name w:val="Antraštės Diagrama"/>
    <w:basedOn w:val="Numatytasispastraiposriftas"/>
    <w:link w:val="Antrats"/>
    <w:uiPriority w:val="99"/>
    <w:rsid w:val="00325979"/>
    <w:rPr>
      <w:rFonts w:ascii="TimesLT" w:hAnsi="TimesLT"/>
      <w:sz w:val="24"/>
      <w:lang w:val="en-GB" w:eastAsia="en-US"/>
    </w:rPr>
  </w:style>
  <w:style w:type="character" w:customStyle="1" w:styleId="dlxnowrap1">
    <w:name w:val="dlxnowrap1"/>
    <w:basedOn w:val="Numatytasispastraiposriftas"/>
    <w:rsid w:val="00F402A5"/>
  </w:style>
  <w:style w:type="character" w:customStyle="1" w:styleId="y2iqfc">
    <w:name w:val="y2iqfc"/>
    <w:basedOn w:val="Numatytasispastraiposriftas"/>
    <w:rsid w:val="000452B5"/>
  </w:style>
  <w:style w:type="character" w:styleId="Komentaronuoroda">
    <w:name w:val="annotation reference"/>
    <w:basedOn w:val="Numatytasispastraiposriftas"/>
    <w:semiHidden/>
    <w:unhideWhenUsed/>
    <w:rsid w:val="00C80257"/>
    <w:rPr>
      <w:sz w:val="16"/>
      <w:szCs w:val="16"/>
    </w:rPr>
  </w:style>
  <w:style w:type="paragraph" w:styleId="Komentarotekstas">
    <w:name w:val="annotation text"/>
    <w:basedOn w:val="prastasis"/>
    <w:link w:val="KomentarotekstasDiagrama"/>
    <w:semiHidden/>
    <w:unhideWhenUsed/>
    <w:rsid w:val="00C80257"/>
    <w:rPr>
      <w:sz w:val="20"/>
    </w:rPr>
  </w:style>
  <w:style w:type="character" w:customStyle="1" w:styleId="KomentarotekstasDiagrama">
    <w:name w:val="Komentaro tekstas Diagrama"/>
    <w:basedOn w:val="Numatytasispastraiposriftas"/>
    <w:link w:val="Komentarotekstas"/>
    <w:semiHidden/>
    <w:rsid w:val="00C80257"/>
    <w:rPr>
      <w:rFonts w:ascii="TimesLT" w:hAnsi="TimesLT"/>
      <w:lang w:val="en-GB" w:eastAsia="en-US"/>
    </w:rPr>
  </w:style>
  <w:style w:type="paragraph" w:styleId="Komentarotema">
    <w:name w:val="annotation subject"/>
    <w:basedOn w:val="Komentarotekstas"/>
    <w:next w:val="Komentarotekstas"/>
    <w:link w:val="KomentarotemaDiagrama"/>
    <w:semiHidden/>
    <w:unhideWhenUsed/>
    <w:rsid w:val="00C80257"/>
    <w:rPr>
      <w:b/>
      <w:bCs/>
    </w:rPr>
  </w:style>
  <w:style w:type="character" w:customStyle="1" w:styleId="KomentarotemaDiagrama">
    <w:name w:val="Komentaro tema Diagrama"/>
    <w:basedOn w:val="KomentarotekstasDiagrama"/>
    <w:link w:val="Komentarotema"/>
    <w:semiHidden/>
    <w:rsid w:val="00C80257"/>
    <w:rPr>
      <w:rFonts w:ascii="TimesLT" w:hAnsi="TimesLT"/>
      <w:b/>
      <w:bCs/>
      <w:lang w:val="en-GB" w:eastAsia="en-US"/>
    </w:rPr>
  </w:style>
  <w:style w:type="character" w:customStyle="1" w:styleId="UnresolvedMention">
    <w:name w:val="Unresolved Mention"/>
    <w:basedOn w:val="Numatytasispastraiposriftas"/>
    <w:uiPriority w:val="99"/>
    <w:semiHidden/>
    <w:unhideWhenUsed/>
    <w:rsid w:val="005A7374"/>
    <w:rPr>
      <w:color w:val="605E5C"/>
      <w:shd w:val="clear" w:color="auto" w:fill="E1DFDD"/>
    </w:rPr>
  </w:style>
  <w:style w:type="paragraph" w:styleId="HTMLiankstoformatuotas">
    <w:name w:val="HTML Preformatted"/>
    <w:basedOn w:val="prastasis"/>
    <w:link w:val="HTMLiankstoformatuotasDiagrama"/>
    <w:uiPriority w:val="99"/>
    <w:rsid w:val="00101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uiPriority w:val="99"/>
    <w:rsid w:val="0010103D"/>
    <w:rPr>
      <w:rFonts w:ascii="Courier New" w:hAnsi="Courier New" w:cs="Courier New"/>
    </w:rPr>
  </w:style>
  <w:style w:type="character" w:customStyle="1" w:styleId="SraopastraipaDiagrama">
    <w:name w:val="Sąrašo pastraipa Diagrama"/>
    <w:aliases w:val="Su numeracija Diagrama"/>
    <w:link w:val="Sraopastraipa"/>
    <w:uiPriority w:val="34"/>
    <w:locked/>
    <w:rsid w:val="00FB3154"/>
    <w:rPr>
      <w:rFonts w:ascii="TimesLT" w:hAnsi="TimesLT"/>
      <w:sz w:val="24"/>
      <w:lang w:val="en-GB" w:eastAsia="en-US"/>
    </w:rPr>
  </w:style>
  <w:style w:type="paragraph" w:styleId="Pataisymai">
    <w:name w:val="Revision"/>
    <w:hidden/>
    <w:uiPriority w:val="99"/>
    <w:semiHidden/>
    <w:rsid w:val="0039132D"/>
    <w:rPr>
      <w:rFonts w:ascii="TimesLT" w:hAnsi="TimesLT"/>
      <w:sz w:val="24"/>
      <w:lang w:val="en-GB" w:eastAsia="en-US"/>
    </w:rPr>
  </w:style>
  <w:style w:type="character" w:styleId="Emfaz">
    <w:name w:val="Emphasis"/>
    <w:basedOn w:val="Numatytasispastraiposriftas"/>
    <w:uiPriority w:val="20"/>
    <w:qFormat/>
    <w:rsid w:val="001822BE"/>
    <w:rPr>
      <w:i/>
      <w:iCs/>
    </w:rPr>
  </w:style>
  <w:style w:type="paragraph" w:customStyle="1" w:styleId="Default">
    <w:name w:val="Default"/>
    <w:rsid w:val="001F506A"/>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Su numeracija"/>
    <w:basedOn w:val="prastasis"/>
    <w:link w:val="SraopastraipaDiagrama"/>
    <w:uiPriority w:val="34"/>
    <w:qFormat/>
    <w:rsid w:val="00D46316"/>
    <w:pPr>
      <w:ind w:left="720"/>
      <w:contextualSpacing/>
    </w:pPr>
  </w:style>
  <w:style w:type="character" w:customStyle="1" w:styleId="AntratsDiagrama">
    <w:name w:val="Antraštės Diagrama"/>
    <w:basedOn w:val="Numatytasispastraiposriftas"/>
    <w:link w:val="Antrats"/>
    <w:uiPriority w:val="99"/>
    <w:rsid w:val="00325979"/>
    <w:rPr>
      <w:rFonts w:ascii="TimesLT" w:hAnsi="TimesLT"/>
      <w:sz w:val="24"/>
      <w:lang w:val="en-GB" w:eastAsia="en-US"/>
    </w:rPr>
  </w:style>
  <w:style w:type="character" w:customStyle="1" w:styleId="dlxnowrap1">
    <w:name w:val="dlxnowrap1"/>
    <w:basedOn w:val="Numatytasispastraiposriftas"/>
    <w:rsid w:val="00F402A5"/>
  </w:style>
  <w:style w:type="character" w:customStyle="1" w:styleId="y2iqfc">
    <w:name w:val="y2iqfc"/>
    <w:basedOn w:val="Numatytasispastraiposriftas"/>
    <w:rsid w:val="000452B5"/>
  </w:style>
  <w:style w:type="character" w:styleId="Komentaronuoroda">
    <w:name w:val="annotation reference"/>
    <w:basedOn w:val="Numatytasispastraiposriftas"/>
    <w:semiHidden/>
    <w:unhideWhenUsed/>
    <w:rsid w:val="00C80257"/>
    <w:rPr>
      <w:sz w:val="16"/>
      <w:szCs w:val="16"/>
    </w:rPr>
  </w:style>
  <w:style w:type="paragraph" w:styleId="Komentarotekstas">
    <w:name w:val="annotation text"/>
    <w:basedOn w:val="prastasis"/>
    <w:link w:val="KomentarotekstasDiagrama"/>
    <w:semiHidden/>
    <w:unhideWhenUsed/>
    <w:rsid w:val="00C80257"/>
    <w:rPr>
      <w:sz w:val="20"/>
    </w:rPr>
  </w:style>
  <w:style w:type="character" w:customStyle="1" w:styleId="KomentarotekstasDiagrama">
    <w:name w:val="Komentaro tekstas Diagrama"/>
    <w:basedOn w:val="Numatytasispastraiposriftas"/>
    <w:link w:val="Komentarotekstas"/>
    <w:semiHidden/>
    <w:rsid w:val="00C80257"/>
    <w:rPr>
      <w:rFonts w:ascii="TimesLT" w:hAnsi="TimesLT"/>
      <w:lang w:val="en-GB" w:eastAsia="en-US"/>
    </w:rPr>
  </w:style>
  <w:style w:type="paragraph" w:styleId="Komentarotema">
    <w:name w:val="annotation subject"/>
    <w:basedOn w:val="Komentarotekstas"/>
    <w:next w:val="Komentarotekstas"/>
    <w:link w:val="KomentarotemaDiagrama"/>
    <w:semiHidden/>
    <w:unhideWhenUsed/>
    <w:rsid w:val="00C80257"/>
    <w:rPr>
      <w:b/>
      <w:bCs/>
    </w:rPr>
  </w:style>
  <w:style w:type="character" w:customStyle="1" w:styleId="KomentarotemaDiagrama">
    <w:name w:val="Komentaro tema Diagrama"/>
    <w:basedOn w:val="KomentarotekstasDiagrama"/>
    <w:link w:val="Komentarotema"/>
    <w:semiHidden/>
    <w:rsid w:val="00C80257"/>
    <w:rPr>
      <w:rFonts w:ascii="TimesLT" w:hAnsi="TimesLT"/>
      <w:b/>
      <w:bCs/>
      <w:lang w:val="en-GB" w:eastAsia="en-US"/>
    </w:rPr>
  </w:style>
  <w:style w:type="character" w:customStyle="1" w:styleId="UnresolvedMention">
    <w:name w:val="Unresolved Mention"/>
    <w:basedOn w:val="Numatytasispastraiposriftas"/>
    <w:uiPriority w:val="99"/>
    <w:semiHidden/>
    <w:unhideWhenUsed/>
    <w:rsid w:val="005A7374"/>
    <w:rPr>
      <w:color w:val="605E5C"/>
      <w:shd w:val="clear" w:color="auto" w:fill="E1DFDD"/>
    </w:rPr>
  </w:style>
  <w:style w:type="paragraph" w:styleId="HTMLiankstoformatuotas">
    <w:name w:val="HTML Preformatted"/>
    <w:basedOn w:val="prastasis"/>
    <w:link w:val="HTMLiankstoformatuotasDiagrama"/>
    <w:uiPriority w:val="99"/>
    <w:rsid w:val="00101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uiPriority w:val="99"/>
    <w:rsid w:val="0010103D"/>
    <w:rPr>
      <w:rFonts w:ascii="Courier New" w:hAnsi="Courier New" w:cs="Courier New"/>
    </w:rPr>
  </w:style>
  <w:style w:type="character" w:customStyle="1" w:styleId="SraopastraipaDiagrama">
    <w:name w:val="Sąrašo pastraipa Diagrama"/>
    <w:aliases w:val="Su numeracija Diagrama"/>
    <w:link w:val="Sraopastraipa"/>
    <w:uiPriority w:val="34"/>
    <w:locked/>
    <w:rsid w:val="00FB3154"/>
    <w:rPr>
      <w:rFonts w:ascii="TimesLT" w:hAnsi="TimesLT"/>
      <w:sz w:val="24"/>
      <w:lang w:val="en-GB" w:eastAsia="en-US"/>
    </w:rPr>
  </w:style>
  <w:style w:type="paragraph" w:styleId="Pataisymai">
    <w:name w:val="Revision"/>
    <w:hidden/>
    <w:uiPriority w:val="99"/>
    <w:semiHidden/>
    <w:rsid w:val="0039132D"/>
    <w:rPr>
      <w:rFonts w:ascii="TimesLT" w:hAnsi="TimesLT"/>
      <w:sz w:val="24"/>
      <w:lang w:val="en-GB" w:eastAsia="en-US"/>
    </w:rPr>
  </w:style>
  <w:style w:type="character" w:styleId="Emfaz">
    <w:name w:val="Emphasis"/>
    <w:basedOn w:val="Numatytasispastraiposriftas"/>
    <w:uiPriority w:val="20"/>
    <w:qFormat/>
    <w:rsid w:val="001822BE"/>
    <w:rPr>
      <w:i/>
      <w:iCs/>
    </w:rPr>
  </w:style>
  <w:style w:type="paragraph" w:customStyle="1" w:styleId="Default">
    <w:name w:val="Default"/>
    <w:rsid w:val="001F506A"/>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10779">
      <w:bodyDiv w:val="1"/>
      <w:marLeft w:val="0"/>
      <w:marRight w:val="0"/>
      <w:marTop w:val="0"/>
      <w:marBottom w:val="0"/>
      <w:divBdr>
        <w:top w:val="none" w:sz="0" w:space="0" w:color="auto"/>
        <w:left w:val="none" w:sz="0" w:space="0" w:color="auto"/>
        <w:bottom w:val="none" w:sz="0" w:space="0" w:color="auto"/>
        <w:right w:val="none" w:sz="0" w:space="0" w:color="auto"/>
      </w:divBdr>
    </w:div>
    <w:div w:id="935865570">
      <w:bodyDiv w:val="1"/>
      <w:marLeft w:val="0"/>
      <w:marRight w:val="0"/>
      <w:marTop w:val="0"/>
      <w:marBottom w:val="0"/>
      <w:divBdr>
        <w:top w:val="none" w:sz="0" w:space="0" w:color="auto"/>
        <w:left w:val="none" w:sz="0" w:space="0" w:color="auto"/>
        <w:bottom w:val="none" w:sz="0" w:space="0" w:color="auto"/>
        <w:right w:val="none" w:sz="0" w:space="0" w:color="auto"/>
      </w:divBdr>
    </w:div>
    <w:div w:id="998189813">
      <w:bodyDiv w:val="1"/>
      <w:marLeft w:val="0"/>
      <w:marRight w:val="0"/>
      <w:marTop w:val="0"/>
      <w:marBottom w:val="0"/>
      <w:divBdr>
        <w:top w:val="none" w:sz="0" w:space="0" w:color="auto"/>
        <w:left w:val="none" w:sz="0" w:space="0" w:color="auto"/>
        <w:bottom w:val="none" w:sz="0" w:space="0" w:color="auto"/>
        <w:right w:val="none" w:sz="0" w:space="0" w:color="auto"/>
      </w:divBdr>
    </w:div>
    <w:div w:id="1132675293">
      <w:bodyDiv w:val="1"/>
      <w:marLeft w:val="0"/>
      <w:marRight w:val="0"/>
      <w:marTop w:val="0"/>
      <w:marBottom w:val="0"/>
      <w:divBdr>
        <w:top w:val="none" w:sz="0" w:space="0" w:color="auto"/>
        <w:left w:val="none" w:sz="0" w:space="0" w:color="auto"/>
        <w:bottom w:val="none" w:sz="0" w:space="0" w:color="auto"/>
        <w:right w:val="none" w:sz="0" w:space="0" w:color="auto"/>
      </w:divBdr>
    </w:div>
    <w:div w:id="200790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runas.sileika@zum.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um.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um@zum.l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a.pupkaite\AppData\Local\Microsoft\Windows\INetCache\Content.MSO\9984308B.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6BDFB-303E-4932-BEC1-18915B3A8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9984308B</Template>
  <TotalTime>1</TotalTime>
  <Pages>3</Pages>
  <Words>4298</Words>
  <Characters>2450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6735</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Solo</dc:creator>
  <cp:lastModifiedBy>Jolanta Pilibaitienė</cp:lastModifiedBy>
  <cp:revision>2</cp:revision>
  <cp:lastPrinted>2021-09-17T07:25:00Z</cp:lastPrinted>
  <dcterms:created xsi:type="dcterms:W3CDTF">2022-02-24T16:38:00Z</dcterms:created>
  <dcterms:modified xsi:type="dcterms:W3CDTF">2022-02-24T16:38:00Z</dcterms:modified>
</cp:coreProperties>
</file>