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1A798" w14:textId="77777777" w:rsidR="009B433D" w:rsidRPr="00B149C1" w:rsidRDefault="009B433D" w:rsidP="00416A34">
      <w:pPr>
        <w:spacing w:line="276" w:lineRule="auto"/>
        <w:jc w:val="center"/>
        <w:rPr>
          <w:b/>
          <w:bCs/>
          <w:lang w:val="en-US"/>
        </w:rPr>
      </w:pPr>
    </w:p>
    <w:p w14:paraId="53CDC111" w14:textId="77777777" w:rsidR="009833ED" w:rsidRDefault="00150C86" w:rsidP="00416A34">
      <w:pPr>
        <w:spacing w:line="276" w:lineRule="auto"/>
        <w:jc w:val="center"/>
        <w:rPr>
          <w:b/>
          <w:bCs/>
        </w:rPr>
      </w:pPr>
      <w:r w:rsidRPr="00B149C1">
        <w:rPr>
          <w:b/>
          <w:bCs/>
        </w:rPr>
        <w:t>Kultūros ministerijos pa</w:t>
      </w:r>
      <w:r w:rsidR="006374A4" w:rsidRPr="00B149C1">
        <w:rPr>
          <w:b/>
          <w:bCs/>
        </w:rPr>
        <w:t>teikt</w:t>
      </w:r>
      <w:r w:rsidR="004E0D6A" w:rsidRPr="00B149C1">
        <w:rPr>
          <w:b/>
          <w:bCs/>
        </w:rPr>
        <w:t>os</w:t>
      </w:r>
      <w:r w:rsidRPr="00B149C1">
        <w:rPr>
          <w:b/>
          <w:bCs/>
        </w:rPr>
        <w:t xml:space="preserve"> L</w:t>
      </w:r>
      <w:r w:rsidR="006374A4" w:rsidRPr="00B149C1">
        <w:rPr>
          <w:b/>
          <w:bCs/>
        </w:rPr>
        <w:t xml:space="preserve">ietuvos </w:t>
      </w:r>
      <w:r w:rsidRPr="00B149C1">
        <w:rPr>
          <w:b/>
          <w:bCs/>
        </w:rPr>
        <w:t>R</w:t>
      </w:r>
      <w:r w:rsidR="006374A4" w:rsidRPr="00B149C1">
        <w:rPr>
          <w:b/>
          <w:bCs/>
        </w:rPr>
        <w:t>espublikos</w:t>
      </w:r>
      <w:r w:rsidRPr="00B149C1">
        <w:rPr>
          <w:b/>
          <w:bCs/>
        </w:rPr>
        <w:t xml:space="preserve"> pozicij</w:t>
      </w:r>
      <w:r w:rsidR="004E0D6A" w:rsidRPr="00B149C1">
        <w:rPr>
          <w:b/>
          <w:bCs/>
        </w:rPr>
        <w:t>os</w:t>
      </w:r>
      <w:r w:rsidR="00962D3C" w:rsidRPr="00B149C1">
        <w:rPr>
          <w:b/>
          <w:bCs/>
        </w:rPr>
        <w:t xml:space="preserve"> dėl klausimų, svarstomų</w:t>
      </w:r>
      <w:r w:rsidRPr="00B149C1">
        <w:rPr>
          <w:b/>
          <w:bCs/>
        </w:rPr>
        <w:t xml:space="preserve"> </w:t>
      </w:r>
    </w:p>
    <w:p w14:paraId="56873880" w14:textId="4AC71DC4" w:rsidR="00150C86" w:rsidRPr="00B149C1" w:rsidRDefault="004E0D6A" w:rsidP="00416A34">
      <w:pPr>
        <w:spacing w:line="276" w:lineRule="auto"/>
        <w:jc w:val="center"/>
        <w:rPr>
          <w:b/>
          <w:bCs/>
        </w:rPr>
      </w:pPr>
      <w:r w:rsidRPr="00B149C1">
        <w:rPr>
          <w:b/>
          <w:bCs/>
        </w:rPr>
        <w:t>202</w:t>
      </w:r>
      <w:r w:rsidR="00C7023F">
        <w:rPr>
          <w:b/>
          <w:bCs/>
        </w:rPr>
        <w:t>1</w:t>
      </w:r>
      <w:r w:rsidR="006374A4" w:rsidRPr="00B149C1">
        <w:rPr>
          <w:b/>
          <w:bCs/>
        </w:rPr>
        <w:t xml:space="preserve"> m. </w:t>
      </w:r>
      <w:r w:rsidR="000F4DA9">
        <w:rPr>
          <w:b/>
          <w:bCs/>
        </w:rPr>
        <w:t xml:space="preserve">lapkričio </w:t>
      </w:r>
      <w:r w:rsidR="000F4DA9">
        <w:rPr>
          <w:b/>
          <w:bCs/>
          <w:lang w:val="en-US"/>
        </w:rPr>
        <w:t>30</w:t>
      </w:r>
      <w:r w:rsidR="009B6EDF" w:rsidRPr="00B149C1">
        <w:rPr>
          <w:b/>
          <w:bCs/>
        </w:rPr>
        <w:t xml:space="preserve"> </w:t>
      </w:r>
      <w:r w:rsidR="006374A4" w:rsidRPr="00B149C1">
        <w:rPr>
          <w:b/>
          <w:bCs/>
        </w:rPr>
        <w:t>d.</w:t>
      </w:r>
      <w:r w:rsidR="00BA651C" w:rsidRPr="00B149C1">
        <w:rPr>
          <w:b/>
          <w:bCs/>
        </w:rPr>
        <w:t xml:space="preserve"> </w:t>
      </w:r>
      <w:r w:rsidR="00150C86" w:rsidRPr="00B149C1">
        <w:rPr>
          <w:b/>
          <w:bCs/>
        </w:rPr>
        <w:t xml:space="preserve">Europos Sąjungos </w:t>
      </w:r>
      <w:r w:rsidRPr="00B149C1">
        <w:rPr>
          <w:b/>
          <w:bCs/>
        </w:rPr>
        <w:t xml:space="preserve">kultūros </w:t>
      </w:r>
      <w:r w:rsidR="00150C86" w:rsidRPr="00B149C1">
        <w:rPr>
          <w:b/>
          <w:bCs/>
        </w:rPr>
        <w:t xml:space="preserve">ministrų </w:t>
      </w:r>
      <w:r w:rsidR="00BA651C" w:rsidRPr="00B149C1">
        <w:rPr>
          <w:b/>
          <w:bCs/>
        </w:rPr>
        <w:t>taryboje</w:t>
      </w:r>
      <w:r w:rsidRPr="00B149C1">
        <w:rPr>
          <w:b/>
          <w:bCs/>
        </w:rPr>
        <w:t xml:space="preserve"> </w:t>
      </w:r>
    </w:p>
    <w:p w14:paraId="1C8F6EE1" w14:textId="77777777" w:rsidR="009B6EDF" w:rsidRPr="00B149C1" w:rsidRDefault="009B6EDF" w:rsidP="00416A34">
      <w:pPr>
        <w:spacing w:line="276" w:lineRule="auto"/>
        <w:jc w:val="both"/>
      </w:pPr>
    </w:p>
    <w:p w14:paraId="23B64036" w14:textId="03EF171A" w:rsidR="0055765D" w:rsidRDefault="0015458B" w:rsidP="0015458B">
      <w:pPr>
        <w:jc w:val="both"/>
      </w:pPr>
      <w:r w:rsidRPr="00B149C1">
        <w:t>202</w:t>
      </w:r>
      <w:r w:rsidR="00C7023F">
        <w:t>1</w:t>
      </w:r>
      <w:r w:rsidRPr="00B149C1">
        <w:t xml:space="preserve"> m. </w:t>
      </w:r>
      <w:r w:rsidR="000F4DA9">
        <w:t xml:space="preserve">lapkričio </w:t>
      </w:r>
      <w:r w:rsidR="000F4DA9">
        <w:rPr>
          <w:lang w:val="en-US"/>
        </w:rPr>
        <w:t>30</w:t>
      </w:r>
      <w:r w:rsidRPr="00B149C1">
        <w:t xml:space="preserve"> d. rengiamoje Europos Sąjungos kultūros ministrų</w:t>
      </w:r>
      <w:r w:rsidR="00BA651C" w:rsidRPr="00B149C1">
        <w:t xml:space="preserve"> taryboje</w:t>
      </w:r>
      <w:r w:rsidR="00252A0B">
        <w:t xml:space="preserve"> </w:t>
      </w:r>
      <w:r w:rsidR="00252A0B" w:rsidRPr="007D6D68">
        <w:t xml:space="preserve">(toliau </w:t>
      </w:r>
      <w:r w:rsidR="00412324" w:rsidRPr="00B825B7">
        <w:rPr>
          <w:color w:val="000000"/>
        </w:rPr>
        <w:t>–</w:t>
      </w:r>
      <w:r w:rsidR="00412324">
        <w:rPr>
          <w:color w:val="000000"/>
        </w:rPr>
        <w:t xml:space="preserve"> </w:t>
      </w:r>
      <w:r w:rsidR="00252A0B" w:rsidRPr="007D6D68">
        <w:t>Taryba)</w:t>
      </w:r>
      <w:r w:rsidR="000F4DA9">
        <w:t xml:space="preserve"> </w:t>
      </w:r>
      <w:r w:rsidR="00BA651C" w:rsidRPr="00B149C1">
        <w:t>vyks politinė diskusija</w:t>
      </w:r>
      <w:r w:rsidRPr="00B149C1">
        <w:t xml:space="preserve"> </w:t>
      </w:r>
      <w:r w:rsidR="000F4DA9">
        <w:t xml:space="preserve">„Kultūros paveldas ir teisės į paveldą darnaus vystymosi ir Europos ateities kontekste“. Taip pat bus tvirtinamos </w:t>
      </w:r>
      <w:r w:rsidR="00611A6F" w:rsidRPr="001B7EFA">
        <w:t xml:space="preserve">Tarybos išvados </w:t>
      </w:r>
      <w:r w:rsidR="000F4DA9">
        <w:t xml:space="preserve">dėl kultūros, aukštos kokybės architektūros ir apstatytos aplinkos, kaip itin svarbių Naujojo Europinio Bauhauzo iniciatyvos elementų </w:t>
      </w:r>
      <w:r w:rsidR="00611A6F" w:rsidRPr="001B7EFA">
        <w:t>ir Tarybos išvados</w:t>
      </w:r>
      <w:r w:rsidR="000F4DA9">
        <w:t xml:space="preserve"> dėl europinio audiovizualinio ir žiniasklaidos turinio pasiekiamumo ir konkurencingumo didinimo</w:t>
      </w:r>
      <w:r w:rsidR="00C1194B">
        <w:t>.</w:t>
      </w:r>
    </w:p>
    <w:p w14:paraId="0B96AAD2" w14:textId="32F24F0D" w:rsidR="00C1194B" w:rsidRDefault="00C1194B" w:rsidP="0015458B">
      <w:pPr>
        <w:jc w:val="both"/>
      </w:pPr>
    </w:p>
    <w:p w14:paraId="18194EBF" w14:textId="3F0230A5" w:rsidR="00C1194B" w:rsidRPr="00C1194B" w:rsidRDefault="004E36AA" w:rsidP="00C1194B">
      <w:pPr>
        <w:pStyle w:val="ListParagraph"/>
        <w:numPr>
          <w:ilvl w:val="0"/>
          <w:numId w:val="13"/>
        </w:numPr>
        <w:ind w:left="426" w:hanging="426"/>
        <w:jc w:val="both"/>
        <w:rPr>
          <w:b/>
          <w:bCs/>
        </w:rPr>
      </w:pPr>
      <w:r>
        <w:rPr>
          <w:b/>
          <w:bCs/>
        </w:rPr>
        <w:t>Politinė diskusija „</w:t>
      </w:r>
      <w:r w:rsidR="00C1194B" w:rsidRPr="00C1194B">
        <w:rPr>
          <w:b/>
          <w:bCs/>
        </w:rPr>
        <w:t>Kultūros paveldas ir teisės į paveldą darnaus vystymosi ir Europos ateities kontekste“</w:t>
      </w:r>
    </w:p>
    <w:p w14:paraId="39D6D931" w14:textId="4FC0706D" w:rsidR="00243630" w:rsidRDefault="00243630" w:rsidP="000B6A33">
      <w:pPr>
        <w:jc w:val="both"/>
      </w:pPr>
    </w:p>
    <w:p w14:paraId="25FC3401" w14:textId="0905E673" w:rsidR="0055765D" w:rsidRDefault="00FA2E3E" w:rsidP="009873C7">
      <w:pPr>
        <w:spacing w:after="240"/>
        <w:jc w:val="both"/>
      </w:pPr>
      <w:r>
        <w:t>ES Tarybai p</w:t>
      </w:r>
      <w:r w:rsidR="0055765D">
        <w:t>irmininkaujan</w:t>
      </w:r>
      <w:r>
        <w:t>čios</w:t>
      </w:r>
      <w:r w:rsidR="0055765D">
        <w:t xml:space="preserve"> </w:t>
      </w:r>
      <w:r w:rsidR="00C1194B">
        <w:t xml:space="preserve">Slovėnijos </w:t>
      </w:r>
      <w:r>
        <w:t>ministrų</w:t>
      </w:r>
      <w:r w:rsidR="0055765D">
        <w:t xml:space="preserve"> diskusij</w:t>
      </w:r>
      <w:r>
        <w:t>ai</w:t>
      </w:r>
      <w:r w:rsidR="0055765D">
        <w:t xml:space="preserve"> pateik</w:t>
      </w:r>
      <w:r>
        <w:t>tame</w:t>
      </w:r>
      <w:r w:rsidR="0055765D">
        <w:t xml:space="preserve"> dokument</w:t>
      </w:r>
      <w:r>
        <w:t>e</w:t>
      </w:r>
      <w:r w:rsidR="0055765D">
        <w:t xml:space="preserve"> </w:t>
      </w:r>
      <w:r w:rsidR="00825253">
        <w:t>pabrėžiama, kad įsitraukimas į kultūros paveldą ir jo apsaugą pasitarnauja individų ir bendruomenių tapatybės išsaugojimui, sudaro pagrindą darniam atsigavimui ir besitęsiančiai taikai bei prisideda prie bendro visuomenių atsparumo.</w:t>
      </w:r>
      <w:r w:rsidR="0055765D">
        <w:t xml:space="preserve"> </w:t>
      </w:r>
      <w:r w:rsidR="003A59FD">
        <w:t>Todėl ekonominiai, socialiniai ir aplinkos aspektai susiję su kultūros paveldu yra esminiai ir turi būti laikomasi požiūrio bei imamasi konkrečių veiksmų siekiant paskatinti įtraukų ir darnų vystymąsi, įskaitant ir darbo galimyb</w:t>
      </w:r>
      <w:r w:rsidR="00996937">
        <w:t>ių sudarymą vietos bendruomenėms</w:t>
      </w:r>
      <w:r w:rsidR="003A59FD">
        <w:t xml:space="preserve">. </w:t>
      </w:r>
      <w:r w:rsidR="00F21B1F">
        <w:t>A</w:t>
      </w:r>
      <w:r w:rsidR="003A59FD">
        <w:t xml:space="preserve">kcentuojama, kad </w:t>
      </w:r>
      <w:r w:rsidR="003A59FD" w:rsidRPr="00996937">
        <w:rPr>
          <w:i/>
          <w:iCs/>
        </w:rPr>
        <w:t>teisės į kultūros paveldą</w:t>
      </w:r>
      <w:r w:rsidR="003A59FD">
        <w:t xml:space="preserve"> yra neatsiejama teisės dalyvauti kultūriniame gyvenime dali</w:t>
      </w:r>
      <w:r w:rsidR="00F21B1F">
        <w:t>s,</w:t>
      </w:r>
      <w:r w:rsidR="003A59FD">
        <w:t xml:space="preserve"> </w:t>
      </w:r>
      <w:r w:rsidR="00F21B1F">
        <w:t>tad</w:t>
      </w:r>
      <w:r w:rsidR="00996937">
        <w:t xml:space="preserve"> kiekvienas turi teisę gauti iš kultūros paveldo</w:t>
      </w:r>
      <w:r w:rsidR="00885771">
        <w:t xml:space="preserve"> naudos</w:t>
      </w:r>
      <w:r w:rsidR="00996937">
        <w:t xml:space="preserve"> bei per viešąjį dalyvavimą prisidėti prie kultūros paveldo praturtinimo. Teisė į kultūros paveldą pristatoma kaip individuali teisė įgyvendinama bendruomenėje.</w:t>
      </w:r>
    </w:p>
    <w:p w14:paraId="36B18266" w14:textId="7BC03DA5" w:rsidR="00342FAC" w:rsidRDefault="00394503" w:rsidP="00133E66">
      <w:pPr>
        <w:jc w:val="both"/>
      </w:pPr>
      <w:r>
        <w:rPr>
          <w:lang w:val="en-US"/>
        </w:rPr>
        <w:t xml:space="preserve">Diskusiniame dokumente </w:t>
      </w:r>
      <w:r w:rsidR="00BD79F9">
        <w:rPr>
          <w:lang w:val="en-US"/>
        </w:rPr>
        <w:t>taip pat</w:t>
      </w:r>
      <w:r>
        <w:rPr>
          <w:lang w:val="en-US"/>
        </w:rPr>
        <w:t xml:space="preserve"> </w:t>
      </w:r>
      <w:r w:rsidR="00BD79F9">
        <w:rPr>
          <w:lang w:val="en-US"/>
        </w:rPr>
        <w:t>keliamas</w:t>
      </w:r>
      <w:r>
        <w:rPr>
          <w:lang w:val="en-US"/>
        </w:rPr>
        <w:t xml:space="preserve"> </w:t>
      </w:r>
      <w:r w:rsidR="008A1DE1">
        <w:rPr>
          <w:lang w:val="en-US"/>
        </w:rPr>
        <w:t xml:space="preserve">klausimas dėl </w:t>
      </w:r>
      <w:r w:rsidR="00BD79F9">
        <w:rPr>
          <w:lang w:val="en-US"/>
        </w:rPr>
        <w:t xml:space="preserve">Afganistano moterų </w:t>
      </w:r>
      <w:r w:rsidR="008A1DE1">
        <w:rPr>
          <w:lang w:val="en-US"/>
        </w:rPr>
        <w:t>meninink</w:t>
      </w:r>
      <w:r w:rsidR="00BD79F9">
        <w:rPr>
          <w:lang w:val="en-US"/>
        </w:rPr>
        <w:t>ių</w:t>
      </w:r>
      <w:r w:rsidR="008A1DE1">
        <w:rPr>
          <w:lang w:val="en-US"/>
        </w:rPr>
        <w:t>,</w:t>
      </w:r>
      <w:r w:rsidR="00BD79F9">
        <w:rPr>
          <w:lang w:val="en-US"/>
        </w:rPr>
        <w:t xml:space="preserve"> kurios</w:t>
      </w:r>
      <w:r w:rsidR="008A1DE1">
        <w:rPr>
          <w:lang w:val="en-US"/>
        </w:rPr>
        <w:t xml:space="preserve"> dėl Talibano veiksmų ir politikos patiria siaubingą poveikį,</w:t>
      </w:r>
      <w:r w:rsidR="00BD79F9">
        <w:rPr>
          <w:lang w:val="en-US"/>
        </w:rPr>
        <w:t xml:space="preserve"> taip pat</w:t>
      </w:r>
      <w:r w:rsidR="008A1DE1">
        <w:rPr>
          <w:lang w:val="en-US"/>
        </w:rPr>
        <w:t xml:space="preserve"> sudaroma rimta grėsmė afganų materialiam ir nematerialiam kultūros paveldui</w:t>
      </w:r>
      <w:r w:rsidR="00BD79F9">
        <w:rPr>
          <w:lang w:val="en-US"/>
        </w:rPr>
        <w:t xml:space="preserve"> (</w:t>
      </w:r>
      <w:r w:rsidR="006868EE">
        <w:rPr>
          <w:lang w:val="en-US"/>
        </w:rPr>
        <w:t xml:space="preserve">plėšimų iš muziejų ir </w:t>
      </w:r>
      <w:r w:rsidR="00133E66">
        <w:rPr>
          <w:lang w:val="en-US"/>
        </w:rPr>
        <w:t>ikii</w:t>
      </w:r>
      <w:r w:rsidR="00B80E0E">
        <w:rPr>
          <w:lang w:val="en-US"/>
        </w:rPr>
        <w:t>slaminio kultūros paveldo Afganistane sunaikinimo</w:t>
      </w:r>
      <w:r w:rsidR="00BD79F9">
        <w:rPr>
          <w:lang w:val="en-US"/>
        </w:rPr>
        <w:t xml:space="preserve"> grėsmės)</w:t>
      </w:r>
      <w:r w:rsidR="00B80E0E">
        <w:rPr>
          <w:lang w:val="en-US"/>
        </w:rPr>
        <w:t xml:space="preserve">. </w:t>
      </w:r>
      <w:r w:rsidR="00BD79F9">
        <w:rPr>
          <w:lang w:val="en-US"/>
        </w:rPr>
        <w:t xml:space="preserve">Referuojama į </w:t>
      </w:r>
      <w:r w:rsidR="00B80E0E">
        <w:rPr>
          <w:lang w:val="en-US"/>
        </w:rPr>
        <w:t>ES anti-terorizmo veiksmų plan</w:t>
      </w:r>
      <w:r w:rsidR="00BD79F9">
        <w:rPr>
          <w:lang w:val="en-US"/>
        </w:rPr>
        <w:t>ą</w:t>
      </w:r>
      <w:r w:rsidR="00133E66">
        <w:rPr>
          <w:lang w:val="en-US"/>
        </w:rPr>
        <w:t xml:space="preserve"> dėl Afganistano</w:t>
      </w:r>
      <w:r w:rsidR="00BD79F9">
        <w:rPr>
          <w:lang w:val="en-US"/>
        </w:rPr>
        <w:t>, kuriame</w:t>
      </w:r>
      <w:r w:rsidR="00B80E0E">
        <w:rPr>
          <w:lang w:val="en-US"/>
        </w:rPr>
        <w:t xml:space="preserve"> viena iš rekomendacijų skirta kovoti su antikvarinių vertybių nelegaliu gabenimu</w:t>
      </w:r>
      <w:r w:rsidR="00BD79F9">
        <w:rPr>
          <w:lang w:val="en-US"/>
        </w:rPr>
        <w:t>.</w:t>
      </w:r>
      <w:r w:rsidR="00B80E0E">
        <w:rPr>
          <w:lang w:val="en-US"/>
        </w:rPr>
        <w:t xml:space="preserve"> </w:t>
      </w:r>
    </w:p>
    <w:p w14:paraId="11FD826E" w14:textId="77777777" w:rsidR="00133E66" w:rsidRDefault="00133E66" w:rsidP="00342FAC"/>
    <w:p w14:paraId="3FFFB9D6" w14:textId="62F5AE35" w:rsidR="0055765D" w:rsidRDefault="0055765D" w:rsidP="00A65028">
      <w:pPr>
        <w:spacing w:after="120"/>
        <w:jc w:val="both"/>
      </w:pPr>
      <w:r>
        <w:t>Ministrų politin</w:t>
      </w:r>
      <w:r w:rsidR="00104FCA">
        <w:t>ei</w:t>
      </w:r>
      <w:r>
        <w:t xml:space="preserve"> diskusijai keliami klausimai:</w:t>
      </w:r>
    </w:p>
    <w:p w14:paraId="3C510655" w14:textId="77777777" w:rsidR="000824A1" w:rsidRPr="000B10AF" w:rsidRDefault="000824A1" w:rsidP="00A65028">
      <w:pPr>
        <w:pStyle w:val="ListParagraph"/>
        <w:numPr>
          <w:ilvl w:val="0"/>
          <w:numId w:val="7"/>
        </w:numPr>
        <w:spacing w:after="120"/>
        <w:ind w:left="714" w:hanging="357"/>
        <w:contextualSpacing w:val="0"/>
        <w:jc w:val="both"/>
        <w:rPr>
          <w:rFonts w:asciiTheme="majorBidi" w:hAnsiTheme="majorBidi" w:cstheme="majorBidi"/>
          <w:color w:val="434343"/>
        </w:rPr>
      </w:pPr>
      <w:r w:rsidRPr="000B10AF">
        <w:rPr>
          <w:rFonts w:asciiTheme="majorBidi" w:hAnsiTheme="majorBidi"/>
        </w:rPr>
        <w:t>Kokie, jūsų nuomone, yra veiksmingiausi būdai apsaugoti ir stiprinti teises į paveldą bei tvarų paveldo valdymą Europoje ir už jos ribų?</w:t>
      </w:r>
    </w:p>
    <w:p w14:paraId="0B6CC505" w14:textId="77777777" w:rsidR="000824A1" w:rsidRPr="000B10AF" w:rsidRDefault="000824A1" w:rsidP="00A65028">
      <w:pPr>
        <w:pStyle w:val="ListParagraph"/>
        <w:numPr>
          <w:ilvl w:val="0"/>
          <w:numId w:val="7"/>
        </w:numPr>
        <w:spacing w:after="120"/>
        <w:ind w:left="714" w:hanging="357"/>
        <w:contextualSpacing w:val="0"/>
        <w:jc w:val="both"/>
        <w:rPr>
          <w:rFonts w:asciiTheme="majorBidi" w:hAnsiTheme="majorBidi" w:cstheme="majorBidi"/>
        </w:rPr>
      </w:pPr>
      <w:r w:rsidRPr="000B10AF">
        <w:rPr>
          <w:rFonts w:asciiTheme="majorBidi" w:hAnsiTheme="majorBidi"/>
        </w:rPr>
        <w:t>Koks vaidmuo turėtų tekti teisėms į paveldą Europos Sąjungos veiksmų, kultūros paveldo srityje vykdomų tiek viduje, tiek išorėje, kontekste?</w:t>
      </w:r>
    </w:p>
    <w:p w14:paraId="2A359EB0" w14:textId="18F9C665" w:rsidR="00B80E0E" w:rsidRPr="00F54AC8" w:rsidRDefault="000824A1" w:rsidP="00A65028">
      <w:pPr>
        <w:pStyle w:val="ListParagraph"/>
        <w:numPr>
          <w:ilvl w:val="0"/>
          <w:numId w:val="7"/>
        </w:numPr>
        <w:jc w:val="both"/>
        <w:rPr>
          <w:rFonts w:asciiTheme="majorBidi" w:hAnsiTheme="majorBidi" w:cstheme="majorBidi"/>
        </w:rPr>
      </w:pPr>
      <w:r w:rsidRPr="000B10AF">
        <w:rPr>
          <w:rFonts w:asciiTheme="majorBidi" w:hAnsiTheme="majorBidi"/>
        </w:rPr>
        <w:t>Kaip galime palengvinti Afganistano menininkių, norinčių išvykti iš Afganistano, humanitarinį priėmimą mūsų valstybėse narėse?</w:t>
      </w:r>
    </w:p>
    <w:p w14:paraId="413CDD58" w14:textId="77777777" w:rsidR="00F54AC8" w:rsidRPr="005806FC" w:rsidRDefault="00F54AC8" w:rsidP="00F54AC8">
      <w:pPr>
        <w:pStyle w:val="ListParagraph"/>
        <w:jc w:val="both"/>
        <w:rPr>
          <w:rFonts w:asciiTheme="majorBidi" w:hAnsiTheme="majorBidi" w:cstheme="majorBidi"/>
        </w:rPr>
      </w:pPr>
    </w:p>
    <w:p w14:paraId="0318498D" w14:textId="62B6B945" w:rsidR="00FB0B04" w:rsidRDefault="00FB0B04" w:rsidP="00FB0B04">
      <w:pPr>
        <w:jc w:val="both"/>
        <w:rPr>
          <w:b/>
          <w:bCs/>
        </w:rPr>
      </w:pPr>
      <w:r w:rsidRPr="002C2D86">
        <w:rPr>
          <w:b/>
          <w:bCs/>
        </w:rPr>
        <w:t>Lietuvos pozicija</w:t>
      </w:r>
    </w:p>
    <w:p w14:paraId="575B83A4" w14:textId="4DBE95DA" w:rsidR="00215A43" w:rsidRDefault="00D04EBF" w:rsidP="00215A43">
      <w:pPr>
        <w:spacing w:after="120"/>
        <w:jc w:val="both"/>
      </w:pPr>
      <w:r w:rsidRPr="008B660C">
        <w:t>Kultūros ministras diskusijoje pasidalins Lietuvos ger</w:t>
      </w:r>
      <w:r w:rsidR="00D66D73">
        <w:t>uoju</w:t>
      </w:r>
      <w:r w:rsidRPr="008B660C">
        <w:t xml:space="preserve"> pavyzdži</w:t>
      </w:r>
      <w:r w:rsidR="00D66D73">
        <w:t>u</w:t>
      </w:r>
      <w:r w:rsidR="00C31DEE">
        <w:t>,</w:t>
      </w:r>
      <w:r w:rsidR="00D66D73">
        <w:t xml:space="preserve"> kai </w:t>
      </w:r>
      <w:r w:rsidR="00D66D73" w:rsidRPr="00D66D73">
        <w:t>formuo</w:t>
      </w:r>
      <w:r w:rsidR="00D66D73">
        <w:t>jant</w:t>
      </w:r>
      <w:r w:rsidR="00D66D73" w:rsidRPr="00D66D73">
        <w:t xml:space="preserve"> kultūros paveldo politiką siekiam</w:t>
      </w:r>
      <w:r w:rsidR="00D66D73">
        <w:t>a</w:t>
      </w:r>
      <w:r w:rsidR="00D66D73" w:rsidRPr="00D66D73">
        <w:t xml:space="preserve"> integruoto požiūrio į materialaus ir nematerialaus kultūros paveldo apsaugą ir išsaugojimą, visuomenės įtraukim</w:t>
      </w:r>
      <w:r w:rsidR="00D66D73">
        <w:t>ą</w:t>
      </w:r>
      <w:r w:rsidR="00D66D73" w:rsidRPr="00D66D73">
        <w:t xml:space="preserve">. </w:t>
      </w:r>
      <w:r w:rsidR="00215A43">
        <w:t>Taip pat bus pristatyti planai</w:t>
      </w:r>
      <w:r w:rsidR="00D66D73" w:rsidRPr="00D66D73">
        <w:t xml:space="preserve"> tobulinti teisinę bazę pripažįstant kultūros paveldą viešuoju interesu, nustatant suinteresuotos visuomenės dalyvavimo mechanizmus paveldo atpažinimo, tyrimų, interpretavimo, apsaugos ir sklaidos procesuose</w:t>
      </w:r>
      <w:r w:rsidR="00215A43">
        <w:t xml:space="preserve">, </w:t>
      </w:r>
      <w:r w:rsidR="00D66D73" w:rsidRPr="00D66D73">
        <w:t>nustat</w:t>
      </w:r>
      <w:r w:rsidR="00215A43">
        <w:t>ant</w:t>
      </w:r>
      <w:r w:rsidR="00D66D73" w:rsidRPr="00D66D73">
        <w:t xml:space="preserve"> poveikio paveldui vertinimo mechanizmą</w:t>
      </w:r>
      <w:r w:rsidR="00215A43">
        <w:t>, paminėtas visuomenės įtraukimas į kultūros paveldo išsaugojimą  per pavyzdžius (pvz.,</w:t>
      </w:r>
      <w:r w:rsidR="00D66D73" w:rsidRPr="00D66D73">
        <w:t xml:space="preserve"> kultūros paveldo pastatų pritaikymas visuomenės poreikiams glaudžiai konsultuojantis su vietos bendruomenėmis, šalies regionų speci</w:t>
      </w:r>
      <w:r w:rsidR="00A71C74">
        <w:t>fikos</w:t>
      </w:r>
      <w:r w:rsidR="00D66D73" w:rsidRPr="00D66D73">
        <w:t xml:space="preserve"> pasitelkiant kultūros paveldą ir kūrybišk</w:t>
      </w:r>
      <w:r w:rsidR="00A71C74">
        <w:t>os</w:t>
      </w:r>
      <w:r w:rsidR="00D66D73" w:rsidRPr="00D66D73">
        <w:t xml:space="preserve"> vietokūr</w:t>
      </w:r>
      <w:r w:rsidR="00A71C74">
        <w:t>os principus išnaudojimas</w:t>
      </w:r>
      <w:r w:rsidR="00A65028">
        <w:t>,</w:t>
      </w:r>
      <w:r w:rsidR="00215A43">
        <w:t xml:space="preserve"> </w:t>
      </w:r>
      <w:r w:rsidR="00D66D73" w:rsidRPr="00D66D73">
        <w:t xml:space="preserve">„Kultūros pasas“ </w:t>
      </w:r>
      <w:r w:rsidR="00215A43">
        <w:t>program</w:t>
      </w:r>
      <w:r w:rsidR="00F053C8">
        <w:t>a</w:t>
      </w:r>
      <w:r w:rsidR="00215A43">
        <w:t>)</w:t>
      </w:r>
      <w:r w:rsidR="007A4471">
        <w:t xml:space="preserve">. </w:t>
      </w:r>
    </w:p>
    <w:p w14:paraId="509AAD81" w14:textId="54F3E629" w:rsidR="00D66D73" w:rsidRPr="00D66D73" w:rsidRDefault="00D66D73" w:rsidP="00E1335A">
      <w:pPr>
        <w:spacing w:after="120"/>
        <w:jc w:val="both"/>
      </w:pPr>
      <w:r w:rsidRPr="00D66D73">
        <w:t>ES lygmeniu b</w:t>
      </w:r>
      <w:r w:rsidR="00C31DEE">
        <w:t xml:space="preserve">us pasiūlyta </w:t>
      </w:r>
      <w:r w:rsidRPr="00D66D73">
        <w:t>skatinti dalijimąsi gerosiomis praktikomis dėl darnaus kultūros paveldo valdymo, pasitelkti tokias Europines iniciatyvas kaip Europos paveldo ženklas</w:t>
      </w:r>
      <w:r w:rsidR="00C31DEE">
        <w:t xml:space="preserve">, referuota į </w:t>
      </w:r>
      <w:r w:rsidRPr="00D66D73">
        <w:t xml:space="preserve"> Kauno modernizmo architektūr</w:t>
      </w:r>
      <w:r w:rsidR="00C31DEE">
        <w:t xml:space="preserve">os pavyzdį </w:t>
      </w:r>
      <w:r w:rsidRPr="00D66D73">
        <w:t xml:space="preserve">sutelkiant Kauno bendruomenes, </w:t>
      </w:r>
      <w:r w:rsidR="00C31DEE">
        <w:t>taip pat akcentuojant ir Europos kultūros sostinės iniciatyvos svarbą</w:t>
      </w:r>
      <w:r w:rsidR="00A65028">
        <w:t xml:space="preserve"> šiame procese</w:t>
      </w:r>
      <w:r w:rsidR="00C31DEE">
        <w:t>.</w:t>
      </w:r>
      <w:r w:rsidR="00E1335A">
        <w:t xml:space="preserve"> ES Taryboje taip pat bus išsakyta parama Europos </w:t>
      </w:r>
      <w:r w:rsidR="00E1335A">
        <w:lastRenderedPageBreak/>
        <w:t xml:space="preserve">Komisijos </w:t>
      </w:r>
      <w:r w:rsidRPr="00D66D73">
        <w:t>Naujojo Europinio Bauhauzo iniciatyva</w:t>
      </w:r>
      <w:r w:rsidR="00E1335A">
        <w:t>i,</w:t>
      </w:r>
      <w:r w:rsidRPr="00D66D73">
        <w:t xml:space="preserve"> aukštos kokybės architektūros ir apstatomosios aplinkos sieki</w:t>
      </w:r>
      <w:r w:rsidR="00255B98">
        <w:t>ų</w:t>
      </w:r>
      <w:r w:rsidRPr="00D66D73">
        <w:t xml:space="preserve"> bei Davoso Baukultur kokybės principų diegim</w:t>
      </w:r>
      <w:r w:rsidR="00255B98">
        <w:t>o palaikymas</w:t>
      </w:r>
      <w:r w:rsidRPr="00D66D73">
        <w:t xml:space="preserve">.  </w:t>
      </w:r>
    </w:p>
    <w:p w14:paraId="1ED88B33" w14:textId="46336B66" w:rsidR="00D66D73" w:rsidRPr="00D66D73" w:rsidRDefault="00D66D73" w:rsidP="00255B98">
      <w:pPr>
        <w:spacing w:after="240"/>
        <w:jc w:val="both"/>
      </w:pPr>
      <w:r w:rsidRPr="00D66D73">
        <w:t>Siekiant  darnaus vystymosi tiksl</w:t>
      </w:r>
      <w:r w:rsidR="00DB1F0C">
        <w:t xml:space="preserve">ų įgyvendinimo ES Taryboje bus siūloma didinti </w:t>
      </w:r>
      <w:r w:rsidRPr="00D66D73">
        <w:t>kultūros ir gamtos paveldo apsaugos sinergiją</w:t>
      </w:r>
      <w:r w:rsidR="00DB1F0C">
        <w:t xml:space="preserve"> (referuojama ir į </w:t>
      </w:r>
      <w:r w:rsidRPr="00D66D73">
        <w:t>Lietuvos teritorijos bendr</w:t>
      </w:r>
      <w:r w:rsidR="00DB1F0C">
        <w:t>ąjį</w:t>
      </w:r>
      <w:r w:rsidRPr="00D66D73">
        <w:t xml:space="preserve"> plan</w:t>
      </w:r>
      <w:r w:rsidR="00DB1F0C">
        <w:t>ą, kuriame</w:t>
      </w:r>
      <w:r w:rsidRPr="00D66D73">
        <w:t xml:space="preserve"> įtvirtint</w:t>
      </w:r>
      <w:r w:rsidR="00DB1F0C">
        <w:t>as</w:t>
      </w:r>
      <w:r w:rsidRPr="00D66D73">
        <w:t xml:space="preserve"> kultūros paveldo ir saugomų teritorijų integralumas</w:t>
      </w:r>
      <w:r w:rsidR="00DB1F0C">
        <w:t>),</w:t>
      </w:r>
      <w:r w:rsidRPr="00D66D73">
        <w:t xml:space="preserve"> toliau stiprinti ES institucijų ir UNESCO bendradarbiavimą</w:t>
      </w:r>
      <w:r w:rsidR="00DB1F0C">
        <w:t xml:space="preserve"> </w:t>
      </w:r>
      <w:r w:rsidRPr="00D66D73">
        <w:t>vystant bendrus projektus</w:t>
      </w:r>
      <w:r w:rsidR="00DB1F0C">
        <w:t xml:space="preserve">, </w:t>
      </w:r>
      <w:r w:rsidRPr="00D66D73">
        <w:t xml:space="preserve">gerinti kultūros paveldo finansavimą per įvairius ES instrumentus (pavyzdžiui, Europos regioninį plėtros fondą). </w:t>
      </w:r>
      <w:r w:rsidR="00DB1F0C">
        <w:t>Bus pasisakyta už kuo platesnį</w:t>
      </w:r>
      <w:r w:rsidR="00A65028">
        <w:t xml:space="preserve"> k</w:t>
      </w:r>
      <w:r w:rsidR="00A65028" w:rsidRPr="00D66D73">
        <w:t>ultūros paveld</w:t>
      </w:r>
      <w:r w:rsidR="00A65028">
        <w:t>o</w:t>
      </w:r>
      <w:r w:rsidR="00DB1F0C">
        <w:t xml:space="preserve"> įtraukimą</w:t>
      </w:r>
      <w:r w:rsidRPr="00D66D73">
        <w:t xml:space="preserve"> į kitas sritis ir programas (Darnaus vystymosi tikslai, Europos žaliasis kursas, Ekonomikos gaivinimo ir atsparumo didinimo priemonė</w:t>
      </w:r>
      <w:r w:rsidR="00A65028">
        <w:t xml:space="preserve">, </w:t>
      </w:r>
      <w:r w:rsidRPr="00D66D73">
        <w:t xml:space="preserve">Naujasis Europinis Bauhauzas </w:t>
      </w:r>
      <w:r w:rsidR="00A65028">
        <w:t>ir t.t</w:t>
      </w:r>
      <w:r w:rsidRPr="00D66D73">
        <w:t>.)</w:t>
      </w:r>
      <w:r w:rsidR="00DB1F0C">
        <w:t>,</w:t>
      </w:r>
      <w:r w:rsidRPr="00D66D73">
        <w:t xml:space="preserve"> </w:t>
      </w:r>
      <w:r w:rsidR="00DB1F0C">
        <w:t xml:space="preserve">pasiūlyta numatyti </w:t>
      </w:r>
      <w:r w:rsidRPr="00D66D73">
        <w:t>asmen</w:t>
      </w:r>
      <w:r w:rsidR="00DB1F0C">
        <w:t>ims</w:t>
      </w:r>
      <w:r w:rsidRPr="00D66D73">
        <w:t>, gyvenant</w:t>
      </w:r>
      <w:r w:rsidR="00DB1F0C">
        <w:t>iems</w:t>
      </w:r>
      <w:r w:rsidRPr="00D66D73">
        <w:t xml:space="preserve"> kultūros paveldo pastatuose</w:t>
      </w:r>
      <w:r w:rsidR="008D32AC">
        <w:t>, galimyb</w:t>
      </w:r>
      <w:r w:rsidR="00C167C0">
        <w:t>ę</w:t>
      </w:r>
      <w:r w:rsidR="008D32AC">
        <w:t xml:space="preserve"> </w:t>
      </w:r>
      <w:r w:rsidRPr="00D66D73">
        <w:t>pasinaudoti Socialiniu klimato fondu, kurį Europos Komisija siūlo sukurti Fit for 55 paketo rėmuose</w:t>
      </w:r>
      <w:r w:rsidR="008D32AC">
        <w:t xml:space="preserve">, taip prisidedant prie </w:t>
      </w:r>
      <w:r w:rsidRPr="00D66D73">
        <w:t xml:space="preserve">pažeidžiamiausio paveldo išsaugojimo bei šio fondo keliamų tikslų. </w:t>
      </w:r>
    </w:p>
    <w:p w14:paraId="4854D2B2" w14:textId="76BFA028" w:rsidR="00D66D73" w:rsidRPr="00D66D73" w:rsidRDefault="008D32AC" w:rsidP="00255B98">
      <w:pPr>
        <w:spacing w:after="160" w:line="252" w:lineRule="auto"/>
        <w:jc w:val="both"/>
      </w:pPr>
      <w:r>
        <w:t xml:space="preserve">Kultūros ministras taip pat informuos, kad </w:t>
      </w:r>
      <w:r w:rsidR="00D66D73" w:rsidRPr="00D66D73">
        <w:t>Lietuva perkėlė į nacionalinę teisę Kultūros vertybių importo reglamentą, sustiprinantį nelegalų kultūros vertybių gabenimą iš trečiųjų šalių, tame tarpe ir Afganistano.</w:t>
      </w:r>
      <w:r>
        <w:t xml:space="preserve"> Taip pat bus išreikštas </w:t>
      </w:r>
      <w:r w:rsidR="00D66D73" w:rsidRPr="00D66D73">
        <w:t>susirūpinim</w:t>
      </w:r>
      <w:r>
        <w:t>as</w:t>
      </w:r>
      <w:r w:rsidR="00D66D73" w:rsidRPr="00D66D73">
        <w:t xml:space="preserve"> dėl moterų menininkių padėties Afganistane</w:t>
      </w:r>
      <w:r>
        <w:t xml:space="preserve"> ir, paminint</w:t>
      </w:r>
      <w:r w:rsidRPr="00D66D73">
        <w:t xml:space="preserve">, kad į </w:t>
      </w:r>
      <w:r w:rsidRPr="00D66D73">
        <w:rPr>
          <w:iCs/>
        </w:rPr>
        <w:t>Lietuvą jau buvo perkeltas 181 asmuo</w:t>
      </w:r>
      <w:r>
        <w:rPr>
          <w:iCs/>
        </w:rPr>
        <w:t>,</w:t>
      </w:r>
      <w:r>
        <w:t xml:space="preserve"> atkreiptas dėmesys, kad </w:t>
      </w:r>
      <w:r w:rsidR="00D66D73" w:rsidRPr="00D66D73">
        <w:t>atsakingos ES ir NATO institucijos bei šalys narės turėtų bendromis pastangomis spręsti šią situaciją.</w:t>
      </w:r>
      <w:r>
        <w:t xml:space="preserve"> </w:t>
      </w:r>
      <w:r w:rsidR="00D66D73" w:rsidRPr="00D66D73">
        <w:t xml:space="preserve">Taip pat </w:t>
      </w:r>
      <w:r w:rsidR="00C167C0">
        <w:t xml:space="preserve">bus </w:t>
      </w:r>
      <w:r w:rsidR="00D66D73" w:rsidRPr="00D66D73">
        <w:t>atkreip</w:t>
      </w:r>
      <w:r w:rsidR="00C167C0">
        <w:t>tas</w:t>
      </w:r>
      <w:r w:rsidR="00D66D73" w:rsidRPr="00D66D73">
        <w:t xml:space="preserve"> dėmes</w:t>
      </w:r>
      <w:r w:rsidR="00C167C0">
        <w:t>ys</w:t>
      </w:r>
      <w:r w:rsidR="00D66D73" w:rsidRPr="00D66D73">
        <w:t xml:space="preserve">, kad Lietuva susiduria su beprecedente hibridine grėsme dėl neteisėtos Baltarusijos valdžios organizuojamų nelegalios migracijos srautų iš Baltarusijos, kurių suvaldymas kartu su išorinės Europos Sąjungos sienos apsauga yra šiuo metu vienas svarbiausių LR Vyriausybės prioritetų. </w:t>
      </w:r>
    </w:p>
    <w:p w14:paraId="51C806F3" w14:textId="7BC66914" w:rsidR="00421932" w:rsidRPr="008D32AC" w:rsidRDefault="00D04EBF" w:rsidP="008D32AC">
      <w:pPr>
        <w:spacing w:after="120"/>
        <w:jc w:val="both"/>
        <w:rPr>
          <w:lang w:eastAsia="pt-PT"/>
        </w:rPr>
      </w:pPr>
      <w:r w:rsidRPr="008B660C">
        <w:t xml:space="preserve"> </w:t>
      </w:r>
    </w:p>
    <w:p w14:paraId="64C3CF03" w14:textId="00BFC88A" w:rsidR="00421932" w:rsidRPr="001174CB" w:rsidRDefault="001B7EFA" w:rsidP="001174CB">
      <w:pPr>
        <w:pStyle w:val="ListParagraph"/>
        <w:numPr>
          <w:ilvl w:val="0"/>
          <w:numId w:val="13"/>
        </w:numPr>
        <w:spacing w:after="120"/>
        <w:ind w:left="426" w:hanging="426"/>
        <w:jc w:val="both"/>
        <w:rPr>
          <w:b/>
          <w:bCs/>
        </w:rPr>
      </w:pPr>
      <w:r w:rsidRPr="001174CB">
        <w:rPr>
          <w:b/>
          <w:bCs/>
        </w:rPr>
        <w:t xml:space="preserve">Tarybos išvados dėl </w:t>
      </w:r>
      <w:r w:rsidR="0056780F" w:rsidRPr="001174CB">
        <w:rPr>
          <w:b/>
          <w:bCs/>
        </w:rPr>
        <w:t>kultūros, aukštos kokybės architektūros ir apstatytos aplinkos, kaip itin svarbių Naujojo Europinio Bauhauzo iniciatyvos elementų</w:t>
      </w:r>
      <w:r w:rsidR="0056780F">
        <w:t xml:space="preserve"> </w:t>
      </w:r>
    </w:p>
    <w:p w14:paraId="65BFF2FE" w14:textId="30702388" w:rsidR="00D16210" w:rsidRPr="00C167C0" w:rsidRDefault="00F1494C" w:rsidP="00C167C0">
      <w:pPr>
        <w:spacing w:after="240"/>
        <w:jc w:val="both"/>
        <w:rPr>
          <w:color w:val="000000"/>
        </w:rPr>
      </w:pPr>
      <w:r w:rsidRPr="00B825B7">
        <w:rPr>
          <w:color w:val="000000"/>
        </w:rPr>
        <w:t>T</w:t>
      </w:r>
      <w:r w:rsidR="00D16210" w:rsidRPr="00B825B7">
        <w:rPr>
          <w:color w:val="000000"/>
        </w:rPr>
        <w:t>arybos išvadų projektas</w:t>
      </w:r>
      <w:r w:rsidR="00482AB2">
        <w:rPr>
          <w:color w:val="000000"/>
        </w:rPr>
        <w:t>, ryšium su Naujuoju Europiniu Bauhauzu (NEB),</w:t>
      </w:r>
      <w:r w:rsidR="00D16210" w:rsidRPr="00B825B7">
        <w:rPr>
          <w:color w:val="000000"/>
        </w:rPr>
        <w:t xml:space="preserve"> įvertina Europos Sąjungos ir jos narių iniciatyvas, norint suteikti prioritetą kultūrai, aukštos kokybės architektūrai ir kokybiškai suprojektuotai aplinkai nacionalinės politikos rėmuose, įvertinant „2018 – Europos kultūros paveldo metai“ suformuotas idėjas ir ilgalaikį poveikį visuomenei bei ateities kartoms.</w:t>
      </w:r>
      <w:r w:rsidR="00B825B7" w:rsidRPr="00B825B7">
        <w:rPr>
          <w:color w:val="000000"/>
        </w:rPr>
        <w:t xml:space="preserve"> </w:t>
      </w:r>
    </w:p>
    <w:p w14:paraId="2A878760" w14:textId="0FEF434E" w:rsidR="00D16210" w:rsidRPr="00C167C0" w:rsidRDefault="00B825B7" w:rsidP="00C167C0">
      <w:pPr>
        <w:spacing w:after="240"/>
        <w:jc w:val="both"/>
        <w:rPr>
          <w:color w:val="000000"/>
        </w:rPr>
      </w:pPr>
      <w:r w:rsidRPr="00B825B7">
        <w:rPr>
          <w:color w:val="000000"/>
        </w:rPr>
        <w:t>Šalys narės ir Europos Komisija kviečiamos</w:t>
      </w:r>
      <w:r w:rsidR="00C03ED6">
        <w:rPr>
          <w:color w:val="000000"/>
        </w:rPr>
        <w:t xml:space="preserve"> užtikrinti</w:t>
      </w:r>
      <w:r w:rsidRPr="00B825B7">
        <w:rPr>
          <w:color w:val="000000"/>
        </w:rPr>
        <w:t xml:space="preserve"> </w:t>
      </w:r>
      <w:r>
        <w:rPr>
          <w:color w:val="000000"/>
        </w:rPr>
        <w:t xml:space="preserve">kultūros ir kultūros paveldo vaidmenį projektuojamoje kokybiškoje gyvenamojoje aplinkoje </w:t>
      </w:r>
      <w:r w:rsidR="00C03ED6">
        <w:rPr>
          <w:color w:val="000000"/>
        </w:rPr>
        <w:t xml:space="preserve">atspindint JT </w:t>
      </w:r>
      <w:r>
        <w:rPr>
          <w:color w:val="000000"/>
        </w:rPr>
        <w:t xml:space="preserve">Darnaus vystymosi tikslus, </w:t>
      </w:r>
      <w:r w:rsidR="00C03ED6">
        <w:rPr>
          <w:color w:val="000000"/>
        </w:rPr>
        <w:t xml:space="preserve">ugdyti vaikų supratimą </w:t>
      </w:r>
      <w:r w:rsidR="00D20909">
        <w:rPr>
          <w:color w:val="000000"/>
        </w:rPr>
        <w:t>bei sp</w:t>
      </w:r>
      <w:r w:rsidR="00BB5E91">
        <w:rPr>
          <w:color w:val="000000"/>
        </w:rPr>
        <w:t>e</w:t>
      </w:r>
      <w:r w:rsidR="00D20909">
        <w:rPr>
          <w:color w:val="000000"/>
        </w:rPr>
        <w:t xml:space="preserve">cialistų žinias ir kompetencijas </w:t>
      </w:r>
      <w:r w:rsidR="00C03ED6">
        <w:rPr>
          <w:color w:val="000000"/>
        </w:rPr>
        <w:t xml:space="preserve">apie aukštos kokybės architektūrą. </w:t>
      </w:r>
      <w:r w:rsidR="00E20CCE">
        <w:rPr>
          <w:color w:val="000000"/>
        </w:rPr>
        <w:t xml:space="preserve">Pabrėžiama </w:t>
      </w:r>
      <w:r w:rsidR="00C03ED6">
        <w:rPr>
          <w:color w:val="000000"/>
        </w:rPr>
        <w:t xml:space="preserve">kokybės </w:t>
      </w:r>
      <w:r w:rsidR="00C03ED6" w:rsidRPr="00D16210">
        <w:rPr>
          <w:color w:val="000000"/>
        </w:rPr>
        <w:t>prioritet</w:t>
      </w:r>
      <w:r w:rsidR="00E20CCE">
        <w:rPr>
          <w:color w:val="000000"/>
        </w:rPr>
        <w:t>o svarba</w:t>
      </w:r>
      <w:r w:rsidR="00C03ED6" w:rsidRPr="00D16210">
        <w:rPr>
          <w:color w:val="000000"/>
        </w:rPr>
        <w:t xml:space="preserve"> gyvenamosios aplinkos kūrimo procesuose</w:t>
      </w:r>
      <w:r w:rsidR="00C03ED6">
        <w:rPr>
          <w:color w:val="000000"/>
        </w:rPr>
        <w:t xml:space="preserve"> (įskaitant viešųjų pirkimų reglamentavimą), tvar</w:t>
      </w:r>
      <w:r w:rsidR="00E20CCE">
        <w:rPr>
          <w:color w:val="000000"/>
        </w:rPr>
        <w:t>aus</w:t>
      </w:r>
      <w:r w:rsidR="00C03ED6">
        <w:rPr>
          <w:color w:val="000000"/>
        </w:rPr>
        <w:t xml:space="preserve"> </w:t>
      </w:r>
      <w:r w:rsidR="00C03ED6" w:rsidRPr="00D16210">
        <w:rPr>
          <w:color w:val="000000"/>
        </w:rPr>
        <w:t>augim</w:t>
      </w:r>
      <w:r w:rsidR="00E20CCE">
        <w:rPr>
          <w:color w:val="000000"/>
        </w:rPr>
        <w:t>o</w:t>
      </w:r>
      <w:r w:rsidR="00C03ED6" w:rsidRPr="00D16210">
        <w:rPr>
          <w:color w:val="000000"/>
        </w:rPr>
        <w:t xml:space="preserve"> ir inovacij</w:t>
      </w:r>
      <w:r w:rsidR="00E20CCE">
        <w:rPr>
          <w:color w:val="000000"/>
        </w:rPr>
        <w:t>ų</w:t>
      </w:r>
      <w:r w:rsidR="00C03ED6" w:rsidRPr="00D16210">
        <w:rPr>
          <w:color w:val="000000"/>
        </w:rPr>
        <w:t xml:space="preserve"> regionuose</w:t>
      </w:r>
      <w:r w:rsidR="00E20CCE">
        <w:rPr>
          <w:color w:val="000000"/>
        </w:rPr>
        <w:t xml:space="preserve"> skatinimas</w:t>
      </w:r>
      <w:r w:rsidR="00C03ED6">
        <w:rPr>
          <w:color w:val="000000"/>
        </w:rPr>
        <w:t xml:space="preserve">, </w:t>
      </w:r>
      <w:r w:rsidR="00C03ED6" w:rsidRPr="00D16210">
        <w:rPr>
          <w:color w:val="000000"/>
        </w:rPr>
        <w:t>bendrakūryb</w:t>
      </w:r>
      <w:r w:rsidR="00E20CCE">
        <w:rPr>
          <w:color w:val="000000"/>
        </w:rPr>
        <w:t>a</w:t>
      </w:r>
      <w:r w:rsidR="00D20909">
        <w:rPr>
          <w:color w:val="000000"/>
        </w:rPr>
        <w:t xml:space="preserve">, </w:t>
      </w:r>
      <w:r w:rsidR="00D20909" w:rsidRPr="00D16210">
        <w:rPr>
          <w:color w:val="000000"/>
        </w:rPr>
        <w:t xml:space="preserve">į kokybę </w:t>
      </w:r>
      <w:r w:rsidR="00D20909">
        <w:rPr>
          <w:color w:val="000000"/>
        </w:rPr>
        <w:t>orientuot</w:t>
      </w:r>
      <w:r w:rsidR="00E20CCE">
        <w:rPr>
          <w:color w:val="000000"/>
        </w:rPr>
        <w:t>os</w:t>
      </w:r>
      <w:r w:rsidR="00D20909">
        <w:rPr>
          <w:color w:val="000000"/>
        </w:rPr>
        <w:t xml:space="preserve"> </w:t>
      </w:r>
      <w:r w:rsidR="00D20909" w:rsidRPr="00D16210">
        <w:rPr>
          <w:color w:val="000000"/>
        </w:rPr>
        <w:t>ilgalaik</w:t>
      </w:r>
      <w:r w:rsidR="00E20CCE">
        <w:rPr>
          <w:color w:val="000000"/>
        </w:rPr>
        <w:t>ės</w:t>
      </w:r>
      <w:r w:rsidR="00D20909" w:rsidRPr="00D16210">
        <w:rPr>
          <w:color w:val="000000"/>
        </w:rPr>
        <w:t xml:space="preserve"> architektūr</w:t>
      </w:r>
      <w:r w:rsidR="00D20909">
        <w:rPr>
          <w:color w:val="000000"/>
        </w:rPr>
        <w:t>os</w:t>
      </w:r>
      <w:r w:rsidR="00D20909" w:rsidRPr="00D16210">
        <w:rPr>
          <w:color w:val="000000"/>
        </w:rPr>
        <w:t xml:space="preserve"> ir suprojektuot</w:t>
      </w:r>
      <w:r w:rsidR="00D20909">
        <w:rPr>
          <w:color w:val="000000"/>
        </w:rPr>
        <w:t>os</w:t>
      </w:r>
      <w:r w:rsidR="00D20909" w:rsidRPr="00D16210">
        <w:rPr>
          <w:color w:val="000000"/>
        </w:rPr>
        <w:t xml:space="preserve"> aplink</w:t>
      </w:r>
      <w:r w:rsidR="00D20909">
        <w:rPr>
          <w:color w:val="000000"/>
        </w:rPr>
        <w:t>os vizij</w:t>
      </w:r>
      <w:r w:rsidR="00E20CCE">
        <w:rPr>
          <w:color w:val="000000"/>
        </w:rPr>
        <w:t>os vystymas</w:t>
      </w:r>
      <w:r w:rsidR="00D20909">
        <w:rPr>
          <w:color w:val="000000"/>
        </w:rPr>
        <w:t xml:space="preserve">. </w:t>
      </w:r>
    </w:p>
    <w:p w14:paraId="30C69905" w14:textId="4B667A49" w:rsidR="00D16210" w:rsidRPr="00C167C0" w:rsidRDefault="008A4FD0" w:rsidP="00C167C0">
      <w:pPr>
        <w:spacing w:after="360"/>
        <w:jc w:val="both"/>
        <w:rPr>
          <w:color w:val="000000"/>
        </w:rPr>
      </w:pPr>
      <w:r w:rsidRPr="009469B3">
        <w:rPr>
          <w:color w:val="000000"/>
        </w:rPr>
        <w:t>Be to, šalys skatinamos į</w:t>
      </w:r>
      <w:r w:rsidR="00D16210" w:rsidRPr="009469B3">
        <w:rPr>
          <w:color w:val="000000"/>
        </w:rPr>
        <w:t xml:space="preserve">traukti </w:t>
      </w:r>
      <w:r w:rsidRPr="009469B3">
        <w:rPr>
          <w:color w:val="000000"/>
        </w:rPr>
        <w:t>NEB</w:t>
      </w:r>
      <w:r w:rsidR="00D16210" w:rsidRPr="009469B3">
        <w:rPr>
          <w:color w:val="000000"/>
        </w:rPr>
        <w:t xml:space="preserve"> ir žiedinės ekonomikos idėjas į socio-ekonomines ir teritorijų planavimo strategijas, į</w:t>
      </w:r>
      <w:r w:rsidR="00891199" w:rsidRPr="009469B3">
        <w:rPr>
          <w:color w:val="000000"/>
        </w:rPr>
        <w:t xml:space="preserve">skaitant </w:t>
      </w:r>
      <w:r w:rsidR="00D16210" w:rsidRPr="009469B3">
        <w:rPr>
          <w:color w:val="000000"/>
        </w:rPr>
        <w:t xml:space="preserve">ir tvarų dizainą bei architektūrą; </w:t>
      </w:r>
      <w:r w:rsidRPr="009469B3">
        <w:rPr>
          <w:color w:val="000000"/>
        </w:rPr>
        <w:t>u</w:t>
      </w:r>
      <w:r w:rsidR="00D16210" w:rsidRPr="009469B3">
        <w:rPr>
          <w:color w:val="000000"/>
        </w:rPr>
        <w:t>žtikrinti politikos</w:t>
      </w:r>
      <w:r w:rsidRPr="009469B3">
        <w:rPr>
          <w:color w:val="000000"/>
        </w:rPr>
        <w:t xml:space="preserve"> dėl aukštos kokybės architektūros</w:t>
      </w:r>
      <w:r w:rsidR="00D16210" w:rsidRPr="009469B3">
        <w:rPr>
          <w:color w:val="000000"/>
        </w:rPr>
        <w:t xml:space="preserve"> tęstinumą;</w:t>
      </w:r>
      <w:r w:rsidR="00C8236A" w:rsidRPr="009469B3">
        <w:rPr>
          <w:color w:val="000000"/>
        </w:rPr>
        <w:t xml:space="preserve"> diegti Davoso Baukultur kokybės principus; įgalinti ir remti įstaigas ir asmenis, populiarinančius kokybės svarbą aukštos kokybės architektūroje </w:t>
      </w:r>
      <w:r w:rsidR="00891199" w:rsidRPr="009469B3">
        <w:rPr>
          <w:color w:val="000000"/>
        </w:rPr>
        <w:t xml:space="preserve">ir </w:t>
      </w:r>
      <w:r w:rsidR="00C8236A" w:rsidRPr="009469B3">
        <w:rPr>
          <w:color w:val="000000"/>
        </w:rPr>
        <w:t xml:space="preserve">suprojektuotoje aplinkoje; stiprinti tarpsektorinį bendradarbiavimą; </w:t>
      </w:r>
      <w:r w:rsidR="00891199" w:rsidRPr="009469B3">
        <w:rPr>
          <w:color w:val="000000"/>
        </w:rPr>
        <w:t xml:space="preserve">skatinti </w:t>
      </w:r>
      <w:r w:rsidR="00D16210" w:rsidRPr="009469B3">
        <w:rPr>
          <w:color w:val="000000"/>
        </w:rPr>
        <w:t>sinergiją tarp meno, architektūros, kraštovaizdžio ir interjero projektavimo, urbanistikos, dizaino ir amatų, ieškant šiems profesionalams skirtų inovatyvių kvalifikacijos kėlimo galimybių, pasitelkiant naująsias technologijas</w:t>
      </w:r>
      <w:r w:rsidR="00891199" w:rsidRPr="009469B3">
        <w:rPr>
          <w:color w:val="000000"/>
        </w:rPr>
        <w:t>.</w:t>
      </w:r>
    </w:p>
    <w:p w14:paraId="6E9A3EC5" w14:textId="4D32CBF0" w:rsidR="005E5B6C" w:rsidRDefault="001B7EFA" w:rsidP="00611A6F">
      <w:pPr>
        <w:jc w:val="both"/>
        <w:rPr>
          <w:b/>
          <w:bCs/>
        </w:rPr>
      </w:pPr>
      <w:r w:rsidRPr="00B149C1">
        <w:rPr>
          <w:b/>
          <w:bCs/>
        </w:rPr>
        <w:t>Lietuvos pozicija</w:t>
      </w:r>
    </w:p>
    <w:p w14:paraId="38C1920A" w14:textId="72802D70" w:rsidR="001B7EFA" w:rsidRPr="00611A6F" w:rsidRDefault="00C469FA" w:rsidP="00933882">
      <w:pPr>
        <w:spacing w:after="1080"/>
        <w:jc w:val="both"/>
        <w:rPr>
          <w:sz w:val="22"/>
          <w:szCs w:val="22"/>
          <w:lang w:eastAsia="en-US"/>
        </w:rPr>
      </w:pPr>
      <w:r>
        <w:rPr>
          <w:lang w:eastAsia="en-US"/>
        </w:rPr>
        <w:t xml:space="preserve">Lietuva pritaria Tarybos išvadoms. </w:t>
      </w:r>
      <w:r w:rsidR="00D16210">
        <w:rPr>
          <w:color w:val="000000"/>
        </w:rPr>
        <w:t xml:space="preserve">Tarybos išvadų siekiai – užtikrinti kokybės kriterijų taikymą architektūroje ir suprojektuotoje aplinkoje – atitinka Lietuvos </w:t>
      </w:r>
      <w:r w:rsidR="00891199">
        <w:rPr>
          <w:color w:val="000000"/>
        </w:rPr>
        <w:t>interesus</w:t>
      </w:r>
      <w:r w:rsidR="00D16210">
        <w:rPr>
          <w:color w:val="000000"/>
        </w:rPr>
        <w:t>.</w:t>
      </w:r>
    </w:p>
    <w:p w14:paraId="17009754" w14:textId="7C1A4B70" w:rsidR="00421932" w:rsidRPr="00CC130A" w:rsidRDefault="001B7EFA" w:rsidP="001174CB">
      <w:pPr>
        <w:pStyle w:val="ListParagraph"/>
        <w:numPr>
          <w:ilvl w:val="0"/>
          <w:numId w:val="13"/>
        </w:numPr>
        <w:spacing w:after="240"/>
        <w:ind w:left="284" w:hanging="284"/>
        <w:jc w:val="both"/>
      </w:pPr>
      <w:r w:rsidRPr="001174CB">
        <w:rPr>
          <w:b/>
          <w:bCs/>
        </w:rPr>
        <w:lastRenderedPageBreak/>
        <w:t xml:space="preserve">Tarybos išvados </w:t>
      </w:r>
      <w:r w:rsidR="0056780F" w:rsidRPr="001174CB">
        <w:rPr>
          <w:b/>
          <w:bCs/>
        </w:rPr>
        <w:t>dėl europinio audiovizualinio ir žiniasklaidos turinio pasiekiamumo ir konkurencingumo didinimo</w:t>
      </w:r>
    </w:p>
    <w:p w14:paraId="2D73E757" w14:textId="77777777" w:rsidR="006B3CDE" w:rsidRDefault="00C469FA" w:rsidP="006B3CDE">
      <w:pPr>
        <w:spacing w:after="240"/>
        <w:jc w:val="both"/>
      </w:pPr>
      <w:r>
        <w:t>Tarybos išvad</w:t>
      </w:r>
      <w:r w:rsidR="008C563B">
        <w:t>ų projekte</w:t>
      </w:r>
      <w:r w:rsidR="00F85037" w:rsidRPr="00F85037">
        <w:rPr>
          <w:color w:val="000000"/>
        </w:rPr>
        <w:t xml:space="preserve"> akcentuojamas poreikis didinti Europos audiovizualinio ir žiniasklaidos turinio konkurencingumą ir prieinamumą, kurie vis svarbesni tvariam Europos žiniasklaidos sektoriaus vystymuisi.</w:t>
      </w:r>
      <w:r w:rsidR="008C563B">
        <w:t xml:space="preserve"> </w:t>
      </w:r>
      <w:r w:rsidR="00F85037" w:rsidRPr="00F85037">
        <w:rPr>
          <w:color w:val="000000"/>
        </w:rPr>
        <w:t>Projektu siūloma imtis veiksmų pagal šias prioritetines sritis:</w:t>
      </w:r>
    </w:p>
    <w:p w14:paraId="62DA3E94" w14:textId="2679BC9F" w:rsidR="006B3CDE" w:rsidRDefault="00F85037" w:rsidP="006B3CDE">
      <w:pPr>
        <w:spacing w:after="120"/>
        <w:jc w:val="both"/>
      </w:pPr>
      <w:r w:rsidRPr="00F85037">
        <w:rPr>
          <w:color w:val="000000"/>
        </w:rPr>
        <w:t xml:space="preserve">a) </w:t>
      </w:r>
      <w:r w:rsidR="008C563B" w:rsidRPr="008B3970">
        <w:rPr>
          <w:i/>
          <w:iCs/>
          <w:color w:val="000000"/>
        </w:rPr>
        <w:t>k</w:t>
      </w:r>
      <w:r w:rsidRPr="008B3970">
        <w:rPr>
          <w:i/>
          <w:iCs/>
          <w:color w:val="000000"/>
        </w:rPr>
        <w:t>ultūrinė įvairovė</w:t>
      </w:r>
      <w:r w:rsidR="008B3970">
        <w:rPr>
          <w:color w:val="000000"/>
        </w:rPr>
        <w:t xml:space="preserve"> (</w:t>
      </w:r>
      <w:r w:rsidR="006B3CDE">
        <w:rPr>
          <w:color w:val="000000"/>
        </w:rPr>
        <w:t>apima</w:t>
      </w:r>
      <w:r w:rsidR="00317D92">
        <w:rPr>
          <w:color w:val="000000"/>
        </w:rPr>
        <w:t xml:space="preserve"> siūlymus dėl</w:t>
      </w:r>
      <w:r w:rsidR="008B3970">
        <w:rPr>
          <w:color w:val="000000"/>
        </w:rPr>
        <w:t xml:space="preserve"> kūryb</w:t>
      </w:r>
      <w:r w:rsidR="00317D92">
        <w:rPr>
          <w:color w:val="000000"/>
        </w:rPr>
        <w:t>os</w:t>
      </w:r>
      <w:r w:rsidR="008B3970">
        <w:rPr>
          <w:color w:val="000000"/>
        </w:rPr>
        <w:t xml:space="preserve"> ES lygiu</w:t>
      </w:r>
      <w:r w:rsidR="00317D92">
        <w:rPr>
          <w:color w:val="000000"/>
        </w:rPr>
        <w:t xml:space="preserve"> palengvinimo,</w:t>
      </w:r>
      <w:r w:rsidR="008B3970">
        <w:rPr>
          <w:color w:val="000000"/>
        </w:rPr>
        <w:t xml:space="preserve"> </w:t>
      </w:r>
      <w:r w:rsidR="006B3CDE">
        <w:rPr>
          <w:color w:val="000000"/>
        </w:rPr>
        <w:t>bendros produkcijos gamyb</w:t>
      </w:r>
      <w:r w:rsidR="00317D92">
        <w:rPr>
          <w:color w:val="000000"/>
        </w:rPr>
        <w:t>os</w:t>
      </w:r>
      <w:r w:rsidR="006B3CDE">
        <w:rPr>
          <w:color w:val="000000"/>
        </w:rPr>
        <w:t xml:space="preserve">, </w:t>
      </w:r>
      <w:r w:rsidR="008B3970" w:rsidRPr="00F85037">
        <w:rPr>
          <w:color w:val="000000"/>
        </w:rPr>
        <w:t>aukštos kokybės ir įvairiai auditorijai</w:t>
      </w:r>
      <w:r w:rsidR="00317D92">
        <w:rPr>
          <w:color w:val="000000"/>
        </w:rPr>
        <w:t xml:space="preserve"> patrauklaus</w:t>
      </w:r>
      <w:r w:rsidR="008B3970" w:rsidRPr="00F85037">
        <w:rPr>
          <w:color w:val="000000"/>
        </w:rPr>
        <w:t xml:space="preserve"> europin</w:t>
      </w:r>
      <w:r w:rsidR="00317D92">
        <w:rPr>
          <w:color w:val="000000"/>
        </w:rPr>
        <w:t>io</w:t>
      </w:r>
      <w:r w:rsidR="008B3970" w:rsidRPr="00F85037">
        <w:rPr>
          <w:color w:val="000000"/>
        </w:rPr>
        <w:t xml:space="preserve"> turin</w:t>
      </w:r>
      <w:r w:rsidR="00317D92">
        <w:rPr>
          <w:color w:val="000000"/>
        </w:rPr>
        <w:t>io</w:t>
      </w:r>
      <w:r w:rsidR="006B3CDE">
        <w:rPr>
          <w:color w:val="000000"/>
        </w:rPr>
        <w:t>,</w:t>
      </w:r>
      <w:r w:rsidR="008B3970">
        <w:rPr>
          <w:color w:val="000000"/>
        </w:rPr>
        <w:t xml:space="preserve"> veiksming</w:t>
      </w:r>
      <w:r w:rsidR="006B3CDE">
        <w:rPr>
          <w:color w:val="000000"/>
        </w:rPr>
        <w:t>os</w:t>
      </w:r>
      <w:r w:rsidR="008B3970">
        <w:rPr>
          <w:color w:val="000000"/>
        </w:rPr>
        <w:t xml:space="preserve"> rinkodar</w:t>
      </w:r>
      <w:r w:rsidR="006B3CDE">
        <w:rPr>
          <w:color w:val="000000"/>
        </w:rPr>
        <w:t>o</w:t>
      </w:r>
      <w:r w:rsidR="00317D92">
        <w:rPr>
          <w:color w:val="000000"/>
        </w:rPr>
        <w:t xml:space="preserve">s, </w:t>
      </w:r>
      <w:r w:rsidR="008B3970">
        <w:rPr>
          <w:color w:val="000000"/>
        </w:rPr>
        <w:t>medijų raštingum</w:t>
      </w:r>
      <w:r w:rsidR="00317D92">
        <w:rPr>
          <w:color w:val="000000"/>
        </w:rPr>
        <w:t>o</w:t>
      </w:r>
      <w:r w:rsidR="008B3970">
        <w:rPr>
          <w:color w:val="000000"/>
        </w:rPr>
        <w:t>,</w:t>
      </w:r>
      <w:r w:rsidR="006B3CDE">
        <w:rPr>
          <w:color w:val="000000"/>
        </w:rPr>
        <w:t xml:space="preserve"> </w:t>
      </w:r>
      <w:r w:rsidR="008B3970">
        <w:rPr>
          <w:color w:val="000000"/>
        </w:rPr>
        <w:t>lyčių lygyb</w:t>
      </w:r>
      <w:r w:rsidR="00317D92">
        <w:rPr>
          <w:color w:val="000000"/>
        </w:rPr>
        <w:t xml:space="preserve">ės </w:t>
      </w:r>
      <w:r w:rsidR="006B3CDE">
        <w:rPr>
          <w:color w:val="000000"/>
        </w:rPr>
        <w:t>kūrybos procese</w:t>
      </w:r>
      <w:r w:rsidR="00317D92">
        <w:rPr>
          <w:color w:val="000000"/>
        </w:rPr>
        <w:t xml:space="preserve"> skatinimo; taip pat siūlymus dėl </w:t>
      </w:r>
      <w:r w:rsidR="008B3970" w:rsidRPr="00F85037">
        <w:rPr>
          <w:color w:val="000000"/>
        </w:rPr>
        <w:t>audiovizualinio turinio paveld</w:t>
      </w:r>
      <w:r w:rsidR="00317D92">
        <w:rPr>
          <w:color w:val="000000"/>
        </w:rPr>
        <w:t>o apsaugos</w:t>
      </w:r>
      <w:r w:rsidR="008B3970">
        <w:rPr>
          <w:color w:val="000000"/>
        </w:rPr>
        <w:t xml:space="preserve"> ir skati</w:t>
      </w:r>
      <w:r w:rsidR="00317D92">
        <w:rPr>
          <w:color w:val="000000"/>
        </w:rPr>
        <w:t>nimo</w:t>
      </w:r>
      <w:r w:rsidR="008B3970">
        <w:rPr>
          <w:color w:val="000000"/>
        </w:rPr>
        <w:t xml:space="preserve"> naudo</w:t>
      </w:r>
      <w:r w:rsidR="00317D92">
        <w:rPr>
          <w:color w:val="000000"/>
        </w:rPr>
        <w:t>tis tokiu paveldu</w:t>
      </w:r>
      <w:r w:rsidR="006B3CDE">
        <w:rPr>
          <w:color w:val="000000"/>
        </w:rPr>
        <w:t xml:space="preserve">. Europos Komisija raginama </w:t>
      </w:r>
      <w:r w:rsidR="006B3CDE" w:rsidRPr="00F85037">
        <w:rPr>
          <w:color w:val="000000"/>
        </w:rPr>
        <w:t>ir toliau per „Kūrybiškos Europos“ programą teikti paramą Europos užsakomųjų audiovizualinės žiniasklaidos paslaugų teikėjams</w:t>
      </w:r>
      <w:r w:rsidR="006B3CDE">
        <w:rPr>
          <w:color w:val="000000"/>
        </w:rPr>
        <w:t xml:space="preserve">, teikti konsultacijas per </w:t>
      </w:r>
      <w:r w:rsidR="006B3CDE" w:rsidRPr="00F85037">
        <w:rPr>
          <w:color w:val="000000"/>
        </w:rPr>
        <w:t>Europos filmų forumą</w:t>
      </w:r>
      <w:r w:rsidR="008B3970">
        <w:rPr>
          <w:color w:val="000000"/>
        </w:rPr>
        <w:t>)</w:t>
      </w:r>
      <w:r w:rsidRPr="00F85037">
        <w:rPr>
          <w:color w:val="000000"/>
        </w:rPr>
        <w:t>;</w:t>
      </w:r>
      <w:r w:rsidR="008C563B">
        <w:t xml:space="preserve"> </w:t>
      </w:r>
    </w:p>
    <w:p w14:paraId="1CAA0352" w14:textId="41541C91" w:rsidR="006B3CDE" w:rsidRPr="00B52CB0" w:rsidRDefault="00F85037" w:rsidP="00B52CB0">
      <w:pPr>
        <w:spacing w:after="120"/>
        <w:jc w:val="both"/>
        <w:rPr>
          <w:rFonts w:ascii="Arial" w:hAnsi="Arial" w:cs="Arial"/>
          <w:color w:val="000000"/>
          <w:sz w:val="18"/>
          <w:szCs w:val="18"/>
        </w:rPr>
      </w:pPr>
      <w:r w:rsidRPr="00F85037">
        <w:rPr>
          <w:color w:val="000000"/>
        </w:rPr>
        <w:t xml:space="preserve">b) </w:t>
      </w:r>
      <w:r w:rsidRPr="006B3CDE">
        <w:rPr>
          <w:i/>
          <w:iCs/>
          <w:color w:val="000000"/>
        </w:rPr>
        <w:t>Europos turinio skatinimas ir pastebimumas</w:t>
      </w:r>
      <w:r w:rsidR="006B3CDE">
        <w:rPr>
          <w:color w:val="000000"/>
        </w:rPr>
        <w:t xml:space="preserve"> (</w:t>
      </w:r>
      <w:r w:rsidR="00744F93">
        <w:rPr>
          <w:color w:val="000000"/>
        </w:rPr>
        <w:t xml:space="preserve">apima siūlymus dėl Audiovizualinės žiniasklaidos paslaugų </w:t>
      </w:r>
      <w:r w:rsidR="006B3CDE" w:rsidRPr="00F85037">
        <w:rPr>
          <w:color w:val="000000"/>
        </w:rPr>
        <w:t>direktyvos perkėlim</w:t>
      </w:r>
      <w:r w:rsidR="00744F93">
        <w:rPr>
          <w:color w:val="000000"/>
        </w:rPr>
        <w:t xml:space="preserve">o, diskusijų dėl </w:t>
      </w:r>
      <w:r w:rsidR="006B3CDE" w:rsidRPr="00F85037">
        <w:rPr>
          <w:color w:val="000000"/>
        </w:rPr>
        <w:t>Europos kūrinių pastebimum</w:t>
      </w:r>
      <w:r w:rsidR="00744F93">
        <w:rPr>
          <w:color w:val="000000"/>
        </w:rPr>
        <w:t>o rengimo,</w:t>
      </w:r>
      <w:r w:rsidR="006B3CDE" w:rsidRPr="00F85037">
        <w:rPr>
          <w:color w:val="000000"/>
        </w:rPr>
        <w:t xml:space="preserve"> audiovizualinės žiniasklaidos reguliavimo institucijų ir filmų rėmimo organizacijų bendradarbiavim</w:t>
      </w:r>
      <w:r w:rsidR="00744F93">
        <w:rPr>
          <w:color w:val="000000"/>
        </w:rPr>
        <w:t xml:space="preserve">o stiprinimo, </w:t>
      </w:r>
      <w:r w:rsidR="006B3CDE" w:rsidRPr="00F85037">
        <w:rPr>
          <w:color w:val="000000"/>
        </w:rPr>
        <w:t xml:space="preserve"> legalaus turinio suradimo galimyb</w:t>
      </w:r>
      <w:r w:rsidR="00744F93">
        <w:rPr>
          <w:color w:val="000000"/>
        </w:rPr>
        <w:t>ių gerinimo,</w:t>
      </w:r>
      <w:r w:rsidR="006B3CDE" w:rsidRPr="00F85037">
        <w:rPr>
          <w:color w:val="000000"/>
        </w:rPr>
        <w:t xml:space="preserve"> Europos kūrinių platinim</w:t>
      </w:r>
      <w:r w:rsidR="00744F93">
        <w:rPr>
          <w:color w:val="000000"/>
        </w:rPr>
        <w:t>o</w:t>
      </w:r>
      <w:r w:rsidR="006B3CDE" w:rsidRPr="00F85037">
        <w:rPr>
          <w:color w:val="000000"/>
        </w:rPr>
        <w:t xml:space="preserve"> per kino teatrus, festivalius</w:t>
      </w:r>
      <w:r w:rsidR="00744F93">
        <w:rPr>
          <w:color w:val="000000"/>
        </w:rPr>
        <w:t xml:space="preserve"> skatinimo ir kt.</w:t>
      </w:r>
      <w:r w:rsidR="00B52CB0">
        <w:rPr>
          <w:color w:val="000000"/>
        </w:rPr>
        <w:t xml:space="preserve"> </w:t>
      </w:r>
      <w:r w:rsidR="00B52CB0" w:rsidRPr="00F85037">
        <w:rPr>
          <w:color w:val="000000"/>
        </w:rPr>
        <w:t>Europos Komisija skatinama atlikti Europos audiovizualinio sektoriaus analizę, fokusuojantis į pagrindinius sektoriaus iššūkius ir galimus sprendimo būdus.</w:t>
      </w:r>
      <w:r w:rsidR="00744F93">
        <w:rPr>
          <w:color w:val="000000"/>
        </w:rPr>
        <w:t>);</w:t>
      </w:r>
    </w:p>
    <w:p w14:paraId="2AD4286A" w14:textId="469503C5" w:rsidR="00F85037" w:rsidRPr="00C167C0" w:rsidRDefault="00F85037" w:rsidP="00337702">
      <w:pPr>
        <w:spacing w:after="240"/>
        <w:jc w:val="both"/>
        <w:rPr>
          <w:rFonts w:ascii="Arial" w:hAnsi="Arial" w:cs="Arial"/>
          <w:color w:val="000000"/>
          <w:sz w:val="18"/>
          <w:szCs w:val="18"/>
        </w:rPr>
      </w:pPr>
      <w:r w:rsidRPr="00F85037">
        <w:rPr>
          <w:color w:val="000000"/>
        </w:rPr>
        <w:t>c)</w:t>
      </w:r>
      <w:r w:rsidRPr="006B3CDE">
        <w:rPr>
          <w:i/>
          <w:iCs/>
          <w:color w:val="000000"/>
        </w:rPr>
        <w:t xml:space="preserve"> </w:t>
      </w:r>
      <w:r w:rsidR="008C563B" w:rsidRPr="006B3CDE">
        <w:rPr>
          <w:i/>
          <w:iCs/>
          <w:color w:val="000000"/>
        </w:rPr>
        <w:t>t</w:t>
      </w:r>
      <w:r w:rsidRPr="006B3CDE">
        <w:rPr>
          <w:i/>
          <w:iCs/>
          <w:color w:val="000000"/>
        </w:rPr>
        <w:t>varumas</w:t>
      </w:r>
      <w:r w:rsidR="006B3CDE">
        <w:rPr>
          <w:color w:val="000000"/>
        </w:rPr>
        <w:t xml:space="preserve"> (</w:t>
      </w:r>
      <w:r w:rsidR="00337702">
        <w:rPr>
          <w:color w:val="000000"/>
        </w:rPr>
        <w:t xml:space="preserve">siūloma </w:t>
      </w:r>
      <w:r w:rsidR="006B3CDE" w:rsidRPr="00F85037">
        <w:rPr>
          <w:color w:val="000000"/>
        </w:rPr>
        <w:t>skatinti licencijavimo praktikas</w:t>
      </w:r>
      <w:r w:rsidR="002D64BE">
        <w:rPr>
          <w:color w:val="000000"/>
        </w:rPr>
        <w:t xml:space="preserve">, užtikrinančias </w:t>
      </w:r>
      <w:r w:rsidR="006B3CDE" w:rsidRPr="00F85037">
        <w:rPr>
          <w:color w:val="000000"/>
        </w:rPr>
        <w:t>teisingesnius VOD, platformų ir nepriklausomų prodiuserių ir kitų teisių turėtojų santykius</w:t>
      </w:r>
      <w:r w:rsidR="002D64BE">
        <w:rPr>
          <w:color w:val="000000"/>
        </w:rPr>
        <w:t>,</w:t>
      </w:r>
      <w:r w:rsidR="006B3CDE" w:rsidRPr="00F85037">
        <w:rPr>
          <w:color w:val="000000"/>
        </w:rPr>
        <w:t xml:space="preserve"> ir priemon</w:t>
      </w:r>
      <w:r w:rsidR="002D64BE">
        <w:rPr>
          <w:color w:val="000000"/>
        </w:rPr>
        <w:t>ių</w:t>
      </w:r>
      <w:r w:rsidR="006B3CDE" w:rsidRPr="00F85037">
        <w:rPr>
          <w:color w:val="000000"/>
        </w:rPr>
        <w:t>, skirt</w:t>
      </w:r>
      <w:r w:rsidR="002D64BE">
        <w:rPr>
          <w:color w:val="000000"/>
        </w:rPr>
        <w:t>ų</w:t>
      </w:r>
      <w:r w:rsidR="006B3CDE" w:rsidRPr="00F85037">
        <w:rPr>
          <w:color w:val="000000"/>
        </w:rPr>
        <w:t xml:space="preserve"> teisių turėtojams gauti informaciją apie jų kūrinių panaudojimą platformose,</w:t>
      </w:r>
      <w:r w:rsidR="002D64BE">
        <w:rPr>
          <w:color w:val="000000"/>
        </w:rPr>
        <w:t xml:space="preserve"> kūrimą; </w:t>
      </w:r>
      <w:r w:rsidR="00CF2CEF">
        <w:rPr>
          <w:color w:val="000000"/>
        </w:rPr>
        <w:t>skatinti finansavimo metodus orientuotus į inovacijas</w:t>
      </w:r>
      <w:r w:rsidR="006B3CDE" w:rsidRPr="00F85037">
        <w:rPr>
          <w:color w:val="000000"/>
        </w:rPr>
        <w:t xml:space="preserve">; </w:t>
      </w:r>
      <w:r w:rsidR="003D102F">
        <w:rPr>
          <w:color w:val="000000"/>
        </w:rPr>
        <w:t xml:space="preserve">reklamuoti apie priemones, skirtas </w:t>
      </w:r>
      <w:r w:rsidR="006B3CDE" w:rsidRPr="00F85037">
        <w:rPr>
          <w:color w:val="000000"/>
        </w:rPr>
        <w:t xml:space="preserve">žiniasklaidos tvarumui ir transformacijai, </w:t>
      </w:r>
      <w:r w:rsidR="003D102F">
        <w:rPr>
          <w:color w:val="000000"/>
        </w:rPr>
        <w:t xml:space="preserve">kaip pvz. </w:t>
      </w:r>
      <w:r w:rsidR="006B3CDE" w:rsidRPr="00F85037">
        <w:rPr>
          <w:color w:val="000000"/>
        </w:rPr>
        <w:t xml:space="preserve">„MediaInvest“; </w:t>
      </w:r>
      <w:r w:rsidR="003D102F">
        <w:rPr>
          <w:color w:val="000000"/>
        </w:rPr>
        <w:t>tobulinti</w:t>
      </w:r>
      <w:r w:rsidR="006B3CDE" w:rsidRPr="00F85037">
        <w:rPr>
          <w:color w:val="000000"/>
        </w:rPr>
        <w:t xml:space="preserve"> specialistų ir įmonių</w:t>
      </w:r>
      <w:r w:rsidR="003D102F">
        <w:rPr>
          <w:color w:val="000000"/>
        </w:rPr>
        <w:t xml:space="preserve"> skaitmeninio persikvalifikavimo</w:t>
      </w:r>
      <w:r w:rsidR="006B3CDE" w:rsidRPr="00F85037">
        <w:rPr>
          <w:color w:val="000000"/>
        </w:rPr>
        <w:t xml:space="preserve"> mokymus</w:t>
      </w:r>
      <w:r w:rsidR="003D102F">
        <w:rPr>
          <w:color w:val="000000"/>
        </w:rPr>
        <w:t>;</w:t>
      </w:r>
      <w:r w:rsidR="006B3CDE" w:rsidRPr="00F85037">
        <w:rPr>
          <w:color w:val="000000"/>
        </w:rPr>
        <w:t xml:space="preserve"> užkirst</w:t>
      </w:r>
      <w:r w:rsidR="003D102F">
        <w:rPr>
          <w:color w:val="000000"/>
        </w:rPr>
        <w:t>i</w:t>
      </w:r>
      <w:r w:rsidR="006B3CDE" w:rsidRPr="00F85037">
        <w:rPr>
          <w:color w:val="000000"/>
        </w:rPr>
        <w:t xml:space="preserve"> keli</w:t>
      </w:r>
      <w:r w:rsidR="003D102F">
        <w:rPr>
          <w:color w:val="000000"/>
        </w:rPr>
        <w:t>ą</w:t>
      </w:r>
      <w:r w:rsidR="006B3CDE" w:rsidRPr="00F85037">
        <w:rPr>
          <w:color w:val="000000"/>
        </w:rPr>
        <w:t xml:space="preserve"> prieigai prie neteisėto audiovizualinio turinio</w:t>
      </w:r>
      <w:r w:rsidR="003D102F">
        <w:rPr>
          <w:color w:val="000000"/>
        </w:rPr>
        <w:t>;</w:t>
      </w:r>
      <w:r w:rsidR="006B3CDE" w:rsidRPr="00F85037">
        <w:rPr>
          <w:color w:val="000000"/>
        </w:rPr>
        <w:t xml:space="preserve"> skatinti žiniasklaidos perėjimą prie žaliojo kurso. Europos Komisija kviečiama mažinti administracinę naštą, susijusią su galimybe gauti finansavimą Europos kūriniams.</w:t>
      </w:r>
      <w:r w:rsidR="003D102F">
        <w:rPr>
          <w:rFonts w:ascii="Arial" w:hAnsi="Arial" w:cs="Arial"/>
          <w:color w:val="000000"/>
          <w:sz w:val="18"/>
          <w:szCs w:val="18"/>
        </w:rPr>
        <w:t>).</w:t>
      </w:r>
    </w:p>
    <w:p w14:paraId="007FC0DF" w14:textId="77777777" w:rsidR="00C469FA" w:rsidRDefault="00C469FA" w:rsidP="00611A6F">
      <w:pPr>
        <w:jc w:val="both"/>
        <w:rPr>
          <w:b/>
          <w:bCs/>
        </w:rPr>
      </w:pPr>
      <w:bookmarkStart w:id="0" w:name="_Hlk71531276"/>
      <w:r w:rsidRPr="00B149C1">
        <w:rPr>
          <w:b/>
          <w:bCs/>
        </w:rPr>
        <w:t>Lietuvos pozicija</w:t>
      </w:r>
    </w:p>
    <w:p w14:paraId="0DA27BB2" w14:textId="08A0E89B" w:rsidR="00787337" w:rsidRPr="00337702" w:rsidRDefault="00C469FA" w:rsidP="00337702">
      <w:pPr>
        <w:spacing w:after="360"/>
        <w:jc w:val="both"/>
        <w:rPr>
          <w:rFonts w:ascii="Arial" w:hAnsi="Arial" w:cs="Arial"/>
          <w:color w:val="000000"/>
          <w:sz w:val="18"/>
          <w:szCs w:val="18"/>
        </w:rPr>
      </w:pPr>
      <w:r w:rsidRPr="00204320">
        <w:rPr>
          <w:lang w:eastAsia="en-US"/>
        </w:rPr>
        <w:t xml:space="preserve">Lietuva pritaria Tarybos išvadoms. </w:t>
      </w:r>
      <w:r w:rsidR="00204320" w:rsidRPr="00204320">
        <w:rPr>
          <w:color w:val="000000"/>
        </w:rPr>
        <w:t>Tarybos išvad</w:t>
      </w:r>
      <w:r w:rsidR="00204320">
        <w:rPr>
          <w:color w:val="000000"/>
        </w:rPr>
        <w:t>ų</w:t>
      </w:r>
      <w:r w:rsidR="00204320" w:rsidRPr="00204320">
        <w:rPr>
          <w:color w:val="000000"/>
        </w:rPr>
        <w:t xml:space="preserve"> </w:t>
      </w:r>
      <w:r w:rsidR="00204320">
        <w:rPr>
          <w:color w:val="000000"/>
        </w:rPr>
        <w:t>tikslai</w:t>
      </w:r>
      <w:r w:rsidR="00204320" w:rsidRPr="00204320">
        <w:rPr>
          <w:color w:val="000000"/>
        </w:rPr>
        <w:t xml:space="preserve"> – didinti audiovizualinio ir žiniasklaidos turinio konkurencingumą ir prieinamumą – atitinka Lietuvos siekius. Be to, </w:t>
      </w:r>
      <w:r w:rsidR="00C167C0">
        <w:rPr>
          <w:color w:val="000000"/>
        </w:rPr>
        <w:t xml:space="preserve">Tarybos </w:t>
      </w:r>
      <w:r w:rsidR="00204320" w:rsidRPr="00204320">
        <w:rPr>
          <w:color w:val="000000"/>
        </w:rPr>
        <w:t>išvado</w:t>
      </w:r>
      <w:r w:rsidR="00C167C0">
        <w:rPr>
          <w:color w:val="000000"/>
        </w:rPr>
        <w:t>se</w:t>
      </w:r>
      <w:r w:rsidR="00204320" w:rsidRPr="00204320">
        <w:rPr>
          <w:color w:val="000000"/>
        </w:rPr>
        <w:t xml:space="preserve"> buvo atspindėti Lietuvos pasiūlymai, susiję su nelegalaus turinio mažinimu ir teisingesnės pusiausvyros tarp globalių platformų ir kūrėjų nustatymu.</w:t>
      </w:r>
      <w:r w:rsidR="00C167C0">
        <w:rPr>
          <w:color w:val="000000"/>
        </w:rPr>
        <w:t xml:space="preserve"> </w:t>
      </w:r>
      <w:r w:rsidR="00C167C0" w:rsidRPr="00F85037">
        <w:rPr>
          <w:color w:val="000000"/>
        </w:rPr>
        <w:t xml:space="preserve">Projekto svarstymo metu daugiausia diskusijų kėlė didžiųjų šalių (kaip </w:t>
      </w:r>
      <w:r w:rsidR="00C167C0">
        <w:rPr>
          <w:color w:val="000000"/>
        </w:rPr>
        <w:t>Prancūzija</w:t>
      </w:r>
      <w:r w:rsidR="00C167C0" w:rsidRPr="00F85037">
        <w:rPr>
          <w:color w:val="000000"/>
        </w:rPr>
        <w:t xml:space="preserve">, </w:t>
      </w:r>
      <w:r w:rsidR="00C167C0">
        <w:rPr>
          <w:color w:val="000000"/>
        </w:rPr>
        <w:t>Vokietija</w:t>
      </w:r>
      <w:r w:rsidR="00C167C0" w:rsidRPr="00F85037">
        <w:rPr>
          <w:color w:val="000000"/>
        </w:rPr>
        <w:t xml:space="preserve">, </w:t>
      </w:r>
      <w:r w:rsidR="00C167C0">
        <w:rPr>
          <w:color w:val="000000"/>
        </w:rPr>
        <w:t>Ispanija</w:t>
      </w:r>
      <w:r w:rsidR="00C167C0" w:rsidRPr="00F85037">
        <w:rPr>
          <w:color w:val="000000"/>
        </w:rPr>
        <w:t xml:space="preserve">) noras atverti kelią galimai Europos kūrinių sąvokos (kuri yra įtvirtinta Audiovizualinės žiniasklaidos paslaugų direktyvoje) peržiūrai po </w:t>
      </w:r>
      <w:r w:rsidR="00C167C0">
        <w:rPr>
          <w:color w:val="000000"/>
        </w:rPr>
        <w:t>Jungtinės Karalystės</w:t>
      </w:r>
      <w:r w:rsidR="00C167C0" w:rsidRPr="00F85037">
        <w:rPr>
          <w:color w:val="000000"/>
        </w:rPr>
        <w:t xml:space="preserve"> išstojimo iš Europos Sąjungos. Mažosios šalys (L</w:t>
      </w:r>
      <w:r w:rsidR="00C167C0">
        <w:rPr>
          <w:color w:val="000000"/>
        </w:rPr>
        <w:t>ietuva, Estija, Latvija, Bulgarija, Nyderlandai, Danija, Suomija ir Lenkija</w:t>
      </w:r>
      <w:r w:rsidR="00C167C0" w:rsidRPr="00F85037">
        <w:rPr>
          <w:color w:val="000000"/>
        </w:rPr>
        <w:t>) tam prieštaravo, todėl priimta nuosaiki formuluotė.</w:t>
      </w:r>
    </w:p>
    <w:bookmarkEnd w:id="0"/>
    <w:p w14:paraId="3D995B6A" w14:textId="361AB357" w:rsidR="00962D3C" w:rsidRPr="001174CB" w:rsidRDefault="00881B7F" w:rsidP="001174CB">
      <w:pPr>
        <w:pStyle w:val="ListParagraph"/>
        <w:numPr>
          <w:ilvl w:val="0"/>
          <w:numId w:val="13"/>
        </w:numPr>
        <w:spacing w:after="120" w:line="276" w:lineRule="auto"/>
        <w:ind w:left="284" w:hanging="284"/>
        <w:rPr>
          <w:b/>
        </w:rPr>
      </w:pPr>
      <w:r w:rsidRPr="001174CB">
        <w:rPr>
          <w:b/>
        </w:rPr>
        <w:t>Kiti klausimai</w:t>
      </w:r>
    </w:p>
    <w:p w14:paraId="67B9B07E" w14:textId="71F672E3" w:rsidR="001B7EFA" w:rsidRDefault="00881B7F" w:rsidP="00881B7F">
      <w:pPr>
        <w:jc w:val="both"/>
      </w:pPr>
      <w:r w:rsidRPr="00B149C1">
        <w:t xml:space="preserve">Prie kitų klausimų, svarstomų </w:t>
      </w:r>
      <w:r w:rsidR="001B7EFA">
        <w:t>T</w:t>
      </w:r>
      <w:r w:rsidRPr="00B149C1">
        <w:t xml:space="preserve">aryboje, </w:t>
      </w:r>
      <w:r w:rsidR="0024407B">
        <w:t>Suomija</w:t>
      </w:r>
      <w:r w:rsidR="00787337">
        <w:t xml:space="preserve"> pristatys informaciją apie</w:t>
      </w:r>
      <w:r w:rsidR="002E6F2D">
        <w:t xml:space="preserve"> </w:t>
      </w:r>
      <w:r w:rsidR="0024407B">
        <w:t>Oulu</w:t>
      </w:r>
      <w:r w:rsidR="002E6F2D">
        <w:t xml:space="preserve"> miesto tapimą Europos kultūros sostine </w:t>
      </w:r>
      <w:r w:rsidR="002E6F2D" w:rsidRPr="007D6D68">
        <w:t>202</w:t>
      </w:r>
      <w:r w:rsidR="0024407B">
        <w:rPr>
          <w:lang w:val="en-US"/>
        </w:rPr>
        <w:t>6</w:t>
      </w:r>
      <w:r w:rsidR="002E6F2D" w:rsidRPr="007D6D68">
        <w:t xml:space="preserve"> m.,</w:t>
      </w:r>
      <w:r w:rsidR="00787337">
        <w:t xml:space="preserve"> </w:t>
      </w:r>
      <w:r w:rsidR="002E6F2D">
        <w:t xml:space="preserve"> Ispanija </w:t>
      </w:r>
      <w:r w:rsidR="00EB33A1">
        <w:t xml:space="preserve">pristatys </w:t>
      </w:r>
      <w:r w:rsidR="001F60CC">
        <w:t xml:space="preserve">siūlymą </w:t>
      </w:r>
      <w:r w:rsidR="002E6F2D">
        <w:t xml:space="preserve">dėl </w:t>
      </w:r>
      <w:r w:rsidR="0024407B">
        <w:t xml:space="preserve">Žaliosios knygos apie kultūros paveldo darnų valdymą rengimo, </w:t>
      </w:r>
      <w:r w:rsidR="00EB33A1">
        <w:t>Portugalija pasisakys dėl kultūros ir kūrybos sektorių darbuotojų</w:t>
      </w:r>
      <w:r w:rsidR="000214AB">
        <w:t xml:space="preserve"> darbo</w:t>
      </w:r>
      <w:r w:rsidR="00EB33A1">
        <w:t xml:space="preserve"> sąlygų, Italija pristatys š.m. liepos </w:t>
      </w:r>
      <w:r w:rsidR="00EB33A1">
        <w:rPr>
          <w:lang w:val="en-US"/>
        </w:rPr>
        <w:t>30 d. Romoje priimt</w:t>
      </w:r>
      <w:r w:rsidR="00EB33A1">
        <w:t>ą G</w:t>
      </w:r>
      <w:r w:rsidR="00EB33A1">
        <w:rPr>
          <w:lang w:val="en-US"/>
        </w:rPr>
        <w:t>20 kult</w:t>
      </w:r>
      <w:r w:rsidR="00EB33A1">
        <w:t>ūros ministrų deklaraciją. Taip pat Europos Komisija informuos kultūros ministrus apie</w:t>
      </w:r>
      <w:r w:rsidR="001F60CC">
        <w:t xml:space="preserve"> „CulturEU“ </w:t>
      </w:r>
      <w:r w:rsidR="00EB33A1">
        <w:t xml:space="preserve"> </w:t>
      </w:r>
      <w:r w:rsidR="001F60CC" w:rsidRPr="007D6D68">
        <w:t xml:space="preserve">– </w:t>
      </w:r>
      <w:r w:rsidR="001F60CC">
        <w:t xml:space="preserve">gaires ir </w:t>
      </w:r>
      <w:r w:rsidR="00EB33A1">
        <w:t>naują internetinį įrankį</w:t>
      </w:r>
      <w:r w:rsidR="001F60CC">
        <w:t xml:space="preserve">, </w:t>
      </w:r>
      <w:r w:rsidR="000214AB">
        <w:t xml:space="preserve">vieno vietoje </w:t>
      </w:r>
      <w:r w:rsidR="001F60CC">
        <w:t>pateikiantį informaciją</w:t>
      </w:r>
      <w:r w:rsidR="00EB33A1">
        <w:t xml:space="preserve"> kultūros ir kūrybos sektoriams apie </w:t>
      </w:r>
      <w:r w:rsidR="000214AB">
        <w:t>jiems aktualia</w:t>
      </w:r>
      <w:r w:rsidR="00191CCD">
        <w:t>s</w:t>
      </w:r>
      <w:r w:rsidR="000214AB">
        <w:t xml:space="preserve"> </w:t>
      </w:r>
      <w:r w:rsidR="00EB33A1">
        <w:t>ES finansavimo</w:t>
      </w:r>
      <w:r w:rsidR="001F60CC">
        <w:t xml:space="preserve"> galimybes </w:t>
      </w:r>
      <w:r w:rsidR="001F60CC">
        <w:rPr>
          <w:lang w:val="en-US"/>
        </w:rPr>
        <w:t>2021-2027 m. finansavimo laikotarpiu.</w:t>
      </w:r>
      <w:r w:rsidR="008B3970">
        <w:rPr>
          <w:lang w:val="en-US"/>
        </w:rPr>
        <w:t xml:space="preserve"> Rumunija pateiks siūlymą 2023 m</w:t>
      </w:r>
      <w:r w:rsidR="00191CCD">
        <w:rPr>
          <w:lang w:val="en-US"/>
        </w:rPr>
        <w:t>etus</w:t>
      </w:r>
      <w:r w:rsidR="008B3970">
        <w:rPr>
          <w:lang w:val="en-US"/>
        </w:rPr>
        <w:t xml:space="preserve"> paskelbti Europos atsparumo per kult</w:t>
      </w:r>
      <w:r w:rsidR="008B3970">
        <w:t>ūrą metais.</w:t>
      </w:r>
      <w:r w:rsidR="001F60CC">
        <w:rPr>
          <w:lang w:val="en-US"/>
        </w:rPr>
        <w:t xml:space="preserve"> </w:t>
      </w:r>
      <w:r w:rsidR="0024407B">
        <w:t xml:space="preserve">Prancūzija pristatys </w:t>
      </w:r>
      <w:r w:rsidR="0024407B">
        <w:rPr>
          <w:lang w:val="en-US"/>
        </w:rPr>
        <w:t>20</w:t>
      </w:r>
      <w:r w:rsidR="0024407B" w:rsidRPr="007D6D68">
        <w:t>2</w:t>
      </w:r>
      <w:r w:rsidR="0024407B">
        <w:t>2</w:t>
      </w:r>
      <w:r w:rsidR="0024407B" w:rsidRPr="007D6D68">
        <w:t xml:space="preserve"> m. I pusme</w:t>
      </w:r>
      <w:r w:rsidR="0024407B">
        <w:t>čio pirmininkavimo ES Tarybai programą</w:t>
      </w:r>
      <w:r w:rsidR="001F60CC">
        <w:t xml:space="preserve">. </w:t>
      </w:r>
    </w:p>
    <w:p w14:paraId="67F93200" w14:textId="77777777" w:rsidR="0024407B" w:rsidRDefault="0024407B" w:rsidP="00881B7F">
      <w:pPr>
        <w:jc w:val="both"/>
      </w:pPr>
    </w:p>
    <w:p w14:paraId="1601F63F" w14:textId="64507ACB" w:rsidR="002E6F2D" w:rsidRDefault="002E6F2D" w:rsidP="00881B7F">
      <w:pPr>
        <w:jc w:val="both"/>
      </w:pPr>
    </w:p>
    <w:p w14:paraId="42BC4155" w14:textId="79B464F7" w:rsidR="00514CC4" w:rsidRDefault="00514CC4" w:rsidP="00987398">
      <w:pPr>
        <w:spacing w:line="276" w:lineRule="auto"/>
        <w:jc w:val="center"/>
      </w:pPr>
      <w:r w:rsidRPr="00B149C1">
        <w:t>_____________</w:t>
      </w:r>
    </w:p>
    <w:p w14:paraId="169A57BE" w14:textId="77777777" w:rsidR="001267B4" w:rsidRPr="00B149C1" w:rsidRDefault="001267B4" w:rsidP="00516796">
      <w:pPr>
        <w:spacing w:line="276" w:lineRule="auto"/>
      </w:pPr>
    </w:p>
    <w:sectPr w:rsidR="001267B4" w:rsidRPr="00B149C1" w:rsidSect="0022018F">
      <w:headerReference w:type="default" r:id="rId11"/>
      <w:footerReference w:type="even" r:id="rId12"/>
      <w:footerReference w:type="default" r:id="rId13"/>
      <w:footerReference w:type="first" r:id="rId14"/>
      <w:pgSz w:w="11906" w:h="16838" w:code="9"/>
      <w:pgMar w:top="720" w:right="748" w:bottom="741" w:left="1361" w:header="567" w:footer="38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FA18B" w14:textId="77777777" w:rsidR="00C113C9" w:rsidRDefault="00C113C9">
      <w:r>
        <w:separator/>
      </w:r>
    </w:p>
  </w:endnote>
  <w:endnote w:type="continuationSeparator" w:id="0">
    <w:p w14:paraId="0C4EA29B" w14:textId="77777777" w:rsidR="00C113C9" w:rsidRDefault="00C11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D0C18" w14:textId="77777777" w:rsidR="003931BA" w:rsidRDefault="00E245FB" w:rsidP="00790E3C">
    <w:pPr>
      <w:pStyle w:val="Footer"/>
      <w:framePr w:wrap="around" w:vAnchor="text" w:hAnchor="margin" w:xAlign="right" w:y="1"/>
      <w:rPr>
        <w:rStyle w:val="PageNumber"/>
      </w:rPr>
    </w:pPr>
    <w:r>
      <w:rPr>
        <w:rStyle w:val="PageNumber"/>
      </w:rPr>
      <w:fldChar w:fldCharType="begin"/>
    </w:r>
    <w:r w:rsidR="003931BA">
      <w:rPr>
        <w:rStyle w:val="PageNumber"/>
      </w:rPr>
      <w:instrText xml:space="preserve">PAGE  </w:instrText>
    </w:r>
    <w:r>
      <w:rPr>
        <w:rStyle w:val="PageNumber"/>
      </w:rPr>
      <w:fldChar w:fldCharType="end"/>
    </w:r>
  </w:p>
  <w:p w14:paraId="6C35C9AF" w14:textId="77777777" w:rsidR="003931BA" w:rsidRDefault="003931BA" w:rsidP="00B409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36B55" w14:textId="77777777" w:rsidR="003931BA" w:rsidRDefault="003931BA" w:rsidP="00790E3C">
    <w:pPr>
      <w:pStyle w:val="Footer"/>
      <w:framePr w:wrap="around" w:vAnchor="text" w:hAnchor="margin" w:xAlign="right" w:y="1"/>
      <w:rPr>
        <w:rStyle w:val="PageNumber"/>
      </w:rPr>
    </w:pPr>
  </w:p>
  <w:p w14:paraId="1A197F16" w14:textId="77777777" w:rsidR="003931BA" w:rsidRDefault="003931BA" w:rsidP="00B409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86AC" w14:textId="77777777" w:rsidR="00632632" w:rsidRDefault="00632632">
    <w:pPr>
      <w:pStyle w:val="Footer"/>
      <w:jc w:val="right"/>
    </w:pPr>
  </w:p>
  <w:p w14:paraId="7F8F7189" w14:textId="77777777" w:rsidR="00632632" w:rsidRDefault="006326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00F6F" w14:textId="77777777" w:rsidR="00C113C9" w:rsidRDefault="00C113C9">
      <w:r>
        <w:separator/>
      </w:r>
    </w:p>
  </w:footnote>
  <w:footnote w:type="continuationSeparator" w:id="0">
    <w:p w14:paraId="3B4C93AE" w14:textId="77777777" w:rsidR="00C113C9" w:rsidRDefault="00C11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396897"/>
      <w:docPartObj>
        <w:docPartGallery w:val="Page Numbers (Top of Page)"/>
        <w:docPartUnique/>
      </w:docPartObj>
    </w:sdtPr>
    <w:sdtEndPr>
      <w:rPr>
        <w:noProof/>
      </w:rPr>
    </w:sdtEndPr>
    <w:sdtContent>
      <w:p w14:paraId="471B1EC1" w14:textId="77777777" w:rsidR="0022018F" w:rsidRDefault="00E245FB">
        <w:pPr>
          <w:pStyle w:val="Header"/>
          <w:jc w:val="center"/>
        </w:pPr>
        <w:r>
          <w:fldChar w:fldCharType="begin"/>
        </w:r>
        <w:r w:rsidR="0022018F">
          <w:instrText xml:space="preserve"> PAGE   \* MERGEFORMAT </w:instrText>
        </w:r>
        <w:r>
          <w:fldChar w:fldCharType="separate"/>
        </w:r>
        <w:r w:rsidR="00B149C1">
          <w:rPr>
            <w:noProof/>
          </w:rPr>
          <w:t>3</w:t>
        </w:r>
        <w:r>
          <w:rPr>
            <w:noProof/>
          </w:rPr>
          <w:fldChar w:fldCharType="end"/>
        </w:r>
      </w:p>
    </w:sdtContent>
  </w:sdt>
  <w:p w14:paraId="76779B2A" w14:textId="77777777" w:rsidR="0022018F" w:rsidRDefault="002201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95604"/>
    <w:multiLevelType w:val="multilevel"/>
    <w:tmpl w:val="807A5568"/>
    <w:lvl w:ilvl="0">
      <w:start w:val="1"/>
      <w:numFmt w:val="decimal"/>
      <w:lvlRestart w:val="0"/>
      <w:lvlText w:val="%1."/>
      <w:lvlJc w:val="left"/>
      <w:pPr>
        <w:tabs>
          <w:tab w:val="num" w:pos="708"/>
        </w:tabs>
        <w:ind w:left="709" w:hanging="567"/>
      </w:pPr>
      <w:rPr>
        <w:rFonts w:hint="default"/>
        <w:b w:val="0"/>
        <w:bCs w:val="0"/>
        <w:i w:val="0"/>
        <w:strike w:val="0"/>
      </w:rPr>
    </w:lvl>
    <w:lvl w:ilvl="1">
      <w:start w:val="1"/>
      <w:numFmt w:val="lowerLetter"/>
      <w:lvlText w:val="%2)"/>
      <w:lvlJc w:val="left"/>
      <w:pPr>
        <w:tabs>
          <w:tab w:val="num" w:pos="566"/>
        </w:tabs>
        <w:ind w:left="567" w:hanging="567"/>
      </w:pPr>
      <w:rPr>
        <w:rFonts w:hint="default"/>
      </w:rPr>
    </w:lvl>
    <w:lvl w:ilvl="2">
      <w:start w:val="1"/>
      <w:numFmt w:val="decimal"/>
      <w:lvlText w:val="%3."/>
      <w:lvlJc w:val="left"/>
      <w:pPr>
        <w:tabs>
          <w:tab w:val="num" w:pos="424"/>
        </w:tabs>
        <w:ind w:left="425" w:hanging="567"/>
      </w:pPr>
      <w:rPr>
        <w:rFonts w:hint="default"/>
      </w:rPr>
    </w:lvl>
    <w:lvl w:ilvl="3">
      <w:start w:val="1"/>
      <w:numFmt w:val="lowerLetter"/>
      <w:lvlText w:val="%4)"/>
      <w:lvlJc w:val="left"/>
      <w:pPr>
        <w:tabs>
          <w:tab w:val="num" w:pos="282"/>
        </w:tabs>
        <w:ind w:left="283" w:hanging="567"/>
      </w:pPr>
      <w:rPr>
        <w:rFonts w:hint="default"/>
      </w:rPr>
    </w:lvl>
    <w:lvl w:ilvl="4">
      <w:start w:val="1"/>
      <w:numFmt w:val="decimal"/>
      <w:lvlText w:val="%5."/>
      <w:lvlJc w:val="left"/>
      <w:pPr>
        <w:tabs>
          <w:tab w:val="num" w:pos="140"/>
        </w:tabs>
        <w:ind w:left="141" w:hanging="567"/>
      </w:pPr>
      <w:rPr>
        <w:rFonts w:hint="default"/>
      </w:rPr>
    </w:lvl>
    <w:lvl w:ilvl="5">
      <w:start w:val="1"/>
      <w:numFmt w:val="lowerLetter"/>
      <w:lvlText w:val="%6)"/>
      <w:lvlJc w:val="left"/>
      <w:pPr>
        <w:tabs>
          <w:tab w:val="num" w:pos="-2"/>
        </w:tabs>
        <w:ind w:left="-1" w:hanging="567"/>
      </w:pPr>
      <w:rPr>
        <w:rFonts w:hint="default"/>
      </w:rPr>
    </w:lvl>
    <w:lvl w:ilvl="6">
      <w:start w:val="1"/>
      <w:numFmt w:val="decimal"/>
      <w:lvlText w:val="%7."/>
      <w:lvlJc w:val="left"/>
      <w:pPr>
        <w:tabs>
          <w:tab w:val="num" w:pos="-144"/>
        </w:tabs>
        <w:ind w:left="-143" w:hanging="567"/>
      </w:pPr>
      <w:rPr>
        <w:rFonts w:hint="default"/>
      </w:rPr>
    </w:lvl>
    <w:lvl w:ilvl="7">
      <w:start w:val="1"/>
      <w:numFmt w:val="lowerLetter"/>
      <w:lvlText w:val="%8)"/>
      <w:lvlJc w:val="left"/>
      <w:pPr>
        <w:tabs>
          <w:tab w:val="num" w:pos="-286"/>
        </w:tabs>
        <w:ind w:left="-285" w:hanging="567"/>
      </w:pPr>
      <w:rPr>
        <w:rFonts w:hint="default"/>
      </w:rPr>
    </w:lvl>
    <w:lvl w:ilvl="8">
      <w:start w:val="1"/>
      <w:numFmt w:val="lowerLetter"/>
      <w:lvlText w:val="%9)"/>
      <w:lvlJc w:val="left"/>
      <w:pPr>
        <w:tabs>
          <w:tab w:val="num" w:pos="-428"/>
        </w:tabs>
        <w:ind w:left="-427" w:hanging="567"/>
      </w:pPr>
      <w:rPr>
        <w:rFonts w:hint="default"/>
      </w:rPr>
    </w:lvl>
  </w:abstractNum>
  <w:abstractNum w:abstractNumId="1" w15:restartNumberingAfterBreak="0">
    <w:nsid w:val="06AD438A"/>
    <w:multiLevelType w:val="hybridMultilevel"/>
    <w:tmpl w:val="0226E3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AE2C8F"/>
    <w:multiLevelType w:val="hybridMultilevel"/>
    <w:tmpl w:val="AABA29F8"/>
    <w:lvl w:ilvl="0" w:tplc="8C9EEF2C">
      <w:start w:val="1"/>
      <w:numFmt w:val="decimal"/>
      <w:lvlText w:val="%1."/>
      <w:lvlJc w:val="left"/>
      <w:pPr>
        <w:ind w:left="720" w:hanging="360"/>
      </w:pPr>
      <w:rPr>
        <w:color w:val="auto"/>
      </w:rPr>
    </w:lvl>
    <w:lvl w:ilvl="1" w:tplc="39EFDE23">
      <w:start w:val="1"/>
      <w:numFmt w:val="decimal"/>
      <w:lvlText w:val="%2."/>
      <w:lvlJc w:val="left"/>
      <w:pPr>
        <w:ind w:left="1440" w:hanging="360"/>
      </w:pPr>
    </w:lvl>
    <w:lvl w:ilvl="2" w:tplc="36F2E449">
      <w:start w:val="1"/>
      <w:numFmt w:val="decimal"/>
      <w:lvlText w:val="%3."/>
      <w:lvlJc w:val="left"/>
      <w:pPr>
        <w:ind w:left="2160" w:hanging="360"/>
      </w:pPr>
    </w:lvl>
    <w:lvl w:ilvl="3" w:tplc="1D83A60C">
      <w:start w:val="1"/>
      <w:numFmt w:val="decimal"/>
      <w:lvlText w:val="%4."/>
      <w:lvlJc w:val="left"/>
      <w:pPr>
        <w:ind w:left="2880" w:hanging="360"/>
      </w:pPr>
    </w:lvl>
    <w:lvl w:ilvl="4" w:tplc="4D6E0B1A">
      <w:start w:val="1"/>
      <w:numFmt w:val="decimal"/>
      <w:lvlText w:val="%5."/>
      <w:lvlJc w:val="left"/>
      <w:pPr>
        <w:ind w:left="3600" w:hanging="360"/>
      </w:pPr>
    </w:lvl>
    <w:lvl w:ilvl="5" w:tplc="7EC8D4DA">
      <w:start w:val="1"/>
      <w:numFmt w:val="decimal"/>
      <w:lvlText w:val="%6."/>
      <w:lvlJc w:val="left"/>
      <w:pPr>
        <w:ind w:left="4320" w:hanging="360"/>
      </w:pPr>
    </w:lvl>
    <w:lvl w:ilvl="6" w:tplc="5D7D6CF8">
      <w:start w:val="1"/>
      <w:numFmt w:val="decimal"/>
      <w:lvlText w:val="%7."/>
      <w:lvlJc w:val="left"/>
      <w:pPr>
        <w:ind w:left="5040" w:hanging="360"/>
      </w:pPr>
    </w:lvl>
    <w:lvl w:ilvl="7" w:tplc="0D3CFA7B">
      <w:start w:val="1"/>
      <w:numFmt w:val="decimal"/>
      <w:lvlText w:val="%8."/>
      <w:lvlJc w:val="left"/>
      <w:pPr>
        <w:ind w:left="5760" w:hanging="360"/>
      </w:pPr>
    </w:lvl>
    <w:lvl w:ilvl="8" w:tplc="093E11CA">
      <w:start w:val="1"/>
      <w:numFmt w:val="decimal"/>
      <w:lvlText w:val="%9."/>
      <w:lvlJc w:val="left"/>
      <w:pPr>
        <w:ind w:left="6480" w:hanging="360"/>
      </w:pPr>
    </w:lvl>
  </w:abstractNum>
  <w:abstractNum w:abstractNumId="3" w15:restartNumberingAfterBreak="0">
    <w:nsid w:val="1A72363B"/>
    <w:multiLevelType w:val="hybridMultilevel"/>
    <w:tmpl w:val="F3F6B97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BF4236"/>
    <w:multiLevelType w:val="hybridMultilevel"/>
    <w:tmpl w:val="C4A46F50"/>
    <w:lvl w:ilvl="0" w:tplc="C978B31C">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FB3308"/>
    <w:multiLevelType w:val="hybridMultilevel"/>
    <w:tmpl w:val="CB6EB7DA"/>
    <w:lvl w:ilvl="0" w:tplc="DD7091C0">
      <w:start w:val="1"/>
      <w:numFmt w:val="lowerLetter"/>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C841DC"/>
    <w:multiLevelType w:val="hybridMultilevel"/>
    <w:tmpl w:val="BB74DB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5073139"/>
    <w:multiLevelType w:val="hybridMultilevel"/>
    <w:tmpl w:val="254296D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76406F9"/>
    <w:multiLevelType w:val="hybridMultilevel"/>
    <w:tmpl w:val="F3F6B9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3E82698"/>
    <w:multiLevelType w:val="hybridMultilevel"/>
    <w:tmpl w:val="24A89BFE"/>
    <w:lvl w:ilvl="0" w:tplc="C05655CE">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570943A4"/>
    <w:multiLevelType w:val="hybridMultilevel"/>
    <w:tmpl w:val="B96E5E46"/>
    <w:lvl w:ilvl="0" w:tplc="94365B5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DFA1562"/>
    <w:multiLevelType w:val="hybridMultilevel"/>
    <w:tmpl w:val="9CF27A6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BA1CE6"/>
    <w:multiLevelType w:val="hybridMultilevel"/>
    <w:tmpl w:val="EA205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C11A06"/>
    <w:multiLevelType w:val="multilevel"/>
    <w:tmpl w:val="3BB4C514"/>
    <w:styleLink w:val="Style1"/>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9D664B"/>
    <w:multiLevelType w:val="singleLevel"/>
    <w:tmpl w:val="11148DA2"/>
    <w:name w:val="Dash 0"/>
    <w:lvl w:ilvl="0">
      <w:start w:val="1"/>
      <w:numFmt w:val="bullet"/>
      <w:lvlRestart w:val="0"/>
      <w:pStyle w:val="Dash"/>
      <w:lvlText w:val="–"/>
      <w:lvlJc w:val="left"/>
      <w:pPr>
        <w:tabs>
          <w:tab w:val="num" w:pos="567"/>
        </w:tabs>
        <w:ind w:left="567" w:hanging="567"/>
      </w:pPr>
    </w:lvl>
  </w:abstractNum>
  <w:abstractNum w:abstractNumId="15" w15:restartNumberingAfterBreak="0">
    <w:nsid w:val="6F350BFE"/>
    <w:multiLevelType w:val="hybridMultilevel"/>
    <w:tmpl w:val="A392971E"/>
    <w:lvl w:ilvl="0" w:tplc="04270001">
      <w:start w:val="1"/>
      <w:numFmt w:val="bullet"/>
      <w:lvlText w:val=""/>
      <w:lvlJc w:val="left"/>
      <w:pPr>
        <w:ind w:left="720" w:hanging="360"/>
      </w:pPr>
      <w:rPr>
        <w:rFonts w:ascii="Symbol" w:hAnsi="Symbol" w:hint="default"/>
      </w:rPr>
    </w:lvl>
    <w:lvl w:ilvl="1" w:tplc="098F0EE1">
      <w:start w:val="1"/>
      <w:numFmt w:val="decimal"/>
      <w:lvlText w:val="%2."/>
      <w:lvlJc w:val="left"/>
      <w:pPr>
        <w:ind w:left="1440" w:hanging="360"/>
      </w:pPr>
    </w:lvl>
    <w:lvl w:ilvl="2" w:tplc="38CD617E">
      <w:start w:val="1"/>
      <w:numFmt w:val="decimal"/>
      <w:lvlText w:val="%3."/>
      <w:lvlJc w:val="left"/>
      <w:pPr>
        <w:ind w:left="2160" w:hanging="360"/>
      </w:pPr>
    </w:lvl>
    <w:lvl w:ilvl="3" w:tplc="49E0287E">
      <w:start w:val="1"/>
      <w:numFmt w:val="decimal"/>
      <w:lvlText w:val="%4."/>
      <w:lvlJc w:val="left"/>
      <w:pPr>
        <w:ind w:left="2880" w:hanging="360"/>
      </w:pPr>
    </w:lvl>
    <w:lvl w:ilvl="4" w:tplc="5A5DBCBA">
      <w:start w:val="1"/>
      <w:numFmt w:val="decimal"/>
      <w:lvlText w:val="%5."/>
      <w:lvlJc w:val="left"/>
      <w:pPr>
        <w:ind w:left="3600" w:hanging="360"/>
      </w:pPr>
    </w:lvl>
    <w:lvl w:ilvl="5" w:tplc="01785B09">
      <w:start w:val="1"/>
      <w:numFmt w:val="decimal"/>
      <w:lvlText w:val="%6."/>
      <w:lvlJc w:val="left"/>
      <w:pPr>
        <w:ind w:left="4320" w:hanging="360"/>
      </w:pPr>
    </w:lvl>
    <w:lvl w:ilvl="6" w:tplc="5A783E7F">
      <w:start w:val="1"/>
      <w:numFmt w:val="decimal"/>
      <w:lvlText w:val="%7."/>
      <w:lvlJc w:val="left"/>
      <w:pPr>
        <w:ind w:left="5040" w:hanging="360"/>
      </w:pPr>
    </w:lvl>
    <w:lvl w:ilvl="7" w:tplc="587B6C62">
      <w:start w:val="1"/>
      <w:numFmt w:val="decimal"/>
      <w:lvlText w:val="%8."/>
      <w:lvlJc w:val="left"/>
      <w:pPr>
        <w:ind w:left="5760" w:hanging="360"/>
      </w:pPr>
    </w:lvl>
    <w:lvl w:ilvl="8" w:tplc="10FC0593">
      <w:start w:val="1"/>
      <w:numFmt w:val="decimal"/>
      <w:lvlText w:val="%9."/>
      <w:lvlJc w:val="left"/>
      <w:pPr>
        <w:ind w:left="6480" w:hanging="360"/>
      </w:pPr>
    </w:lvl>
  </w:abstractNum>
  <w:abstractNum w:abstractNumId="16" w15:restartNumberingAfterBreak="0">
    <w:nsid w:val="71175730"/>
    <w:multiLevelType w:val="hybridMultilevel"/>
    <w:tmpl w:val="5C9E72B0"/>
    <w:lvl w:ilvl="0" w:tplc="40FED48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3"/>
  </w:num>
  <w:num w:numId="2">
    <w:abstractNumId w:val="14"/>
  </w:num>
  <w:num w:numId="3">
    <w:abstractNumId w:val="15"/>
  </w:num>
  <w:num w:numId="4">
    <w:abstractNumId w:val="10"/>
  </w:num>
  <w:num w:numId="5">
    <w:abstractNumId w:val="9"/>
  </w:num>
  <w:num w:numId="6">
    <w:abstractNumId w:val="16"/>
  </w:num>
  <w:num w:numId="7">
    <w:abstractNumId w:val="2"/>
  </w:num>
  <w:num w:numId="8">
    <w:abstractNumId w:val="3"/>
  </w:num>
  <w:num w:numId="9">
    <w:abstractNumId w:val="11"/>
  </w:num>
  <w:num w:numId="10">
    <w:abstractNumId w:val="5"/>
  </w:num>
  <w:num w:numId="11">
    <w:abstractNumId w:val="0"/>
  </w:num>
  <w:num w:numId="12">
    <w:abstractNumId w:val="12"/>
  </w:num>
  <w:num w:numId="13">
    <w:abstractNumId w:val="4"/>
  </w:num>
  <w:num w:numId="14">
    <w:abstractNumId w:val="7"/>
  </w:num>
  <w:num w:numId="15">
    <w:abstractNumId w:val="8"/>
  </w:num>
  <w:num w:numId="16">
    <w:abstractNumId w:val="1"/>
  </w:num>
  <w:num w:numId="17">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D54"/>
    <w:rsid w:val="0000094D"/>
    <w:rsid w:val="00001BBD"/>
    <w:rsid w:val="000021FF"/>
    <w:rsid w:val="00002572"/>
    <w:rsid w:val="0000287F"/>
    <w:rsid w:val="00003DE6"/>
    <w:rsid w:val="000066DA"/>
    <w:rsid w:val="0000745C"/>
    <w:rsid w:val="0000768E"/>
    <w:rsid w:val="0000788A"/>
    <w:rsid w:val="0001050A"/>
    <w:rsid w:val="000106F0"/>
    <w:rsid w:val="00010876"/>
    <w:rsid w:val="00010CC8"/>
    <w:rsid w:val="00012F0E"/>
    <w:rsid w:val="00013344"/>
    <w:rsid w:val="000134EB"/>
    <w:rsid w:val="00013F7B"/>
    <w:rsid w:val="000148BC"/>
    <w:rsid w:val="00014DC4"/>
    <w:rsid w:val="000153B1"/>
    <w:rsid w:val="00015E41"/>
    <w:rsid w:val="00015EC2"/>
    <w:rsid w:val="000177EA"/>
    <w:rsid w:val="000178A3"/>
    <w:rsid w:val="00017EDE"/>
    <w:rsid w:val="0002099F"/>
    <w:rsid w:val="00021358"/>
    <w:rsid w:val="000214AB"/>
    <w:rsid w:val="00021FE1"/>
    <w:rsid w:val="00023718"/>
    <w:rsid w:val="0002380D"/>
    <w:rsid w:val="00024B02"/>
    <w:rsid w:val="000263B9"/>
    <w:rsid w:val="0002642E"/>
    <w:rsid w:val="00026E92"/>
    <w:rsid w:val="0003031F"/>
    <w:rsid w:val="000309CE"/>
    <w:rsid w:val="000310E2"/>
    <w:rsid w:val="00031FF7"/>
    <w:rsid w:val="0003241B"/>
    <w:rsid w:val="000328E1"/>
    <w:rsid w:val="000330B1"/>
    <w:rsid w:val="000334AA"/>
    <w:rsid w:val="00033791"/>
    <w:rsid w:val="0003463F"/>
    <w:rsid w:val="00034939"/>
    <w:rsid w:val="00034EC8"/>
    <w:rsid w:val="00035635"/>
    <w:rsid w:val="0003628E"/>
    <w:rsid w:val="00036752"/>
    <w:rsid w:val="00036F02"/>
    <w:rsid w:val="00037D77"/>
    <w:rsid w:val="00037F5B"/>
    <w:rsid w:val="000418C4"/>
    <w:rsid w:val="00041913"/>
    <w:rsid w:val="00041E03"/>
    <w:rsid w:val="00042CD1"/>
    <w:rsid w:val="00043296"/>
    <w:rsid w:val="00043791"/>
    <w:rsid w:val="00043E47"/>
    <w:rsid w:val="000450F5"/>
    <w:rsid w:val="000461A5"/>
    <w:rsid w:val="00046251"/>
    <w:rsid w:val="00046739"/>
    <w:rsid w:val="00046F8A"/>
    <w:rsid w:val="00047650"/>
    <w:rsid w:val="00047E12"/>
    <w:rsid w:val="0005081F"/>
    <w:rsid w:val="0005105F"/>
    <w:rsid w:val="00052E33"/>
    <w:rsid w:val="00054377"/>
    <w:rsid w:val="000547F9"/>
    <w:rsid w:val="00054F0E"/>
    <w:rsid w:val="00056475"/>
    <w:rsid w:val="000608CD"/>
    <w:rsid w:val="00060E16"/>
    <w:rsid w:val="00061329"/>
    <w:rsid w:val="00062A88"/>
    <w:rsid w:val="000631F8"/>
    <w:rsid w:val="000634C5"/>
    <w:rsid w:val="00063FB1"/>
    <w:rsid w:val="0006419C"/>
    <w:rsid w:val="00064F20"/>
    <w:rsid w:val="00065E71"/>
    <w:rsid w:val="000672B0"/>
    <w:rsid w:val="000672D5"/>
    <w:rsid w:val="0006734A"/>
    <w:rsid w:val="0007027F"/>
    <w:rsid w:val="00070794"/>
    <w:rsid w:val="00071368"/>
    <w:rsid w:val="00071549"/>
    <w:rsid w:val="00071F73"/>
    <w:rsid w:val="0007331D"/>
    <w:rsid w:val="000752A1"/>
    <w:rsid w:val="00075CB3"/>
    <w:rsid w:val="0007624F"/>
    <w:rsid w:val="0007724F"/>
    <w:rsid w:val="00077ED0"/>
    <w:rsid w:val="00080487"/>
    <w:rsid w:val="00081768"/>
    <w:rsid w:val="000822F9"/>
    <w:rsid w:val="000824A1"/>
    <w:rsid w:val="000824CA"/>
    <w:rsid w:val="00082750"/>
    <w:rsid w:val="000827DE"/>
    <w:rsid w:val="000830DD"/>
    <w:rsid w:val="00083447"/>
    <w:rsid w:val="000840D1"/>
    <w:rsid w:val="00084AA4"/>
    <w:rsid w:val="00085C3E"/>
    <w:rsid w:val="000872BC"/>
    <w:rsid w:val="000875D9"/>
    <w:rsid w:val="00087D0B"/>
    <w:rsid w:val="00087DA4"/>
    <w:rsid w:val="0009059E"/>
    <w:rsid w:val="0009133D"/>
    <w:rsid w:val="00091641"/>
    <w:rsid w:val="000916C2"/>
    <w:rsid w:val="00092367"/>
    <w:rsid w:val="000929AE"/>
    <w:rsid w:val="00092EA6"/>
    <w:rsid w:val="00092F52"/>
    <w:rsid w:val="000937CC"/>
    <w:rsid w:val="00093AC8"/>
    <w:rsid w:val="00093B0E"/>
    <w:rsid w:val="000945E4"/>
    <w:rsid w:val="000958EF"/>
    <w:rsid w:val="00095E0D"/>
    <w:rsid w:val="00097215"/>
    <w:rsid w:val="000974FA"/>
    <w:rsid w:val="000976D2"/>
    <w:rsid w:val="000A0615"/>
    <w:rsid w:val="000A0934"/>
    <w:rsid w:val="000A18A1"/>
    <w:rsid w:val="000A1B05"/>
    <w:rsid w:val="000A1F19"/>
    <w:rsid w:val="000A237D"/>
    <w:rsid w:val="000A27D0"/>
    <w:rsid w:val="000A301D"/>
    <w:rsid w:val="000A30BA"/>
    <w:rsid w:val="000A3D63"/>
    <w:rsid w:val="000A46BE"/>
    <w:rsid w:val="000A59A6"/>
    <w:rsid w:val="000A69E0"/>
    <w:rsid w:val="000A6CD4"/>
    <w:rsid w:val="000A7775"/>
    <w:rsid w:val="000B0EF4"/>
    <w:rsid w:val="000B158F"/>
    <w:rsid w:val="000B16DC"/>
    <w:rsid w:val="000B2BC4"/>
    <w:rsid w:val="000B3000"/>
    <w:rsid w:val="000B41D1"/>
    <w:rsid w:val="000B4677"/>
    <w:rsid w:val="000B4F2F"/>
    <w:rsid w:val="000B5565"/>
    <w:rsid w:val="000B57E1"/>
    <w:rsid w:val="000B58A9"/>
    <w:rsid w:val="000B5C3C"/>
    <w:rsid w:val="000B5DB9"/>
    <w:rsid w:val="000B6A33"/>
    <w:rsid w:val="000B6CBB"/>
    <w:rsid w:val="000B7BA1"/>
    <w:rsid w:val="000B7C57"/>
    <w:rsid w:val="000C0640"/>
    <w:rsid w:val="000C14A1"/>
    <w:rsid w:val="000C18F5"/>
    <w:rsid w:val="000C1FA6"/>
    <w:rsid w:val="000C222A"/>
    <w:rsid w:val="000C2422"/>
    <w:rsid w:val="000C33AA"/>
    <w:rsid w:val="000C3D64"/>
    <w:rsid w:val="000C524D"/>
    <w:rsid w:val="000C6339"/>
    <w:rsid w:val="000C6761"/>
    <w:rsid w:val="000C7061"/>
    <w:rsid w:val="000C70A7"/>
    <w:rsid w:val="000C75E2"/>
    <w:rsid w:val="000C786E"/>
    <w:rsid w:val="000C7AC4"/>
    <w:rsid w:val="000C7BC3"/>
    <w:rsid w:val="000D0317"/>
    <w:rsid w:val="000D0796"/>
    <w:rsid w:val="000D09A2"/>
    <w:rsid w:val="000D0C15"/>
    <w:rsid w:val="000D108C"/>
    <w:rsid w:val="000D185D"/>
    <w:rsid w:val="000D1AB5"/>
    <w:rsid w:val="000D2052"/>
    <w:rsid w:val="000D28D3"/>
    <w:rsid w:val="000D3155"/>
    <w:rsid w:val="000D3AE3"/>
    <w:rsid w:val="000D547C"/>
    <w:rsid w:val="000D6DA2"/>
    <w:rsid w:val="000D72E3"/>
    <w:rsid w:val="000D75C1"/>
    <w:rsid w:val="000E08C8"/>
    <w:rsid w:val="000E0CDA"/>
    <w:rsid w:val="000E1252"/>
    <w:rsid w:val="000E15B2"/>
    <w:rsid w:val="000E1D57"/>
    <w:rsid w:val="000E2748"/>
    <w:rsid w:val="000E3B85"/>
    <w:rsid w:val="000E3C5E"/>
    <w:rsid w:val="000E3CF4"/>
    <w:rsid w:val="000E3DA8"/>
    <w:rsid w:val="000E67BA"/>
    <w:rsid w:val="000E7B00"/>
    <w:rsid w:val="000E7C1E"/>
    <w:rsid w:val="000F05F4"/>
    <w:rsid w:val="000F0C6C"/>
    <w:rsid w:val="000F1849"/>
    <w:rsid w:val="000F1A59"/>
    <w:rsid w:val="000F2EE2"/>
    <w:rsid w:val="000F4A1E"/>
    <w:rsid w:val="000F4DA9"/>
    <w:rsid w:val="000F5A80"/>
    <w:rsid w:val="000F70D0"/>
    <w:rsid w:val="000F74E9"/>
    <w:rsid w:val="000F7757"/>
    <w:rsid w:val="001000ED"/>
    <w:rsid w:val="00100D8E"/>
    <w:rsid w:val="00101DF5"/>
    <w:rsid w:val="00101EE4"/>
    <w:rsid w:val="00102461"/>
    <w:rsid w:val="001027B5"/>
    <w:rsid w:val="00102972"/>
    <w:rsid w:val="00102A4C"/>
    <w:rsid w:val="001035B9"/>
    <w:rsid w:val="00104DF8"/>
    <w:rsid w:val="00104FCA"/>
    <w:rsid w:val="0010517C"/>
    <w:rsid w:val="00105347"/>
    <w:rsid w:val="0010554A"/>
    <w:rsid w:val="00105DC3"/>
    <w:rsid w:val="00107D2C"/>
    <w:rsid w:val="00107DB0"/>
    <w:rsid w:val="00110465"/>
    <w:rsid w:val="001115A1"/>
    <w:rsid w:val="00111A85"/>
    <w:rsid w:val="00112DCF"/>
    <w:rsid w:val="0011365E"/>
    <w:rsid w:val="001136A2"/>
    <w:rsid w:val="00113FAE"/>
    <w:rsid w:val="00114D2E"/>
    <w:rsid w:val="00115EAA"/>
    <w:rsid w:val="0011619C"/>
    <w:rsid w:val="001174CB"/>
    <w:rsid w:val="0012033B"/>
    <w:rsid w:val="0012083F"/>
    <w:rsid w:val="001209C1"/>
    <w:rsid w:val="00121253"/>
    <w:rsid w:val="00122840"/>
    <w:rsid w:val="00122893"/>
    <w:rsid w:val="00123B25"/>
    <w:rsid w:val="00123BB9"/>
    <w:rsid w:val="001245E0"/>
    <w:rsid w:val="001253EE"/>
    <w:rsid w:val="001259D4"/>
    <w:rsid w:val="00125B0A"/>
    <w:rsid w:val="00125FF8"/>
    <w:rsid w:val="001267B4"/>
    <w:rsid w:val="001272A1"/>
    <w:rsid w:val="00127560"/>
    <w:rsid w:val="0013015A"/>
    <w:rsid w:val="001304F7"/>
    <w:rsid w:val="00131402"/>
    <w:rsid w:val="001316BE"/>
    <w:rsid w:val="00131BD0"/>
    <w:rsid w:val="00131C2A"/>
    <w:rsid w:val="0013227C"/>
    <w:rsid w:val="00132EE3"/>
    <w:rsid w:val="001330FF"/>
    <w:rsid w:val="00133E41"/>
    <w:rsid w:val="00133E66"/>
    <w:rsid w:val="00133EE6"/>
    <w:rsid w:val="00134D8E"/>
    <w:rsid w:val="00136565"/>
    <w:rsid w:val="00136A92"/>
    <w:rsid w:val="00137661"/>
    <w:rsid w:val="0013794C"/>
    <w:rsid w:val="001402E9"/>
    <w:rsid w:val="00141110"/>
    <w:rsid w:val="00141682"/>
    <w:rsid w:val="00142303"/>
    <w:rsid w:val="001423CC"/>
    <w:rsid w:val="00142497"/>
    <w:rsid w:val="00143FAE"/>
    <w:rsid w:val="00144D8B"/>
    <w:rsid w:val="00145354"/>
    <w:rsid w:val="001458D5"/>
    <w:rsid w:val="00145D79"/>
    <w:rsid w:val="001464FF"/>
    <w:rsid w:val="001474F7"/>
    <w:rsid w:val="00150736"/>
    <w:rsid w:val="00150C86"/>
    <w:rsid w:val="001513CD"/>
    <w:rsid w:val="0015213F"/>
    <w:rsid w:val="00153474"/>
    <w:rsid w:val="00153D9B"/>
    <w:rsid w:val="00154501"/>
    <w:rsid w:val="0015458B"/>
    <w:rsid w:val="00154BA0"/>
    <w:rsid w:val="00155034"/>
    <w:rsid w:val="00155790"/>
    <w:rsid w:val="00155C44"/>
    <w:rsid w:val="00155DA6"/>
    <w:rsid w:val="00156280"/>
    <w:rsid w:val="00156320"/>
    <w:rsid w:val="0015680C"/>
    <w:rsid w:val="0015692E"/>
    <w:rsid w:val="00156A1A"/>
    <w:rsid w:val="00157C2F"/>
    <w:rsid w:val="001609A1"/>
    <w:rsid w:val="0016230A"/>
    <w:rsid w:val="0016291F"/>
    <w:rsid w:val="00162D9A"/>
    <w:rsid w:val="00163007"/>
    <w:rsid w:val="00163547"/>
    <w:rsid w:val="00163AAA"/>
    <w:rsid w:val="00165142"/>
    <w:rsid w:val="001653F2"/>
    <w:rsid w:val="00166E03"/>
    <w:rsid w:val="00167725"/>
    <w:rsid w:val="00167F60"/>
    <w:rsid w:val="0017075D"/>
    <w:rsid w:val="00171405"/>
    <w:rsid w:val="00172528"/>
    <w:rsid w:val="00172E9A"/>
    <w:rsid w:val="001731F3"/>
    <w:rsid w:val="00173900"/>
    <w:rsid w:val="0017403B"/>
    <w:rsid w:val="001746E7"/>
    <w:rsid w:val="00175CB9"/>
    <w:rsid w:val="0017669D"/>
    <w:rsid w:val="001767EB"/>
    <w:rsid w:val="00176925"/>
    <w:rsid w:val="00176C44"/>
    <w:rsid w:val="00176C9A"/>
    <w:rsid w:val="00176E23"/>
    <w:rsid w:val="00176FCF"/>
    <w:rsid w:val="0017754A"/>
    <w:rsid w:val="00177745"/>
    <w:rsid w:val="001779B2"/>
    <w:rsid w:val="0018079F"/>
    <w:rsid w:val="0018294B"/>
    <w:rsid w:val="0018367F"/>
    <w:rsid w:val="001853DA"/>
    <w:rsid w:val="00185A12"/>
    <w:rsid w:val="00186CFD"/>
    <w:rsid w:val="00190456"/>
    <w:rsid w:val="00191942"/>
    <w:rsid w:val="00191CCD"/>
    <w:rsid w:val="0019407B"/>
    <w:rsid w:val="001942F2"/>
    <w:rsid w:val="0019451B"/>
    <w:rsid w:val="001946CA"/>
    <w:rsid w:val="001965A2"/>
    <w:rsid w:val="00196DDC"/>
    <w:rsid w:val="001971A0"/>
    <w:rsid w:val="00197696"/>
    <w:rsid w:val="001A2A8B"/>
    <w:rsid w:val="001A2B53"/>
    <w:rsid w:val="001A2C66"/>
    <w:rsid w:val="001A2F7E"/>
    <w:rsid w:val="001A469C"/>
    <w:rsid w:val="001A5185"/>
    <w:rsid w:val="001A58DD"/>
    <w:rsid w:val="001A64D5"/>
    <w:rsid w:val="001B0E0D"/>
    <w:rsid w:val="001B1178"/>
    <w:rsid w:val="001B123D"/>
    <w:rsid w:val="001B1E58"/>
    <w:rsid w:val="001B2D2A"/>
    <w:rsid w:val="001B3E1E"/>
    <w:rsid w:val="001B408D"/>
    <w:rsid w:val="001B490E"/>
    <w:rsid w:val="001B4F09"/>
    <w:rsid w:val="001B4F6D"/>
    <w:rsid w:val="001B5F32"/>
    <w:rsid w:val="001B7EFA"/>
    <w:rsid w:val="001C044F"/>
    <w:rsid w:val="001C0C62"/>
    <w:rsid w:val="001C1E0A"/>
    <w:rsid w:val="001C25AA"/>
    <w:rsid w:val="001C2782"/>
    <w:rsid w:val="001C2845"/>
    <w:rsid w:val="001C34D1"/>
    <w:rsid w:val="001C3C22"/>
    <w:rsid w:val="001C3D69"/>
    <w:rsid w:val="001C3DFD"/>
    <w:rsid w:val="001C4007"/>
    <w:rsid w:val="001C42FC"/>
    <w:rsid w:val="001C4B4D"/>
    <w:rsid w:val="001C4E79"/>
    <w:rsid w:val="001C5977"/>
    <w:rsid w:val="001C5D07"/>
    <w:rsid w:val="001C6A75"/>
    <w:rsid w:val="001D0022"/>
    <w:rsid w:val="001D094B"/>
    <w:rsid w:val="001D1D69"/>
    <w:rsid w:val="001D24A6"/>
    <w:rsid w:val="001D2BF5"/>
    <w:rsid w:val="001D310D"/>
    <w:rsid w:val="001D3358"/>
    <w:rsid w:val="001D3BA0"/>
    <w:rsid w:val="001D3EFB"/>
    <w:rsid w:val="001D45D6"/>
    <w:rsid w:val="001D475B"/>
    <w:rsid w:val="001D5030"/>
    <w:rsid w:val="001D5409"/>
    <w:rsid w:val="001D547B"/>
    <w:rsid w:val="001D58AE"/>
    <w:rsid w:val="001D5BF1"/>
    <w:rsid w:val="001D5C87"/>
    <w:rsid w:val="001D5E73"/>
    <w:rsid w:val="001D6BD5"/>
    <w:rsid w:val="001D7F11"/>
    <w:rsid w:val="001E046D"/>
    <w:rsid w:val="001E14AB"/>
    <w:rsid w:val="001E1F88"/>
    <w:rsid w:val="001E217C"/>
    <w:rsid w:val="001E258F"/>
    <w:rsid w:val="001E2B86"/>
    <w:rsid w:val="001E336C"/>
    <w:rsid w:val="001E4443"/>
    <w:rsid w:val="001E4457"/>
    <w:rsid w:val="001E458A"/>
    <w:rsid w:val="001E5C6D"/>
    <w:rsid w:val="001E5D9F"/>
    <w:rsid w:val="001E6882"/>
    <w:rsid w:val="001E6E68"/>
    <w:rsid w:val="001E714F"/>
    <w:rsid w:val="001E7981"/>
    <w:rsid w:val="001F01C7"/>
    <w:rsid w:val="001F06D6"/>
    <w:rsid w:val="001F0889"/>
    <w:rsid w:val="001F0BF6"/>
    <w:rsid w:val="001F1B95"/>
    <w:rsid w:val="001F2968"/>
    <w:rsid w:val="001F3F7A"/>
    <w:rsid w:val="001F3FF7"/>
    <w:rsid w:val="001F4080"/>
    <w:rsid w:val="001F44F9"/>
    <w:rsid w:val="001F4F1B"/>
    <w:rsid w:val="001F516B"/>
    <w:rsid w:val="001F5CD7"/>
    <w:rsid w:val="001F60CC"/>
    <w:rsid w:val="001F6173"/>
    <w:rsid w:val="001F620F"/>
    <w:rsid w:val="001F6402"/>
    <w:rsid w:val="001F709A"/>
    <w:rsid w:val="001F7716"/>
    <w:rsid w:val="001F7E7F"/>
    <w:rsid w:val="00200580"/>
    <w:rsid w:val="00200782"/>
    <w:rsid w:val="00201164"/>
    <w:rsid w:val="00201E52"/>
    <w:rsid w:val="00202391"/>
    <w:rsid w:val="0020245D"/>
    <w:rsid w:val="00203964"/>
    <w:rsid w:val="002039C0"/>
    <w:rsid w:val="00204320"/>
    <w:rsid w:val="002059A0"/>
    <w:rsid w:val="002059F6"/>
    <w:rsid w:val="00205DBB"/>
    <w:rsid w:val="002065DA"/>
    <w:rsid w:val="00206AA5"/>
    <w:rsid w:val="00206C68"/>
    <w:rsid w:val="002116FE"/>
    <w:rsid w:val="00211C00"/>
    <w:rsid w:val="00211D9F"/>
    <w:rsid w:val="00213E6D"/>
    <w:rsid w:val="00214065"/>
    <w:rsid w:val="0021492A"/>
    <w:rsid w:val="00214BC8"/>
    <w:rsid w:val="00214D92"/>
    <w:rsid w:val="00214DAD"/>
    <w:rsid w:val="0021520D"/>
    <w:rsid w:val="00215A43"/>
    <w:rsid w:val="00216EA5"/>
    <w:rsid w:val="0021735C"/>
    <w:rsid w:val="00217F7A"/>
    <w:rsid w:val="0022018F"/>
    <w:rsid w:val="002217DF"/>
    <w:rsid w:val="00221F18"/>
    <w:rsid w:val="00223133"/>
    <w:rsid w:val="00223DBE"/>
    <w:rsid w:val="00223E58"/>
    <w:rsid w:val="00225094"/>
    <w:rsid w:val="002253D5"/>
    <w:rsid w:val="00226B31"/>
    <w:rsid w:val="002274D7"/>
    <w:rsid w:val="00231157"/>
    <w:rsid w:val="002313F4"/>
    <w:rsid w:val="00231BDC"/>
    <w:rsid w:val="00232796"/>
    <w:rsid w:val="0023364D"/>
    <w:rsid w:val="00234945"/>
    <w:rsid w:val="00236700"/>
    <w:rsid w:val="00237AAA"/>
    <w:rsid w:val="00240C7C"/>
    <w:rsid w:val="00240CD7"/>
    <w:rsid w:val="00241FD0"/>
    <w:rsid w:val="002423E5"/>
    <w:rsid w:val="00242D13"/>
    <w:rsid w:val="00243630"/>
    <w:rsid w:val="002436C9"/>
    <w:rsid w:val="00243CCC"/>
    <w:rsid w:val="00243CF2"/>
    <w:rsid w:val="0024407B"/>
    <w:rsid w:val="00244EBA"/>
    <w:rsid w:val="00245BA3"/>
    <w:rsid w:val="002471EA"/>
    <w:rsid w:val="00250176"/>
    <w:rsid w:val="00250C32"/>
    <w:rsid w:val="00250C72"/>
    <w:rsid w:val="00250D61"/>
    <w:rsid w:val="002511D7"/>
    <w:rsid w:val="00251A42"/>
    <w:rsid w:val="00251F2B"/>
    <w:rsid w:val="00252828"/>
    <w:rsid w:val="00252A0B"/>
    <w:rsid w:val="00252D68"/>
    <w:rsid w:val="0025325D"/>
    <w:rsid w:val="00253487"/>
    <w:rsid w:val="00253F1C"/>
    <w:rsid w:val="00254267"/>
    <w:rsid w:val="0025457F"/>
    <w:rsid w:val="00254CCB"/>
    <w:rsid w:val="0025572A"/>
    <w:rsid w:val="00255B98"/>
    <w:rsid w:val="00256059"/>
    <w:rsid w:val="00256352"/>
    <w:rsid w:val="00257157"/>
    <w:rsid w:val="00257218"/>
    <w:rsid w:val="00257FB8"/>
    <w:rsid w:val="00260071"/>
    <w:rsid w:val="00260180"/>
    <w:rsid w:val="00260356"/>
    <w:rsid w:val="002613AF"/>
    <w:rsid w:val="00261480"/>
    <w:rsid w:val="00261A49"/>
    <w:rsid w:val="00263A88"/>
    <w:rsid w:val="00263EBE"/>
    <w:rsid w:val="0026549C"/>
    <w:rsid w:val="00265CAD"/>
    <w:rsid w:val="00266B7B"/>
    <w:rsid w:val="00267884"/>
    <w:rsid w:val="0027049F"/>
    <w:rsid w:val="002707DC"/>
    <w:rsid w:val="002708C7"/>
    <w:rsid w:val="00270C69"/>
    <w:rsid w:val="00270DFD"/>
    <w:rsid w:val="00271619"/>
    <w:rsid w:val="00271D6D"/>
    <w:rsid w:val="00271D79"/>
    <w:rsid w:val="002722E7"/>
    <w:rsid w:val="002727C1"/>
    <w:rsid w:val="002736A6"/>
    <w:rsid w:val="00273BCD"/>
    <w:rsid w:val="0027463B"/>
    <w:rsid w:val="002747DF"/>
    <w:rsid w:val="0027521E"/>
    <w:rsid w:val="00275945"/>
    <w:rsid w:val="00275B8B"/>
    <w:rsid w:val="00275EC9"/>
    <w:rsid w:val="00276C02"/>
    <w:rsid w:val="00277139"/>
    <w:rsid w:val="00277543"/>
    <w:rsid w:val="00280009"/>
    <w:rsid w:val="00280B00"/>
    <w:rsid w:val="00281CE7"/>
    <w:rsid w:val="0028209E"/>
    <w:rsid w:val="00282282"/>
    <w:rsid w:val="0028265F"/>
    <w:rsid w:val="00282DF5"/>
    <w:rsid w:val="00283776"/>
    <w:rsid w:val="0028444D"/>
    <w:rsid w:val="002848B3"/>
    <w:rsid w:val="00284B19"/>
    <w:rsid w:val="00284C22"/>
    <w:rsid w:val="002852EB"/>
    <w:rsid w:val="00285F65"/>
    <w:rsid w:val="00285FF8"/>
    <w:rsid w:val="0028648D"/>
    <w:rsid w:val="00286528"/>
    <w:rsid w:val="002876B5"/>
    <w:rsid w:val="0029019F"/>
    <w:rsid w:val="00290928"/>
    <w:rsid w:val="00290BD9"/>
    <w:rsid w:val="002919A8"/>
    <w:rsid w:val="00291A21"/>
    <w:rsid w:val="00291CB9"/>
    <w:rsid w:val="002930DC"/>
    <w:rsid w:val="00293B59"/>
    <w:rsid w:val="00293D0B"/>
    <w:rsid w:val="00294E70"/>
    <w:rsid w:val="00295C4B"/>
    <w:rsid w:val="00295C5A"/>
    <w:rsid w:val="00295F06"/>
    <w:rsid w:val="002963B7"/>
    <w:rsid w:val="0029768E"/>
    <w:rsid w:val="00297D56"/>
    <w:rsid w:val="00297E4C"/>
    <w:rsid w:val="002A05D9"/>
    <w:rsid w:val="002A078C"/>
    <w:rsid w:val="002A0A98"/>
    <w:rsid w:val="002A14D3"/>
    <w:rsid w:val="002A152B"/>
    <w:rsid w:val="002A184D"/>
    <w:rsid w:val="002A24C5"/>
    <w:rsid w:val="002A27F9"/>
    <w:rsid w:val="002A392D"/>
    <w:rsid w:val="002A69D4"/>
    <w:rsid w:val="002A6F8A"/>
    <w:rsid w:val="002B12EF"/>
    <w:rsid w:val="002B1BD6"/>
    <w:rsid w:val="002B318D"/>
    <w:rsid w:val="002B3F56"/>
    <w:rsid w:val="002B4074"/>
    <w:rsid w:val="002B436A"/>
    <w:rsid w:val="002B4FCF"/>
    <w:rsid w:val="002B580A"/>
    <w:rsid w:val="002B5E58"/>
    <w:rsid w:val="002B7002"/>
    <w:rsid w:val="002B7FA7"/>
    <w:rsid w:val="002C0164"/>
    <w:rsid w:val="002C09C9"/>
    <w:rsid w:val="002C09CA"/>
    <w:rsid w:val="002C116C"/>
    <w:rsid w:val="002C22BA"/>
    <w:rsid w:val="002C2AD9"/>
    <w:rsid w:val="002C2D86"/>
    <w:rsid w:val="002C2EED"/>
    <w:rsid w:val="002C36C2"/>
    <w:rsid w:val="002C3959"/>
    <w:rsid w:val="002C3B32"/>
    <w:rsid w:val="002C4339"/>
    <w:rsid w:val="002C4D68"/>
    <w:rsid w:val="002C546B"/>
    <w:rsid w:val="002C5E01"/>
    <w:rsid w:val="002C72C3"/>
    <w:rsid w:val="002C75C7"/>
    <w:rsid w:val="002C7B21"/>
    <w:rsid w:val="002C7B2C"/>
    <w:rsid w:val="002D031F"/>
    <w:rsid w:val="002D0458"/>
    <w:rsid w:val="002D30EF"/>
    <w:rsid w:val="002D3B58"/>
    <w:rsid w:val="002D3BA5"/>
    <w:rsid w:val="002D3BEA"/>
    <w:rsid w:val="002D4E11"/>
    <w:rsid w:val="002D5248"/>
    <w:rsid w:val="002D536E"/>
    <w:rsid w:val="002D56D3"/>
    <w:rsid w:val="002D5B03"/>
    <w:rsid w:val="002D5E81"/>
    <w:rsid w:val="002D64BE"/>
    <w:rsid w:val="002D6A14"/>
    <w:rsid w:val="002D6D6D"/>
    <w:rsid w:val="002D7C22"/>
    <w:rsid w:val="002E0516"/>
    <w:rsid w:val="002E0FB5"/>
    <w:rsid w:val="002E11AE"/>
    <w:rsid w:val="002E200C"/>
    <w:rsid w:val="002E251E"/>
    <w:rsid w:val="002E25FE"/>
    <w:rsid w:val="002E27AD"/>
    <w:rsid w:val="002E37A3"/>
    <w:rsid w:val="002E3957"/>
    <w:rsid w:val="002E39CD"/>
    <w:rsid w:val="002E542C"/>
    <w:rsid w:val="002E65CB"/>
    <w:rsid w:val="002E6720"/>
    <w:rsid w:val="002E67C5"/>
    <w:rsid w:val="002E6F2D"/>
    <w:rsid w:val="002E7638"/>
    <w:rsid w:val="002E7A7F"/>
    <w:rsid w:val="002F1639"/>
    <w:rsid w:val="002F18C6"/>
    <w:rsid w:val="002F1A52"/>
    <w:rsid w:val="002F24CB"/>
    <w:rsid w:val="002F26AE"/>
    <w:rsid w:val="002F43A9"/>
    <w:rsid w:val="002F4610"/>
    <w:rsid w:val="002F523E"/>
    <w:rsid w:val="002F55FE"/>
    <w:rsid w:val="002F5786"/>
    <w:rsid w:val="00300D2F"/>
    <w:rsid w:val="00300F60"/>
    <w:rsid w:val="00300FC7"/>
    <w:rsid w:val="00301538"/>
    <w:rsid w:val="00302F20"/>
    <w:rsid w:val="00302F21"/>
    <w:rsid w:val="0030325F"/>
    <w:rsid w:val="003056EE"/>
    <w:rsid w:val="00305EF5"/>
    <w:rsid w:val="0030684E"/>
    <w:rsid w:val="00306FA6"/>
    <w:rsid w:val="00310770"/>
    <w:rsid w:val="00310BA8"/>
    <w:rsid w:val="003110F5"/>
    <w:rsid w:val="0031250C"/>
    <w:rsid w:val="00312BDC"/>
    <w:rsid w:val="00312DC8"/>
    <w:rsid w:val="00312EF8"/>
    <w:rsid w:val="0031393F"/>
    <w:rsid w:val="00314CE8"/>
    <w:rsid w:val="0031603D"/>
    <w:rsid w:val="00316867"/>
    <w:rsid w:val="00316E24"/>
    <w:rsid w:val="00317689"/>
    <w:rsid w:val="00317D92"/>
    <w:rsid w:val="003200CF"/>
    <w:rsid w:val="003203B2"/>
    <w:rsid w:val="0032043C"/>
    <w:rsid w:val="00321011"/>
    <w:rsid w:val="00322207"/>
    <w:rsid w:val="00323EC5"/>
    <w:rsid w:val="003246F6"/>
    <w:rsid w:val="0032489C"/>
    <w:rsid w:val="003259E3"/>
    <w:rsid w:val="00325B82"/>
    <w:rsid w:val="00325FEA"/>
    <w:rsid w:val="0032766A"/>
    <w:rsid w:val="00327D41"/>
    <w:rsid w:val="003339C6"/>
    <w:rsid w:val="00334ABB"/>
    <w:rsid w:val="003352BA"/>
    <w:rsid w:val="003356CA"/>
    <w:rsid w:val="003359B7"/>
    <w:rsid w:val="00336101"/>
    <w:rsid w:val="00337702"/>
    <w:rsid w:val="00340515"/>
    <w:rsid w:val="003407DD"/>
    <w:rsid w:val="003413A7"/>
    <w:rsid w:val="0034153A"/>
    <w:rsid w:val="00341F59"/>
    <w:rsid w:val="003422A7"/>
    <w:rsid w:val="003426CC"/>
    <w:rsid w:val="00342CDD"/>
    <w:rsid w:val="00342FAC"/>
    <w:rsid w:val="00343EE0"/>
    <w:rsid w:val="0034520C"/>
    <w:rsid w:val="0034591B"/>
    <w:rsid w:val="003460CA"/>
    <w:rsid w:val="003478DD"/>
    <w:rsid w:val="00350B44"/>
    <w:rsid w:val="00350FF7"/>
    <w:rsid w:val="003518E8"/>
    <w:rsid w:val="003519A9"/>
    <w:rsid w:val="00352181"/>
    <w:rsid w:val="00354649"/>
    <w:rsid w:val="00355D09"/>
    <w:rsid w:val="0035698E"/>
    <w:rsid w:val="00356B24"/>
    <w:rsid w:val="00356D3F"/>
    <w:rsid w:val="0035773B"/>
    <w:rsid w:val="003578DE"/>
    <w:rsid w:val="00357F3E"/>
    <w:rsid w:val="00361132"/>
    <w:rsid w:val="003617B6"/>
    <w:rsid w:val="00361A7F"/>
    <w:rsid w:val="003624F5"/>
    <w:rsid w:val="00362B5D"/>
    <w:rsid w:val="00362CED"/>
    <w:rsid w:val="0036536C"/>
    <w:rsid w:val="00365554"/>
    <w:rsid w:val="003663E6"/>
    <w:rsid w:val="003669EB"/>
    <w:rsid w:val="00367903"/>
    <w:rsid w:val="00367E6F"/>
    <w:rsid w:val="00370739"/>
    <w:rsid w:val="00370977"/>
    <w:rsid w:val="003709C5"/>
    <w:rsid w:val="00370B29"/>
    <w:rsid w:val="00370F60"/>
    <w:rsid w:val="0037102F"/>
    <w:rsid w:val="003710B7"/>
    <w:rsid w:val="00373BFF"/>
    <w:rsid w:val="00376047"/>
    <w:rsid w:val="00376664"/>
    <w:rsid w:val="00376EB0"/>
    <w:rsid w:val="0037746A"/>
    <w:rsid w:val="003810B9"/>
    <w:rsid w:val="00382A52"/>
    <w:rsid w:val="00382D77"/>
    <w:rsid w:val="0038389F"/>
    <w:rsid w:val="00383913"/>
    <w:rsid w:val="00384761"/>
    <w:rsid w:val="00384C13"/>
    <w:rsid w:val="00384E40"/>
    <w:rsid w:val="0038516A"/>
    <w:rsid w:val="003863C4"/>
    <w:rsid w:val="0038650C"/>
    <w:rsid w:val="00386B60"/>
    <w:rsid w:val="003901BE"/>
    <w:rsid w:val="00391144"/>
    <w:rsid w:val="00392F57"/>
    <w:rsid w:val="003931BA"/>
    <w:rsid w:val="00393357"/>
    <w:rsid w:val="003933BD"/>
    <w:rsid w:val="0039369A"/>
    <w:rsid w:val="003942B3"/>
    <w:rsid w:val="00394503"/>
    <w:rsid w:val="00394C40"/>
    <w:rsid w:val="003962FD"/>
    <w:rsid w:val="003965F9"/>
    <w:rsid w:val="00396B69"/>
    <w:rsid w:val="00396C7D"/>
    <w:rsid w:val="00397B5B"/>
    <w:rsid w:val="003A0639"/>
    <w:rsid w:val="003A20C8"/>
    <w:rsid w:val="003A2CA9"/>
    <w:rsid w:val="003A3ADA"/>
    <w:rsid w:val="003A424C"/>
    <w:rsid w:val="003A59FD"/>
    <w:rsid w:val="003B0129"/>
    <w:rsid w:val="003B04CC"/>
    <w:rsid w:val="003B04FD"/>
    <w:rsid w:val="003B277E"/>
    <w:rsid w:val="003B2ABC"/>
    <w:rsid w:val="003B2C44"/>
    <w:rsid w:val="003B3703"/>
    <w:rsid w:val="003B38C9"/>
    <w:rsid w:val="003B45DB"/>
    <w:rsid w:val="003B5465"/>
    <w:rsid w:val="003B6354"/>
    <w:rsid w:val="003B6BD3"/>
    <w:rsid w:val="003B6C3C"/>
    <w:rsid w:val="003B6E1B"/>
    <w:rsid w:val="003B7260"/>
    <w:rsid w:val="003C16AB"/>
    <w:rsid w:val="003C361E"/>
    <w:rsid w:val="003C47D0"/>
    <w:rsid w:val="003C5759"/>
    <w:rsid w:val="003C71DB"/>
    <w:rsid w:val="003D03A6"/>
    <w:rsid w:val="003D0B6D"/>
    <w:rsid w:val="003D0EC4"/>
    <w:rsid w:val="003D102F"/>
    <w:rsid w:val="003D1D9D"/>
    <w:rsid w:val="003D2947"/>
    <w:rsid w:val="003D29A1"/>
    <w:rsid w:val="003D2D64"/>
    <w:rsid w:val="003D31A0"/>
    <w:rsid w:val="003D42F2"/>
    <w:rsid w:val="003D44E4"/>
    <w:rsid w:val="003D462A"/>
    <w:rsid w:val="003D4898"/>
    <w:rsid w:val="003D5029"/>
    <w:rsid w:val="003D5152"/>
    <w:rsid w:val="003D52F8"/>
    <w:rsid w:val="003D60A9"/>
    <w:rsid w:val="003D6BA0"/>
    <w:rsid w:val="003D72BE"/>
    <w:rsid w:val="003D7785"/>
    <w:rsid w:val="003D7EF4"/>
    <w:rsid w:val="003E0045"/>
    <w:rsid w:val="003E1BFF"/>
    <w:rsid w:val="003E223D"/>
    <w:rsid w:val="003E2418"/>
    <w:rsid w:val="003E348C"/>
    <w:rsid w:val="003E5459"/>
    <w:rsid w:val="003E5875"/>
    <w:rsid w:val="003E6E46"/>
    <w:rsid w:val="003E6ED2"/>
    <w:rsid w:val="003E710C"/>
    <w:rsid w:val="003E7354"/>
    <w:rsid w:val="003F00E4"/>
    <w:rsid w:val="003F02E2"/>
    <w:rsid w:val="003F077C"/>
    <w:rsid w:val="003F1E65"/>
    <w:rsid w:val="003F1F1F"/>
    <w:rsid w:val="003F22B1"/>
    <w:rsid w:val="003F2B94"/>
    <w:rsid w:val="003F3E06"/>
    <w:rsid w:val="003F52A6"/>
    <w:rsid w:val="003F642A"/>
    <w:rsid w:val="003F64DA"/>
    <w:rsid w:val="003F6676"/>
    <w:rsid w:val="003F6A14"/>
    <w:rsid w:val="004009A3"/>
    <w:rsid w:val="00402262"/>
    <w:rsid w:val="00402546"/>
    <w:rsid w:val="0040350A"/>
    <w:rsid w:val="00403704"/>
    <w:rsid w:val="004037D1"/>
    <w:rsid w:val="00404FE6"/>
    <w:rsid w:val="004050CA"/>
    <w:rsid w:val="00405696"/>
    <w:rsid w:val="00405BF2"/>
    <w:rsid w:val="00405F30"/>
    <w:rsid w:val="00406449"/>
    <w:rsid w:val="004066CE"/>
    <w:rsid w:val="00406A45"/>
    <w:rsid w:val="00407DB2"/>
    <w:rsid w:val="00407FAD"/>
    <w:rsid w:val="00410485"/>
    <w:rsid w:val="00410BF6"/>
    <w:rsid w:val="004119A2"/>
    <w:rsid w:val="00412324"/>
    <w:rsid w:val="004140F8"/>
    <w:rsid w:val="00414541"/>
    <w:rsid w:val="004151CC"/>
    <w:rsid w:val="00415620"/>
    <w:rsid w:val="00415B15"/>
    <w:rsid w:val="00416A34"/>
    <w:rsid w:val="00416BD6"/>
    <w:rsid w:val="00417B17"/>
    <w:rsid w:val="00417DFF"/>
    <w:rsid w:val="00417FE1"/>
    <w:rsid w:val="00420753"/>
    <w:rsid w:val="004208E6"/>
    <w:rsid w:val="004217F8"/>
    <w:rsid w:val="00421932"/>
    <w:rsid w:val="00421E33"/>
    <w:rsid w:val="0042238D"/>
    <w:rsid w:val="0042239B"/>
    <w:rsid w:val="00422449"/>
    <w:rsid w:val="00422C49"/>
    <w:rsid w:val="00424243"/>
    <w:rsid w:val="00424274"/>
    <w:rsid w:val="0042486E"/>
    <w:rsid w:val="00424C69"/>
    <w:rsid w:val="004256ED"/>
    <w:rsid w:val="00425D2C"/>
    <w:rsid w:val="00425EFF"/>
    <w:rsid w:val="004278E6"/>
    <w:rsid w:val="00430129"/>
    <w:rsid w:val="004317B1"/>
    <w:rsid w:val="00432549"/>
    <w:rsid w:val="00432E6C"/>
    <w:rsid w:val="00434F13"/>
    <w:rsid w:val="00437190"/>
    <w:rsid w:val="004378CB"/>
    <w:rsid w:val="004407C8"/>
    <w:rsid w:val="004407DE"/>
    <w:rsid w:val="004408E0"/>
    <w:rsid w:val="00442983"/>
    <w:rsid w:val="00443CEC"/>
    <w:rsid w:val="004466D5"/>
    <w:rsid w:val="00446804"/>
    <w:rsid w:val="00447E68"/>
    <w:rsid w:val="0045186C"/>
    <w:rsid w:val="00452B59"/>
    <w:rsid w:val="00453A55"/>
    <w:rsid w:val="00453B4B"/>
    <w:rsid w:val="004548A0"/>
    <w:rsid w:val="00455EF1"/>
    <w:rsid w:val="00456DFF"/>
    <w:rsid w:val="004574C5"/>
    <w:rsid w:val="004602C9"/>
    <w:rsid w:val="00460841"/>
    <w:rsid w:val="004611AB"/>
    <w:rsid w:val="00461371"/>
    <w:rsid w:val="00462A68"/>
    <w:rsid w:val="00464355"/>
    <w:rsid w:val="00464DE7"/>
    <w:rsid w:val="00467226"/>
    <w:rsid w:val="004679E0"/>
    <w:rsid w:val="00471B7E"/>
    <w:rsid w:val="00473047"/>
    <w:rsid w:val="004731D9"/>
    <w:rsid w:val="004736FD"/>
    <w:rsid w:val="00473CB6"/>
    <w:rsid w:val="00474EA6"/>
    <w:rsid w:val="00475250"/>
    <w:rsid w:val="0047560E"/>
    <w:rsid w:val="00475D14"/>
    <w:rsid w:val="004765BA"/>
    <w:rsid w:val="00476822"/>
    <w:rsid w:val="00476D22"/>
    <w:rsid w:val="00476E53"/>
    <w:rsid w:val="0048009E"/>
    <w:rsid w:val="00480609"/>
    <w:rsid w:val="00480D27"/>
    <w:rsid w:val="0048156F"/>
    <w:rsid w:val="004815FF"/>
    <w:rsid w:val="0048196E"/>
    <w:rsid w:val="00482171"/>
    <w:rsid w:val="0048222E"/>
    <w:rsid w:val="004822B2"/>
    <w:rsid w:val="00482322"/>
    <w:rsid w:val="00482AB2"/>
    <w:rsid w:val="00483413"/>
    <w:rsid w:val="004859FA"/>
    <w:rsid w:val="00485A0B"/>
    <w:rsid w:val="00485FCE"/>
    <w:rsid w:val="00486ABC"/>
    <w:rsid w:val="00487241"/>
    <w:rsid w:val="00487568"/>
    <w:rsid w:val="00490913"/>
    <w:rsid w:val="00490F3D"/>
    <w:rsid w:val="00492484"/>
    <w:rsid w:val="00492AE3"/>
    <w:rsid w:val="0049313D"/>
    <w:rsid w:val="004937C7"/>
    <w:rsid w:val="00495A5A"/>
    <w:rsid w:val="004A0214"/>
    <w:rsid w:val="004A0262"/>
    <w:rsid w:val="004A0BC5"/>
    <w:rsid w:val="004A2FB0"/>
    <w:rsid w:val="004A3DD1"/>
    <w:rsid w:val="004A47BD"/>
    <w:rsid w:val="004A4CB5"/>
    <w:rsid w:val="004A5746"/>
    <w:rsid w:val="004A5877"/>
    <w:rsid w:val="004A5D4B"/>
    <w:rsid w:val="004A60C7"/>
    <w:rsid w:val="004A6501"/>
    <w:rsid w:val="004A6832"/>
    <w:rsid w:val="004A78EF"/>
    <w:rsid w:val="004B0803"/>
    <w:rsid w:val="004B0ED6"/>
    <w:rsid w:val="004B0F45"/>
    <w:rsid w:val="004B155A"/>
    <w:rsid w:val="004B262D"/>
    <w:rsid w:val="004B2CC9"/>
    <w:rsid w:val="004B2D5F"/>
    <w:rsid w:val="004B430E"/>
    <w:rsid w:val="004B49EA"/>
    <w:rsid w:val="004B504E"/>
    <w:rsid w:val="004B5252"/>
    <w:rsid w:val="004B5E34"/>
    <w:rsid w:val="004B5ED8"/>
    <w:rsid w:val="004B6361"/>
    <w:rsid w:val="004B64D6"/>
    <w:rsid w:val="004B66DC"/>
    <w:rsid w:val="004B6ADF"/>
    <w:rsid w:val="004B7718"/>
    <w:rsid w:val="004C02F3"/>
    <w:rsid w:val="004C1F8B"/>
    <w:rsid w:val="004C202E"/>
    <w:rsid w:val="004C34FC"/>
    <w:rsid w:val="004C3B1D"/>
    <w:rsid w:val="004C3C21"/>
    <w:rsid w:val="004C4652"/>
    <w:rsid w:val="004C52DA"/>
    <w:rsid w:val="004C52EA"/>
    <w:rsid w:val="004C5AE2"/>
    <w:rsid w:val="004C5C1A"/>
    <w:rsid w:val="004C68F6"/>
    <w:rsid w:val="004C77F1"/>
    <w:rsid w:val="004D0CB2"/>
    <w:rsid w:val="004D1B4B"/>
    <w:rsid w:val="004D242F"/>
    <w:rsid w:val="004D289C"/>
    <w:rsid w:val="004D2AB6"/>
    <w:rsid w:val="004D2E9C"/>
    <w:rsid w:val="004D2F7F"/>
    <w:rsid w:val="004D3287"/>
    <w:rsid w:val="004D34EB"/>
    <w:rsid w:val="004D3BC2"/>
    <w:rsid w:val="004D3F29"/>
    <w:rsid w:val="004D5C20"/>
    <w:rsid w:val="004D6973"/>
    <w:rsid w:val="004D6D84"/>
    <w:rsid w:val="004D6EFD"/>
    <w:rsid w:val="004E0D6A"/>
    <w:rsid w:val="004E1B45"/>
    <w:rsid w:val="004E2213"/>
    <w:rsid w:val="004E2D7B"/>
    <w:rsid w:val="004E34E8"/>
    <w:rsid w:val="004E3543"/>
    <w:rsid w:val="004E36AA"/>
    <w:rsid w:val="004E3750"/>
    <w:rsid w:val="004E3A87"/>
    <w:rsid w:val="004E5A17"/>
    <w:rsid w:val="004F00FA"/>
    <w:rsid w:val="004F0465"/>
    <w:rsid w:val="004F151D"/>
    <w:rsid w:val="004F17D1"/>
    <w:rsid w:val="004F19A4"/>
    <w:rsid w:val="004F1BC8"/>
    <w:rsid w:val="004F1E9F"/>
    <w:rsid w:val="004F2437"/>
    <w:rsid w:val="004F3911"/>
    <w:rsid w:val="004F39AB"/>
    <w:rsid w:val="004F4592"/>
    <w:rsid w:val="004F4EB4"/>
    <w:rsid w:val="004F5009"/>
    <w:rsid w:val="004F55C2"/>
    <w:rsid w:val="004F5AA2"/>
    <w:rsid w:val="004F60A6"/>
    <w:rsid w:val="004F75D4"/>
    <w:rsid w:val="004F7BEA"/>
    <w:rsid w:val="0050018F"/>
    <w:rsid w:val="0050021A"/>
    <w:rsid w:val="0050192A"/>
    <w:rsid w:val="00502567"/>
    <w:rsid w:val="00502AD1"/>
    <w:rsid w:val="00502B7F"/>
    <w:rsid w:val="005037CD"/>
    <w:rsid w:val="00504A3E"/>
    <w:rsid w:val="00504A6C"/>
    <w:rsid w:val="00504AF0"/>
    <w:rsid w:val="005056ED"/>
    <w:rsid w:val="005079EF"/>
    <w:rsid w:val="00507D49"/>
    <w:rsid w:val="00510A75"/>
    <w:rsid w:val="00511356"/>
    <w:rsid w:val="00512762"/>
    <w:rsid w:val="005135EC"/>
    <w:rsid w:val="005138ED"/>
    <w:rsid w:val="00514CC4"/>
    <w:rsid w:val="00514CDD"/>
    <w:rsid w:val="00515B82"/>
    <w:rsid w:val="00515D13"/>
    <w:rsid w:val="00515DB7"/>
    <w:rsid w:val="00516796"/>
    <w:rsid w:val="005169B9"/>
    <w:rsid w:val="00516F8F"/>
    <w:rsid w:val="00517209"/>
    <w:rsid w:val="00517315"/>
    <w:rsid w:val="00517ABB"/>
    <w:rsid w:val="0052284F"/>
    <w:rsid w:val="00522D51"/>
    <w:rsid w:val="0052339E"/>
    <w:rsid w:val="005234B1"/>
    <w:rsid w:val="005238B0"/>
    <w:rsid w:val="005239A0"/>
    <w:rsid w:val="005250DF"/>
    <w:rsid w:val="00525A34"/>
    <w:rsid w:val="00526026"/>
    <w:rsid w:val="00527D19"/>
    <w:rsid w:val="00527DF2"/>
    <w:rsid w:val="00531F98"/>
    <w:rsid w:val="00533678"/>
    <w:rsid w:val="0053370A"/>
    <w:rsid w:val="005337FE"/>
    <w:rsid w:val="00534126"/>
    <w:rsid w:val="005343FA"/>
    <w:rsid w:val="00535B9C"/>
    <w:rsid w:val="00536042"/>
    <w:rsid w:val="005363DA"/>
    <w:rsid w:val="005371E1"/>
    <w:rsid w:val="00537EA8"/>
    <w:rsid w:val="005406C6"/>
    <w:rsid w:val="005413DF"/>
    <w:rsid w:val="00542E6C"/>
    <w:rsid w:val="00543368"/>
    <w:rsid w:val="005445AB"/>
    <w:rsid w:val="00545347"/>
    <w:rsid w:val="0054768B"/>
    <w:rsid w:val="00547DC9"/>
    <w:rsid w:val="005501F9"/>
    <w:rsid w:val="00550373"/>
    <w:rsid w:val="0055049C"/>
    <w:rsid w:val="00552758"/>
    <w:rsid w:val="00552A76"/>
    <w:rsid w:val="0055396E"/>
    <w:rsid w:val="00555135"/>
    <w:rsid w:val="00555A1A"/>
    <w:rsid w:val="00555BFA"/>
    <w:rsid w:val="00556E91"/>
    <w:rsid w:val="00556FC0"/>
    <w:rsid w:val="0055765D"/>
    <w:rsid w:val="00557AA1"/>
    <w:rsid w:val="0056034B"/>
    <w:rsid w:val="00560D23"/>
    <w:rsid w:val="00560D93"/>
    <w:rsid w:val="00560E42"/>
    <w:rsid w:val="00561723"/>
    <w:rsid w:val="00561795"/>
    <w:rsid w:val="00562C5F"/>
    <w:rsid w:val="00562EB8"/>
    <w:rsid w:val="0056382F"/>
    <w:rsid w:val="00563DF2"/>
    <w:rsid w:val="005653C4"/>
    <w:rsid w:val="00565F18"/>
    <w:rsid w:val="005672FE"/>
    <w:rsid w:val="00567497"/>
    <w:rsid w:val="0056772B"/>
    <w:rsid w:val="0056780F"/>
    <w:rsid w:val="00567FD2"/>
    <w:rsid w:val="00570EE0"/>
    <w:rsid w:val="005715B8"/>
    <w:rsid w:val="0057181B"/>
    <w:rsid w:val="00571C73"/>
    <w:rsid w:val="00572962"/>
    <w:rsid w:val="00572C52"/>
    <w:rsid w:val="00572FFC"/>
    <w:rsid w:val="0057333F"/>
    <w:rsid w:val="00574790"/>
    <w:rsid w:val="005754E9"/>
    <w:rsid w:val="005772DD"/>
    <w:rsid w:val="005778E0"/>
    <w:rsid w:val="005806FC"/>
    <w:rsid w:val="00581F4F"/>
    <w:rsid w:val="00582150"/>
    <w:rsid w:val="005821F7"/>
    <w:rsid w:val="005829E5"/>
    <w:rsid w:val="00584055"/>
    <w:rsid w:val="005844DC"/>
    <w:rsid w:val="00584E1F"/>
    <w:rsid w:val="00584EFB"/>
    <w:rsid w:val="00586034"/>
    <w:rsid w:val="005861C2"/>
    <w:rsid w:val="00587186"/>
    <w:rsid w:val="00587971"/>
    <w:rsid w:val="00587C9E"/>
    <w:rsid w:val="00590E70"/>
    <w:rsid w:val="005910DC"/>
    <w:rsid w:val="00591BB3"/>
    <w:rsid w:val="005921A3"/>
    <w:rsid w:val="00592A90"/>
    <w:rsid w:val="00593036"/>
    <w:rsid w:val="00593352"/>
    <w:rsid w:val="0059481D"/>
    <w:rsid w:val="005958E9"/>
    <w:rsid w:val="00595EF6"/>
    <w:rsid w:val="0059651D"/>
    <w:rsid w:val="0059695F"/>
    <w:rsid w:val="00597909"/>
    <w:rsid w:val="005A0640"/>
    <w:rsid w:val="005A2B9F"/>
    <w:rsid w:val="005A49A7"/>
    <w:rsid w:val="005A4F78"/>
    <w:rsid w:val="005A51DA"/>
    <w:rsid w:val="005A51E1"/>
    <w:rsid w:val="005A620A"/>
    <w:rsid w:val="005B091A"/>
    <w:rsid w:val="005B0C7D"/>
    <w:rsid w:val="005B164E"/>
    <w:rsid w:val="005B1A38"/>
    <w:rsid w:val="005B1C8B"/>
    <w:rsid w:val="005B1D15"/>
    <w:rsid w:val="005B1EDA"/>
    <w:rsid w:val="005B3BE3"/>
    <w:rsid w:val="005B3EFA"/>
    <w:rsid w:val="005B51C3"/>
    <w:rsid w:val="005B5386"/>
    <w:rsid w:val="005B61D1"/>
    <w:rsid w:val="005B64CF"/>
    <w:rsid w:val="005C0394"/>
    <w:rsid w:val="005C03B7"/>
    <w:rsid w:val="005C07DB"/>
    <w:rsid w:val="005C0987"/>
    <w:rsid w:val="005C124F"/>
    <w:rsid w:val="005C16BB"/>
    <w:rsid w:val="005C1B96"/>
    <w:rsid w:val="005C1C72"/>
    <w:rsid w:val="005C2379"/>
    <w:rsid w:val="005C2F54"/>
    <w:rsid w:val="005C5867"/>
    <w:rsid w:val="005C6F17"/>
    <w:rsid w:val="005C770C"/>
    <w:rsid w:val="005C787C"/>
    <w:rsid w:val="005C788B"/>
    <w:rsid w:val="005C7E3E"/>
    <w:rsid w:val="005D053E"/>
    <w:rsid w:val="005D2349"/>
    <w:rsid w:val="005D2497"/>
    <w:rsid w:val="005D2EFA"/>
    <w:rsid w:val="005D2FD6"/>
    <w:rsid w:val="005D37AA"/>
    <w:rsid w:val="005D3C31"/>
    <w:rsid w:val="005D3E6F"/>
    <w:rsid w:val="005D3E7B"/>
    <w:rsid w:val="005D48E4"/>
    <w:rsid w:val="005D4951"/>
    <w:rsid w:val="005D507A"/>
    <w:rsid w:val="005D510D"/>
    <w:rsid w:val="005D7109"/>
    <w:rsid w:val="005E0B1D"/>
    <w:rsid w:val="005E0E63"/>
    <w:rsid w:val="005E16C4"/>
    <w:rsid w:val="005E1777"/>
    <w:rsid w:val="005E1931"/>
    <w:rsid w:val="005E19E5"/>
    <w:rsid w:val="005E202C"/>
    <w:rsid w:val="005E2A76"/>
    <w:rsid w:val="005E3522"/>
    <w:rsid w:val="005E3A89"/>
    <w:rsid w:val="005E4316"/>
    <w:rsid w:val="005E4DB5"/>
    <w:rsid w:val="005E51AB"/>
    <w:rsid w:val="005E5B6C"/>
    <w:rsid w:val="005E60B1"/>
    <w:rsid w:val="005E7013"/>
    <w:rsid w:val="005E7C52"/>
    <w:rsid w:val="005F0BC6"/>
    <w:rsid w:val="005F0F1D"/>
    <w:rsid w:val="005F1646"/>
    <w:rsid w:val="005F1724"/>
    <w:rsid w:val="005F29D6"/>
    <w:rsid w:val="005F2E9E"/>
    <w:rsid w:val="005F357C"/>
    <w:rsid w:val="005F3F60"/>
    <w:rsid w:val="005F43C9"/>
    <w:rsid w:val="005F4468"/>
    <w:rsid w:val="005F6833"/>
    <w:rsid w:val="005F6C98"/>
    <w:rsid w:val="005F7556"/>
    <w:rsid w:val="0060034E"/>
    <w:rsid w:val="00600538"/>
    <w:rsid w:val="00602C08"/>
    <w:rsid w:val="00603A0A"/>
    <w:rsid w:val="0060599B"/>
    <w:rsid w:val="00605BB4"/>
    <w:rsid w:val="00605C3B"/>
    <w:rsid w:val="00605D76"/>
    <w:rsid w:val="00605EF5"/>
    <w:rsid w:val="0060656A"/>
    <w:rsid w:val="0060776B"/>
    <w:rsid w:val="00610F6E"/>
    <w:rsid w:val="00611596"/>
    <w:rsid w:val="00611A6F"/>
    <w:rsid w:val="00611F12"/>
    <w:rsid w:val="00611FA8"/>
    <w:rsid w:val="006121F5"/>
    <w:rsid w:val="00612B2E"/>
    <w:rsid w:val="00613B29"/>
    <w:rsid w:val="00614360"/>
    <w:rsid w:val="00614EA1"/>
    <w:rsid w:val="00615F0A"/>
    <w:rsid w:val="0061614A"/>
    <w:rsid w:val="0061671E"/>
    <w:rsid w:val="0061682D"/>
    <w:rsid w:val="00616933"/>
    <w:rsid w:val="00616BDA"/>
    <w:rsid w:val="00616C48"/>
    <w:rsid w:val="00617876"/>
    <w:rsid w:val="00617B30"/>
    <w:rsid w:val="00620D90"/>
    <w:rsid w:val="00620E41"/>
    <w:rsid w:val="00621212"/>
    <w:rsid w:val="0062234D"/>
    <w:rsid w:val="006239A2"/>
    <w:rsid w:val="00623B98"/>
    <w:rsid w:val="00623EC9"/>
    <w:rsid w:val="006242EA"/>
    <w:rsid w:val="00624567"/>
    <w:rsid w:val="006248CF"/>
    <w:rsid w:val="00624AA0"/>
    <w:rsid w:val="00624CE2"/>
    <w:rsid w:val="00624DEC"/>
    <w:rsid w:val="00625413"/>
    <w:rsid w:val="006261C8"/>
    <w:rsid w:val="00626A95"/>
    <w:rsid w:val="00626DB8"/>
    <w:rsid w:val="00626E62"/>
    <w:rsid w:val="00627E97"/>
    <w:rsid w:val="006313E7"/>
    <w:rsid w:val="006322C2"/>
    <w:rsid w:val="00632632"/>
    <w:rsid w:val="006332EB"/>
    <w:rsid w:val="00633384"/>
    <w:rsid w:val="00633A5D"/>
    <w:rsid w:val="00633F58"/>
    <w:rsid w:val="00634642"/>
    <w:rsid w:val="00635057"/>
    <w:rsid w:val="00635DBC"/>
    <w:rsid w:val="0063609B"/>
    <w:rsid w:val="006370CE"/>
    <w:rsid w:val="006371DF"/>
    <w:rsid w:val="00637409"/>
    <w:rsid w:val="006374A4"/>
    <w:rsid w:val="00637850"/>
    <w:rsid w:val="006401FF"/>
    <w:rsid w:val="00640CD3"/>
    <w:rsid w:val="00640F2A"/>
    <w:rsid w:val="0064179B"/>
    <w:rsid w:val="006430F8"/>
    <w:rsid w:val="006433C8"/>
    <w:rsid w:val="00643D48"/>
    <w:rsid w:val="006446F3"/>
    <w:rsid w:val="00645131"/>
    <w:rsid w:val="006455ED"/>
    <w:rsid w:val="00645C0A"/>
    <w:rsid w:val="00646FA3"/>
    <w:rsid w:val="00647064"/>
    <w:rsid w:val="0064768F"/>
    <w:rsid w:val="00647806"/>
    <w:rsid w:val="00650330"/>
    <w:rsid w:val="0065047E"/>
    <w:rsid w:val="0065066A"/>
    <w:rsid w:val="006508F2"/>
    <w:rsid w:val="00650A6B"/>
    <w:rsid w:val="00651C31"/>
    <w:rsid w:val="00652388"/>
    <w:rsid w:val="00654E6F"/>
    <w:rsid w:val="0065651F"/>
    <w:rsid w:val="00656ABF"/>
    <w:rsid w:val="00656CED"/>
    <w:rsid w:val="0065741E"/>
    <w:rsid w:val="00660660"/>
    <w:rsid w:val="00660AA1"/>
    <w:rsid w:val="00662583"/>
    <w:rsid w:val="00662AA3"/>
    <w:rsid w:val="00663526"/>
    <w:rsid w:val="006645E3"/>
    <w:rsid w:val="006659C6"/>
    <w:rsid w:val="00666A2D"/>
    <w:rsid w:val="0066725E"/>
    <w:rsid w:val="0066729F"/>
    <w:rsid w:val="006679BF"/>
    <w:rsid w:val="00667ACC"/>
    <w:rsid w:val="00667B4B"/>
    <w:rsid w:val="00670304"/>
    <w:rsid w:val="006707BF"/>
    <w:rsid w:val="006709EC"/>
    <w:rsid w:val="00670A17"/>
    <w:rsid w:val="00670B23"/>
    <w:rsid w:val="00671991"/>
    <w:rsid w:val="00672D68"/>
    <w:rsid w:val="006741F1"/>
    <w:rsid w:val="0067471E"/>
    <w:rsid w:val="006752F8"/>
    <w:rsid w:val="0067607C"/>
    <w:rsid w:val="00676537"/>
    <w:rsid w:val="00680A63"/>
    <w:rsid w:val="00680BE5"/>
    <w:rsid w:val="006819A4"/>
    <w:rsid w:val="006819BD"/>
    <w:rsid w:val="00681CB8"/>
    <w:rsid w:val="00682004"/>
    <w:rsid w:val="006868EE"/>
    <w:rsid w:val="00686CAD"/>
    <w:rsid w:val="00686ED6"/>
    <w:rsid w:val="006870AF"/>
    <w:rsid w:val="00687410"/>
    <w:rsid w:val="00687B39"/>
    <w:rsid w:val="00690A70"/>
    <w:rsid w:val="006915C3"/>
    <w:rsid w:val="006926F5"/>
    <w:rsid w:val="00693288"/>
    <w:rsid w:val="006936A8"/>
    <w:rsid w:val="00693E24"/>
    <w:rsid w:val="00694044"/>
    <w:rsid w:val="00694F87"/>
    <w:rsid w:val="006951F1"/>
    <w:rsid w:val="00695569"/>
    <w:rsid w:val="0069689B"/>
    <w:rsid w:val="00697187"/>
    <w:rsid w:val="00697310"/>
    <w:rsid w:val="006973AE"/>
    <w:rsid w:val="00697A78"/>
    <w:rsid w:val="006A0056"/>
    <w:rsid w:val="006A0704"/>
    <w:rsid w:val="006A093E"/>
    <w:rsid w:val="006A120F"/>
    <w:rsid w:val="006A181D"/>
    <w:rsid w:val="006A1FAC"/>
    <w:rsid w:val="006A229B"/>
    <w:rsid w:val="006A25F7"/>
    <w:rsid w:val="006A47D0"/>
    <w:rsid w:val="006A4D0D"/>
    <w:rsid w:val="006A64DA"/>
    <w:rsid w:val="006A6773"/>
    <w:rsid w:val="006A75C2"/>
    <w:rsid w:val="006A7615"/>
    <w:rsid w:val="006A768E"/>
    <w:rsid w:val="006A7D2D"/>
    <w:rsid w:val="006B05C0"/>
    <w:rsid w:val="006B0C85"/>
    <w:rsid w:val="006B0CBB"/>
    <w:rsid w:val="006B0CC2"/>
    <w:rsid w:val="006B15ED"/>
    <w:rsid w:val="006B193A"/>
    <w:rsid w:val="006B1C38"/>
    <w:rsid w:val="006B2475"/>
    <w:rsid w:val="006B2631"/>
    <w:rsid w:val="006B2CF4"/>
    <w:rsid w:val="006B318B"/>
    <w:rsid w:val="006B3CDE"/>
    <w:rsid w:val="006B44E1"/>
    <w:rsid w:val="006B75FF"/>
    <w:rsid w:val="006B78F0"/>
    <w:rsid w:val="006B7B90"/>
    <w:rsid w:val="006C18DA"/>
    <w:rsid w:val="006C3053"/>
    <w:rsid w:val="006C50C3"/>
    <w:rsid w:val="006C5A1D"/>
    <w:rsid w:val="006C6FE3"/>
    <w:rsid w:val="006C76EB"/>
    <w:rsid w:val="006C776E"/>
    <w:rsid w:val="006D09A2"/>
    <w:rsid w:val="006D17D7"/>
    <w:rsid w:val="006D182D"/>
    <w:rsid w:val="006D1C42"/>
    <w:rsid w:val="006D2033"/>
    <w:rsid w:val="006D21D8"/>
    <w:rsid w:val="006D33BD"/>
    <w:rsid w:val="006D3854"/>
    <w:rsid w:val="006D4776"/>
    <w:rsid w:val="006D5483"/>
    <w:rsid w:val="006D5D59"/>
    <w:rsid w:val="006E0300"/>
    <w:rsid w:val="006E0967"/>
    <w:rsid w:val="006E161F"/>
    <w:rsid w:val="006E1C99"/>
    <w:rsid w:val="006E1CCE"/>
    <w:rsid w:val="006E1D0C"/>
    <w:rsid w:val="006E2B46"/>
    <w:rsid w:val="006E2E19"/>
    <w:rsid w:val="006E31B7"/>
    <w:rsid w:val="006E33AF"/>
    <w:rsid w:val="006E4B7C"/>
    <w:rsid w:val="006E57A7"/>
    <w:rsid w:val="006E5E7B"/>
    <w:rsid w:val="006E6054"/>
    <w:rsid w:val="006E6F9A"/>
    <w:rsid w:val="006E70FB"/>
    <w:rsid w:val="006F1C7D"/>
    <w:rsid w:val="006F2336"/>
    <w:rsid w:val="006F2575"/>
    <w:rsid w:val="006F27E2"/>
    <w:rsid w:val="006F366C"/>
    <w:rsid w:val="006F39CB"/>
    <w:rsid w:val="006F3B76"/>
    <w:rsid w:val="006F3E9F"/>
    <w:rsid w:val="006F4346"/>
    <w:rsid w:val="006F4A98"/>
    <w:rsid w:val="006F4AAE"/>
    <w:rsid w:val="006F4AD0"/>
    <w:rsid w:val="006F5918"/>
    <w:rsid w:val="006F5994"/>
    <w:rsid w:val="006F7D9F"/>
    <w:rsid w:val="00700EE3"/>
    <w:rsid w:val="00701D95"/>
    <w:rsid w:val="00701D9D"/>
    <w:rsid w:val="00702559"/>
    <w:rsid w:val="0070275C"/>
    <w:rsid w:val="00702993"/>
    <w:rsid w:val="00702E95"/>
    <w:rsid w:val="00703119"/>
    <w:rsid w:val="00703364"/>
    <w:rsid w:val="0070411B"/>
    <w:rsid w:val="007041A7"/>
    <w:rsid w:val="00704933"/>
    <w:rsid w:val="007051F7"/>
    <w:rsid w:val="007052F7"/>
    <w:rsid w:val="00706177"/>
    <w:rsid w:val="00706C22"/>
    <w:rsid w:val="00707A7E"/>
    <w:rsid w:val="00707AF3"/>
    <w:rsid w:val="0071015B"/>
    <w:rsid w:val="00710E4F"/>
    <w:rsid w:val="00710EF3"/>
    <w:rsid w:val="007111B1"/>
    <w:rsid w:val="007117DD"/>
    <w:rsid w:val="00711ACE"/>
    <w:rsid w:val="00712341"/>
    <w:rsid w:val="00712688"/>
    <w:rsid w:val="007127E4"/>
    <w:rsid w:val="00712BF0"/>
    <w:rsid w:val="00713970"/>
    <w:rsid w:val="00713B20"/>
    <w:rsid w:val="00713EF8"/>
    <w:rsid w:val="00714444"/>
    <w:rsid w:val="007145F2"/>
    <w:rsid w:val="007152AB"/>
    <w:rsid w:val="00715431"/>
    <w:rsid w:val="0071594B"/>
    <w:rsid w:val="00715B12"/>
    <w:rsid w:val="00715E4A"/>
    <w:rsid w:val="00716557"/>
    <w:rsid w:val="007166B5"/>
    <w:rsid w:val="00716C4B"/>
    <w:rsid w:val="00717560"/>
    <w:rsid w:val="00717E62"/>
    <w:rsid w:val="007209C5"/>
    <w:rsid w:val="00720A6C"/>
    <w:rsid w:val="00720DA4"/>
    <w:rsid w:val="007211A2"/>
    <w:rsid w:val="00722E38"/>
    <w:rsid w:val="00723889"/>
    <w:rsid w:val="00723DC4"/>
    <w:rsid w:val="00724098"/>
    <w:rsid w:val="007240FD"/>
    <w:rsid w:val="00725C1C"/>
    <w:rsid w:val="007269B6"/>
    <w:rsid w:val="00730E7F"/>
    <w:rsid w:val="00730E90"/>
    <w:rsid w:val="0073154C"/>
    <w:rsid w:val="00732522"/>
    <w:rsid w:val="00733208"/>
    <w:rsid w:val="00733D63"/>
    <w:rsid w:val="00734C5C"/>
    <w:rsid w:val="00734CA1"/>
    <w:rsid w:val="0073586B"/>
    <w:rsid w:val="00736866"/>
    <w:rsid w:val="007370B7"/>
    <w:rsid w:val="00737267"/>
    <w:rsid w:val="00737278"/>
    <w:rsid w:val="007372F0"/>
    <w:rsid w:val="007405DD"/>
    <w:rsid w:val="0074075A"/>
    <w:rsid w:val="00742D99"/>
    <w:rsid w:val="00743115"/>
    <w:rsid w:val="0074357B"/>
    <w:rsid w:val="00743C67"/>
    <w:rsid w:val="007449B7"/>
    <w:rsid w:val="00744C07"/>
    <w:rsid w:val="00744F93"/>
    <w:rsid w:val="00745E72"/>
    <w:rsid w:val="00746158"/>
    <w:rsid w:val="00747B97"/>
    <w:rsid w:val="007515A2"/>
    <w:rsid w:val="00751D9E"/>
    <w:rsid w:val="0075223F"/>
    <w:rsid w:val="007526DA"/>
    <w:rsid w:val="00752AFF"/>
    <w:rsid w:val="00752C0E"/>
    <w:rsid w:val="00752E65"/>
    <w:rsid w:val="007532C4"/>
    <w:rsid w:val="00753BAB"/>
    <w:rsid w:val="007557D3"/>
    <w:rsid w:val="00755ADA"/>
    <w:rsid w:val="00755D13"/>
    <w:rsid w:val="00760028"/>
    <w:rsid w:val="00760B47"/>
    <w:rsid w:val="0076160F"/>
    <w:rsid w:val="00761986"/>
    <w:rsid w:val="00761D88"/>
    <w:rsid w:val="00762200"/>
    <w:rsid w:val="00763BF2"/>
    <w:rsid w:val="00764687"/>
    <w:rsid w:val="00764C12"/>
    <w:rsid w:val="00765423"/>
    <w:rsid w:val="0076683E"/>
    <w:rsid w:val="00766971"/>
    <w:rsid w:val="00766A22"/>
    <w:rsid w:val="00766FD5"/>
    <w:rsid w:val="0076767F"/>
    <w:rsid w:val="00767D8D"/>
    <w:rsid w:val="007703A3"/>
    <w:rsid w:val="007704A4"/>
    <w:rsid w:val="00770DFF"/>
    <w:rsid w:val="007715BA"/>
    <w:rsid w:val="00771EEB"/>
    <w:rsid w:val="00772C36"/>
    <w:rsid w:val="00774632"/>
    <w:rsid w:val="00774C00"/>
    <w:rsid w:val="007750E3"/>
    <w:rsid w:val="007751E4"/>
    <w:rsid w:val="00775AAC"/>
    <w:rsid w:val="00776A68"/>
    <w:rsid w:val="00776C17"/>
    <w:rsid w:val="00780D1E"/>
    <w:rsid w:val="00780FCC"/>
    <w:rsid w:val="00781853"/>
    <w:rsid w:val="00782205"/>
    <w:rsid w:val="00782BF9"/>
    <w:rsid w:val="00782F0C"/>
    <w:rsid w:val="00784158"/>
    <w:rsid w:val="00784858"/>
    <w:rsid w:val="00785AD5"/>
    <w:rsid w:val="00786C5A"/>
    <w:rsid w:val="00787337"/>
    <w:rsid w:val="0078751A"/>
    <w:rsid w:val="00787691"/>
    <w:rsid w:val="00790135"/>
    <w:rsid w:val="00790E3C"/>
    <w:rsid w:val="00790F30"/>
    <w:rsid w:val="0079195F"/>
    <w:rsid w:val="00791E0E"/>
    <w:rsid w:val="00792202"/>
    <w:rsid w:val="00793891"/>
    <w:rsid w:val="00794EDE"/>
    <w:rsid w:val="007957B8"/>
    <w:rsid w:val="007A03C9"/>
    <w:rsid w:val="007A14BB"/>
    <w:rsid w:val="007A172C"/>
    <w:rsid w:val="007A21B5"/>
    <w:rsid w:val="007A2748"/>
    <w:rsid w:val="007A3D52"/>
    <w:rsid w:val="007A42C2"/>
    <w:rsid w:val="007A4471"/>
    <w:rsid w:val="007A4F5B"/>
    <w:rsid w:val="007A524A"/>
    <w:rsid w:val="007A57EF"/>
    <w:rsid w:val="007A690F"/>
    <w:rsid w:val="007A74E3"/>
    <w:rsid w:val="007B07BB"/>
    <w:rsid w:val="007B1593"/>
    <w:rsid w:val="007B19CE"/>
    <w:rsid w:val="007B2689"/>
    <w:rsid w:val="007B27E7"/>
    <w:rsid w:val="007B2B45"/>
    <w:rsid w:val="007B2F3F"/>
    <w:rsid w:val="007B3AA6"/>
    <w:rsid w:val="007B3D2C"/>
    <w:rsid w:val="007B4990"/>
    <w:rsid w:val="007B617F"/>
    <w:rsid w:val="007B703C"/>
    <w:rsid w:val="007C067E"/>
    <w:rsid w:val="007C08A4"/>
    <w:rsid w:val="007C097D"/>
    <w:rsid w:val="007C0CB0"/>
    <w:rsid w:val="007C13C8"/>
    <w:rsid w:val="007C13EA"/>
    <w:rsid w:val="007C1C3F"/>
    <w:rsid w:val="007C28BA"/>
    <w:rsid w:val="007C2B16"/>
    <w:rsid w:val="007C2FEB"/>
    <w:rsid w:val="007C338F"/>
    <w:rsid w:val="007C3762"/>
    <w:rsid w:val="007C450C"/>
    <w:rsid w:val="007C4906"/>
    <w:rsid w:val="007C6339"/>
    <w:rsid w:val="007C6F01"/>
    <w:rsid w:val="007C7852"/>
    <w:rsid w:val="007C7C26"/>
    <w:rsid w:val="007C7DE5"/>
    <w:rsid w:val="007D094A"/>
    <w:rsid w:val="007D2769"/>
    <w:rsid w:val="007D2C19"/>
    <w:rsid w:val="007D333C"/>
    <w:rsid w:val="007D33A5"/>
    <w:rsid w:val="007D39E7"/>
    <w:rsid w:val="007D4131"/>
    <w:rsid w:val="007D418D"/>
    <w:rsid w:val="007D4E6A"/>
    <w:rsid w:val="007D5D01"/>
    <w:rsid w:val="007D6D68"/>
    <w:rsid w:val="007D72F7"/>
    <w:rsid w:val="007D784D"/>
    <w:rsid w:val="007D7BB1"/>
    <w:rsid w:val="007E0027"/>
    <w:rsid w:val="007E0049"/>
    <w:rsid w:val="007E1033"/>
    <w:rsid w:val="007E1F4E"/>
    <w:rsid w:val="007E216E"/>
    <w:rsid w:val="007E280F"/>
    <w:rsid w:val="007E2F5B"/>
    <w:rsid w:val="007E2F5C"/>
    <w:rsid w:val="007E4995"/>
    <w:rsid w:val="007E4D5D"/>
    <w:rsid w:val="007E53CF"/>
    <w:rsid w:val="007E5525"/>
    <w:rsid w:val="007E63ED"/>
    <w:rsid w:val="007E6C87"/>
    <w:rsid w:val="007F195E"/>
    <w:rsid w:val="007F2289"/>
    <w:rsid w:val="007F23AC"/>
    <w:rsid w:val="007F3497"/>
    <w:rsid w:val="007F3D61"/>
    <w:rsid w:val="007F4CDE"/>
    <w:rsid w:val="007F4D9A"/>
    <w:rsid w:val="007F67B4"/>
    <w:rsid w:val="00800486"/>
    <w:rsid w:val="00800642"/>
    <w:rsid w:val="00800A80"/>
    <w:rsid w:val="00800D72"/>
    <w:rsid w:val="00800FF0"/>
    <w:rsid w:val="0080117E"/>
    <w:rsid w:val="00801DC5"/>
    <w:rsid w:val="00801FA0"/>
    <w:rsid w:val="008024C5"/>
    <w:rsid w:val="00803EAA"/>
    <w:rsid w:val="0080403C"/>
    <w:rsid w:val="008055FB"/>
    <w:rsid w:val="00805BA9"/>
    <w:rsid w:val="00806176"/>
    <w:rsid w:val="00806433"/>
    <w:rsid w:val="00806A5A"/>
    <w:rsid w:val="008070A5"/>
    <w:rsid w:val="0081135B"/>
    <w:rsid w:val="008113C7"/>
    <w:rsid w:val="00811A03"/>
    <w:rsid w:val="00811A4B"/>
    <w:rsid w:val="00811B18"/>
    <w:rsid w:val="00811B88"/>
    <w:rsid w:val="00811C3F"/>
    <w:rsid w:val="008120A8"/>
    <w:rsid w:val="00812670"/>
    <w:rsid w:val="00813289"/>
    <w:rsid w:val="00813782"/>
    <w:rsid w:val="0081406F"/>
    <w:rsid w:val="0081454E"/>
    <w:rsid w:val="00814BAB"/>
    <w:rsid w:val="00814F65"/>
    <w:rsid w:val="008151C3"/>
    <w:rsid w:val="008159B2"/>
    <w:rsid w:val="00815A62"/>
    <w:rsid w:val="00816F65"/>
    <w:rsid w:val="0082090F"/>
    <w:rsid w:val="0082171D"/>
    <w:rsid w:val="00822167"/>
    <w:rsid w:val="0082425E"/>
    <w:rsid w:val="00825253"/>
    <w:rsid w:val="008263FB"/>
    <w:rsid w:val="00826B41"/>
    <w:rsid w:val="00827F41"/>
    <w:rsid w:val="0083067C"/>
    <w:rsid w:val="00830B8D"/>
    <w:rsid w:val="00830BA2"/>
    <w:rsid w:val="00831214"/>
    <w:rsid w:val="0083261D"/>
    <w:rsid w:val="0083292B"/>
    <w:rsid w:val="00832A82"/>
    <w:rsid w:val="00833220"/>
    <w:rsid w:val="00833AF8"/>
    <w:rsid w:val="00833D62"/>
    <w:rsid w:val="00835114"/>
    <w:rsid w:val="008354F0"/>
    <w:rsid w:val="008357EA"/>
    <w:rsid w:val="00835A6A"/>
    <w:rsid w:val="00835B7F"/>
    <w:rsid w:val="00835CF8"/>
    <w:rsid w:val="00835DC9"/>
    <w:rsid w:val="00835F5A"/>
    <w:rsid w:val="0083608E"/>
    <w:rsid w:val="00836832"/>
    <w:rsid w:val="00836B30"/>
    <w:rsid w:val="00837504"/>
    <w:rsid w:val="00837746"/>
    <w:rsid w:val="00840376"/>
    <w:rsid w:val="0084086A"/>
    <w:rsid w:val="00840D2F"/>
    <w:rsid w:val="008410F8"/>
    <w:rsid w:val="00841A50"/>
    <w:rsid w:val="008428E3"/>
    <w:rsid w:val="00842CF6"/>
    <w:rsid w:val="00842EAF"/>
    <w:rsid w:val="008434A4"/>
    <w:rsid w:val="00843BBD"/>
    <w:rsid w:val="0084563E"/>
    <w:rsid w:val="008461C0"/>
    <w:rsid w:val="00846B2B"/>
    <w:rsid w:val="00846BF6"/>
    <w:rsid w:val="0084708B"/>
    <w:rsid w:val="008475F7"/>
    <w:rsid w:val="008500B1"/>
    <w:rsid w:val="0085027A"/>
    <w:rsid w:val="0085081D"/>
    <w:rsid w:val="0085221A"/>
    <w:rsid w:val="00852863"/>
    <w:rsid w:val="00855A5B"/>
    <w:rsid w:val="00855B61"/>
    <w:rsid w:val="00856D04"/>
    <w:rsid w:val="00856D89"/>
    <w:rsid w:val="00856FB2"/>
    <w:rsid w:val="0085739D"/>
    <w:rsid w:val="00860E69"/>
    <w:rsid w:val="00860EA9"/>
    <w:rsid w:val="008617A0"/>
    <w:rsid w:val="00862F7A"/>
    <w:rsid w:val="00864120"/>
    <w:rsid w:val="0086419F"/>
    <w:rsid w:val="00864A20"/>
    <w:rsid w:val="0086513E"/>
    <w:rsid w:val="0086552C"/>
    <w:rsid w:val="008669E7"/>
    <w:rsid w:val="00866AAF"/>
    <w:rsid w:val="00866D50"/>
    <w:rsid w:val="00866D73"/>
    <w:rsid w:val="00866F75"/>
    <w:rsid w:val="0086751B"/>
    <w:rsid w:val="008679C0"/>
    <w:rsid w:val="0087038B"/>
    <w:rsid w:val="00870C03"/>
    <w:rsid w:val="00871064"/>
    <w:rsid w:val="008710D2"/>
    <w:rsid w:val="00871763"/>
    <w:rsid w:val="0087214C"/>
    <w:rsid w:val="00872464"/>
    <w:rsid w:val="008729AC"/>
    <w:rsid w:val="00872DA1"/>
    <w:rsid w:val="00872E90"/>
    <w:rsid w:val="00872F6F"/>
    <w:rsid w:val="00873B9F"/>
    <w:rsid w:val="008741F1"/>
    <w:rsid w:val="00875D6C"/>
    <w:rsid w:val="00876BC1"/>
    <w:rsid w:val="008771D7"/>
    <w:rsid w:val="00880110"/>
    <w:rsid w:val="00880FD1"/>
    <w:rsid w:val="008817C4"/>
    <w:rsid w:val="00881B7F"/>
    <w:rsid w:val="00881D93"/>
    <w:rsid w:val="00881F9E"/>
    <w:rsid w:val="00883055"/>
    <w:rsid w:val="008839BE"/>
    <w:rsid w:val="00883C0C"/>
    <w:rsid w:val="0088459B"/>
    <w:rsid w:val="00885441"/>
    <w:rsid w:val="00885771"/>
    <w:rsid w:val="00885E5B"/>
    <w:rsid w:val="008869B2"/>
    <w:rsid w:val="008869BE"/>
    <w:rsid w:val="00886A76"/>
    <w:rsid w:val="00886E94"/>
    <w:rsid w:val="008873F3"/>
    <w:rsid w:val="00887E51"/>
    <w:rsid w:val="00891199"/>
    <w:rsid w:val="008919C8"/>
    <w:rsid w:val="008925FE"/>
    <w:rsid w:val="008929CE"/>
    <w:rsid w:val="00892B63"/>
    <w:rsid w:val="00892C4A"/>
    <w:rsid w:val="00893175"/>
    <w:rsid w:val="00893347"/>
    <w:rsid w:val="008933C0"/>
    <w:rsid w:val="008934EF"/>
    <w:rsid w:val="00893D80"/>
    <w:rsid w:val="0089435C"/>
    <w:rsid w:val="008943DA"/>
    <w:rsid w:val="008945EF"/>
    <w:rsid w:val="008948E9"/>
    <w:rsid w:val="00895C5B"/>
    <w:rsid w:val="00896049"/>
    <w:rsid w:val="00897998"/>
    <w:rsid w:val="00897D84"/>
    <w:rsid w:val="00897F37"/>
    <w:rsid w:val="008A00FC"/>
    <w:rsid w:val="008A026D"/>
    <w:rsid w:val="008A04B1"/>
    <w:rsid w:val="008A084D"/>
    <w:rsid w:val="008A1A02"/>
    <w:rsid w:val="008A1DE1"/>
    <w:rsid w:val="008A2BBE"/>
    <w:rsid w:val="008A405D"/>
    <w:rsid w:val="008A4FD0"/>
    <w:rsid w:val="008A6CF5"/>
    <w:rsid w:val="008A7330"/>
    <w:rsid w:val="008A7A54"/>
    <w:rsid w:val="008B0180"/>
    <w:rsid w:val="008B0774"/>
    <w:rsid w:val="008B0916"/>
    <w:rsid w:val="008B17AC"/>
    <w:rsid w:val="008B190D"/>
    <w:rsid w:val="008B1DAA"/>
    <w:rsid w:val="008B33D8"/>
    <w:rsid w:val="008B3970"/>
    <w:rsid w:val="008B3AA2"/>
    <w:rsid w:val="008B4A42"/>
    <w:rsid w:val="008B5852"/>
    <w:rsid w:val="008B660C"/>
    <w:rsid w:val="008B7B2D"/>
    <w:rsid w:val="008C023C"/>
    <w:rsid w:val="008C1CA4"/>
    <w:rsid w:val="008C42AD"/>
    <w:rsid w:val="008C42BD"/>
    <w:rsid w:val="008C47E8"/>
    <w:rsid w:val="008C5026"/>
    <w:rsid w:val="008C563B"/>
    <w:rsid w:val="008C56C6"/>
    <w:rsid w:val="008C712A"/>
    <w:rsid w:val="008D0FFD"/>
    <w:rsid w:val="008D1C15"/>
    <w:rsid w:val="008D1E8A"/>
    <w:rsid w:val="008D2593"/>
    <w:rsid w:val="008D26C6"/>
    <w:rsid w:val="008D28A7"/>
    <w:rsid w:val="008D295F"/>
    <w:rsid w:val="008D2C7F"/>
    <w:rsid w:val="008D32AC"/>
    <w:rsid w:val="008D3664"/>
    <w:rsid w:val="008D3BA8"/>
    <w:rsid w:val="008D4336"/>
    <w:rsid w:val="008D45C0"/>
    <w:rsid w:val="008D4624"/>
    <w:rsid w:val="008D4745"/>
    <w:rsid w:val="008D4CD7"/>
    <w:rsid w:val="008D4DB6"/>
    <w:rsid w:val="008D5033"/>
    <w:rsid w:val="008D528D"/>
    <w:rsid w:val="008D5588"/>
    <w:rsid w:val="008D710E"/>
    <w:rsid w:val="008D748D"/>
    <w:rsid w:val="008E14C3"/>
    <w:rsid w:val="008E1BE5"/>
    <w:rsid w:val="008E1C83"/>
    <w:rsid w:val="008E1FF7"/>
    <w:rsid w:val="008E2A84"/>
    <w:rsid w:val="008E2C18"/>
    <w:rsid w:val="008E2D99"/>
    <w:rsid w:val="008E2DF1"/>
    <w:rsid w:val="008E2E8A"/>
    <w:rsid w:val="008E3185"/>
    <w:rsid w:val="008E49DD"/>
    <w:rsid w:val="008E67CE"/>
    <w:rsid w:val="008E6F7D"/>
    <w:rsid w:val="008E74BE"/>
    <w:rsid w:val="008E798F"/>
    <w:rsid w:val="008E79A8"/>
    <w:rsid w:val="008E79F5"/>
    <w:rsid w:val="008E7EAF"/>
    <w:rsid w:val="008E7EEA"/>
    <w:rsid w:val="008E7FF5"/>
    <w:rsid w:val="008F00B4"/>
    <w:rsid w:val="008F094D"/>
    <w:rsid w:val="008F0CDA"/>
    <w:rsid w:val="008F1610"/>
    <w:rsid w:val="008F3218"/>
    <w:rsid w:val="008F33DB"/>
    <w:rsid w:val="008F393F"/>
    <w:rsid w:val="008F4156"/>
    <w:rsid w:val="008F47F3"/>
    <w:rsid w:val="008F5B69"/>
    <w:rsid w:val="008F7E86"/>
    <w:rsid w:val="009007E4"/>
    <w:rsid w:val="0090091C"/>
    <w:rsid w:val="0090171A"/>
    <w:rsid w:val="00902446"/>
    <w:rsid w:val="0090287F"/>
    <w:rsid w:val="0090299C"/>
    <w:rsid w:val="00902CA9"/>
    <w:rsid w:val="00903186"/>
    <w:rsid w:val="0090323E"/>
    <w:rsid w:val="0090349B"/>
    <w:rsid w:val="009035FF"/>
    <w:rsid w:val="00903781"/>
    <w:rsid w:val="00903BB2"/>
    <w:rsid w:val="009041D7"/>
    <w:rsid w:val="00905046"/>
    <w:rsid w:val="009059AF"/>
    <w:rsid w:val="00906835"/>
    <w:rsid w:val="009072A2"/>
    <w:rsid w:val="009075F9"/>
    <w:rsid w:val="00910331"/>
    <w:rsid w:val="0091158A"/>
    <w:rsid w:val="00911B2C"/>
    <w:rsid w:val="0091362B"/>
    <w:rsid w:val="00913BF6"/>
    <w:rsid w:val="00914C85"/>
    <w:rsid w:val="00915E51"/>
    <w:rsid w:val="009163E3"/>
    <w:rsid w:val="009166E9"/>
    <w:rsid w:val="00916C40"/>
    <w:rsid w:val="009175D1"/>
    <w:rsid w:val="00920073"/>
    <w:rsid w:val="00920617"/>
    <w:rsid w:val="00920B3E"/>
    <w:rsid w:val="00920FF1"/>
    <w:rsid w:val="00921389"/>
    <w:rsid w:val="00923003"/>
    <w:rsid w:val="00925297"/>
    <w:rsid w:val="0092561E"/>
    <w:rsid w:val="00925DD8"/>
    <w:rsid w:val="0092618D"/>
    <w:rsid w:val="0092671F"/>
    <w:rsid w:val="009269B5"/>
    <w:rsid w:val="00926D6B"/>
    <w:rsid w:val="00926F17"/>
    <w:rsid w:val="009278D5"/>
    <w:rsid w:val="00930086"/>
    <w:rsid w:val="009302F9"/>
    <w:rsid w:val="00930C7E"/>
    <w:rsid w:val="009312C7"/>
    <w:rsid w:val="0093246B"/>
    <w:rsid w:val="00932CBC"/>
    <w:rsid w:val="00933882"/>
    <w:rsid w:val="0093388D"/>
    <w:rsid w:val="00933EF2"/>
    <w:rsid w:val="00934B58"/>
    <w:rsid w:val="00934FF2"/>
    <w:rsid w:val="009357AD"/>
    <w:rsid w:val="00935ECB"/>
    <w:rsid w:val="00936098"/>
    <w:rsid w:val="009360E4"/>
    <w:rsid w:val="00937009"/>
    <w:rsid w:val="00940FAE"/>
    <w:rsid w:val="0094144E"/>
    <w:rsid w:val="00942693"/>
    <w:rsid w:val="00943567"/>
    <w:rsid w:val="009437DB"/>
    <w:rsid w:val="00943923"/>
    <w:rsid w:val="00944CB3"/>
    <w:rsid w:val="00944D3F"/>
    <w:rsid w:val="009469B3"/>
    <w:rsid w:val="00946AE2"/>
    <w:rsid w:val="00947F1D"/>
    <w:rsid w:val="00950BDB"/>
    <w:rsid w:val="00952178"/>
    <w:rsid w:val="0095244E"/>
    <w:rsid w:val="00953C37"/>
    <w:rsid w:val="00954190"/>
    <w:rsid w:val="00956402"/>
    <w:rsid w:val="009568F6"/>
    <w:rsid w:val="009579AC"/>
    <w:rsid w:val="00960077"/>
    <w:rsid w:val="00960A11"/>
    <w:rsid w:val="00960CDB"/>
    <w:rsid w:val="00961606"/>
    <w:rsid w:val="009619D2"/>
    <w:rsid w:val="009627DF"/>
    <w:rsid w:val="00962D3C"/>
    <w:rsid w:val="009647ED"/>
    <w:rsid w:val="00964CB8"/>
    <w:rsid w:val="00966287"/>
    <w:rsid w:val="00966936"/>
    <w:rsid w:val="009669E5"/>
    <w:rsid w:val="00966BF9"/>
    <w:rsid w:val="00967AE0"/>
    <w:rsid w:val="00967D41"/>
    <w:rsid w:val="00970D1E"/>
    <w:rsid w:val="00970EA7"/>
    <w:rsid w:val="00972420"/>
    <w:rsid w:val="00972811"/>
    <w:rsid w:val="00972E8E"/>
    <w:rsid w:val="009737C1"/>
    <w:rsid w:val="00975339"/>
    <w:rsid w:val="009756BD"/>
    <w:rsid w:val="00976F3A"/>
    <w:rsid w:val="0098000D"/>
    <w:rsid w:val="00980749"/>
    <w:rsid w:val="00980BA2"/>
    <w:rsid w:val="009815E2"/>
    <w:rsid w:val="00981806"/>
    <w:rsid w:val="00982140"/>
    <w:rsid w:val="00982E99"/>
    <w:rsid w:val="009833ED"/>
    <w:rsid w:val="009835C4"/>
    <w:rsid w:val="00983AEE"/>
    <w:rsid w:val="0098426B"/>
    <w:rsid w:val="00984279"/>
    <w:rsid w:val="009843E2"/>
    <w:rsid w:val="00984A3A"/>
    <w:rsid w:val="009866A6"/>
    <w:rsid w:val="00986C14"/>
    <w:rsid w:val="00987398"/>
    <w:rsid w:val="009873C7"/>
    <w:rsid w:val="00991B61"/>
    <w:rsid w:val="00991C5C"/>
    <w:rsid w:val="00991EE9"/>
    <w:rsid w:val="00992F17"/>
    <w:rsid w:val="00993170"/>
    <w:rsid w:val="00993625"/>
    <w:rsid w:val="009939ED"/>
    <w:rsid w:val="009943DD"/>
    <w:rsid w:val="00994464"/>
    <w:rsid w:val="00994839"/>
    <w:rsid w:val="009957B7"/>
    <w:rsid w:val="00995F8A"/>
    <w:rsid w:val="009966EC"/>
    <w:rsid w:val="00996937"/>
    <w:rsid w:val="00996B39"/>
    <w:rsid w:val="00996BAD"/>
    <w:rsid w:val="009973C6"/>
    <w:rsid w:val="009A0F14"/>
    <w:rsid w:val="009A1FAB"/>
    <w:rsid w:val="009A20FA"/>
    <w:rsid w:val="009A232A"/>
    <w:rsid w:val="009A288F"/>
    <w:rsid w:val="009A40C5"/>
    <w:rsid w:val="009A4A65"/>
    <w:rsid w:val="009A4B1A"/>
    <w:rsid w:val="009A4FA2"/>
    <w:rsid w:val="009A58C6"/>
    <w:rsid w:val="009A5B5E"/>
    <w:rsid w:val="009A5F53"/>
    <w:rsid w:val="009A6207"/>
    <w:rsid w:val="009A63FB"/>
    <w:rsid w:val="009A651C"/>
    <w:rsid w:val="009A6B55"/>
    <w:rsid w:val="009A7451"/>
    <w:rsid w:val="009A7E18"/>
    <w:rsid w:val="009B09FD"/>
    <w:rsid w:val="009B0A6A"/>
    <w:rsid w:val="009B0E3D"/>
    <w:rsid w:val="009B26A9"/>
    <w:rsid w:val="009B2A54"/>
    <w:rsid w:val="009B4280"/>
    <w:rsid w:val="009B433D"/>
    <w:rsid w:val="009B4AD6"/>
    <w:rsid w:val="009B4FFE"/>
    <w:rsid w:val="009B5B88"/>
    <w:rsid w:val="009B5EA2"/>
    <w:rsid w:val="009B622C"/>
    <w:rsid w:val="009B64DF"/>
    <w:rsid w:val="009B6638"/>
    <w:rsid w:val="009B6EDF"/>
    <w:rsid w:val="009B78C2"/>
    <w:rsid w:val="009C0A73"/>
    <w:rsid w:val="009C1621"/>
    <w:rsid w:val="009C30FA"/>
    <w:rsid w:val="009C3110"/>
    <w:rsid w:val="009C3E6B"/>
    <w:rsid w:val="009C40EF"/>
    <w:rsid w:val="009C41C5"/>
    <w:rsid w:val="009C4433"/>
    <w:rsid w:val="009C5B84"/>
    <w:rsid w:val="009C5C5C"/>
    <w:rsid w:val="009C632E"/>
    <w:rsid w:val="009C6DF8"/>
    <w:rsid w:val="009C7BF4"/>
    <w:rsid w:val="009D01AD"/>
    <w:rsid w:val="009D11A1"/>
    <w:rsid w:val="009D12A3"/>
    <w:rsid w:val="009D52E9"/>
    <w:rsid w:val="009D6469"/>
    <w:rsid w:val="009D6E0B"/>
    <w:rsid w:val="009D76D7"/>
    <w:rsid w:val="009E065F"/>
    <w:rsid w:val="009E0824"/>
    <w:rsid w:val="009E0B44"/>
    <w:rsid w:val="009E0E1E"/>
    <w:rsid w:val="009E0EEA"/>
    <w:rsid w:val="009E10C6"/>
    <w:rsid w:val="009E188F"/>
    <w:rsid w:val="009E21D5"/>
    <w:rsid w:val="009E22EA"/>
    <w:rsid w:val="009E23A0"/>
    <w:rsid w:val="009E29BB"/>
    <w:rsid w:val="009E3493"/>
    <w:rsid w:val="009E3863"/>
    <w:rsid w:val="009E391C"/>
    <w:rsid w:val="009E5D9B"/>
    <w:rsid w:val="009E660E"/>
    <w:rsid w:val="009E6BB1"/>
    <w:rsid w:val="009E75D2"/>
    <w:rsid w:val="009F021F"/>
    <w:rsid w:val="009F0B0D"/>
    <w:rsid w:val="009F1A24"/>
    <w:rsid w:val="009F1B8C"/>
    <w:rsid w:val="009F20F5"/>
    <w:rsid w:val="009F2CCC"/>
    <w:rsid w:val="009F2FA1"/>
    <w:rsid w:val="009F4BB8"/>
    <w:rsid w:val="009F50AD"/>
    <w:rsid w:val="009F5572"/>
    <w:rsid w:val="009F61AD"/>
    <w:rsid w:val="009F68A2"/>
    <w:rsid w:val="009F6BC7"/>
    <w:rsid w:val="009F745B"/>
    <w:rsid w:val="00A001C0"/>
    <w:rsid w:val="00A00256"/>
    <w:rsid w:val="00A0089B"/>
    <w:rsid w:val="00A00933"/>
    <w:rsid w:val="00A00C93"/>
    <w:rsid w:val="00A01F39"/>
    <w:rsid w:val="00A02533"/>
    <w:rsid w:val="00A02A33"/>
    <w:rsid w:val="00A04E8F"/>
    <w:rsid w:val="00A04F45"/>
    <w:rsid w:val="00A055E4"/>
    <w:rsid w:val="00A05691"/>
    <w:rsid w:val="00A06EAC"/>
    <w:rsid w:val="00A07DCF"/>
    <w:rsid w:val="00A101F7"/>
    <w:rsid w:val="00A12486"/>
    <w:rsid w:val="00A12FFB"/>
    <w:rsid w:val="00A1342A"/>
    <w:rsid w:val="00A13439"/>
    <w:rsid w:val="00A152B0"/>
    <w:rsid w:val="00A15534"/>
    <w:rsid w:val="00A15DFF"/>
    <w:rsid w:val="00A15F85"/>
    <w:rsid w:val="00A17386"/>
    <w:rsid w:val="00A17392"/>
    <w:rsid w:val="00A2239D"/>
    <w:rsid w:val="00A224ED"/>
    <w:rsid w:val="00A23120"/>
    <w:rsid w:val="00A233FD"/>
    <w:rsid w:val="00A24884"/>
    <w:rsid w:val="00A24C65"/>
    <w:rsid w:val="00A2540E"/>
    <w:rsid w:val="00A259CD"/>
    <w:rsid w:val="00A2606E"/>
    <w:rsid w:val="00A26380"/>
    <w:rsid w:val="00A26562"/>
    <w:rsid w:val="00A26CAA"/>
    <w:rsid w:val="00A31FF3"/>
    <w:rsid w:val="00A3212B"/>
    <w:rsid w:val="00A32168"/>
    <w:rsid w:val="00A32A8A"/>
    <w:rsid w:val="00A33129"/>
    <w:rsid w:val="00A33213"/>
    <w:rsid w:val="00A36084"/>
    <w:rsid w:val="00A366BE"/>
    <w:rsid w:val="00A36FE9"/>
    <w:rsid w:val="00A37264"/>
    <w:rsid w:val="00A374DB"/>
    <w:rsid w:val="00A37D74"/>
    <w:rsid w:val="00A4038A"/>
    <w:rsid w:val="00A405F0"/>
    <w:rsid w:val="00A40D66"/>
    <w:rsid w:val="00A40F2B"/>
    <w:rsid w:val="00A41A22"/>
    <w:rsid w:val="00A41CC7"/>
    <w:rsid w:val="00A41DBD"/>
    <w:rsid w:val="00A42EA9"/>
    <w:rsid w:val="00A437E8"/>
    <w:rsid w:val="00A444FC"/>
    <w:rsid w:val="00A44CF9"/>
    <w:rsid w:val="00A45BEE"/>
    <w:rsid w:val="00A47179"/>
    <w:rsid w:val="00A473B1"/>
    <w:rsid w:val="00A473F3"/>
    <w:rsid w:val="00A474C3"/>
    <w:rsid w:val="00A47A4D"/>
    <w:rsid w:val="00A47D21"/>
    <w:rsid w:val="00A500EE"/>
    <w:rsid w:val="00A501A4"/>
    <w:rsid w:val="00A5025A"/>
    <w:rsid w:val="00A502A0"/>
    <w:rsid w:val="00A5046B"/>
    <w:rsid w:val="00A512EE"/>
    <w:rsid w:val="00A51D65"/>
    <w:rsid w:val="00A5328A"/>
    <w:rsid w:val="00A53A83"/>
    <w:rsid w:val="00A558DB"/>
    <w:rsid w:val="00A561BD"/>
    <w:rsid w:val="00A56EB9"/>
    <w:rsid w:val="00A5702C"/>
    <w:rsid w:val="00A57669"/>
    <w:rsid w:val="00A600DA"/>
    <w:rsid w:val="00A604B5"/>
    <w:rsid w:val="00A6065A"/>
    <w:rsid w:val="00A607C1"/>
    <w:rsid w:val="00A61D81"/>
    <w:rsid w:val="00A61FDB"/>
    <w:rsid w:val="00A622DA"/>
    <w:rsid w:val="00A62DCB"/>
    <w:rsid w:val="00A62F2F"/>
    <w:rsid w:val="00A63F91"/>
    <w:rsid w:val="00A64FB1"/>
    <w:rsid w:val="00A65028"/>
    <w:rsid w:val="00A651FF"/>
    <w:rsid w:val="00A65353"/>
    <w:rsid w:val="00A6603A"/>
    <w:rsid w:val="00A66254"/>
    <w:rsid w:val="00A7015A"/>
    <w:rsid w:val="00A71B90"/>
    <w:rsid w:val="00A71C74"/>
    <w:rsid w:val="00A72ADE"/>
    <w:rsid w:val="00A730CF"/>
    <w:rsid w:val="00A73707"/>
    <w:rsid w:val="00A74566"/>
    <w:rsid w:val="00A745FB"/>
    <w:rsid w:val="00A749D0"/>
    <w:rsid w:val="00A75458"/>
    <w:rsid w:val="00A75E0F"/>
    <w:rsid w:val="00A77724"/>
    <w:rsid w:val="00A77A73"/>
    <w:rsid w:val="00A804A0"/>
    <w:rsid w:val="00A80846"/>
    <w:rsid w:val="00A81025"/>
    <w:rsid w:val="00A81849"/>
    <w:rsid w:val="00A81B32"/>
    <w:rsid w:val="00A83779"/>
    <w:rsid w:val="00A839EC"/>
    <w:rsid w:val="00A83F72"/>
    <w:rsid w:val="00A858F0"/>
    <w:rsid w:val="00A85C16"/>
    <w:rsid w:val="00A85F60"/>
    <w:rsid w:val="00A865D4"/>
    <w:rsid w:val="00A87542"/>
    <w:rsid w:val="00A90706"/>
    <w:rsid w:val="00A9098B"/>
    <w:rsid w:val="00A909C6"/>
    <w:rsid w:val="00A9145B"/>
    <w:rsid w:val="00A9154C"/>
    <w:rsid w:val="00A91E01"/>
    <w:rsid w:val="00A92B8D"/>
    <w:rsid w:val="00A92BA6"/>
    <w:rsid w:val="00A934D7"/>
    <w:rsid w:val="00A94E58"/>
    <w:rsid w:val="00A96A63"/>
    <w:rsid w:val="00A97469"/>
    <w:rsid w:val="00AA09D6"/>
    <w:rsid w:val="00AA0D4C"/>
    <w:rsid w:val="00AA0EDF"/>
    <w:rsid w:val="00AA1E35"/>
    <w:rsid w:val="00AA1FFC"/>
    <w:rsid w:val="00AA2D26"/>
    <w:rsid w:val="00AA39BD"/>
    <w:rsid w:val="00AA3D09"/>
    <w:rsid w:val="00AA3FB6"/>
    <w:rsid w:val="00AA42E0"/>
    <w:rsid w:val="00AA4CE7"/>
    <w:rsid w:val="00AA4E21"/>
    <w:rsid w:val="00AA53B2"/>
    <w:rsid w:val="00AA5F0A"/>
    <w:rsid w:val="00AA726A"/>
    <w:rsid w:val="00AA7EC3"/>
    <w:rsid w:val="00AB0AC0"/>
    <w:rsid w:val="00AB1598"/>
    <w:rsid w:val="00AB16FD"/>
    <w:rsid w:val="00AB1EE4"/>
    <w:rsid w:val="00AB255A"/>
    <w:rsid w:val="00AB2CC5"/>
    <w:rsid w:val="00AB2E2D"/>
    <w:rsid w:val="00AB36BC"/>
    <w:rsid w:val="00AB3C41"/>
    <w:rsid w:val="00AB3D91"/>
    <w:rsid w:val="00AB474A"/>
    <w:rsid w:val="00AB4851"/>
    <w:rsid w:val="00AB6AD6"/>
    <w:rsid w:val="00AC0773"/>
    <w:rsid w:val="00AC083A"/>
    <w:rsid w:val="00AC1067"/>
    <w:rsid w:val="00AC13F6"/>
    <w:rsid w:val="00AC184B"/>
    <w:rsid w:val="00AC1AD0"/>
    <w:rsid w:val="00AC2706"/>
    <w:rsid w:val="00AC2DB6"/>
    <w:rsid w:val="00AC3128"/>
    <w:rsid w:val="00AC33B2"/>
    <w:rsid w:val="00AC39DA"/>
    <w:rsid w:val="00AC3C61"/>
    <w:rsid w:val="00AC49DC"/>
    <w:rsid w:val="00AC4B32"/>
    <w:rsid w:val="00AC6543"/>
    <w:rsid w:val="00AC6A14"/>
    <w:rsid w:val="00AC7027"/>
    <w:rsid w:val="00AC7520"/>
    <w:rsid w:val="00AC7A41"/>
    <w:rsid w:val="00AC7E58"/>
    <w:rsid w:val="00AD0349"/>
    <w:rsid w:val="00AD0477"/>
    <w:rsid w:val="00AD1221"/>
    <w:rsid w:val="00AD1273"/>
    <w:rsid w:val="00AD183B"/>
    <w:rsid w:val="00AD3E76"/>
    <w:rsid w:val="00AD509D"/>
    <w:rsid w:val="00AD5426"/>
    <w:rsid w:val="00AD5F88"/>
    <w:rsid w:val="00AD622D"/>
    <w:rsid w:val="00AD7BEB"/>
    <w:rsid w:val="00AE03C6"/>
    <w:rsid w:val="00AE0A4F"/>
    <w:rsid w:val="00AE0C0D"/>
    <w:rsid w:val="00AE1EC6"/>
    <w:rsid w:val="00AE5183"/>
    <w:rsid w:val="00AE519D"/>
    <w:rsid w:val="00AE5B2A"/>
    <w:rsid w:val="00AE5C95"/>
    <w:rsid w:val="00AE60CC"/>
    <w:rsid w:val="00AE6FDA"/>
    <w:rsid w:val="00AE7AFF"/>
    <w:rsid w:val="00AE7BDA"/>
    <w:rsid w:val="00AE7FBA"/>
    <w:rsid w:val="00AF1476"/>
    <w:rsid w:val="00AF17DA"/>
    <w:rsid w:val="00AF20BA"/>
    <w:rsid w:val="00AF2F1C"/>
    <w:rsid w:val="00AF3003"/>
    <w:rsid w:val="00AF38EA"/>
    <w:rsid w:val="00AF3DBD"/>
    <w:rsid w:val="00AF3EF7"/>
    <w:rsid w:val="00AF3F1E"/>
    <w:rsid w:val="00AF4599"/>
    <w:rsid w:val="00AF461A"/>
    <w:rsid w:val="00AF54A9"/>
    <w:rsid w:val="00AF5722"/>
    <w:rsid w:val="00B0009E"/>
    <w:rsid w:val="00B0083C"/>
    <w:rsid w:val="00B017F1"/>
    <w:rsid w:val="00B01E59"/>
    <w:rsid w:val="00B026B2"/>
    <w:rsid w:val="00B028E4"/>
    <w:rsid w:val="00B02E7B"/>
    <w:rsid w:val="00B048F5"/>
    <w:rsid w:val="00B0742D"/>
    <w:rsid w:val="00B07D9F"/>
    <w:rsid w:val="00B1003B"/>
    <w:rsid w:val="00B10643"/>
    <w:rsid w:val="00B10C23"/>
    <w:rsid w:val="00B10CBB"/>
    <w:rsid w:val="00B10D72"/>
    <w:rsid w:val="00B123D2"/>
    <w:rsid w:val="00B12ECA"/>
    <w:rsid w:val="00B12FAF"/>
    <w:rsid w:val="00B13734"/>
    <w:rsid w:val="00B13C3B"/>
    <w:rsid w:val="00B148C7"/>
    <w:rsid w:val="00B149C1"/>
    <w:rsid w:val="00B1561D"/>
    <w:rsid w:val="00B1583F"/>
    <w:rsid w:val="00B15B4C"/>
    <w:rsid w:val="00B15BF2"/>
    <w:rsid w:val="00B1616F"/>
    <w:rsid w:val="00B163AF"/>
    <w:rsid w:val="00B16713"/>
    <w:rsid w:val="00B16D89"/>
    <w:rsid w:val="00B21D3B"/>
    <w:rsid w:val="00B22AB0"/>
    <w:rsid w:val="00B232D3"/>
    <w:rsid w:val="00B23A4D"/>
    <w:rsid w:val="00B23EEF"/>
    <w:rsid w:val="00B2792A"/>
    <w:rsid w:val="00B2797D"/>
    <w:rsid w:val="00B3015F"/>
    <w:rsid w:val="00B30BBA"/>
    <w:rsid w:val="00B313D5"/>
    <w:rsid w:val="00B31632"/>
    <w:rsid w:val="00B3169A"/>
    <w:rsid w:val="00B318BB"/>
    <w:rsid w:val="00B3361B"/>
    <w:rsid w:val="00B3470F"/>
    <w:rsid w:val="00B34CFD"/>
    <w:rsid w:val="00B34FA1"/>
    <w:rsid w:val="00B35533"/>
    <w:rsid w:val="00B35583"/>
    <w:rsid w:val="00B36062"/>
    <w:rsid w:val="00B36367"/>
    <w:rsid w:val="00B37306"/>
    <w:rsid w:val="00B409FC"/>
    <w:rsid w:val="00B40A23"/>
    <w:rsid w:val="00B410FC"/>
    <w:rsid w:val="00B4137B"/>
    <w:rsid w:val="00B415FC"/>
    <w:rsid w:val="00B41833"/>
    <w:rsid w:val="00B41CD5"/>
    <w:rsid w:val="00B422C5"/>
    <w:rsid w:val="00B42802"/>
    <w:rsid w:val="00B443FF"/>
    <w:rsid w:val="00B4594A"/>
    <w:rsid w:val="00B46C70"/>
    <w:rsid w:val="00B46D4E"/>
    <w:rsid w:val="00B47A7A"/>
    <w:rsid w:val="00B47B7D"/>
    <w:rsid w:val="00B47CA0"/>
    <w:rsid w:val="00B5053C"/>
    <w:rsid w:val="00B521CA"/>
    <w:rsid w:val="00B5247B"/>
    <w:rsid w:val="00B52CB0"/>
    <w:rsid w:val="00B5309E"/>
    <w:rsid w:val="00B53703"/>
    <w:rsid w:val="00B544E7"/>
    <w:rsid w:val="00B551BA"/>
    <w:rsid w:val="00B5635F"/>
    <w:rsid w:val="00B56CB7"/>
    <w:rsid w:val="00B5722B"/>
    <w:rsid w:val="00B60347"/>
    <w:rsid w:val="00B621C2"/>
    <w:rsid w:val="00B62961"/>
    <w:rsid w:val="00B6377D"/>
    <w:rsid w:val="00B64067"/>
    <w:rsid w:val="00B66AC9"/>
    <w:rsid w:val="00B66EAA"/>
    <w:rsid w:val="00B67FD9"/>
    <w:rsid w:val="00B70B66"/>
    <w:rsid w:val="00B7150D"/>
    <w:rsid w:val="00B72270"/>
    <w:rsid w:val="00B722C3"/>
    <w:rsid w:val="00B72682"/>
    <w:rsid w:val="00B73F05"/>
    <w:rsid w:val="00B7403B"/>
    <w:rsid w:val="00B74B4D"/>
    <w:rsid w:val="00B7528C"/>
    <w:rsid w:val="00B75AE2"/>
    <w:rsid w:val="00B75D17"/>
    <w:rsid w:val="00B76342"/>
    <w:rsid w:val="00B76DC8"/>
    <w:rsid w:val="00B77A77"/>
    <w:rsid w:val="00B802CF"/>
    <w:rsid w:val="00B80450"/>
    <w:rsid w:val="00B80BCA"/>
    <w:rsid w:val="00B80E0E"/>
    <w:rsid w:val="00B81CEB"/>
    <w:rsid w:val="00B825B7"/>
    <w:rsid w:val="00B82B78"/>
    <w:rsid w:val="00B8327F"/>
    <w:rsid w:val="00B83A95"/>
    <w:rsid w:val="00B83C64"/>
    <w:rsid w:val="00B83CA3"/>
    <w:rsid w:val="00B84D1C"/>
    <w:rsid w:val="00B85074"/>
    <w:rsid w:val="00B85EF5"/>
    <w:rsid w:val="00B8605E"/>
    <w:rsid w:val="00B860E3"/>
    <w:rsid w:val="00B8692E"/>
    <w:rsid w:val="00B87191"/>
    <w:rsid w:val="00B879BD"/>
    <w:rsid w:val="00B9031F"/>
    <w:rsid w:val="00B905DC"/>
    <w:rsid w:val="00B91154"/>
    <w:rsid w:val="00B92329"/>
    <w:rsid w:val="00B924C4"/>
    <w:rsid w:val="00B938AA"/>
    <w:rsid w:val="00B93CDE"/>
    <w:rsid w:val="00B94831"/>
    <w:rsid w:val="00B95E40"/>
    <w:rsid w:val="00B97156"/>
    <w:rsid w:val="00BA01E1"/>
    <w:rsid w:val="00BA0244"/>
    <w:rsid w:val="00BA04BB"/>
    <w:rsid w:val="00BA1ABD"/>
    <w:rsid w:val="00BA1C28"/>
    <w:rsid w:val="00BA1D5C"/>
    <w:rsid w:val="00BA337C"/>
    <w:rsid w:val="00BA45E7"/>
    <w:rsid w:val="00BA4854"/>
    <w:rsid w:val="00BA58B4"/>
    <w:rsid w:val="00BA5B0D"/>
    <w:rsid w:val="00BA5D87"/>
    <w:rsid w:val="00BA651C"/>
    <w:rsid w:val="00BA654B"/>
    <w:rsid w:val="00BA6E01"/>
    <w:rsid w:val="00BA7CE5"/>
    <w:rsid w:val="00BA7DBE"/>
    <w:rsid w:val="00BB09DE"/>
    <w:rsid w:val="00BB0D30"/>
    <w:rsid w:val="00BB1379"/>
    <w:rsid w:val="00BB1C81"/>
    <w:rsid w:val="00BB2204"/>
    <w:rsid w:val="00BB2A77"/>
    <w:rsid w:val="00BB37CC"/>
    <w:rsid w:val="00BB390A"/>
    <w:rsid w:val="00BB3BDF"/>
    <w:rsid w:val="00BB3BE2"/>
    <w:rsid w:val="00BB3F30"/>
    <w:rsid w:val="00BB3F74"/>
    <w:rsid w:val="00BB3FB8"/>
    <w:rsid w:val="00BB47F4"/>
    <w:rsid w:val="00BB4C7F"/>
    <w:rsid w:val="00BB5882"/>
    <w:rsid w:val="00BB59E5"/>
    <w:rsid w:val="00BB5E91"/>
    <w:rsid w:val="00BB7768"/>
    <w:rsid w:val="00BC0875"/>
    <w:rsid w:val="00BC087E"/>
    <w:rsid w:val="00BC16E5"/>
    <w:rsid w:val="00BC1EB0"/>
    <w:rsid w:val="00BC229F"/>
    <w:rsid w:val="00BC2657"/>
    <w:rsid w:val="00BC27CC"/>
    <w:rsid w:val="00BC3A17"/>
    <w:rsid w:val="00BC4FAF"/>
    <w:rsid w:val="00BC62E6"/>
    <w:rsid w:val="00BC6799"/>
    <w:rsid w:val="00BC6F23"/>
    <w:rsid w:val="00BC753B"/>
    <w:rsid w:val="00BD0406"/>
    <w:rsid w:val="00BD1B94"/>
    <w:rsid w:val="00BD1BF5"/>
    <w:rsid w:val="00BD2117"/>
    <w:rsid w:val="00BD2754"/>
    <w:rsid w:val="00BD3869"/>
    <w:rsid w:val="00BD4159"/>
    <w:rsid w:val="00BD5DB6"/>
    <w:rsid w:val="00BD6078"/>
    <w:rsid w:val="00BD611A"/>
    <w:rsid w:val="00BD6613"/>
    <w:rsid w:val="00BD6695"/>
    <w:rsid w:val="00BD6BFD"/>
    <w:rsid w:val="00BD79F9"/>
    <w:rsid w:val="00BD7BEC"/>
    <w:rsid w:val="00BD7CC7"/>
    <w:rsid w:val="00BE0EC4"/>
    <w:rsid w:val="00BE12E9"/>
    <w:rsid w:val="00BE185F"/>
    <w:rsid w:val="00BE2E7B"/>
    <w:rsid w:val="00BE2FCF"/>
    <w:rsid w:val="00BE328F"/>
    <w:rsid w:val="00BE5B2D"/>
    <w:rsid w:val="00BE5F29"/>
    <w:rsid w:val="00BE66B0"/>
    <w:rsid w:val="00BE6EAD"/>
    <w:rsid w:val="00BE77E0"/>
    <w:rsid w:val="00BF290E"/>
    <w:rsid w:val="00BF33BA"/>
    <w:rsid w:val="00BF56CB"/>
    <w:rsid w:val="00BF5997"/>
    <w:rsid w:val="00BF5BE2"/>
    <w:rsid w:val="00BF5C4E"/>
    <w:rsid w:val="00BF6050"/>
    <w:rsid w:val="00BF6F38"/>
    <w:rsid w:val="00BF7268"/>
    <w:rsid w:val="00BF773E"/>
    <w:rsid w:val="00BF79B4"/>
    <w:rsid w:val="00C0044A"/>
    <w:rsid w:val="00C005E3"/>
    <w:rsid w:val="00C013A3"/>
    <w:rsid w:val="00C01BB0"/>
    <w:rsid w:val="00C02466"/>
    <w:rsid w:val="00C0269D"/>
    <w:rsid w:val="00C03460"/>
    <w:rsid w:val="00C03464"/>
    <w:rsid w:val="00C03ED6"/>
    <w:rsid w:val="00C041D4"/>
    <w:rsid w:val="00C042BE"/>
    <w:rsid w:val="00C055DD"/>
    <w:rsid w:val="00C05829"/>
    <w:rsid w:val="00C0661E"/>
    <w:rsid w:val="00C06F53"/>
    <w:rsid w:val="00C10106"/>
    <w:rsid w:val="00C113C9"/>
    <w:rsid w:val="00C114BE"/>
    <w:rsid w:val="00C1194B"/>
    <w:rsid w:val="00C11A5E"/>
    <w:rsid w:val="00C1234D"/>
    <w:rsid w:val="00C13083"/>
    <w:rsid w:val="00C1330C"/>
    <w:rsid w:val="00C13D1E"/>
    <w:rsid w:val="00C14857"/>
    <w:rsid w:val="00C15147"/>
    <w:rsid w:val="00C1543A"/>
    <w:rsid w:val="00C15A03"/>
    <w:rsid w:val="00C15E60"/>
    <w:rsid w:val="00C1626D"/>
    <w:rsid w:val="00C167C0"/>
    <w:rsid w:val="00C16B66"/>
    <w:rsid w:val="00C17DA8"/>
    <w:rsid w:val="00C20435"/>
    <w:rsid w:val="00C20C57"/>
    <w:rsid w:val="00C22C9F"/>
    <w:rsid w:val="00C23D43"/>
    <w:rsid w:val="00C23D84"/>
    <w:rsid w:val="00C24340"/>
    <w:rsid w:val="00C25D8C"/>
    <w:rsid w:val="00C25F53"/>
    <w:rsid w:val="00C26A2D"/>
    <w:rsid w:val="00C26DC7"/>
    <w:rsid w:val="00C27AC8"/>
    <w:rsid w:val="00C306EC"/>
    <w:rsid w:val="00C31C39"/>
    <w:rsid w:val="00C31D02"/>
    <w:rsid w:val="00C31DA4"/>
    <w:rsid w:val="00C31DEE"/>
    <w:rsid w:val="00C3289A"/>
    <w:rsid w:val="00C329A0"/>
    <w:rsid w:val="00C344E2"/>
    <w:rsid w:val="00C34BD9"/>
    <w:rsid w:val="00C34CBF"/>
    <w:rsid w:val="00C3507E"/>
    <w:rsid w:val="00C36CB3"/>
    <w:rsid w:val="00C3761A"/>
    <w:rsid w:val="00C37A57"/>
    <w:rsid w:val="00C4031E"/>
    <w:rsid w:val="00C41795"/>
    <w:rsid w:val="00C4247B"/>
    <w:rsid w:val="00C42BB0"/>
    <w:rsid w:val="00C4339C"/>
    <w:rsid w:val="00C4368E"/>
    <w:rsid w:val="00C439AC"/>
    <w:rsid w:val="00C43BB8"/>
    <w:rsid w:val="00C44577"/>
    <w:rsid w:val="00C44B5E"/>
    <w:rsid w:val="00C453A7"/>
    <w:rsid w:val="00C4691B"/>
    <w:rsid w:val="00C469FA"/>
    <w:rsid w:val="00C46D61"/>
    <w:rsid w:val="00C471AE"/>
    <w:rsid w:val="00C47BCD"/>
    <w:rsid w:val="00C50103"/>
    <w:rsid w:val="00C50263"/>
    <w:rsid w:val="00C51527"/>
    <w:rsid w:val="00C51C22"/>
    <w:rsid w:val="00C526B1"/>
    <w:rsid w:val="00C526DD"/>
    <w:rsid w:val="00C529B9"/>
    <w:rsid w:val="00C53042"/>
    <w:rsid w:val="00C530FA"/>
    <w:rsid w:val="00C533BC"/>
    <w:rsid w:val="00C53660"/>
    <w:rsid w:val="00C543DD"/>
    <w:rsid w:val="00C5492E"/>
    <w:rsid w:val="00C55D85"/>
    <w:rsid w:val="00C57749"/>
    <w:rsid w:val="00C57C73"/>
    <w:rsid w:val="00C57CD5"/>
    <w:rsid w:val="00C60953"/>
    <w:rsid w:val="00C60FFC"/>
    <w:rsid w:val="00C618AF"/>
    <w:rsid w:val="00C627A6"/>
    <w:rsid w:val="00C645ED"/>
    <w:rsid w:val="00C64A3B"/>
    <w:rsid w:val="00C650DC"/>
    <w:rsid w:val="00C653D6"/>
    <w:rsid w:val="00C66D4C"/>
    <w:rsid w:val="00C7023F"/>
    <w:rsid w:val="00C70C0C"/>
    <w:rsid w:val="00C70C6B"/>
    <w:rsid w:val="00C710B4"/>
    <w:rsid w:val="00C72AA1"/>
    <w:rsid w:val="00C72B8D"/>
    <w:rsid w:val="00C7431C"/>
    <w:rsid w:val="00C759C3"/>
    <w:rsid w:val="00C75B8B"/>
    <w:rsid w:val="00C766AC"/>
    <w:rsid w:val="00C77C80"/>
    <w:rsid w:val="00C8016B"/>
    <w:rsid w:val="00C80954"/>
    <w:rsid w:val="00C80F48"/>
    <w:rsid w:val="00C81326"/>
    <w:rsid w:val="00C81DD8"/>
    <w:rsid w:val="00C81DF0"/>
    <w:rsid w:val="00C8217D"/>
    <w:rsid w:val="00C821AC"/>
    <w:rsid w:val="00C8236A"/>
    <w:rsid w:val="00C8250B"/>
    <w:rsid w:val="00C8288F"/>
    <w:rsid w:val="00C841FA"/>
    <w:rsid w:val="00C84286"/>
    <w:rsid w:val="00C843BE"/>
    <w:rsid w:val="00C84B0C"/>
    <w:rsid w:val="00C87101"/>
    <w:rsid w:val="00C87B1B"/>
    <w:rsid w:val="00C9033A"/>
    <w:rsid w:val="00C90DA9"/>
    <w:rsid w:val="00C91FC4"/>
    <w:rsid w:val="00C9203C"/>
    <w:rsid w:val="00C92CA0"/>
    <w:rsid w:val="00C934B6"/>
    <w:rsid w:val="00C9388C"/>
    <w:rsid w:val="00C93F30"/>
    <w:rsid w:val="00C93FBB"/>
    <w:rsid w:val="00C942D5"/>
    <w:rsid w:val="00C945A9"/>
    <w:rsid w:val="00C96098"/>
    <w:rsid w:val="00C96333"/>
    <w:rsid w:val="00C96D85"/>
    <w:rsid w:val="00C96DC0"/>
    <w:rsid w:val="00CA0597"/>
    <w:rsid w:val="00CA0FAD"/>
    <w:rsid w:val="00CA0FC8"/>
    <w:rsid w:val="00CA2417"/>
    <w:rsid w:val="00CA48B3"/>
    <w:rsid w:val="00CA6339"/>
    <w:rsid w:val="00CA6DDD"/>
    <w:rsid w:val="00CA7364"/>
    <w:rsid w:val="00CA75DF"/>
    <w:rsid w:val="00CB0364"/>
    <w:rsid w:val="00CB0616"/>
    <w:rsid w:val="00CB07C2"/>
    <w:rsid w:val="00CB2E45"/>
    <w:rsid w:val="00CB2E83"/>
    <w:rsid w:val="00CB302F"/>
    <w:rsid w:val="00CB3446"/>
    <w:rsid w:val="00CB3676"/>
    <w:rsid w:val="00CB36D1"/>
    <w:rsid w:val="00CB3C30"/>
    <w:rsid w:val="00CB3C9D"/>
    <w:rsid w:val="00CB4773"/>
    <w:rsid w:val="00CB47D8"/>
    <w:rsid w:val="00CB5C17"/>
    <w:rsid w:val="00CB5F2A"/>
    <w:rsid w:val="00CB6AA2"/>
    <w:rsid w:val="00CB6BE1"/>
    <w:rsid w:val="00CB7101"/>
    <w:rsid w:val="00CB7B66"/>
    <w:rsid w:val="00CB7CA9"/>
    <w:rsid w:val="00CB7CC5"/>
    <w:rsid w:val="00CC033F"/>
    <w:rsid w:val="00CC0C1C"/>
    <w:rsid w:val="00CC130A"/>
    <w:rsid w:val="00CC137A"/>
    <w:rsid w:val="00CC17B7"/>
    <w:rsid w:val="00CC1A74"/>
    <w:rsid w:val="00CC4BEE"/>
    <w:rsid w:val="00CC5929"/>
    <w:rsid w:val="00CC7483"/>
    <w:rsid w:val="00CC75A8"/>
    <w:rsid w:val="00CD157A"/>
    <w:rsid w:val="00CD1742"/>
    <w:rsid w:val="00CD2498"/>
    <w:rsid w:val="00CD31E0"/>
    <w:rsid w:val="00CD3D91"/>
    <w:rsid w:val="00CD48A9"/>
    <w:rsid w:val="00CD4B2B"/>
    <w:rsid w:val="00CD4D33"/>
    <w:rsid w:val="00CD51D7"/>
    <w:rsid w:val="00CD54F3"/>
    <w:rsid w:val="00CD697D"/>
    <w:rsid w:val="00CD6B9C"/>
    <w:rsid w:val="00CD7D95"/>
    <w:rsid w:val="00CD7F62"/>
    <w:rsid w:val="00CE0493"/>
    <w:rsid w:val="00CE0545"/>
    <w:rsid w:val="00CE07C9"/>
    <w:rsid w:val="00CE142B"/>
    <w:rsid w:val="00CE15B8"/>
    <w:rsid w:val="00CE2192"/>
    <w:rsid w:val="00CE2231"/>
    <w:rsid w:val="00CE2AC3"/>
    <w:rsid w:val="00CE2AF1"/>
    <w:rsid w:val="00CE2E79"/>
    <w:rsid w:val="00CE35D9"/>
    <w:rsid w:val="00CE367F"/>
    <w:rsid w:val="00CE54FA"/>
    <w:rsid w:val="00CE63A0"/>
    <w:rsid w:val="00CE707A"/>
    <w:rsid w:val="00CE78BC"/>
    <w:rsid w:val="00CE7FC7"/>
    <w:rsid w:val="00CF04F9"/>
    <w:rsid w:val="00CF0698"/>
    <w:rsid w:val="00CF1E8A"/>
    <w:rsid w:val="00CF2099"/>
    <w:rsid w:val="00CF26B3"/>
    <w:rsid w:val="00CF2C43"/>
    <w:rsid w:val="00CF2CEF"/>
    <w:rsid w:val="00CF2F79"/>
    <w:rsid w:val="00CF3EED"/>
    <w:rsid w:val="00CF4B7A"/>
    <w:rsid w:val="00CF4FB1"/>
    <w:rsid w:val="00CF5DB1"/>
    <w:rsid w:val="00CF61A7"/>
    <w:rsid w:val="00CF65B1"/>
    <w:rsid w:val="00CF6B8D"/>
    <w:rsid w:val="00CF6D87"/>
    <w:rsid w:val="00D00024"/>
    <w:rsid w:val="00D0050E"/>
    <w:rsid w:val="00D01B38"/>
    <w:rsid w:val="00D02C93"/>
    <w:rsid w:val="00D02CB6"/>
    <w:rsid w:val="00D02F2E"/>
    <w:rsid w:val="00D03999"/>
    <w:rsid w:val="00D04250"/>
    <w:rsid w:val="00D0440D"/>
    <w:rsid w:val="00D04CFC"/>
    <w:rsid w:val="00D04EBF"/>
    <w:rsid w:val="00D05B5A"/>
    <w:rsid w:val="00D06343"/>
    <w:rsid w:val="00D063BE"/>
    <w:rsid w:val="00D06A69"/>
    <w:rsid w:val="00D07065"/>
    <w:rsid w:val="00D0740D"/>
    <w:rsid w:val="00D07911"/>
    <w:rsid w:val="00D11BD9"/>
    <w:rsid w:val="00D12EFC"/>
    <w:rsid w:val="00D13863"/>
    <w:rsid w:val="00D141BE"/>
    <w:rsid w:val="00D146A5"/>
    <w:rsid w:val="00D15331"/>
    <w:rsid w:val="00D15BB8"/>
    <w:rsid w:val="00D16210"/>
    <w:rsid w:val="00D16753"/>
    <w:rsid w:val="00D168FE"/>
    <w:rsid w:val="00D16B7C"/>
    <w:rsid w:val="00D17603"/>
    <w:rsid w:val="00D2074C"/>
    <w:rsid w:val="00D20909"/>
    <w:rsid w:val="00D217B3"/>
    <w:rsid w:val="00D21A22"/>
    <w:rsid w:val="00D21A3F"/>
    <w:rsid w:val="00D21A4A"/>
    <w:rsid w:val="00D22171"/>
    <w:rsid w:val="00D2219E"/>
    <w:rsid w:val="00D22993"/>
    <w:rsid w:val="00D22DB5"/>
    <w:rsid w:val="00D2456D"/>
    <w:rsid w:val="00D245D3"/>
    <w:rsid w:val="00D24CC7"/>
    <w:rsid w:val="00D2739C"/>
    <w:rsid w:val="00D2766D"/>
    <w:rsid w:val="00D27D50"/>
    <w:rsid w:val="00D301B8"/>
    <w:rsid w:val="00D3100C"/>
    <w:rsid w:val="00D331B5"/>
    <w:rsid w:val="00D332E7"/>
    <w:rsid w:val="00D33388"/>
    <w:rsid w:val="00D3398F"/>
    <w:rsid w:val="00D34786"/>
    <w:rsid w:val="00D34C18"/>
    <w:rsid w:val="00D350D9"/>
    <w:rsid w:val="00D350E1"/>
    <w:rsid w:val="00D35785"/>
    <w:rsid w:val="00D35886"/>
    <w:rsid w:val="00D35F2C"/>
    <w:rsid w:val="00D3604F"/>
    <w:rsid w:val="00D367AD"/>
    <w:rsid w:val="00D37E4B"/>
    <w:rsid w:val="00D40A88"/>
    <w:rsid w:val="00D41DAB"/>
    <w:rsid w:val="00D42C02"/>
    <w:rsid w:val="00D437C7"/>
    <w:rsid w:val="00D4444E"/>
    <w:rsid w:val="00D469CB"/>
    <w:rsid w:val="00D4724B"/>
    <w:rsid w:val="00D4745C"/>
    <w:rsid w:val="00D47BC9"/>
    <w:rsid w:val="00D47FDE"/>
    <w:rsid w:val="00D505BD"/>
    <w:rsid w:val="00D50AB4"/>
    <w:rsid w:val="00D51099"/>
    <w:rsid w:val="00D523A8"/>
    <w:rsid w:val="00D523AF"/>
    <w:rsid w:val="00D526C3"/>
    <w:rsid w:val="00D52B85"/>
    <w:rsid w:val="00D54075"/>
    <w:rsid w:val="00D5409E"/>
    <w:rsid w:val="00D54C22"/>
    <w:rsid w:val="00D55837"/>
    <w:rsid w:val="00D5593C"/>
    <w:rsid w:val="00D55B75"/>
    <w:rsid w:val="00D56353"/>
    <w:rsid w:val="00D568B4"/>
    <w:rsid w:val="00D56987"/>
    <w:rsid w:val="00D56D45"/>
    <w:rsid w:val="00D56E24"/>
    <w:rsid w:val="00D603D4"/>
    <w:rsid w:val="00D61369"/>
    <w:rsid w:val="00D6198A"/>
    <w:rsid w:val="00D6294F"/>
    <w:rsid w:val="00D63144"/>
    <w:rsid w:val="00D63DE0"/>
    <w:rsid w:val="00D650F5"/>
    <w:rsid w:val="00D65987"/>
    <w:rsid w:val="00D66980"/>
    <w:rsid w:val="00D66D3F"/>
    <w:rsid w:val="00D66D73"/>
    <w:rsid w:val="00D66DFB"/>
    <w:rsid w:val="00D66E84"/>
    <w:rsid w:val="00D67AB4"/>
    <w:rsid w:val="00D70242"/>
    <w:rsid w:val="00D7080D"/>
    <w:rsid w:val="00D71D54"/>
    <w:rsid w:val="00D72A29"/>
    <w:rsid w:val="00D72D8E"/>
    <w:rsid w:val="00D72FB5"/>
    <w:rsid w:val="00D734BF"/>
    <w:rsid w:val="00D73DE1"/>
    <w:rsid w:val="00D74774"/>
    <w:rsid w:val="00D747D9"/>
    <w:rsid w:val="00D759BC"/>
    <w:rsid w:val="00D75A84"/>
    <w:rsid w:val="00D75CD4"/>
    <w:rsid w:val="00D76101"/>
    <w:rsid w:val="00D762BC"/>
    <w:rsid w:val="00D7735B"/>
    <w:rsid w:val="00D77CF5"/>
    <w:rsid w:val="00D77FAC"/>
    <w:rsid w:val="00D817C8"/>
    <w:rsid w:val="00D81FB8"/>
    <w:rsid w:val="00D83020"/>
    <w:rsid w:val="00D83575"/>
    <w:rsid w:val="00D83D56"/>
    <w:rsid w:val="00D8411B"/>
    <w:rsid w:val="00D84504"/>
    <w:rsid w:val="00D84CE6"/>
    <w:rsid w:val="00D855D9"/>
    <w:rsid w:val="00D857ED"/>
    <w:rsid w:val="00D8644D"/>
    <w:rsid w:val="00D86F49"/>
    <w:rsid w:val="00D86F50"/>
    <w:rsid w:val="00D8769E"/>
    <w:rsid w:val="00D878A0"/>
    <w:rsid w:val="00D87B03"/>
    <w:rsid w:val="00D9011E"/>
    <w:rsid w:val="00D90F20"/>
    <w:rsid w:val="00D90FE6"/>
    <w:rsid w:val="00D917C9"/>
    <w:rsid w:val="00D93269"/>
    <w:rsid w:val="00D937A1"/>
    <w:rsid w:val="00D93801"/>
    <w:rsid w:val="00D9399E"/>
    <w:rsid w:val="00D94231"/>
    <w:rsid w:val="00D95072"/>
    <w:rsid w:val="00D95712"/>
    <w:rsid w:val="00D969CE"/>
    <w:rsid w:val="00DA03A7"/>
    <w:rsid w:val="00DA0D84"/>
    <w:rsid w:val="00DA0E81"/>
    <w:rsid w:val="00DA1930"/>
    <w:rsid w:val="00DA1F78"/>
    <w:rsid w:val="00DA205E"/>
    <w:rsid w:val="00DA23A5"/>
    <w:rsid w:val="00DA4543"/>
    <w:rsid w:val="00DA5A3F"/>
    <w:rsid w:val="00DA63DC"/>
    <w:rsid w:val="00DA651A"/>
    <w:rsid w:val="00DA6842"/>
    <w:rsid w:val="00DA6B61"/>
    <w:rsid w:val="00DA768B"/>
    <w:rsid w:val="00DA7CA8"/>
    <w:rsid w:val="00DA7D8F"/>
    <w:rsid w:val="00DA7ECE"/>
    <w:rsid w:val="00DA7F4C"/>
    <w:rsid w:val="00DB10E9"/>
    <w:rsid w:val="00DB1F0C"/>
    <w:rsid w:val="00DB2628"/>
    <w:rsid w:val="00DB27DF"/>
    <w:rsid w:val="00DB44BE"/>
    <w:rsid w:val="00DB44F7"/>
    <w:rsid w:val="00DB4E11"/>
    <w:rsid w:val="00DB5513"/>
    <w:rsid w:val="00DB60DF"/>
    <w:rsid w:val="00DB762C"/>
    <w:rsid w:val="00DB7C2A"/>
    <w:rsid w:val="00DC0786"/>
    <w:rsid w:val="00DC08FE"/>
    <w:rsid w:val="00DC0CDD"/>
    <w:rsid w:val="00DC1565"/>
    <w:rsid w:val="00DC17A5"/>
    <w:rsid w:val="00DC323C"/>
    <w:rsid w:val="00DC376B"/>
    <w:rsid w:val="00DC39D6"/>
    <w:rsid w:val="00DC59D9"/>
    <w:rsid w:val="00DC5B43"/>
    <w:rsid w:val="00DC6C75"/>
    <w:rsid w:val="00DC6D32"/>
    <w:rsid w:val="00DC73A1"/>
    <w:rsid w:val="00DD044E"/>
    <w:rsid w:val="00DD104A"/>
    <w:rsid w:val="00DD1119"/>
    <w:rsid w:val="00DD1154"/>
    <w:rsid w:val="00DD143D"/>
    <w:rsid w:val="00DD187B"/>
    <w:rsid w:val="00DD266B"/>
    <w:rsid w:val="00DD2747"/>
    <w:rsid w:val="00DD279E"/>
    <w:rsid w:val="00DD2F05"/>
    <w:rsid w:val="00DD405E"/>
    <w:rsid w:val="00DD406C"/>
    <w:rsid w:val="00DD4542"/>
    <w:rsid w:val="00DD4DC9"/>
    <w:rsid w:val="00DD5019"/>
    <w:rsid w:val="00DD5C77"/>
    <w:rsid w:val="00DD6EBF"/>
    <w:rsid w:val="00DD7908"/>
    <w:rsid w:val="00DD7A75"/>
    <w:rsid w:val="00DE3C1F"/>
    <w:rsid w:val="00DE46A5"/>
    <w:rsid w:val="00DE517C"/>
    <w:rsid w:val="00DE54A6"/>
    <w:rsid w:val="00DE5E28"/>
    <w:rsid w:val="00DE6017"/>
    <w:rsid w:val="00DE671F"/>
    <w:rsid w:val="00DE6BFD"/>
    <w:rsid w:val="00DE70DB"/>
    <w:rsid w:val="00DE729A"/>
    <w:rsid w:val="00DE750C"/>
    <w:rsid w:val="00DE75FD"/>
    <w:rsid w:val="00DE786C"/>
    <w:rsid w:val="00DE7CCF"/>
    <w:rsid w:val="00DF0363"/>
    <w:rsid w:val="00DF0611"/>
    <w:rsid w:val="00DF0BB4"/>
    <w:rsid w:val="00DF0C3E"/>
    <w:rsid w:val="00DF0E55"/>
    <w:rsid w:val="00DF190C"/>
    <w:rsid w:val="00DF1A27"/>
    <w:rsid w:val="00DF3910"/>
    <w:rsid w:val="00DF4118"/>
    <w:rsid w:val="00DF4465"/>
    <w:rsid w:val="00DF4FE7"/>
    <w:rsid w:val="00DF5C84"/>
    <w:rsid w:val="00DF607F"/>
    <w:rsid w:val="00DF79C1"/>
    <w:rsid w:val="00E01494"/>
    <w:rsid w:val="00E01581"/>
    <w:rsid w:val="00E01F9A"/>
    <w:rsid w:val="00E01FB9"/>
    <w:rsid w:val="00E0288A"/>
    <w:rsid w:val="00E02AD6"/>
    <w:rsid w:val="00E02E4F"/>
    <w:rsid w:val="00E03028"/>
    <w:rsid w:val="00E034FA"/>
    <w:rsid w:val="00E036A5"/>
    <w:rsid w:val="00E054DD"/>
    <w:rsid w:val="00E059DC"/>
    <w:rsid w:val="00E05A54"/>
    <w:rsid w:val="00E05AF5"/>
    <w:rsid w:val="00E05C2C"/>
    <w:rsid w:val="00E05E73"/>
    <w:rsid w:val="00E05FC0"/>
    <w:rsid w:val="00E063E0"/>
    <w:rsid w:val="00E067F0"/>
    <w:rsid w:val="00E06BA3"/>
    <w:rsid w:val="00E06CCA"/>
    <w:rsid w:val="00E0758F"/>
    <w:rsid w:val="00E10833"/>
    <w:rsid w:val="00E117C2"/>
    <w:rsid w:val="00E1333D"/>
    <w:rsid w:val="00E1335A"/>
    <w:rsid w:val="00E136B0"/>
    <w:rsid w:val="00E13765"/>
    <w:rsid w:val="00E138FE"/>
    <w:rsid w:val="00E13973"/>
    <w:rsid w:val="00E13B4F"/>
    <w:rsid w:val="00E1419A"/>
    <w:rsid w:val="00E14252"/>
    <w:rsid w:val="00E14598"/>
    <w:rsid w:val="00E145ED"/>
    <w:rsid w:val="00E16B4F"/>
    <w:rsid w:val="00E179EE"/>
    <w:rsid w:val="00E17BE7"/>
    <w:rsid w:val="00E20CCE"/>
    <w:rsid w:val="00E20F36"/>
    <w:rsid w:val="00E21142"/>
    <w:rsid w:val="00E22683"/>
    <w:rsid w:val="00E23CDE"/>
    <w:rsid w:val="00E24286"/>
    <w:rsid w:val="00E243D1"/>
    <w:rsid w:val="00E245FB"/>
    <w:rsid w:val="00E25088"/>
    <w:rsid w:val="00E25520"/>
    <w:rsid w:val="00E27A46"/>
    <w:rsid w:val="00E3021F"/>
    <w:rsid w:val="00E310D2"/>
    <w:rsid w:val="00E3258E"/>
    <w:rsid w:val="00E33669"/>
    <w:rsid w:val="00E351A1"/>
    <w:rsid w:val="00E3521A"/>
    <w:rsid w:val="00E35983"/>
    <w:rsid w:val="00E35AFE"/>
    <w:rsid w:val="00E36308"/>
    <w:rsid w:val="00E36392"/>
    <w:rsid w:val="00E366C8"/>
    <w:rsid w:val="00E37A35"/>
    <w:rsid w:val="00E40F51"/>
    <w:rsid w:val="00E41262"/>
    <w:rsid w:val="00E418B4"/>
    <w:rsid w:val="00E4195D"/>
    <w:rsid w:val="00E41FC0"/>
    <w:rsid w:val="00E43083"/>
    <w:rsid w:val="00E438D6"/>
    <w:rsid w:val="00E43B2C"/>
    <w:rsid w:val="00E44579"/>
    <w:rsid w:val="00E448ED"/>
    <w:rsid w:val="00E4568D"/>
    <w:rsid w:val="00E45712"/>
    <w:rsid w:val="00E45DD5"/>
    <w:rsid w:val="00E46213"/>
    <w:rsid w:val="00E468A1"/>
    <w:rsid w:val="00E47297"/>
    <w:rsid w:val="00E4771D"/>
    <w:rsid w:val="00E47779"/>
    <w:rsid w:val="00E478F0"/>
    <w:rsid w:val="00E50989"/>
    <w:rsid w:val="00E52601"/>
    <w:rsid w:val="00E5399D"/>
    <w:rsid w:val="00E549DF"/>
    <w:rsid w:val="00E54FEF"/>
    <w:rsid w:val="00E555F6"/>
    <w:rsid w:val="00E556D0"/>
    <w:rsid w:val="00E557F7"/>
    <w:rsid w:val="00E57794"/>
    <w:rsid w:val="00E6004D"/>
    <w:rsid w:val="00E61FE3"/>
    <w:rsid w:val="00E62482"/>
    <w:rsid w:val="00E6292E"/>
    <w:rsid w:val="00E644D8"/>
    <w:rsid w:val="00E648EF"/>
    <w:rsid w:val="00E64CFB"/>
    <w:rsid w:val="00E64F00"/>
    <w:rsid w:val="00E65F76"/>
    <w:rsid w:val="00E66045"/>
    <w:rsid w:val="00E66946"/>
    <w:rsid w:val="00E66F37"/>
    <w:rsid w:val="00E6716A"/>
    <w:rsid w:val="00E67707"/>
    <w:rsid w:val="00E67718"/>
    <w:rsid w:val="00E67D0E"/>
    <w:rsid w:val="00E7016A"/>
    <w:rsid w:val="00E71489"/>
    <w:rsid w:val="00E7219E"/>
    <w:rsid w:val="00E72AD4"/>
    <w:rsid w:val="00E74631"/>
    <w:rsid w:val="00E76783"/>
    <w:rsid w:val="00E76AAA"/>
    <w:rsid w:val="00E77EE4"/>
    <w:rsid w:val="00E8118E"/>
    <w:rsid w:val="00E81D9D"/>
    <w:rsid w:val="00E81E1D"/>
    <w:rsid w:val="00E831D2"/>
    <w:rsid w:val="00E84979"/>
    <w:rsid w:val="00E8499C"/>
    <w:rsid w:val="00E85063"/>
    <w:rsid w:val="00E85677"/>
    <w:rsid w:val="00E8614C"/>
    <w:rsid w:val="00E8643B"/>
    <w:rsid w:val="00E86890"/>
    <w:rsid w:val="00E86A06"/>
    <w:rsid w:val="00E8793E"/>
    <w:rsid w:val="00E87DFA"/>
    <w:rsid w:val="00E914C7"/>
    <w:rsid w:val="00E91C60"/>
    <w:rsid w:val="00E93317"/>
    <w:rsid w:val="00E9487D"/>
    <w:rsid w:val="00E94C97"/>
    <w:rsid w:val="00E951D6"/>
    <w:rsid w:val="00E953C9"/>
    <w:rsid w:val="00E9554E"/>
    <w:rsid w:val="00EA035A"/>
    <w:rsid w:val="00EA0D12"/>
    <w:rsid w:val="00EA17EC"/>
    <w:rsid w:val="00EA1F14"/>
    <w:rsid w:val="00EA2112"/>
    <w:rsid w:val="00EA2866"/>
    <w:rsid w:val="00EA2B74"/>
    <w:rsid w:val="00EA39BE"/>
    <w:rsid w:val="00EA3CD9"/>
    <w:rsid w:val="00EA45E6"/>
    <w:rsid w:val="00EA4E8E"/>
    <w:rsid w:val="00EA51CC"/>
    <w:rsid w:val="00EA55C3"/>
    <w:rsid w:val="00EA7E99"/>
    <w:rsid w:val="00EB0798"/>
    <w:rsid w:val="00EB10C0"/>
    <w:rsid w:val="00EB1144"/>
    <w:rsid w:val="00EB16B0"/>
    <w:rsid w:val="00EB1A8B"/>
    <w:rsid w:val="00EB1ADF"/>
    <w:rsid w:val="00EB1DAC"/>
    <w:rsid w:val="00EB2C22"/>
    <w:rsid w:val="00EB303E"/>
    <w:rsid w:val="00EB33A1"/>
    <w:rsid w:val="00EB3CC0"/>
    <w:rsid w:val="00EB56A3"/>
    <w:rsid w:val="00EB5751"/>
    <w:rsid w:val="00EB5831"/>
    <w:rsid w:val="00EB58FF"/>
    <w:rsid w:val="00EB59B3"/>
    <w:rsid w:val="00EB61AE"/>
    <w:rsid w:val="00EB7885"/>
    <w:rsid w:val="00EC0056"/>
    <w:rsid w:val="00EC095E"/>
    <w:rsid w:val="00EC09F5"/>
    <w:rsid w:val="00EC0D4D"/>
    <w:rsid w:val="00EC3BC8"/>
    <w:rsid w:val="00EC474A"/>
    <w:rsid w:val="00EC48A9"/>
    <w:rsid w:val="00EC56EC"/>
    <w:rsid w:val="00EC5A81"/>
    <w:rsid w:val="00EC5E60"/>
    <w:rsid w:val="00EC6224"/>
    <w:rsid w:val="00EC74AE"/>
    <w:rsid w:val="00ED0499"/>
    <w:rsid w:val="00ED0530"/>
    <w:rsid w:val="00ED13F9"/>
    <w:rsid w:val="00ED1410"/>
    <w:rsid w:val="00ED1F08"/>
    <w:rsid w:val="00ED20A8"/>
    <w:rsid w:val="00ED24B5"/>
    <w:rsid w:val="00ED2556"/>
    <w:rsid w:val="00ED2FB4"/>
    <w:rsid w:val="00ED35D5"/>
    <w:rsid w:val="00ED470C"/>
    <w:rsid w:val="00ED48F8"/>
    <w:rsid w:val="00ED5172"/>
    <w:rsid w:val="00ED58C4"/>
    <w:rsid w:val="00ED59AE"/>
    <w:rsid w:val="00ED5C47"/>
    <w:rsid w:val="00ED6430"/>
    <w:rsid w:val="00ED7D66"/>
    <w:rsid w:val="00ED7F23"/>
    <w:rsid w:val="00EE074D"/>
    <w:rsid w:val="00EE11BA"/>
    <w:rsid w:val="00EE19F5"/>
    <w:rsid w:val="00EE27ED"/>
    <w:rsid w:val="00EE2CA4"/>
    <w:rsid w:val="00EE2D15"/>
    <w:rsid w:val="00EE2E2B"/>
    <w:rsid w:val="00EE366C"/>
    <w:rsid w:val="00EE3F12"/>
    <w:rsid w:val="00EE452F"/>
    <w:rsid w:val="00EE4CE4"/>
    <w:rsid w:val="00EE504B"/>
    <w:rsid w:val="00EE54AF"/>
    <w:rsid w:val="00EE563E"/>
    <w:rsid w:val="00EF0295"/>
    <w:rsid w:val="00EF0B46"/>
    <w:rsid w:val="00EF1429"/>
    <w:rsid w:val="00EF1CFE"/>
    <w:rsid w:val="00EF1D1B"/>
    <w:rsid w:val="00EF1D61"/>
    <w:rsid w:val="00EF1FD8"/>
    <w:rsid w:val="00EF366B"/>
    <w:rsid w:val="00EF44CB"/>
    <w:rsid w:val="00EF6FB3"/>
    <w:rsid w:val="00EF7F34"/>
    <w:rsid w:val="00F0008C"/>
    <w:rsid w:val="00F013B0"/>
    <w:rsid w:val="00F03299"/>
    <w:rsid w:val="00F032D3"/>
    <w:rsid w:val="00F03B6D"/>
    <w:rsid w:val="00F03CA6"/>
    <w:rsid w:val="00F03F3D"/>
    <w:rsid w:val="00F0434F"/>
    <w:rsid w:val="00F053C8"/>
    <w:rsid w:val="00F05FB1"/>
    <w:rsid w:val="00F07129"/>
    <w:rsid w:val="00F077F9"/>
    <w:rsid w:val="00F112E8"/>
    <w:rsid w:val="00F123FC"/>
    <w:rsid w:val="00F1275D"/>
    <w:rsid w:val="00F12894"/>
    <w:rsid w:val="00F1384D"/>
    <w:rsid w:val="00F1494C"/>
    <w:rsid w:val="00F14F04"/>
    <w:rsid w:val="00F15479"/>
    <w:rsid w:val="00F169DE"/>
    <w:rsid w:val="00F1776D"/>
    <w:rsid w:val="00F17A3D"/>
    <w:rsid w:val="00F219BF"/>
    <w:rsid w:val="00F21B1F"/>
    <w:rsid w:val="00F21C33"/>
    <w:rsid w:val="00F21F23"/>
    <w:rsid w:val="00F24811"/>
    <w:rsid w:val="00F252B4"/>
    <w:rsid w:val="00F262FD"/>
    <w:rsid w:val="00F26BB5"/>
    <w:rsid w:val="00F27219"/>
    <w:rsid w:val="00F277F1"/>
    <w:rsid w:val="00F30A9E"/>
    <w:rsid w:val="00F3121D"/>
    <w:rsid w:val="00F31571"/>
    <w:rsid w:val="00F31675"/>
    <w:rsid w:val="00F3241E"/>
    <w:rsid w:val="00F3560C"/>
    <w:rsid w:val="00F3689B"/>
    <w:rsid w:val="00F36AC0"/>
    <w:rsid w:val="00F401B5"/>
    <w:rsid w:val="00F401FE"/>
    <w:rsid w:val="00F40C49"/>
    <w:rsid w:val="00F40F0F"/>
    <w:rsid w:val="00F41039"/>
    <w:rsid w:val="00F41497"/>
    <w:rsid w:val="00F41627"/>
    <w:rsid w:val="00F41E9C"/>
    <w:rsid w:val="00F425C8"/>
    <w:rsid w:val="00F43053"/>
    <w:rsid w:val="00F4346E"/>
    <w:rsid w:val="00F439C6"/>
    <w:rsid w:val="00F4428E"/>
    <w:rsid w:val="00F454FF"/>
    <w:rsid w:val="00F46527"/>
    <w:rsid w:val="00F473D7"/>
    <w:rsid w:val="00F4764C"/>
    <w:rsid w:val="00F47864"/>
    <w:rsid w:val="00F50492"/>
    <w:rsid w:val="00F52065"/>
    <w:rsid w:val="00F52FD2"/>
    <w:rsid w:val="00F53D6F"/>
    <w:rsid w:val="00F54AC8"/>
    <w:rsid w:val="00F55EA0"/>
    <w:rsid w:val="00F56064"/>
    <w:rsid w:val="00F560F5"/>
    <w:rsid w:val="00F56ECF"/>
    <w:rsid w:val="00F578EE"/>
    <w:rsid w:val="00F57C1F"/>
    <w:rsid w:val="00F60466"/>
    <w:rsid w:val="00F604B0"/>
    <w:rsid w:val="00F60DDE"/>
    <w:rsid w:val="00F612F4"/>
    <w:rsid w:val="00F6154A"/>
    <w:rsid w:val="00F620E3"/>
    <w:rsid w:val="00F623C4"/>
    <w:rsid w:val="00F62429"/>
    <w:rsid w:val="00F62B5B"/>
    <w:rsid w:val="00F62B86"/>
    <w:rsid w:val="00F62D49"/>
    <w:rsid w:val="00F62F68"/>
    <w:rsid w:val="00F63410"/>
    <w:rsid w:val="00F63D07"/>
    <w:rsid w:val="00F64701"/>
    <w:rsid w:val="00F64F88"/>
    <w:rsid w:val="00F653DF"/>
    <w:rsid w:val="00F65443"/>
    <w:rsid w:val="00F65550"/>
    <w:rsid w:val="00F65ADF"/>
    <w:rsid w:val="00F65C7F"/>
    <w:rsid w:val="00F65F62"/>
    <w:rsid w:val="00F66252"/>
    <w:rsid w:val="00F664F9"/>
    <w:rsid w:val="00F6719C"/>
    <w:rsid w:val="00F67B99"/>
    <w:rsid w:val="00F70806"/>
    <w:rsid w:val="00F70D62"/>
    <w:rsid w:val="00F7131B"/>
    <w:rsid w:val="00F713B2"/>
    <w:rsid w:val="00F71E14"/>
    <w:rsid w:val="00F71E52"/>
    <w:rsid w:val="00F71F6E"/>
    <w:rsid w:val="00F743D7"/>
    <w:rsid w:val="00F7479E"/>
    <w:rsid w:val="00F74F54"/>
    <w:rsid w:val="00F7509E"/>
    <w:rsid w:val="00F7598B"/>
    <w:rsid w:val="00F76591"/>
    <w:rsid w:val="00F766D5"/>
    <w:rsid w:val="00F76E98"/>
    <w:rsid w:val="00F77036"/>
    <w:rsid w:val="00F77143"/>
    <w:rsid w:val="00F80237"/>
    <w:rsid w:val="00F80636"/>
    <w:rsid w:val="00F80F6B"/>
    <w:rsid w:val="00F81D9D"/>
    <w:rsid w:val="00F82E02"/>
    <w:rsid w:val="00F83A25"/>
    <w:rsid w:val="00F83D95"/>
    <w:rsid w:val="00F84D0B"/>
    <w:rsid w:val="00F84EF6"/>
    <w:rsid w:val="00F85037"/>
    <w:rsid w:val="00F857BD"/>
    <w:rsid w:val="00F8626E"/>
    <w:rsid w:val="00F86A5F"/>
    <w:rsid w:val="00F87F59"/>
    <w:rsid w:val="00F90174"/>
    <w:rsid w:val="00F91A16"/>
    <w:rsid w:val="00F91F97"/>
    <w:rsid w:val="00F9202E"/>
    <w:rsid w:val="00F921F8"/>
    <w:rsid w:val="00F929E4"/>
    <w:rsid w:val="00F92A68"/>
    <w:rsid w:val="00F9392B"/>
    <w:rsid w:val="00F93F2E"/>
    <w:rsid w:val="00F95028"/>
    <w:rsid w:val="00F95056"/>
    <w:rsid w:val="00F9588A"/>
    <w:rsid w:val="00F9635C"/>
    <w:rsid w:val="00F9662F"/>
    <w:rsid w:val="00F9693E"/>
    <w:rsid w:val="00F96DA2"/>
    <w:rsid w:val="00F974E4"/>
    <w:rsid w:val="00FA073A"/>
    <w:rsid w:val="00FA21AF"/>
    <w:rsid w:val="00FA23F1"/>
    <w:rsid w:val="00FA2440"/>
    <w:rsid w:val="00FA25C4"/>
    <w:rsid w:val="00FA2BC6"/>
    <w:rsid w:val="00FA2E3E"/>
    <w:rsid w:val="00FA34E8"/>
    <w:rsid w:val="00FA4A3A"/>
    <w:rsid w:val="00FA4F24"/>
    <w:rsid w:val="00FA590A"/>
    <w:rsid w:val="00FA5A7B"/>
    <w:rsid w:val="00FA5B5C"/>
    <w:rsid w:val="00FA6D46"/>
    <w:rsid w:val="00FA6E24"/>
    <w:rsid w:val="00FA7457"/>
    <w:rsid w:val="00FA7568"/>
    <w:rsid w:val="00FA7DB8"/>
    <w:rsid w:val="00FA7FA4"/>
    <w:rsid w:val="00FB0B04"/>
    <w:rsid w:val="00FB171C"/>
    <w:rsid w:val="00FB187C"/>
    <w:rsid w:val="00FB306A"/>
    <w:rsid w:val="00FB312C"/>
    <w:rsid w:val="00FB40BB"/>
    <w:rsid w:val="00FB465D"/>
    <w:rsid w:val="00FB4866"/>
    <w:rsid w:val="00FB4A6B"/>
    <w:rsid w:val="00FB4BD3"/>
    <w:rsid w:val="00FB5B43"/>
    <w:rsid w:val="00FB6D3C"/>
    <w:rsid w:val="00FC0D6A"/>
    <w:rsid w:val="00FC0DCE"/>
    <w:rsid w:val="00FC0F94"/>
    <w:rsid w:val="00FC1869"/>
    <w:rsid w:val="00FC1B6E"/>
    <w:rsid w:val="00FC2226"/>
    <w:rsid w:val="00FC4058"/>
    <w:rsid w:val="00FC444C"/>
    <w:rsid w:val="00FC46D5"/>
    <w:rsid w:val="00FC4863"/>
    <w:rsid w:val="00FC4BF8"/>
    <w:rsid w:val="00FC63EC"/>
    <w:rsid w:val="00FC6F78"/>
    <w:rsid w:val="00FC7214"/>
    <w:rsid w:val="00FC7327"/>
    <w:rsid w:val="00FD11C3"/>
    <w:rsid w:val="00FD2B21"/>
    <w:rsid w:val="00FD2E7A"/>
    <w:rsid w:val="00FD408F"/>
    <w:rsid w:val="00FD414B"/>
    <w:rsid w:val="00FD43AC"/>
    <w:rsid w:val="00FD4D65"/>
    <w:rsid w:val="00FD50B2"/>
    <w:rsid w:val="00FD5B1F"/>
    <w:rsid w:val="00FD64CC"/>
    <w:rsid w:val="00FD79F8"/>
    <w:rsid w:val="00FD7A87"/>
    <w:rsid w:val="00FE022A"/>
    <w:rsid w:val="00FE19B0"/>
    <w:rsid w:val="00FE1D82"/>
    <w:rsid w:val="00FE2616"/>
    <w:rsid w:val="00FE2A03"/>
    <w:rsid w:val="00FE3098"/>
    <w:rsid w:val="00FE3645"/>
    <w:rsid w:val="00FE554C"/>
    <w:rsid w:val="00FE7388"/>
    <w:rsid w:val="00FE74E0"/>
    <w:rsid w:val="00FE7E1F"/>
    <w:rsid w:val="00FF0508"/>
    <w:rsid w:val="00FF05CC"/>
    <w:rsid w:val="00FF08FC"/>
    <w:rsid w:val="00FF0979"/>
    <w:rsid w:val="00FF1082"/>
    <w:rsid w:val="00FF12A9"/>
    <w:rsid w:val="00FF212D"/>
    <w:rsid w:val="00FF2BCE"/>
    <w:rsid w:val="00FF3BC9"/>
    <w:rsid w:val="00FF3C32"/>
    <w:rsid w:val="00FF3D45"/>
    <w:rsid w:val="00FF50E1"/>
    <w:rsid w:val="00FF544E"/>
    <w:rsid w:val="00FF6D68"/>
    <w:rsid w:val="00FF71D2"/>
    <w:rsid w:val="00FF7354"/>
    <w:rsid w:val="00FF7672"/>
    <w:rsid w:val="00FF7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020CE3"/>
  <w15:docId w15:val="{41E616B1-7136-41C7-BA23-329638B0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031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409FC"/>
    <w:pPr>
      <w:tabs>
        <w:tab w:val="center" w:pos="4819"/>
        <w:tab w:val="right" w:pos="9638"/>
      </w:tabs>
    </w:pPr>
  </w:style>
  <w:style w:type="character" w:styleId="PageNumber">
    <w:name w:val="page number"/>
    <w:basedOn w:val="DefaultParagraphFont"/>
    <w:rsid w:val="00B409FC"/>
  </w:style>
  <w:style w:type="paragraph" w:styleId="Header">
    <w:name w:val="header"/>
    <w:basedOn w:val="Normal"/>
    <w:link w:val="HeaderChar"/>
    <w:uiPriority w:val="99"/>
    <w:rsid w:val="00AC6543"/>
    <w:pPr>
      <w:tabs>
        <w:tab w:val="center" w:pos="4819"/>
        <w:tab w:val="right" w:pos="9638"/>
      </w:tabs>
    </w:pPr>
  </w:style>
  <w:style w:type="character" w:styleId="Strong">
    <w:name w:val="Strong"/>
    <w:qFormat/>
    <w:rsid w:val="00555BFA"/>
    <w:rPr>
      <w:b/>
      <w:bCs/>
    </w:rPr>
  </w:style>
  <w:style w:type="character" w:styleId="Hyperlink">
    <w:name w:val="Hyperlink"/>
    <w:rsid w:val="006C18DA"/>
    <w:rPr>
      <w:color w:val="0000FF"/>
      <w:u w:val="single"/>
    </w:rPr>
  </w:style>
  <w:style w:type="paragraph" w:styleId="BalloonText">
    <w:name w:val="Balloon Text"/>
    <w:basedOn w:val="Normal"/>
    <w:link w:val="BalloonTextChar"/>
    <w:rsid w:val="009939ED"/>
    <w:rPr>
      <w:rFonts w:ascii="Tahoma" w:hAnsi="Tahoma" w:cs="Tahoma"/>
      <w:sz w:val="16"/>
      <w:szCs w:val="16"/>
    </w:rPr>
  </w:style>
  <w:style w:type="character" w:customStyle="1" w:styleId="BalloonTextChar">
    <w:name w:val="Balloon Text Char"/>
    <w:basedOn w:val="DefaultParagraphFont"/>
    <w:link w:val="BalloonText"/>
    <w:rsid w:val="009939ED"/>
    <w:rPr>
      <w:rFonts w:ascii="Tahoma" w:hAnsi="Tahoma" w:cs="Tahoma"/>
      <w:sz w:val="16"/>
      <w:szCs w:val="16"/>
    </w:rPr>
  </w:style>
  <w:style w:type="paragraph" w:styleId="ListParagraph">
    <w:name w:val="List Paragraph"/>
    <w:basedOn w:val="Normal"/>
    <w:uiPriority w:val="34"/>
    <w:qFormat/>
    <w:rsid w:val="00DD2F05"/>
    <w:pPr>
      <w:ind w:left="720"/>
      <w:contextualSpacing/>
    </w:pPr>
  </w:style>
  <w:style w:type="numbering" w:customStyle="1" w:styleId="Style1">
    <w:name w:val="Style1"/>
    <w:uiPriority w:val="99"/>
    <w:rsid w:val="00AC39DA"/>
    <w:pPr>
      <w:numPr>
        <w:numId w:val="1"/>
      </w:numPr>
    </w:pPr>
  </w:style>
  <w:style w:type="character" w:customStyle="1" w:styleId="HeaderChar">
    <w:name w:val="Header Char"/>
    <w:basedOn w:val="DefaultParagraphFont"/>
    <w:link w:val="Header"/>
    <w:uiPriority w:val="99"/>
    <w:rsid w:val="0022018F"/>
    <w:rPr>
      <w:sz w:val="24"/>
      <w:szCs w:val="24"/>
    </w:rPr>
  </w:style>
  <w:style w:type="character" w:customStyle="1" w:styleId="FooterChar">
    <w:name w:val="Footer Char"/>
    <w:basedOn w:val="DefaultParagraphFont"/>
    <w:link w:val="Footer"/>
    <w:uiPriority w:val="99"/>
    <w:rsid w:val="00B313D5"/>
    <w:rPr>
      <w:sz w:val="24"/>
      <w:szCs w:val="24"/>
    </w:rPr>
  </w:style>
  <w:style w:type="paragraph" w:styleId="FootnoteText">
    <w:name w:val="footnote text"/>
    <w:basedOn w:val="Normal"/>
    <w:link w:val="FootnoteTextChar"/>
    <w:uiPriority w:val="99"/>
    <w:rsid w:val="00B313D5"/>
    <w:rPr>
      <w:sz w:val="20"/>
      <w:szCs w:val="20"/>
    </w:rPr>
  </w:style>
  <w:style w:type="character" w:customStyle="1" w:styleId="FootnoteTextChar">
    <w:name w:val="Footnote Text Char"/>
    <w:basedOn w:val="DefaultParagraphFont"/>
    <w:link w:val="FootnoteText"/>
    <w:uiPriority w:val="99"/>
    <w:rsid w:val="00B313D5"/>
  </w:style>
  <w:style w:type="character" w:styleId="FootnoteReference">
    <w:name w:val="footnote reference"/>
    <w:basedOn w:val="DefaultParagraphFont"/>
    <w:uiPriority w:val="99"/>
    <w:rsid w:val="00B313D5"/>
    <w:rPr>
      <w:vertAlign w:val="superscript"/>
    </w:rPr>
  </w:style>
  <w:style w:type="paragraph" w:customStyle="1" w:styleId="Pointabc1">
    <w:name w:val="Point abc (1)"/>
    <w:basedOn w:val="Normal"/>
    <w:rsid w:val="007152AB"/>
    <w:pPr>
      <w:ind w:left="1134" w:hanging="567"/>
    </w:pPr>
    <w:rPr>
      <w:rFonts w:eastAsiaTheme="minorHAnsi"/>
      <w:lang w:val="en-US" w:eastAsia="en-US"/>
    </w:rPr>
  </w:style>
  <w:style w:type="paragraph" w:styleId="NoSpacing">
    <w:name w:val="No Spacing"/>
    <w:uiPriority w:val="1"/>
    <w:qFormat/>
    <w:rsid w:val="003F6676"/>
    <w:rPr>
      <w:rFonts w:asciiTheme="minorHAnsi" w:eastAsiaTheme="minorEastAsia" w:hAnsiTheme="minorHAnsi" w:cstheme="minorBidi"/>
      <w:sz w:val="22"/>
      <w:szCs w:val="22"/>
    </w:rPr>
  </w:style>
  <w:style w:type="paragraph" w:customStyle="1" w:styleId="Default">
    <w:name w:val="Default"/>
    <w:rsid w:val="007C4906"/>
    <w:pPr>
      <w:autoSpaceDE w:val="0"/>
      <w:autoSpaceDN w:val="0"/>
      <w:adjustRightInd w:val="0"/>
    </w:pPr>
    <w:rPr>
      <w:rFonts w:ascii="Calibri" w:hAnsi="Calibri" w:cs="Calibri"/>
      <w:color w:val="000000"/>
      <w:sz w:val="24"/>
      <w:szCs w:val="24"/>
      <w:lang w:val="en-US"/>
    </w:rPr>
  </w:style>
  <w:style w:type="paragraph" w:customStyle="1" w:styleId="Dash">
    <w:name w:val="Dash"/>
    <w:basedOn w:val="Normal"/>
    <w:rsid w:val="00CB3676"/>
    <w:pPr>
      <w:numPr>
        <w:numId w:val="2"/>
      </w:numPr>
      <w:spacing w:before="120" w:after="120" w:line="360" w:lineRule="auto"/>
    </w:pPr>
    <w:rPr>
      <w:rFonts w:eastAsiaTheme="minorHAnsi"/>
      <w:szCs w:val="22"/>
      <w:lang w:val="en-GB" w:eastAsia="en-US"/>
    </w:rPr>
  </w:style>
  <w:style w:type="table" w:styleId="TableSimple1">
    <w:name w:val="Table Simple 1"/>
    <w:basedOn w:val="TableNormal"/>
    <w:rsid w:val="0015458B"/>
    <w:rPr>
      <w:rFonts w:ascii="Calibri" w:hAnsi="Calibri"/>
      <w:color w:val="000000"/>
      <w:sz w:val="22"/>
      <w:lang w:bidi="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993170"/>
    <w:rPr>
      <w:rFonts w:ascii="Calibri" w:eastAsiaTheme="minorHAnsi" w:hAnsi="Calibri" w:cs="Calibri"/>
      <w:sz w:val="22"/>
      <w:szCs w:val="22"/>
    </w:rPr>
  </w:style>
  <w:style w:type="table" w:styleId="TableGrid">
    <w:name w:val="Table Grid"/>
    <w:basedOn w:val="TableNormal"/>
    <w:uiPriority w:val="59"/>
    <w:rsid w:val="001B7EFA"/>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abc">
    <w:name w:val="Point abc"/>
    <w:basedOn w:val="Normal"/>
    <w:rsid w:val="002C2D86"/>
    <w:pPr>
      <w:tabs>
        <w:tab w:val="num" w:pos="566"/>
      </w:tabs>
      <w:spacing w:before="120" w:after="120" w:line="360" w:lineRule="auto"/>
      <w:ind w:left="567" w:hanging="567"/>
    </w:pPr>
    <w:rPr>
      <w:rFonts w:eastAsiaTheme="minorHAnsi"/>
      <w:szCs w:val="22"/>
      <w:lang w:val="en-GB" w:eastAsia="en-US"/>
    </w:rPr>
  </w:style>
  <w:style w:type="paragraph" w:customStyle="1" w:styleId="Pointabc2">
    <w:name w:val="Point abc (2)"/>
    <w:basedOn w:val="Normal"/>
    <w:rsid w:val="002C2D86"/>
    <w:pPr>
      <w:tabs>
        <w:tab w:val="num" w:pos="-2"/>
      </w:tabs>
      <w:spacing w:before="120" w:after="120" w:line="360" w:lineRule="auto"/>
      <w:ind w:left="-1" w:hanging="567"/>
    </w:pPr>
    <w:rPr>
      <w:rFonts w:eastAsiaTheme="minorHAnsi"/>
      <w:szCs w:val="22"/>
      <w:lang w:val="en-GB" w:eastAsia="en-US"/>
    </w:rPr>
  </w:style>
  <w:style w:type="paragraph" w:customStyle="1" w:styleId="Pointabc3">
    <w:name w:val="Point abc (3)"/>
    <w:basedOn w:val="Normal"/>
    <w:rsid w:val="002C2D86"/>
    <w:pPr>
      <w:tabs>
        <w:tab w:val="num" w:pos="-286"/>
      </w:tabs>
      <w:spacing w:before="120" w:after="120" w:line="360" w:lineRule="auto"/>
      <w:ind w:left="-285" w:hanging="567"/>
    </w:pPr>
    <w:rPr>
      <w:rFonts w:eastAsiaTheme="minorHAnsi"/>
      <w:szCs w:val="22"/>
      <w:lang w:val="en-GB" w:eastAsia="en-US"/>
    </w:rPr>
  </w:style>
  <w:style w:type="paragraph" w:customStyle="1" w:styleId="Pointabc4">
    <w:name w:val="Point abc (4)"/>
    <w:basedOn w:val="Normal"/>
    <w:rsid w:val="002C2D86"/>
    <w:pPr>
      <w:tabs>
        <w:tab w:val="num" w:pos="-428"/>
      </w:tabs>
      <w:spacing w:before="120" w:after="120" w:line="360" w:lineRule="auto"/>
      <w:ind w:left="-427" w:hanging="567"/>
    </w:pPr>
    <w:rPr>
      <w:rFonts w:eastAsiaTheme="minorHAnsi"/>
      <w:szCs w:val="22"/>
      <w:lang w:val="en-GB" w:eastAsia="en-US"/>
    </w:rPr>
  </w:style>
  <w:style w:type="paragraph" w:customStyle="1" w:styleId="Point123">
    <w:name w:val="Point 123"/>
    <w:basedOn w:val="Normal"/>
    <w:rsid w:val="002C2D86"/>
    <w:pPr>
      <w:tabs>
        <w:tab w:val="num" w:pos="708"/>
      </w:tabs>
      <w:spacing w:before="120" w:after="120" w:line="360" w:lineRule="auto"/>
      <w:ind w:left="709" w:hanging="567"/>
    </w:pPr>
    <w:rPr>
      <w:rFonts w:eastAsiaTheme="minorHAnsi"/>
      <w:szCs w:val="22"/>
      <w:lang w:val="en-GB" w:eastAsia="en-US"/>
    </w:rPr>
  </w:style>
  <w:style w:type="paragraph" w:customStyle="1" w:styleId="Point1231">
    <w:name w:val="Point 123 (1)"/>
    <w:basedOn w:val="Normal"/>
    <w:rsid w:val="002C2D86"/>
    <w:pPr>
      <w:tabs>
        <w:tab w:val="num" w:pos="424"/>
      </w:tabs>
      <w:spacing w:before="120" w:after="120" w:line="360" w:lineRule="auto"/>
      <w:ind w:left="425" w:hanging="567"/>
    </w:pPr>
    <w:rPr>
      <w:rFonts w:eastAsiaTheme="minorHAnsi"/>
      <w:szCs w:val="22"/>
      <w:lang w:val="en-GB" w:eastAsia="en-US"/>
    </w:rPr>
  </w:style>
  <w:style w:type="paragraph" w:customStyle="1" w:styleId="Point1232">
    <w:name w:val="Point 123 (2)"/>
    <w:basedOn w:val="Normal"/>
    <w:rsid w:val="002C2D86"/>
    <w:pPr>
      <w:tabs>
        <w:tab w:val="num" w:pos="140"/>
      </w:tabs>
      <w:spacing w:before="120" w:after="120" w:line="360" w:lineRule="auto"/>
      <w:ind w:left="141" w:hanging="567"/>
    </w:pPr>
    <w:rPr>
      <w:rFonts w:eastAsiaTheme="minorHAnsi"/>
      <w:szCs w:val="22"/>
      <w:lang w:val="en-GB" w:eastAsia="en-US"/>
    </w:rPr>
  </w:style>
  <w:style w:type="paragraph" w:customStyle="1" w:styleId="Point1233">
    <w:name w:val="Point 123 (3)"/>
    <w:basedOn w:val="Normal"/>
    <w:rsid w:val="002C2D86"/>
    <w:pPr>
      <w:tabs>
        <w:tab w:val="num" w:pos="-144"/>
      </w:tabs>
      <w:spacing w:before="120" w:after="120" w:line="360" w:lineRule="auto"/>
      <w:ind w:left="-143" w:hanging="567"/>
    </w:pPr>
    <w:rPr>
      <w:rFonts w:eastAsiaTheme="minorHAnsi"/>
      <w:szCs w:val="22"/>
      <w:lang w:val="en-GB" w:eastAsia="en-US"/>
    </w:rPr>
  </w:style>
  <w:style w:type="character" w:styleId="CommentReference">
    <w:name w:val="annotation reference"/>
    <w:basedOn w:val="DefaultParagraphFont"/>
    <w:semiHidden/>
    <w:unhideWhenUsed/>
    <w:rsid w:val="00D878A0"/>
    <w:rPr>
      <w:sz w:val="16"/>
      <w:szCs w:val="16"/>
    </w:rPr>
  </w:style>
  <w:style w:type="paragraph" w:styleId="CommentText">
    <w:name w:val="annotation text"/>
    <w:basedOn w:val="Normal"/>
    <w:link w:val="CommentTextChar"/>
    <w:semiHidden/>
    <w:unhideWhenUsed/>
    <w:rsid w:val="00D878A0"/>
    <w:rPr>
      <w:sz w:val="20"/>
      <w:szCs w:val="20"/>
    </w:rPr>
  </w:style>
  <w:style w:type="character" w:customStyle="1" w:styleId="CommentTextChar">
    <w:name w:val="Comment Text Char"/>
    <w:basedOn w:val="DefaultParagraphFont"/>
    <w:link w:val="CommentText"/>
    <w:semiHidden/>
    <w:rsid w:val="00D878A0"/>
  </w:style>
  <w:style w:type="paragraph" w:styleId="CommentSubject">
    <w:name w:val="annotation subject"/>
    <w:basedOn w:val="CommentText"/>
    <w:next w:val="CommentText"/>
    <w:link w:val="CommentSubjectChar"/>
    <w:semiHidden/>
    <w:unhideWhenUsed/>
    <w:rsid w:val="00D878A0"/>
    <w:rPr>
      <w:b/>
      <w:bCs/>
    </w:rPr>
  </w:style>
  <w:style w:type="character" w:customStyle="1" w:styleId="CommentSubjectChar">
    <w:name w:val="Comment Subject Char"/>
    <w:basedOn w:val="CommentTextChar"/>
    <w:link w:val="CommentSubject"/>
    <w:semiHidden/>
    <w:rsid w:val="00D878A0"/>
    <w:rPr>
      <w:b/>
      <w:bCs/>
    </w:rPr>
  </w:style>
  <w:style w:type="paragraph" w:customStyle="1" w:styleId="Text1">
    <w:name w:val="Text 1"/>
    <w:basedOn w:val="Normal"/>
    <w:rsid w:val="000F4DA9"/>
    <w:pPr>
      <w:ind w:left="567"/>
    </w:pPr>
    <w:rPr>
      <w:rFonts w:eastAsiaTheme="minorHAnsi"/>
      <w:szCs w:val="22"/>
      <w:lang w:eastAsia="en-US"/>
    </w:rPr>
  </w:style>
  <w:style w:type="paragraph" w:customStyle="1" w:styleId="PointManual">
    <w:name w:val="Point Manual"/>
    <w:basedOn w:val="Normal"/>
    <w:rsid w:val="000F4DA9"/>
    <w:pPr>
      <w:ind w:left="567" w:hanging="567"/>
    </w:pPr>
    <w:rPr>
      <w:rFonts w:eastAsiaTheme="minorHAnsi"/>
      <w:szCs w:val="22"/>
      <w:lang w:eastAsia="en-US"/>
    </w:rPr>
  </w:style>
  <w:style w:type="table" w:customStyle="1" w:styleId="TableGrid1">
    <w:name w:val="Table Grid1"/>
    <w:basedOn w:val="TableNormal"/>
    <w:next w:val="TableGrid"/>
    <w:uiPriority w:val="59"/>
    <w:rsid w:val="0024407B"/>
    <w:rPr>
      <w:rFonts w:eastAsia="Calibri"/>
      <w:sz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850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64472">
      <w:bodyDiv w:val="1"/>
      <w:marLeft w:val="0"/>
      <w:marRight w:val="0"/>
      <w:marTop w:val="0"/>
      <w:marBottom w:val="0"/>
      <w:divBdr>
        <w:top w:val="none" w:sz="0" w:space="0" w:color="auto"/>
        <w:left w:val="none" w:sz="0" w:space="0" w:color="auto"/>
        <w:bottom w:val="none" w:sz="0" w:space="0" w:color="auto"/>
        <w:right w:val="none" w:sz="0" w:space="0" w:color="auto"/>
      </w:divBdr>
    </w:div>
    <w:div w:id="428232113">
      <w:bodyDiv w:val="1"/>
      <w:marLeft w:val="0"/>
      <w:marRight w:val="0"/>
      <w:marTop w:val="0"/>
      <w:marBottom w:val="0"/>
      <w:divBdr>
        <w:top w:val="none" w:sz="0" w:space="0" w:color="auto"/>
        <w:left w:val="none" w:sz="0" w:space="0" w:color="auto"/>
        <w:bottom w:val="none" w:sz="0" w:space="0" w:color="auto"/>
        <w:right w:val="none" w:sz="0" w:space="0" w:color="auto"/>
      </w:divBdr>
    </w:div>
    <w:div w:id="557017508">
      <w:bodyDiv w:val="1"/>
      <w:marLeft w:val="0"/>
      <w:marRight w:val="0"/>
      <w:marTop w:val="0"/>
      <w:marBottom w:val="0"/>
      <w:divBdr>
        <w:top w:val="none" w:sz="0" w:space="0" w:color="auto"/>
        <w:left w:val="none" w:sz="0" w:space="0" w:color="auto"/>
        <w:bottom w:val="none" w:sz="0" w:space="0" w:color="auto"/>
        <w:right w:val="none" w:sz="0" w:space="0" w:color="auto"/>
      </w:divBdr>
    </w:div>
    <w:div w:id="586157795">
      <w:bodyDiv w:val="1"/>
      <w:marLeft w:val="0"/>
      <w:marRight w:val="0"/>
      <w:marTop w:val="0"/>
      <w:marBottom w:val="0"/>
      <w:divBdr>
        <w:top w:val="none" w:sz="0" w:space="0" w:color="auto"/>
        <w:left w:val="none" w:sz="0" w:space="0" w:color="auto"/>
        <w:bottom w:val="none" w:sz="0" w:space="0" w:color="auto"/>
        <w:right w:val="none" w:sz="0" w:space="0" w:color="auto"/>
      </w:divBdr>
      <w:divsChild>
        <w:div w:id="1865510400">
          <w:marLeft w:val="0"/>
          <w:marRight w:val="0"/>
          <w:marTop w:val="0"/>
          <w:marBottom w:val="0"/>
          <w:divBdr>
            <w:top w:val="none" w:sz="0" w:space="0" w:color="auto"/>
            <w:left w:val="none" w:sz="0" w:space="0" w:color="auto"/>
            <w:bottom w:val="none" w:sz="0" w:space="0" w:color="auto"/>
            <w:right w:val="none" w:sz="0" w:space="0" w:color="auto"/>
          </w:divBdr>
          <w:divsChild>
            <w:div w:id="372195549">
              <w:marLeft w:val="0"/>
              <w:marRight w:val="0"/>
              <w:marTop w:val="0"/>
              <w:marBottom w:val="0"/>
              <w:divBdr>
                <w:top w:val="none" w:sz="0" w:space="0" w:color="auto"/>
                <w:left w:val="none" w:sz="0" w:space="0" w:color="auto"/>
                <w:bottom w:val="none" w:sz="0" w:space="0" w:color="auto"/>
                <w:right w:val="none" w:sz="0" w:space="0" w:color="auto"/>
              </w:divBdr>
              <w:divsChild>
                <w:div w:id="1924796841">
                  <w:marLeft w:val="0"/>
                  <w:marRight w:val="0"/>
                  <w:marTop w:val="0"/>
                  <w:marBottom w:val="0"/>
                  <w:divBdr>
                    <w:top w:val="none" w:sz="0" w:space="0" w:color="auto"/>
                    <w:left w:val="none" w:sz="0" w:space="0" w:color="auto"/>
                    <w:bottom w:val="none" w:sz="0" w:space="0" w:color="auto"/>
                    <w:right w:val="none" w:sz="0" w:space="0" w:color="auto"/>
                  </w:divBdr>
                  <w:divsChild>
                    <w:div w:id="2069111777">
                      <w:marLeft w:val="0"/>
                      <w:marRight w:val="0"/>
                      <w:marTop w:val="0"/>
                      <w:marBottom w:val="0"/>
                      <w:divBdr>
                        <w:top w:val="none" w:sz="0" w:space="0" w:color="auto"/>
                        <w:left w:val="none" w:sz="0" w:space="0" w:color="auto"/>
                        <w:bottom w:val="none" w:sz="0" w:space="0" w:color="auto"/>
                        <w:right w:val="none" w:sz="0" w:space="0" w:color="auto"/>
                      </w:divBdr>
                      <w:divsChild>
                        <w:div w:id="1125931284">
                          <w:marLeft w:val="0"/>
                          <w:marRight w:val="0"/>
                          <w:marTop w:val="0"/>
                          <w:marBottom w:val="0"/>
                          <w:divBdr>
                            <w:top w:val="none" w:sz="0" w:space="0" w:color="auto"/>
                            <w:left w:val="none" w:sz="0" w:space="0" w:color="auto"/>
                            <w:bottom w:val="none" w:sz="0" w:space="0" w:color="auto"/>
                            <w:right w:val="none" w:sz="0" w:space="0" w:color="auto"/>
                          </w:divBdr>
                          <w:divsChild>
                            <w:div w:id="976685202">
                              <w:marLeft w:val="0"/>
                              <w:marRight w:val="0"/>
                              <w:marTop w:val="0"/>
                              <w:marBottom w:val="0"/>
                              <w:divBdr>
                                <w:top w:val="none" w:sz="0" w:space="0" w:color="auto"/>
                                <w:left w:val="none" w:sz="0" w:space="0" w:color="auto"/>
                                <w:bottom w:val="none" w:sz="0" w:space="0" w:color="auto"/>
                                <w:right w:val="none" w:sz="0" w:space="0" w:color="auto"/>
                              </w:divBdr>
                              <w:divsChild>
                                <w:div w:id="19858397">
                                  <w:marLeft w:val="0"/>
                                  <w:marRight w:val="0"/>
                                  <w:marTop w:val="0"/>
                                  <w:marBottom w:val="0"/>
                                  <w:divBdr>
                                    <w:top w:val="none" w:sz="0" w:space="0" w:color="auto"/>
                                    <w:left w:val="none" w:sz="0" w:space="0" w:color="auto"/>
                                    <w:bottom w:val="none" w:sz="0" w:space="0" w:color="auto"/>
                                    <w:right w:val="none" w:sz="0" w:space="0" w:color="auto"/>
                                  </w:divBdr>
                                  <w:divsChild>
                                    <w:div w:id="1578637337">
                                      <w:marLeft w:val="0"/>
                                      <w:marRight w:val="0"/>
                                      <w:marTop w:val="0"/>
                                      <w:marBottom w:val="0"/>
                                      <w:divBdr>
                                        <w:top w:val="none" w:sz="0" w:space="0" w:color="auto"/>
                                        <w:left w:val="none" w:sz="0" w:space="0" w:color="auto"/>
                                        <w:bottom w:val="none" w:sz="0" w:space="0" w:color="auto"/>
                                        <w:right w:val="none" w:sz="0" w:space="0" w:color="auto"/>
                                      </w:divBdr>
                                      <w:divsChild>
                                        <w:div w:id="920793117">
                                          <w:marLeft w:val="0"/>
                                          <w:marRight w:val="0"/>
                                          <w:marTop w:val="0"/>
                                          <w:marBottom w:val="0"/>
                                          <w:divBdr>
                                            <w:top w:val="none" w:sz="0" w:space="0" w:color="auto"/>
                                            <w:left w:val="none" w:sz="0" w:space="0" w:color="auto"/>
                                            <w:bottom w:val="none" w:sz="0" w:space="0" w:color="auto"/>
                                            <w:right w:val="none" w:sz="0" w:space="0" w:color="auto"/>
                                          </w:divBdr>
                                          <w:divsChild>
                                            <w:div w:id="1235705630">
                                              <w:marLeft w:val="0"/>
                                              <w:marRight w:val="0"/>
                                              <w:marTop w:val="0"/>
                                              <w:marBottom w:val="495"/>
                                              <w:divBdr>
                                                <w:top w:val="none" w:sz="0" w:space="0" w:color="auto"/>
                                                <w:left w:val="none" w:sz="0" w:space="0" w:color="auto"/>
                                                <w:bottom w:val="none" w:sz="0" w:space="0" w:color="auto"/>
                                                <w:right w:val="none" w:sz="0" w:space="0" w:color="auto"/>
                                              </w:divBdr>
                                              <w:divsChild>
                                                <w:div w:id="170826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1075324">
      <w:bodyDiv w:val="1"/>
      <w:marLeft w:val="0"/>
      <w:marRight w:val="0"/>
      <w:marTop w:val="0"/>
      <w:marBottom w:val="0"/>
      <w:divBdr>
        <w:top w:val="none" w:sz="0" w:space="0" w:color="auto"/>
        <w:left w:val="none" w:sz="0" w:space="0" w:color="auto"/>
        <w:bottom w:val="none" w:sz="0" w:space="0" w:color="auto"/>
        <w:right w:val="none" w:sz="0" w:space="0" w:color="auto"/>
      </w:divBdr>
    </w:div>
    <w:div w:id="821967704">
      <w:bodyDiv w:val="1"/>
      <w:marLeft w:val="0"/>
      <w:marRight w:val="0"/>
      <w:marTop w:val="0"/>
      <w:marBottom w:val="0"/>
      <w:divBdr>
        <w:top w:val="none" w:sz="0" w:space="0" w:color="auto"/>
        <w:left w:val="none" w:sz="0" w:space="0" w:color="auto"/>
        <w:bottom w:val="none" w:sz="0" w:space="0" w:color="auto"/>
        <w:right w:val="none" w:sz="0" w:space="0" w:color="auto"/>
      </w:divBdr>
    </w:div>
    <w:div w:id="832915060">
      <w:bodyDiv w:val="1"/>
      <w:marLeft w:val="0"/>
      <w:marRight w:val="0"/>
      <w:marTop w:val="0"/>
      <w:marBottom w:val="0"/>
      <w:divBdr>
        <w:top w:val="none" w:sz="0" w:space="0" w:color="auto"/>
        <w:left w:val="none" w:sz="0" w:space="0" w:color="auto"/>
        <w:bottom w:val="none" w:sz="0" w:space="0" w:color="auto"/>
        <w:right w:val="none" w:sz="0" w:space="0" w:color="auto"/>
      </w:divBdr>
    </w:div>
    <w:div w:id="843545874">
      <w:bodyDiv w:val="1"/>
      <w:marLeft w:val="0"/>
      <w:marRight w:val="0"/>
      <w:marTop w:val="0"/>
      <w:marBottom w:val="0"/>
      <w:divBdr>
        <w:top w:val="none" w:sz="0" w:space="0" w:color="auto"/>
        <w:left w:val="none" w:sz="0" w:space="0" w:color="auto"/>
        <w:bottom w:val="none" w:sz="0" w:space="0" w:color="auto"/>
        <w:right w:val="none" w:sz="0" w:space="0" w:color="auto"/>
      </w:divBdr>
    </w:div>
    <w:div w:id="847525359">
      <w:bodyDiv w:val="1"/>
      <w:marLeft w:val="0"/>
      <w:marRight w:val="0"/>
      <w:marTop w:val="0"/>
      <w:marBottom w:val="0"/>
      <w:divBdr>
        <w:top w:val="none" w:sz="0" w:space="0" w:color="auto"/>
        <w:left w:val="none" w:sz="0" w:space="0" w:color="auto"/>
        <w:bottom w:val="none" w:sz="0" w:space="0" w:color="auto"/>
        <w:right w:val="none" w:sz="0" w:space="0" w:color="auto"/>
      </w:divBdr>
      <w:divsChild>
        <w:div w:id="123446475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973103666">
      <w:bodyDiv w:val="1"/>
      <w:marLeft w:val="0"/>
      <w:marRight w:val="0"/>
      <w:marTop w:val="0"/>
      <w:marBottom w:val="0"/>
      <w:divBdr>
        <w:top w:val="none" w:sz="0" w:space="0" w:color="auto"/>
        <w:left w:val="none" w:sz="0" w:space="0" w:color="auto"/>
        <w:bottom w:val="none" w:sz="0" w:space="0" w:color="auto"/>
        <w:right w:val="none" w:sz="0" w:space="0" w:color="auto"/>
      </w:divBdr>
      <w:divsChild>
        <w:div w:id="161629083">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039236423">
      <w:bodyDiv w:val="1"/>
      <w:marLeft w:val="0"/>
      <w:marRight w:val="0"/>
      <w:marTop w:val="0"/>
      <w:marBottom w:val="0"/>
      <w:divBdr>
        <w:top w:val="none" w:sz="0" w:space="0" w:color="auto"/>
        <w:left w:val="none" w:sz="0" w:space="0" w:color="auto"/>
        <w:bottom w:val="none" w:sz="0" w:space="0" w:color="auto"/>
        <w:right w:val="none" w:sz="0" w:space="0" w:color="auto"/>
      </w:divBdr>
      <w:divsChild>
        <w:div w:id="456878172">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044254921">
      <w:bodyDiv w:val="1"/>
      <w:marLeft w:val="0"/>
      <w:marRight w:val="0"/>
      <w:marTop w:val="0"/>
      <w:marBottom w:val="0"/>
      <w:divBdr>
        <w:top w:val="none" w:sz="0" w:space="0" w:color="auto"/>
        <w:left w:val="none" w:sz="0" w:space="0" w:color="auto"/>
        <w:bottom w:val="none" w:sz="0" w:space="0" w:color="auto"/>
        <w:right w:val="none" w:sz="0" w:space="0" w:color="auto"/>
      </w:divBdr>
    </w:div>
    <w:div w:id="1072697828">
      <w:bodyDiv w:val="1"/>
      <w:marLeft w:val="0"/>
      <w:marRight w:val="0"/>
      <w:marTop w:val="0"/>
      <w:marBottom w:val="0"/>
      <w:divBdr>
        <w:top w:val="none" w:sz="0" w:space="0" w:color="auto"/>
        <w:left w:val="none" w:sz="0" w:space="0" w:color="auto"/>
        <w:bottom w:val="none" w:sz="0" w:space="0" w:color="auto"/>
        <w:right w:val="none" w:sz="0" w:space="0" w:color="auto"/>
      </w:divBdr>
      <w:divsChild>
        <w:div w:id="83386480">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094666832">
      <w:bodyDiv w:val="1"/>
      <w:marLeft w:val="0"/>
      <w:marRight w:val="0"/>
      <w:marTop w:val="0"/>
      <w:marBottom w:val="0"/>
      <w:divBdr>
        <w:top w:val="none" w:sz="0" w:space="0" w:color="auto"/>
        <w:left w:val="none" w:sz="0" w:space="0" w:color="auto"/>
        <w:bottom w:val="none" w:sz="0" w:space="0" w:color="auto"/>
        <w:right w:val="none" w:sz="0" w:space="0" w:color="auto"/>
      </w:divBdr>
    </w:div>
    <w:div w:id="1147163532">
      <w:bodyDiv w:val="1"/>
      <w:marLeft w:val="0"/>
      <w:marRight w:val="0"/>
      <w:marTop w:val="0"/>
      <w:marBottom w:val="0"/>
      <w:divBdr>
        <w:top w:val="none" w:sz="0" w:space="0" w:color="auto"/>
        <w:left w:val="none" w:sz="0" w:space="0" w:color="auto"/>
        <w:bottom w:val="none" w:sz="0" w:space="0" w:color="auto"/>
        <w:right w:val="none" w:sz="0" w:space="0" w:color="auto"/>
      </w:divBdr>
    </w:div>
    <w:div w:id="1200703197">
      <w:bodyDiv w:val="1"/>
      <w:marLeft w:val="0"/>
      <w:marRight w:val="0"/>
      <w:marTop w:val="0"/>
      <w:marBottom w:val="0"/>
      <w:divBdr>
        <w:top w:val="none" w:sz="0" w:space="0" w:color="auto"/>
        <w:left w:val="none" w:sz="0" w:space="0" w:color="auto"/>
        <w:bottom w:val="none" w:sz="0" w:space="0" w:color="auto"/>
        <w:right w:val="none" w:sz="0" w:space="0" w:color="auto"/>
      </w:divBdr>
      <w:divsChild>
        <w:div w:id="1244027485">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232227377">
      <w:bodyDiv w:val="1"/>
      <w:marLeft w:val="0"/>
      <w:marRight w:val="0"/>
      <w:marTop w:val="0"/>
      <w:marBottom w:val="0"/>
      <w:divBdr>
        <w:top w:val="none" w:sz="0" w:space="0" w:color="auto"/>
        <w:left w:val="none" w:sz="0" w:space="0" w:color="auto"/>
        <w:bottom w:val="none" w:sz="0" w:space="0" w:color="auto"/>
        <w:right w:val="none" w:sz="0" w:space="0" w:color="auto"/>
      </w:divBdr>
    </w:div>
    <w:div w:id="1282807873">
      <w:bodyDiv w:val="1"/>
      <w:marLeft w:val="0"/>
      <w:marRight w:val="0"/>
      <w:marTop w:val="0"/>
      <w:marBottom w:val="0"/>
      <w:divBdr>
        <w:top w:val="none" w:sz="0" w:space="0" w:color="auto"/>
        <w:left w:val="none" w:sz="0" w:space="0" w:color="auto"/>
        <w:bottom w:val="none" w:sz="0" w:space="0" w:color="auto"/>
        <w:right w:val="none" w:sz="0" w:space="0" w:color="auto"/>
      </w:divBdr>
    </w:div>
    <w:div w:id="1389843877">
      <w:bodyDiv w:val="1"/>
      <w:marLeft w:val="0"/>
      <w:marRight w:val="0"/>
      <w:marTop w:val="0"/>
      <w:marBottom w:val="0"/>
      <w:divBdr>
        <w:top w:val="none" w:sz="0" w:space="0" w:color="auto"/>
        <w:left w:val="none" w:sz="0" w:space="0" w:color="auto"/>
        <w:bottom w:val="none" w:sz="0" w:space="0" w:color="auto"/>
        <w:right w:val="none" w:sz="0" w:space="0" w:color="auto"/>
      </w:divBdr>
    </w:div>
    <w:div w:id="1477795313">
      <w:bodyDiv w:val="1"/>
      <w:marLeft w:val="0"/>
      <w:marRight w:val="0"/>
      <w:marTop w:val="0"/>
      <w:marBottom w:val="0"/>
      <w:divBdr>
        <w:top w:val="none" w:sz="0" w:space="0" w:color="auto"/>
        <w:left w:val="none" w:sz="0" w:space="0" w:color="auto"/>
        <w:bottom w:val="none" w:sz="0" w:space="0" w:color="auto"/>
        <w:right w:val="none" w:sz="0" w:space="0" w:color="auto"/>
      </w:divBdr>
    </w:div>
    <w:div w:id="1497383556">
      <w:bodyDiv w:val="1"/>
      <w:marLeft w:val="0"/>
      <w:marRight w:val="0"/>
      <w:marTop w:val="0"/>
      <w:marBottom w:val="0"/>
      <w:divBdr>
        <w:top w:val="none" w:sz="0" w:space="0" w:color="auto"/>
        <w:left w:val="none" w:sz="0" w:space="0" w:color="auto"/>
        <w:bottom w:val="none" w:sz="0" w:space="0" w:color="auto"/>
        <w:right w:val="none" w:sz="0" w:space="0" w:color="auto"/>
      </w:divBdr>
    </w:div>
    <w:div w:id="1560945159">
      <w:bodyDiv w:val="1"/>
      <w:marLeft w:val="0"/>
      <w:marRight w:val="0"/>
      <w:marTop w:val="0"/>
      <w:marBottom w:val="0"/>
      <w:divBdr>
        <w:top w:val="none" w:sz="0" w:space="0" w:color="auto"/>
        <w:left w:val="none" w:sz="0" w:space="0" w:color="auto"/>
        <w:bottom w:val="none" w:sz="0" w:space="0" w:color="auto"/>
        <w:right w:val="none" w:sz="0" w:space="0" w:color="auto"/>
      </w:divBdr>
    </w:div>
    <w:div w:id="1632514693">
      <w:bodyDiv w:val="1"/>
      <w:marLeft w:val="0"/>
      <w:marRight w:val="0"/>
      <w:marTop w:val="0"/>
      <w:marBottom w:val="0"/>
      <w:divBdr>
        <w:top w:val="none" w:sz="0" w:space="0" w:color="auto"/>
        <w:left w:val="none" w:sz="0" w:space="0" w:color="auto"/>
        <w:bottom w:val="none" w:sz="0" w:space="0" w:color="auto"/>
        <w:right w:val="none" w:sz="0" w:space="0" w:color="auto"/>
      </w:divBdr>
      <w:divsChild>
        <w:div w:id="191713278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715151946">
      <w:bodyDiv w:val="1"/>
      <w:marLeft w:val="0"/>
      <w:marRight w:val="0"/>
      <w:marTop w:val="0"/>
      <w:marBottom w:val="0"/>
      <w:divBdr>
        <w:top w:val="none" w:sz="0" w:space="0" w:color="auto"/>
        <w:left w:val="none" w:sz="0" w:space="0" w:color="auto"/>
        <w:bottom w:val="none" w:sz="0" w:space="0" w:color="auto"/>
        <w:right w:val="none" w:sz="0" w:space="0" w:color="auto"/>
      </w:divBdr>
    </w:div>
    <w:div w:id="1917859484">
      <w:bodyDiv w:val="1"/>
      <w:marLeft w:val="0"/>
      <w:marRight w:val="0"/>
      <w:marTop w:val="0"/>
      <w:marBottom w:val="0"/>
      <w:divBdr>
        <w:top w:val="none" w:sz="0" w:space="0" w:color="auto"/>
        <w:left w:val="none" w:sz="0" w:space="0" w:color="auto"/>
        <w:bottom w:val="none" w:sz="0" w:space="0" w:color="auto"/>
        <w:right w:val="none" w:sz="0" w:space="0" w:color="auto"/>
      </w:divBdr>
      <w:divsChild>
        <w:div w:id="571281926">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007518028">
      <w:bodyDiv w:val="1"/>
      <w:marLeft w:val="0"/>
      <w:marRight w:val="0"/>
      <w:marTop w:val="0"/>
      <w:marBottom w:val="0"/>
      <w:divBdr>
        <w:top w:val="none" w:sz="0" w:space="0" w:color="auto"/>
        <w:left w:val="none" w:sz="0" w:space="0" w:color="auto"/>
        <w:bottom w:val="none" w:sz="0" w:space="0" w:color="auto"/>
        <w:right w:val="none" w:sz="0" w:space="0" w:color="auto"/>
      </w:divBdr>
    </w:div>
    <w:div w:id="2027518292">
      <w:bodyDiv w:val="1"/>
      <w:marLeft w:val="0"/>
      <w:marRight w:val="0"/>
      <w:marTop w:val="0"/>
      <w:marBottom w:val="0"/>
      <w:divBdr>
        <w:top w:val="none" w:sz="0" w:space="0" w:color="auto"/>
        <w:left w:val="none" w:sz="0" w:space="0" w:color="auto"/>
        <w:bottom w:val="none" w:sz="0" w:space="0" w:color="auto"/>
        <w:right w:val="none" w:sz="0" w:space="0" w:color="auto"/>
      </w:divBdr>
    </w:div>
    <w:div w:id="2033727806">
      <w:bodyDiv w:val="1"/>
      <w:marLeft w:val="0"/>
      <w:marRight w:val="0"/>
      <w:marTop w:val="0"/>
      <w:marBottom w:val="0"/>
      <w:divBdr>
        <w:top w:val="none" w:sz="0" w:space="0" w:color="auto"/>
        <w:left w:val="none" w:sz="0" w:space="0" w:color="auto"/>
        <w:bottom w:val="none" w:sz="0" w:space="0" w:color="auto"/>
        <w:right w:val="none" w:sz="0" w:space="0" w:color="auto"/>
      </w:divBdr>
    </w:div>
    <w:div w:id="2065712921">
      <w:bodyDiv w:val="1"/>
      <w:marLeft w:val="0"/>
      <w:marRight w:val="0"/>
      <w:marTop w:val="0"/>
      <w:marBottom w:val="0"/>
      <w:divBdr>
        <w:top w:val="none" w:sz="0" w:space="0" w:color="auto"/>
        <w:left w:val="none" w:sz="0" w:space="0" w:color="auto"/>
        <w:bottom w:val="none" w:sz="0" w:space="0" w:color="auto"/>
        <w:right w:val="none" w:sz="0" w:space="0" w:color="auto"/>
      </w:divBdr>
    </w:div>
    <w:div w:id="2084401861">
      <w:bodyDiv w:val="1"/>
      <w:marLeft w:val="0"/>
      <w:marRight w:val="0"/>
      <w:marTop w:val="0"/>
      <w:marBottom w:val="0"/>
      <w:divBdr>
        <w:top w:val="none" w:sz="0" w:space="0" w:color="auto"/>
        <w:left w:val="none" w:sz="0" w:space="0" w:color="auto"/>
        <w:bottom w:val="none" w:sz="0" w:space="0" w:color="auto"/>
        <w:right w:val="none" w:sz="0" w:space="0" w:color="auto"/>
      </w:divBdr>
      <w:divsChild>
        <w:div w:id="188783536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127774048">
      <w:bodyDiv w:val="1"/>
      <w:marLeft w:val="0"/>
      <w:marRight w:val="0"/>
      <w:marTop w:val="0"/>
      <w:marBottom w:val="0"/>
      <w:divBdr>
        <w:top w:val="none" w:sz="0" w:space="0" w:color="auto"/>
        <w:left w:val="none" w:sz="0" w:space="0" w:color="auto"/>
        <w:bottom w:val="none" w:sz="0" w:space="0" w:color="auto"/>
        <w:right w:val="none" w:sz="0" w:space="0" w:color="auto"/>
      </w:divBdr>
      <w:divsChild>
        <w:div w:id="355547377">
          <w:marLeft w:val="0"/>
          <w:marRight w:val="0"/>
          <w:marTop w:val="0"/>
          <w:marBottom w:val="0"/>
          <w:divBdr>
            <w:top w:val="dashed" w:sz="6" w:space="8" w:color="C0C0C0"/>
            <w:left w:val="dashed" w:sz="6" w:space="8" w:color="C0C0C0"/>
            <w:bottom w:val="dashed" w:sz="6" w:space="8" w:color="C0C0C0"/>
            <w:right w:val="dashed" w:sz="6" w:space="8" w:color="C0C0C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52A3B5D42E8384EA9C46DABBF32D1BB" ma:contentTypeVersion="12" ma:contentTypeDescription="Kurkite naują dokumentą." ma:contentTypeScope="" ma:versionID="8bdecd95501f27c26e34061e4866d86c">
  <xsd:schema xmlns:xsd="http://www.w3.org/2001/XMLSchema" xmlns:xs="http://www.w3.org/2001/XMLSchema" xmlns:p="http://schemas.microsoft.com/office/2006/metadata/properties" xmlns:ns3="9d1e6b9a-0078-4a6a-9661-e0b01bb5a79e" xmlns:ns4="091bc394-9c2d-4640-8c50-0388462a4a49" targetNamespace="http://schemas.microsoft.com/office/2006/metadata/properties" ma:root="true" ma:fieldsID="6dba84a183dc824c4a05b3d9a2eade24" ns3:_="" ns4:_="">
    <xsd:import namespace="9d1e6b9a-0078-4a6a-9661-e0b01bb5a79e"/>
    <xsd:import namespace="091bc394-9c2d-4640-8c50-0388462a4a4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e6b9a-0078-4a6a-9661-e0b01bb5a7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1bc394-9c2d-4640-8c50-0388462a4a49"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E75FC3-179A-46A8-A540-774D6259F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e6b9a-0078-4a6a-9661-e0b01bb5a79e"/>
    <ds:schemaRef ds:uri="091bc394-9c2d-4640-8c50-0388462a4a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8C9F07-0E09-4B65-877E-2667EB4FD6DF}">
  <ds:schemaRefs>
    <ds:schemaRef ds:uri="http://schemas.openxmlformats.org/officeDocument/2006/bibliography"/>
  </ds:schemaRefs>
</ds:datastoreItem>
</file>

<file path=customXml/itemProps3.xml><?xml version="1.0" encoding="utf-8"?>
<ds:datastoreItem xmlns:ds="http://schemas.openxmlformats.org/officeDocument/2006/customXml" ds:itemID="{42B5FA87-2DC6-4B84-9171-08C07006E6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8488893-93E4-4498-8D12-530E290DA1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7426</Words>
  <Characters>4234</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Kniurienė</dc:creator>
  <cp:lastModifiedBy>Indrė Užukukytė</cp:lastModifiedBy>
  <cp:revision>3</cp:revision>
  <cp:lastPrinted>2019-05-13T13:53:00Z</cp:lastPrinted>
  <dcterms:created xsi:type="dcterms:W3CDTF">2021-11-22T11:53:00Z</dcterms:created>
  <dcterms:modified xsi:type="dcterms:W3CDTF">2021-11-22T12:47:00Z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0x010100452A3B5D42E8384EA9C46DABBF32D1BB</vt:lpwstr>
  </property>
</Properties>
</file>