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2C7C" w14:textId="7301651D" w:rsidR="00830AD5" w:rsidRPr="00077678" w:rsidRDefault="00C05F78" w:rsidP="00342BFB">
      <w:pPr>
        <w:ind w:left="7088" w:firstLine="0"/>
        <w:rPr>
          <w:rFonts w:ascii="Times New Roman" w:hAnsi="Times New Roman" w:cs="Times New Roman"/>
          <w:b/>
          <w:sz w:val="24"/>
          <w:szCs w:val="24"/>
        </w:rPr>
      </w:pPr>
      <w:r w:rsidRPr="00077678">
        <w:rPr>
          <w:rFonts w:ascii="Times New Roman" w:hAnsi="Times New Roman" w:cs="Times New Roman"/>
          <w:b/>
          <w:sz w:val="24"/>
          <w:szCs w:val="24"/>
        </w:rPr>
        <w:t>Projekto</w:t>
      </w:r>
      <w:r w:rsidR="00BE19BB" w:rsidRPr="00077678">
        <w:rPr>
          <w:rFonts w:ascii="Times New Roman" w:hAnsi="Times New Roman" w:cs="Times New Roman"/>
          <w:b/>
          <w:sz w:val="24"/>
          <w:szCs w:val="24"/>
        </w:rPr>
        <w:t xml:space="preserve"> </w:t>
      </w:r>
    </w:p>
    <w:p w14:paraId="3E0B5BC0" w14:textId="498BC489" w:rsidR="00C05F78" w:rsidRPr="00077678" w:rsidRDefault="00195915" w:rsidP="00342BFB">
      <w:pPr>
        <w:ind w:left="7088" w:firstLine="0"/>
        <w:rPr>
          <w:rFonts w:ascii="Times New Roman" w:hAnsi="Times New Roman" w:cs="Times New Roman"/>
          <w:b/>
          <w:sz w:val="24"/>
          <w:szCs w:val="24"/>
        </w:rPr>
      </w:pPr>
      <w:r>
        <w:rPr>
          <w:rFonts w:ascii="Times New Roman" w:hAnsi="Times New Roman" w:cs="Times New Roman"/>
          <w:b/>
          <w:sz w:val="24"/>
          <w:szCs w:val="24"/>
        </w:rPr>
        <w:t>l</w:t>
      </w:r>
      <w:r w:rsidR="00C05F78" w:rsidRPr="00077678">
        <w:rPr>
          <w:rFonts w:ascii="Times New Roman" w:hAnsi="Times New Roman" w:cs="Times New Roman"/>
          <w:b/>
          <w:sz w:val="24"/>
          <w:szCs w:val="24"/>
        </w:rPr>
        <w:t>yginamasis variantas</w:t>
      </w:r>
    </w:p>
    <w:p w14:paraId="54CBB242" w14:textId="77777777" w:rsidR="00157CCB" w:rsidRPr="00077678" w:rsidRDefault="00157CCB" w:rsidP="00F4344C">
      <w:pPr>
        <w:ind w:firstLine="0"/>
        <w:jc w:val="center"/>
        <w:rPr>
          <w:rFonts w:ascii="Times New Roman" w:hAnsi="Times New Roman" w:cs="Times New Roman"/>
          <w:b/>
          <w:sz w:val="24"/>
          <w:szCs w:val="24"/>
        </w:rPr>
      </w:pPr>
    </w:p>
    <w:p w14:paraId="25828231" w14:textId="77777777" w:rsidR="0029371A" w:rsidRPr="00077678" w:rsidRDefault="0029371A" w:rsidP="00F4344C">
      <w:pPr>
        <w:ind w:firstLine="0"/>
        <w:jc w:val="center"/>
        <w:rPr>
          <w:rFonts w:ascii="Times New Roman" w:hAnsi="Times New Roman" w:cs="Times New Roman"/>
          <w:b/>
          <w:sz w:val="24"/>
          <w:szCs w:val="24"/>
        </w:rPr>
      </w:pPr>
      <w:r w:rsidRPr="00077678">
        <w:rPr>
          <w:rFonts w:ascii="Times New Roman" w:hAnsi="Times New Roman" w:cs="Times New Roman"/>
          <w:b/>
          <w:sz w:val="24"/>
          <w:szCs w:val="24"/>
        </w:rPr>
        <w:t>LIETUVOS RESPUBLIKOS</w:t>
      </w:r>
    </w:p>
    <w:p w14:paraId="1AC96114" w14:textId="6D0277F1" w:rsidR="0029371A" w:rsidRPr="00077678" w:rsidRDefault="00BB2135" w:rsidP="00F4344C">
      <w:pPr>
        <w:ind w:firstLine="0"/>
        <w:jc w:val="center"/>
        <w:rPr>
          <w:rFonts w:ascii="Times New Roman" w:hAnsi="Times New Roman" w:cs="Times New Roman"/>
          <w:b/>
          <w:sz w:val="24"/>
          <w:szCs w:val="24"/>
        </w:rPr>
      </w:pPr>
      <w:r w:rsidRPr="00077678">
        <w:rPr>
          <w:rFonts w:ascii="Times New Roman" w:hAnsi="Times New Roman" w:cs="Times New Roman"/>
          <w:b/>
          <w:sz w:val="24"/>
          <w:szCs w:val="24"/>
        </w:rPr>
        <w:t>ADMINISTRACINIŲ NUSIŽENGIMŲ KODEKSO</w:t>
      </w:r>
      <w:r w:rsidR="00C64052" w:rsidRPr="00077678">
        <w:rPr>
          <w:rFonts w:ascii="Times New Roman" w:hAnsi="Times New Roman" w:cs="Times New Roman"/>
          <w:b/>
          <w:sz w:val="24"/>
          <w:szCs w:val="24"/>
        </w:rPr>
        <w:t xml:space="preserve"> </w:t>
      </w:r>
      <w:r w:rsidR="00356CE9" w:rsidRPr="00077678">
        <w:rPr>
          <w:rFonts w:ascii="Times New Roman" w:hAnsi="Times New Roman" w:cs="Times New Roman"/>
          <w:b/>
          <w:sz w:val="24"/>
          <w:szCs w:val="24"/>
        </w:rPr>
        <w:t xml:space="preserve">33, 223, </w:t>
      </w:r>
      <w:r w:rsidR="00C64052" w:rsidRPr="00077678">
        <w:rPr>
          <w:rFonts w:ascii="Times New Roman" w:hAnsi="Times New Roman" w:cs="Times New Roman"/>
          <w:b/>
          <w:sz w:val="24"/>
          <w:szCs w:val="24"/>
        </w:rPr>
        <w:t>321,</w:t>
      </w:r>
      <w:r w:rsidR="00C5149C" w:rsidRPr="00077678">
        <w:rPr>
          <w:rFonts w:ascii="Times New Roman" w:hAnsi="Times New Roman" w:cs="Times New Roman"/>
          <w:b/>
          <w:sz w:val="24"/>
          <w:szCs w:val="24"/>
        </w:rPr>
        <w:t xml:space="preserve"> </w:t>
      </w:r>
      <w:r w:rsidR="00AA5ED1">
        <w:rPr>
          <w:rFonts w:ascii="Times New Roman" w:hAnsi="Times New Roman" w:cs="Times New Roman"/>
          <w:b/>
          <w:sz w:val="24"/>
          <w:szCs w:val="24"/>
        </w:rPr>
        <w:t xml:space="preserve">327, </w:t>
      </w:r>
      <w:r w:rsidR="00F4344C" w:rsidRPr="00077678">
        <w:rPr>
          <w:rFonts w:ascii="Times New Roman" w:hAnsi="Times New Roman" w:cs="Times New Roman"/>
          <w:b/>
          <w:sz w:val="24"/>
          <w:szCs w:val="24"/>
        </w:rPr>
        <w:t>401</w:t>
      </w:r>
      <w:r w:rsidR="006F0542" w:rsidRPr="00077678">
        <w:rPr>
          <w:rFonts w:ascii="Times New Roman" w:hAnsi="Times New Roman" w:cs="Times New Roman"/>
          <w:b/>
          <w:sz w:val="24"/>
          <w:szCs w:val="24"/>
        </w:rPr>
        <w:t>,</w:t>
      </w:r>
      <w:r w:rsidR="00F4344C" w:rsidRPr="00077678">
        <w:rPr>
          <w:rFonts w:ascii="Times New Roman" w:hAnsi="Times New Roman" w:cs="Times New Roman"/>
          <w:b/>
          <w:sz w:val="24"/>
          <w:szCs w:val="24"/>
        </w:rPr>
        <w:t xml:space="preserve"> </w:t>
      </w:r>
      <w:r w:rsidR="00F4344C" w:rsidRPr="00077678">
        <w:rPr>
          <w:rFonts w:ascii="Times New Roman" w:hAnsi="Times New Roman" w:cs="Times New Roman"/>
          <w:b/>
          <w:bCs/>
          <w:sz w:val="24"/>
          <w:szCs w:val="24"/>
        </w:rPr>
        <w:t>413</w:t>
      </w:r>
      <w:r w:rsidR="00F4344C" w:rsidRPr="00077678">
        <w:rPr>
          <w:rFonts w:ascii="Times New Roman" w:hAnsi="Times New Roman" w:cs="Times New Roman"/>
          <w:b/>
          <w:bCs/>
          <w:sz w:val="24"/>
          <w:szCs w:val="24"/>
          <w:vertAlign w:val="superscript"/>
        </w:rPr>
        <w:t>1</w:t>
      </w:r>
      <w:r w:rsidR="00AD0239">
        <w:rPr>
          <w:rFonts w:ascii="Times New Roman" w:hAnsi="Times New Roman" w:cs="Times New Roman"/>
          <w:b/>
          <w:bCs/>
          <w:sz w:val="24"/>
          <w:szCs w:val="24"/>
        </w:rPr>
        <w:t>,</w:t>
      </w:r>
      <w:r w:rsidR="006F0542" w:rsidRPr="00077678">
        <w:rPr>
          <w:rFonts w:ascii="Times New Roman" w:hAnsi="Times New Roman" w:cs="Times New Roman"/>
          <w:b/>
          <w:sz w:val="24"/>
          <w:szCs w:val="24"/>
        </w:rPr>
        <w:t xml:space="preserve"> </w:t>
      </w:r>
      <w:r w:rsidR="00EC02A0" w:rsidRPr="00077678">
        <w:rPr>
          <w:rFonts w:ascii="Times New Roman" w:hAnsi="Times New Roman" w:cs="Times New Roman"/>
          <w:b/>
          <w:sz w:val="24"/>
          <w:szCs w:val="24"/>
        </w:rPr>
        <w:t xml:space="preserve">558, 560, </w:t>
      </w:r>
      <w:r w:rsidR="006B7AC4" w:rsidRPr="00077678">
        <w:rPr>
          <w:rFonts w:ascii="Times New Roman" w:hAnsi="Times New Roman" w:cs="Times New Roman"/>
          <w:b/>
          <w:sz w:val="24"/>
          <w:szCs w:val="24"/>
        </w:rPr>
        <w:t xml:space="preserve">569, </w:t>
      </w:r>
      <w:r w:rsidR="003B22D8">
        <w:rPr>
          <w:rFonts w:ascii="Times New Roman" w:hAnsi="Times New Roman" w:cs="Times New Roman"/>
          <w:b/>
          <w:sz w:val="24"/>
          <w:szCs w:val="24"/>
        </w:rPr>
        <w:t>57</w:t>
      </w:r>
      <w:r w:rsidR="0067321C">
        <w:rPr>
          <w:rFonts w:ascii="Times New Roman" w:hAnsi="Times New Roman" w:cs="Times New Roman"/>
          <w:b/>
          <w:sz w:val="24"/>
          <w:szCs w:val="24"/>
        </w:rPr>
        <w:t>9</w:t>
      </w:r>
      <w:r w:rsidR="003B22D8">
        <w:rPr>
          <w:rFonts w:ascii="Times New Roman" w:hAnsi="Times New Roman" w:cs="Times New Roman"/>
          <w:b/>
          <w:sz w:val="24"/>
          <w:szCs w:val="24"/>
        </w:rPr>
        <w:t xml:space="preserve">, </w:t>
      </w:r>
      <w:r w:rsidR="00EC02A0" w:rsidRPr="00077678">
        <w:rPr>
          <w:rFonts w:ascii="Times New Roman" w:hAnsi="Times New Roman" w:cs="Times New Roman"/>
          <w:b/>
          <w:sz w:val="24"/>
          <w:szCs w:val="24"/>
        </w:rPr>
        <w:t>589,</w:t>
      </w:r>
      <w:r w:rsidR="005E23C1" w:rsidRPr="00077678">
        <w:rPr>
          <w:rFonts w:ascii="Times New Roman" w:hAnsi="Times New Roman" w:cs="Times New Roman"/>
          <w:b/>
          <w:sz w:val="24"/>
          <w:szCs w:val="24"/>
        </w:rPr>
        <w:t xml:space="preserve"> 610, 611,</w:t>
      </w:r>
      <w:r w:rsidR="00EC02A0" w:rsidRPr="00077678">
        <w:rPr>
          <w:rFonts w:ascii="Times New Roman" w:hAnsi="Times New Roman" w:cs="Times New Roman"/>
          <w:b/>
          <w:sz w:val="24"/>
          <w:szCs w:val="24"/>
        </w:rPr>
        <w:t xml:space="preserve"> </w:t>
      </w:r>
      <w:r w:rsidR="00200712" w:rsidRPr="00077678">
        <w:rPr>
          <w:rFonts w:ascii="Times New Roman" w:hAnsi="Times New Roman" w:cs="Times New Roman"/>
          <w:b/>
          <w:sz w:val="24"/>
          <w:szCs w:val="24"/>
        </w:rPr>
        <w:t>620,</w:t>
      </w:r>
      <w:r w:rsidR="008532D6" w:rsidRPr="00077678">
        <w:rPr>
          <w:rFonts w:ascii="Times New Roman" w:hAnsi="Times New Roman" w:cs="Times New Roman"/>
          <w:b/>
          <w:sz w:val="24"/>
          <w:szCs w:val="24"/>
        </w:rPr>
        <w:t xml:space="preserve"> 621</w:t>
      </w:r>
      <w:r w:rsidR="004677A6">
        <w:rPr>
          <w:rFonts w:ascii="Times New Roman" w:hAnsi="Times New Roman" w:cs="Times New Roman"/>
          <w:b/>
          <w:sz w:val="24"/>
          <w:szCs w:val="24"/>
        </w:rPr>
        <w:t>, 644</w:t>
      </w:r>
      <w:r w:rsidR="00E6343C">
        <w:rPr>
          <w:rFonts w:ascii="Times New Roman" w:hAnsi="Times New Roman" w:cs="Times New Roman"/>
          <w:b/>
          <w:sz w:val="24"/>
          <w:szCs w:val="24"/>
          <w:lang w:val="en-GB"/>
        </w:rPr>
        <w:t xml:space="preserve"> </w:t>
      </w:r>
      <w:r w:rsidR="00AC2D3A" w:rsidRPr="00077678">
        <w:rPr>
          <w:rFonts w:ascii="Times New Roman" w:hAnsi="Times New Roman" w:cs="Times New Roman"/>
          <w:b/>
          <w:sz w:val="24"/>
          <w:szCs w:val="24"/>
        </w:rPr>
        <w:t xml:space="preserve">STRAIPSNIŲ </w:t>
      </w:r>
      <w:r w:rsidR="00C2612E" w:rsidRPr="00077678">
        <w:rPr>
          <w:rFonts w:ascii="Times New Roman" w:hAnsi="Times New Roman" w:cs="Times New Roman"/>
          <w:b/>
          <w:sz w:val="24"/>
          <w:szCs w:val="24"/>
        </w:rPr>
        <w:t xml:space="preserve">IR PRIEDO </w:t>
      </w:r>
      <w:r w:rsidR="0029371A" w:rsidRPr="00077678">
        <w:rPr>
          <w:rFonts w:ascii="Times New Roman" w:hAnsi="Times New Roman" w:cs="Times New Roman"/>
          <w:b/>
          <w:sz w:val="24"/>
          <w:szCs w:val="24"/>
        </w:rPr>
        <w:t>PAKEITIMO</w:t>
      </w:r>
    </w:p>
    <w:p w14:paraId="3A9DF67C" w14:textId="77777777" w:rsidR="0029371A" w:rsidRPr="00077678" w:rsidRDefault="0029371A" w:rsidP="00F4344C">
      <w:pPr>
        <w:ind w:firstLine="0"/>
        <w:jc w:val="center"/>
        <w:rPr>
          <w:rFonts w:ascii="Times New Roman" w:hAnsi="Times New Roman" w:cs="Times New Roman"/>
          <w:b/>
          <w:spacing w:val="60"/>
          <w:sz w:val="24"/>
          <w:szCs w:val="24"/>
        </w:rPr>
      </w:pPr>
      <w:r w:rsidRPr="00077678">
        <w:rPr>
          <w:rFonts w:ascii="Times New Roman" w:hAnsi="Times New Roman" w:cs="Times New Roman"/>
          <w:b/>
          <w:sz w:val="24"/>
          <w:szCs w:val="24"/>
        </w:rPr>
        <w:t>ĮSTATYMAS</w:t>
      </w:r>
    </w:p>
    <w:p w14:paraId="5905D20E" w14:textId="77777777" w:rsidR="0029371A" w:rsidRPr="00077678" w:rsidRDefault="0029371A" w:rsidP="00F4344C">
      <w:pPr>
        <w:ind w:firstLine="0"/>
        <w:jc w:val="center"/>
        <w:rPr>
          <w:rFonts w:ascii="Times New Roman" w:hAnsi="Times New Roman" w:cs="Times New Roman"/>
          <w:sz w:val="24"/>
          <w:szCs w:val="24"/>
        </w:rPr>
      </w:pPr>
    </w:p>
    <w:p w14:paraId="4F584936" w14:textId="77777777" w:rsidR="0029371A" w:rsidRPr="00077678" w:rsidRDefault="0029371A" w:rsidP="00F4344C">
      <w:pPr>
        <w:ind w:firstLine="0"/>
        <w:jc w:val="center"/>
        <w:rPr>
          <w:rFonts w:ascii="Times New Roman" w:hAnsi="Times New Roman" w:cs="Times New Roman"/>
          <w:sz w:val="24"/>
          <w:szCs w:val="24"/>
        </w:rPr>
      </w:pPr>
      <w:r w:rsidRPr="00077678">
        <w:rPr>
          <w:rFonts w:ascii="Times New Roman" w:hAnsi="Times New Roman" w:cs="Times New Roman"/>
          <w:sz w:val="24"/>
          <w:szCs w:val="24"/>
        </w:rPr>
        <w:t>20</w:t>
      </w:r>
      <w:r w:rsidR="00DC5F2B" w:rsidRPr="00077678">
        <w:rPr>
          <w:rFonts w:ascii="Times New Roman" w:hAnsi="Times New Roman" w:cs="Times New Roman"/>
          <w:sz w:val="24"/>
          <w:szCs w:val="24"/>
        </w:rPr>
        <w:t>20</w:t>
      </w:r>
      <w:r w:rsidRPr="00077678">
        <w:rPr>
          <w:rFonts w:ascii="Times New Roman" w:hAnsi="Times New Roman" w:cs="Times New Roman"/>
          <w:sz w:val="24"/>
          <w:szCs w:val="24"/>
        </w:rPr>
        <w:t xml:space="preserve"> m</w:t>
      </w:r>
      <w:r w:rsidR="00E93C2A" w:rsidRPr="00077678">
        <w:rPr>
          <w:rFonts w:ascii="Times New Roman" w:hAnsi="Times New Roman" w:cs="Times New Roman"/>
          <w:sz w:val="24"/>
          <w:szCs w:val="24"/>
        </w:rPr>
        <w:t>.</w:t>
      </w:r>
      <w:r w:rsidR="00E93C2A">
        <w:rPr>
          <w:rFonts w:ascii="Times New Roman" w:hAnsi="Times New Roman" w:cs="Times New Roman"/>
          <w:sz w:val="24"/>
          <w:szCs w:val="24"/>
        </w:rPr>
        <w:tab/>
      </w:r>
      <w:r w:rsidR="00E93C2A">
        <w:rPr>
          <w:rFonts w:ascii="Times New Roman" w:hAnsi="Times New Roman" w:cs="Times New Roman"/>
          <w:sz w:val="24"/>
          <w:szCs w:val="24"/>
        </w:rPr>
        <w:tab/>
      </w:r>
      <w:r w:rsidR="00E93C2A">
        <w:rPr>
          <w:rFonts w:ascii="Times New Roman" w:hAnsi="Times New Roman" w:cs="Times New Roman"/>
          <w:sz w:val="24"/>
          <w:szCs w:val="24"/>
        </w:rPr>
        <w:tab/>
      </w:r>
      <w:r w:rsidR="00E93C2A" w:rsidRPr="00077678">
        <w:rPr>
          <w:rFonts w:ascii="Times New Roman" w:hAnsi="Times New Roman" w:cs="Times New Roman"/>
          <w:sz w:val="24"/>
          <w:szCs w:val="24"/>
        </w:rPr>
        <w:t xml:space="preserve"> </w:t>
      </w:r>
      <w:r w:rsidRPr="00077678">
        <w:rPr>
          <w:rFonts w:ascii="Times New Roman" w:hAnsi="Times New Roman" w:cs="Times New Roman"/>
          <w:sz w:val="24"/>
          <w:szCs w:val="24"/>
        </w:rPr>
        <w:t xml:space="preserve">d. Nr. </w:t>
      </w:r>
    </w:p>
    <w:p w14:paraId="08FD8C90" w14:textId="77777777" w:rsidR="0029371A" w:rsidRPr="00077678" w:rsidRDefault="0029371A" w:rsidP="00F4344C">
      <w:pPr>
        <w:ind w:firstLine="0"/>
        <w:jc w:val="center"/>
        <w:rPr>
          <w:rFonts w:ascii="Times New Roman" w:hAnsi="Times New Roman" w:cs="Times New Roman"/>
          <w:sz w:val="24"/>
          <w:szCs w:val="24"/>
        </w:rPr>
      </w:pPr>
      <w:r w:rsidRPr="00077678">
        <w:rPr>
          <w:rFonts w:ascii="Times New Roman" w:hAnsi="Times New Roman" w:cs="Times New Roman"/>
          <w:sz w:val="24"/>
          <w:szCs w:val="24"/>
        </w:rPr>
        <w:t>Vilnius</w:t>
      </w:r>
    </w:p>
    <w:p w14:paraId="02063207" w14:textId="77777777" w:rsidR="0029371A" w:rsidRPr="005956EB" w:rsidRDefault="0029371A" w:rsidP="00F4344C">
      <w:pPr>
        <w:ind w:firstLine="0"/>
        <w:jc w:val="center"/>
        <w:rPr>
          <w:rFonts w:ascii="Times New Roman" w:hAnsi="Times New Roman" w:cs="Times New Roman"/>
          <w:sz w:val="24"/>
          <w:szCs w:val="24"/>
        </w:rPr>
      </w:pPr>
    </w:p>
    <w:p w14:paraId="42B9F57C" w14:textId="77777777" w:rsidR="00356CE9" w:rsidRPr="005956EB" w:rsidRDefault="00356CE9" w:rsidP="005956EB">
      <w:pPr>
        <w:jc w:val="both"/>
        <w:rPr>
          <w:rFonts w:ascii="Times New Roman" w:hAnsi="Times New Roman" w:cs="Times New Roman"/>
          <w:b/>
          <w:sz w:val="24"/>
          <w:szCs w:val="24"/>
        </w:rPr>
      </w:pPr>
      <w:r w:rsidRPr="005956EB">
        <w:rPr>
          <w:rFonts w:ascii="Times New Roman" w:hAnsi="Times New Roman" w:cs="Times New Roman"/>
          <w:b/>
          <w:sz w:val="24"/>
          <w:szCs w:val="24"/>
        </w:rPr>
        <w:t>1 straipsnis. 33 straipsnio pakeitimas</w:t>
      </w:r>
    </w:p>
    <w:p w14:paraId="730B5FB3" w14:textId="77777777" w:rsidR="00356CE9" w:rsidRPr="005956EB" w:rsidRDefault="00356CE9" w:rsidP="005956EB">
      <w:pPr>
        <w:jc w:val="both"/>
        <w:rPr>
          <w:rFonts w:ascii="Times New Roman" w:hAnsi="Times New Roman" w:cs="Times New Roman"/>
          <w:sz w:val="24"/>
          <w:szCs w:val="24"/>
        </w:rPr>
      </w:pPr>
      <w:r w:rsidRPr="005956EB">
        <w:rPr>
          <w:rFonts w:ascii="Times New Roman" w:hAnsi="Times New Roman" w:cs="Times New Roman"/>
          <w:sz w:val="24"/>
          <w:szCs w:val="24"/>
        </w:rPr>
        <w:t>Pakeisti 33 straipsn</w:t>
      </w:r>
      <w:r w:rsidR="005956EB" w:rsidRPr="005956EB">
        <w:rPr>
          <w:rFonts w:ascii="Times New Roman" w:hAnsi="Times New Roman" w:cs="Times New Roman"/>
          <w:sz w:val="24"/>
          <w:szCs w:val="24"/>
        </w:rPr>
        <w:t>į ir jį išdėstyti taip:</w:t>
      </w:r>
    </w:p>
    <w:p w14:paraId="16635C14" w14:textId="7686C982" w:rsidR="005956EB" w:rsidRPr="005956EB" w:rsidRDefault="005956EB" w:rsidP="005956EB">
      <w:pPr>
        <w:ind w:left="2268" w:hanging="1548"/>
        <w:jc w:val="both"/>
        <w:rPr>
          <w:rFonts w:ascii="Times New Roman" w:hAnsi="Times New Roman" w:cs="Times New Roman"/>
          <w:bCs/>
          <w:kern w:val="2"/>
          <w:sz w:val="24"/>
          <w:szCs w:val="24"/>
        </w:rPr>
      </w:pPr>
      <w:r w:rsidRPr="005956EB">
        <w:rPr>
          <w:rFonts w:ascii="Times New Roman" w:hAnsi="Times New Roman" w:cs="Times New Roman"/>
          <w:bCs/>
          <w:color w:val="000000"/>
          <w:kern w:val="2"/>
          <w:sz w:val="24"/>
          <w:szCs w:val="24"/>
        </w:rPr>
        <w:t>„33 straipsnis. Administracinių nuobaudų ir administracinio poveikio priemonių</w:t>
      </w:r>
      <w:r w:rsidR="00AF6F1A">
        <w:rPr>
          <w:rFonts w:ascii="Times New Roman" w:hAnsi="Times New Roman" w:cs="Times New Roman"/>
          <w:bCs/>
          <w:color w:val="000000"/>
          <w:kern w:val="2"/>
          <w:sz w:val="24"/>
          <w:szCs w:val="24"/>
        </w:rPr>
        <w:t xml:space="preserve"> </w:t>
      </w:r>
      <w:r w:rsidRPr="005956EB">
        <w:rPr>
          <w:rFonts w:ascii="Times New Roman" w:hAnsi="Times New Roman" w:cs="Times New Roman"/>
          <w:bCs/>
          <w:color w:val="000000"/>
          <w:kern w:val="2"/>
          <w:sz w:val="24"/>
          <w:szCs w:val="24"/>
        </w:rPr>
        <w:t>skyrimas surašant administracinį nurodymą</w:t>
      </w:r>
    </w:p>
    <w:p w14:paraId="7CD01D17" w14:textId="77777777" w:rsidR="005956EB" w:rsidRPr="005956EB" w:rsidRDefault="005956EB" w:rsidP="005956EB">
      <w:pPr>
        <w:jc w:val="both"/>
        <w:rPr>
          <w:rFonts w:ascii="Times New Roman" w:hAnsi="Times New Roman" w:cs="Times New Roman"/>
          <w:color w:val="000000"/>
          <w:kern w:val="2"/>
          <w:sz w:val="24"/>
          <w:szCs w:val="24"/>
        </w:rPr>
      </w:pPr>
      <w:r w:rsidRPr="005956EB">
        <w:rPr>
          <w:rFonts w:ascii="Times New Roman" w:hAnsi="Times New Roman" w:cs="Times New Roman"/>
          <w:color w:val="000000"/>
          <w:kern w:val="2"/>
          <w:sz w:val="24"/>
          <w:szCs w:val="24"/>
        </w:rPr>
        <w:t>1. Šio kodekso 610 straipsnyje nustatytais pagrindais surašant administracinį nurodymą:</w:t>
      </w:r>
    </w:p>
    <w:p w14:paraId="56F8F38A" w14:textId="5937CDD4" w:rsidR="00356CE9" w:rsidRPr="005956EB" w:rsidRDefault="00356CE9" w:rsidP="005956EB">
      <w:pPr>
        <w:jc w:val="both"/>
        <w:rPr>
          <w:rFonts w:ascii="Times New Roman" w:hAnsi="Times New Roman" w:cs="Times New Roman"/>
          <w:sz w:val="24"/>
          <w:szCs w:val="24"/>
        </w:rPr>
      </w:pPr>
      <w:r w:rsidRPr="005956EB">
        <w:rPr>
          <w:rFonts w:ascii="Times New Roman" w:hAnsi="Times New Roman" w:cs="Times New Roman"/>
          <w:sz w:val="24"/>
          <w:szCs w:val="24"/>
        </w:rPr>
        <w:t xml:space="preserve">1) asmeniui </w:t>
      </w:r>
      <w:r w:rsidRPr="005956EB">
        <w:rPr>
          <w:rFonts w:ascii="Times New Roman" w:hAnsi="Times New Roman" w:cs="Times New Roman"/>
          <w:bCs/>
          <w:sz w:val="24"/>
          <w:szCs w:val="24"/>
        </w:rPr>
        <w:t xml:space="preserve">siūloma sumokėti </w:t>
      </w:r>
      <w:r w:rsidRPr="005956EB">
        <w:rPr>
          <w:rFonts w:ascii="Times New Roman" w:hAnsi="Times New Roman" w:cs="Times New Roman"/>
          <w:sz w:val="24"/>
          <w:szCs w:val="24"/>
        </w:rPr>
        <w:t>pus</w:t>
      </w:r>
      <w:r w:rsidRPr="005956EB">
        <w:rPr>
          <w:rFonts w:ascii="Times New Roman" w:hAnsi="Times New Roman" w:cs="Times New Roman"/>
          <w:bCs/>
          <w:sz w:val="24"/>
          <w:szCs w:val="24"/>
        </w:rPr>
        <w:t>ę</w:t>
      </w:r>
      <w:r w:rsidRPr="005956EB">
        <w:rPr>
          <w:rFonts w:ascii="Times New Roman" w:hAnsi="Times New Roman" w:cs="Times New Roman"/>
          <w:sz w:val="24"/>
          <w:szCs w:val="24"/>
        </w:rPr>
        <w:t xml:space="preserve"> minimalios baudos, </w:t>
      </w:r>
      <w:r w:rsidRPr="005956EB">
        <w:rPr>
          <w:rFonts w:ascii="Times New Roman" w:hAnsi="Times New Roman" w:cs="Times New Roman"/>
          <w:bCs/>
          <w:sz w:val="24"/>
          <w:szCs w:val="24"/>
        </w:rPr>
        <w:t>nustatytos šio kodekso specialiosios dalies straipsnyje (straipsnio dalyje), kuriame (kurioje) nustatyta atsakomybė už asmens padarytą administracinį nusižengimą</w:t>
      </w:r>
      <w:r w:rsidRPr="005956EB">
        <w:rPr>
          <w:rFonts w:ascii="Times New Roman" w:hAnsi="Times New Roman" w:cs="Times New Roman"/>
          <w:sz w:val="24"/>
          <w:szCs w:val="24"/>
        </w:rPr>
        <w:t>,</w:t>
      </w:r>
      <w:r w:rsidRPr="005956EB">
        <w:rPr>
          <w:rFonts w:ascii="Times New Roman" w:hAnsi="Times New Roman" w:cs="Times New Roman"/>
          <w:bCs/>
          <w:sz w:val="24"/>
          <w:szCs w:val="24"/>
        </w:rPr>
        <w:t xml:space="preserve"> o jei asmuo padarė pakartotinį administracinį nusižengimą, numatytą šio kodekso </w:t>
      </w:r>
      <w:r w:rsidRPr="005956EB">
        <w:rPr>
          <w:rFonts w:ascii="Times New Roman" w:hAnsi="Times New Roman" w:cs="Times New Roman"/>
          <w:b/>
          <w:bCs/>
          <w:sz w:val="24"/>
          <w:szCs w:val="24"/>
        </w:rPr>
        <w:t>223 straipsnio 2 dalyje,</w:t>
      </w:r>
      <w:r w:rsidRPr="005956EB">
        <w:rPr>
          <w:rFonts w:ascii="Times New Roman" w:hAnsi="Times New Roman" w:cs="Times New Roman"/>
          <w:bCs/>
          <w:sz w:val="24"/>
          <w:szCs w:val="24"/>
        </w:rPr>
        <w:t xml:space="preserve"> 415 straipsnio 1, 2 ir 6 dalyse, 416</w:t>
      </w:r>
      <w:r w:rsidR="00CA7D42">
        <w:rPr>
          <w:rFonts w:ascii="Times New Roman" w:hAnsi="Times New Roman" w:cs="Times New Roman"/>
          <w:bCs/>
          <w:sz w:val="24"/>
          <w:szCs w:val="24"/>
        </w:rPr>
        <w:t> </w:t>
      </w:r>
      <w:r w:rsidRPr="005956EB">
        <w:rPr>
          <w:rFonts w:ascii="Times New Roman" w:hAnsi="Times New Roman" w:cs="Times New Roman"/>
          <w:bCs/>
          <w:sz w:val="24"/>
          <w:szCs w:val="24"/>
        </w:rPr>
        <w:t>straipsnio 2, 3, 4 ir 5 dalyse, 417, 418, 419 straipsniuose, 420 straipsnio 1 dalyje, 421</w:t>
      </w:r>
      <w:r w:rsidR="00CA7D42">
        <w:rPr>
          <w:rFonts w:ascii="Times New Roman" w:hAnsi="Times New Roman" w:cs="Times New Roman"/>
          <w:bCs/>
          <w:sz w:val="24"/>
          <w:szCs w:val="24"/>
        </w:rPr>
        <w:t> </w:t>
      </w:r>
      <w:r w:rsidRPr="005956EB">
        <w:rPr>
          <w:rFonts w:ascii="Times New Roman" w:hAnsi="Times New Roman" w:cs="Times New Roman"/>
          <w:bCs/>
          <w:sz w:val="24"/>
          <w:szCs w:val="24"/>
        </w:rPr>
        <w:t>straipsnyje, 432 straipsnio 1 dalyje, 459</w:t>
      </w:r>
      <w:r w:rsidR="005956EB">
        <w:rPr>
          <w:rFonts w:ascii="Times New Roman" w:hAnsi="Times New Roman" w:cs="Times New Roman"/>
          <w:bCs/>
          <w:sz w:val="24"/>
          <w:szCs w:val="24"/>
        </w:rPr>
        <w:t> </w:t>
      </w:r>
      <w:r w:rsidRPr="005956EB">
        <w:rPr>
          <w:rFonts w:ascii="Times New Roman" w:hAnsi="Times New Roman" w:cs="Times New Roman"/>
          <w:bCs/>
          <w:sz w:val="24"/>
          <w:szCs w:val="24"/>
        </w:rPr>
        <w:t>straipsnio 1, 4 ir 5 dalyse, 463 straipsnyje, – minimalią baudą, nustatytą šio kodekso specialiosios dalies straipsnyje (straipsnio dalyje), kuriame (kurioje) nustatyta a</w:t>
      </w:r>
      <w:r w:rsidRPr="00620D99">
        <w:rPr>
          <w:rFonts w:ascii="Times New Roman" w:hAnsi="Times New Roman" w:cs="Times New Roman"/>
          <w:bCs/>
          <w:sz w:val="24"/>
          <w:szCs w:val="24"/>
        </w:rPr>
        <w:t xml:space="preserve">tsakomybė </w:t>
      </w:r>
      <w:r w:rsidRPr="00E61406">
        <w:rPr>
          <w:rFonts w:ascii="Times New Roman" w:hAnsi="Times New Roman" w:cs="Times New Roman"/>
          <w:sz w:val="24"/>
          <w:szCs w:val="24"/>
        </w:rPr>
        <w:t>už asmens padary</w:t>
      </w:r>
      <w:r w:rsidR="005956EB" w:rsidRPr="005956EB">
        <w:rPr>
          <w:rFonts w:ascii="Times New Roman" w:hAnsi="Times New Roman" w:cs="Times New Roman"/>
          <w:sz w:val="24"/>
          <w:szCs w:val="24"/>
        </w:rPr>
        <w:t>tą administracinį nusižengimą;</w:t>
      </w:r>
    </w:p>
    <w:p w14:paraId="27A3DC76" w14:textId="77777777" w:rsidR="005956EB" w:rsidRPr="005956EB" w:rsidRDefault="005956EB" w:rsidP="005956EB">
      <w:pPr>
        <w:jc w:val="both"/>
        <w:rPr>
          <w:rFonts w:ascii="Times New Roman" w:hAnsi="Times New Roman" w:cs="Times New Roman"/>
          <w:color w:val="000000"/>
          <w:kern w:val="2"/>
          <w:sz w:val="24"/>
          <w:szCs w:val="24"/>
        </w:rPr>
      </w:pPr>
      <w:r w:rsidRPr="005956EB">
        <w:rPr>
          <w:rFonts w:ascii="Times New Roman" w:hAnsi="Times New Roman" w:cs="Times New Roman"/>
          <w:color w:val="000000"/>
          <w:kern w:val="2"/>
          <w:sz w:val="24"/>
          <w:szCs w:val="24"/>
        </w:rPr>
        <w:t>2) viešieji darbai asmeniui nesiūlomi;</w:t>
      </w:r>
    </w:p>
    <w:p w14:paraId="544D60D9" w14:textId="77777777" w:rsidR="005956EB" w:rsidRPr="005956EB" w:rsidRDefault="005956EB" w:rsidP="005956EB">
      <w:pPr>
        <w:jc w:val="both"/>
        <w:rPr>
          <w:rFonts w:ascii="Times New Roman" w:hAnsi="Times New Roman" w:cs="Times New Roman"/>
          <w:kern w:val="2"/>
          <w:sz w:val="24"/>
          <w:szCs w:val="24"/>
        </w:rPr>
      </w:pPr>
      <w:r w:rsidRPr="005956EB">
        <w:rPr>
          <w:rFonts w:ascii="Times New Roman" w:hAnsi="Times New Roman" w:cs="Times New Roman"/>
          <w:bCs/>
          <w:color w:val="000000"/>
          <w:kern w:val="2"/>
          <w:sz w:val="24"/>
          <w:szCs w:val="24"/>
        </w:rPr>
        <w:t>3) asmeniui nustatomas specialiosios teisės atėmimo terminas lygus minimaliam specialiosios teisės atėmimo terminui, nustatytam už asmens padarytą administracinį nusižengimą, jei straipsnyje už šį nusižengimą numatytas privalomas asmeniui suteiktos specialiosios teisės atėmimas. Surašant administracinį nurodymą (išskyrus šio kodekso nustatytus atvejus, kai administracinis nurodymas surašomas už asmens padarytą pakartotinį administracinį nusižengimą) už administracinius nusižengimus, už kuriuos pagal šio kodekso specialiąją dalį gali būti skiriamas asmeniui suteiktos specialiosios teisės atėmimas, ši administracinio poveikio priemonė nesiūloma. Jei asmuo padarė pakartotinį administracinį nusižengimą, už kurį gali būti surašomas administracinis nurodymas ir pagal šio kodekso specialiąją dalį gali būti skiriamas asmeniui suteiktos specialiosios teisės atėmimas, į administracinio nusižengimo protokolą gali būti įrašomas pasiūlymas sutikti su specialiosios teisės atėmimu minimaliam specialiosios teisės atėmimo terminui;</w:t>
      </w:r>
    </w:p>
    <w:p w14:paraId="378957B3" w14:textId="77777777" w:rsidR="005956EB" w:rsidRPr="005956EB" w:rsidRDefault="005956EB" w:rsidP="005956EB">
      <w:pPr>
        <w:jc w:val="both"/>
        <w:rPr>
          <w:rFonts w:ascii="Times New Roman" w:hAnsi="Times New Roman" w:cs="Times New Roman"/>
          <w:bCs/>
          <w:color w:val="000000"/>
          <w:sz w:val="24"/>
          <w:szCs w:val="24"/>
        </w:rPr>
      </w:pPr>
      <w:r w:rsidRPr="005956EB">
        <w:rPr>
          <w:rFonts w:ascii="Times New Roman" w:hAnsi="Times New Roman" w:cs="Times New Roman"/>
          <w:bCs/>
          <w:color w:val="000000"/>
          <w:sz w:val="24"/>
          <w:szCs w:val="24"/>
        </w:rPr>
        <w:t>4) kai administracinio nusižengimo byloje iš asmens paimtas turtas, kuris išimtas iš civilinės apyvartos</w:t>
      </w:r>
      <w:r w:rsidRPr="005956EB">
        <w:rPr>
          <w:rFonts w:ascii="Times New Roman" w:hAnsi="Times New Roman" w:cs="Times New Roman"/>
          <w:color w:val="000000"/>
          <w:sz w:val="24"/>
          <w:szCs w:val="24"/>
        </w:rPr>
        <w:t>,</w:t>
      </w:r>
      <w:r w:rsidRPr="005956EB">
        <w:rPr>
          <w:rFonts w:ascii="Times New Roman" w:hAnsi="Times New Roman" w:cs="Times New Roman"/>
          <w:bCs/>
          <w:color w:val="000000"/>
          <w:sz w:val="24"/>
          <w:szCs w:val="24"/>
        </w:rPr>
        <w:t xml:space="preserve"> arba turtas, kurio civilinė apyvarta yra apribota, o asmuo traukiamas administracinėn atsakomybėn už neteisėtą šio turto valdymą, naudojimą ar disponavimą juo, taip pat kai administracinio nusižengimo byloje iš asmens paimtas turtas, kurį pagal šio kodekso specialiosios dalies straipsnį privaloma konfiskuoti (išskyrus šio kodekso 610 straipsnio 2 dalies 5 punkte nurodytą atvejį), asmeniui nustatyta tvarka įvykdžius administracinį nurodymą, pareigūnas, surašęs administracinį nurodymą, ar kitas šios institucijos įgaliotas pareigūnas per dešimt darbo dienų nuo šio kodekso 610 straipsnio 1 dalyje nurodytų terminų pabaigos priima nutarimą konfiskuoti turtą;</w:t>
      </w:r>
    </w:p>
    <w:p w14:paraId="2AF632F7" w14:textId="77777777" w:rsidR="005956EB" w:rsidRPr="005956EB" w:rsidRDefault="005956EB" w:rsidP="005956EB">
      <w:pPr>
        <w:jc w:val="both"/>
        <w:rPr>
          <w:rFonts w:ascii="Times New Roman" w:hAnsi="Times New Roman" w:cs="Times New Roman"/>
          <w:color w:val="000000"/>
          <w:sz w:val="24"/>
          <w:szCs w:val="24"/>
        </w:rPr>
      </w:pPr>
      <w:r w:rsidRPr="005956EB">
        <w:rPr>
          <w:rFonts w:ascii="Times New Roman" w:hAnsi="Times New Roman" w:cs="Times New Roman"/>
          <w:color w:val="000000"/>
          <w:sz w:val="24"/>
          <w:szCs w:val="24"/>
        </w:rPr>
        <w:t>5) įpareigojimas dalyvauti alkoholizmo ir narkomanijos prevencijos, ankstyvosios intervencijos, sveikatos priežiūros, resocializacijos, bendravimo su vaikais tobulinimo, smurtinio elgesio keitimo ar kitose programose (kursuose) nesiūlomas;</w:t>
      </w:r>
    </w:p>
    <w:p w14:paraId="420DE567" w14:textId="77777777" w:rsidR="005956EB" w:rsidRPr="005956EB" w:rsidRDefault="005956EB" w:rsidP="005956EB">
      <w:pPr>
        <w:jc w:val="both"/>
        <w:rPr>
          <w:rFonts w:ascii="Times New Roman" w:hAnsi="Times New Roman" w:cs="Times New Roman"/>
          <w:color w:val="000000"/>
          <w:sz w:val="24"/>
          <w:szCs w:val="24"/>
        </w:rPr>
      </w:pPr>
      <w:r w:rsidRPr="005956EB">
        <w:rPr>
          <w:rFonts w:ascii="Times New Roman" w:hAnsi="Times New Roman" w:cs="Times New Roman"/>
          <w:color w:val="000000"/>
          <w:sz w:val="24"/>
          <w:szCs w:val="24"/>
        </w:rPr>
        <w:t>6) draudimas lankytis viešosiose vietose vykstančiuose renginiuose nesiūlomas.</w:t>
      </w:r>
    </w:p>
    <w:p w14:paraId="2A2678AF" w14:textId="4CE01B27" w:rsidR="00356CE9" w:rsidRPr="005956EB" w:rsidRDefault="00356CE9" w:rsidP="005956EB">
      <w:pPr>
        <w:ind w:firstLine="709"/>
        <w:jc w:val="both"/>
        <w:rPr>
          <w:rFonts w:ascii="Times New Roman" w:hAnsi="Times New Roman" w:cs="Times New Roman"/>
          <w:b/>
          <w:bCs/>
          <w:sz w:val="24"/>
          <w:szCs w:val="24"/>
        </w:rPr>
      </w:pPr>
      <w:r w:rsidRPr="005956EB">
        <w:rPr>
          <w:rFonts w:ascii="Times New Roman" w:hAnsi="Times New Roman" w:cs="Times New Roman"/>
          <w:sz w:val="24"/>
          <w:szCs w:val="24"/>
        </w:rPr>
        <w:t>2. Šio kodekso 612 straipsnyje numatytais atvejais administraciniu nurodymu siūlomos baudos dydis lygus pusei didžiausios minimalios baudos</w:t>
      </w:r>
      <w:r w:rsidRPr="005956EB">
        <w:rPr>
          <w:rFonts w:ascii="Times New Roman" w:hAnsi="Times New Roman" w:cs="Times New Roman"/>
          <w:bCs/>
          <w:sz w:val="24"/>
          <w:szCs w:val="24"/>
        </w:rPr>
        <w:t xml:space="preserve">, o kai asmuo padarė pakartotinį </w:t>
      </w:r>
      <w:r w:rsidRPr="005956EB">
        <w:rPr>
          <w:rFonts w:ascii="Times New Roman" w:hAnsi="Times New Roman" w:cs="Times New Roman"/>
          <w:bCs/>
          <w:sz w:val="24"/>
          <w:szCs w:val="24"/>
        </w:rPr>
        <w:lastRenderedPageBreak/>
        <w:t xml:space="preserve">administracinį nusižengimą, numatytą šio kodekso </w:t>
      </w:r>
      <w:r w:rsidRPr="005956EB">
        <w:rPr>
          <w:rFonts w:ascii="Times New Roman" w:hAnsi="Times New Roman" w:cs="Times New Roman"/>
          <w:b/>
          <w:bCs/>
          <w:sz w:val="24"/>
          <w:szCs w:val="24"/>
        </w:rPr>
        <w:t>223 straipsnio 2 dalyje,</w:t>
      </w:r>
      <w:r w:rsidRPr="005956EB">
        <w:rPr>
          <w:rFonts w:ascii="Times New Roman" w:hAnsi="Times New Roman" w:cs="Times New Roman"/>
          <w:bCs/>
          <w:sz w:val="24"/>
          <w:szCs w:val="24"/>
        </w:rPr>
        <w:t xml:space="preserve"> 415 straipsnio 1, 2 ir 6</w:t>
      </w:r>
      <w:r w:rsidR="005956EB">
        <w:rPr>
          <w:rFonts w:ascii="Times New Roman" w:hAnsi="Times New Roman" w:cs="Times New Roman"/>
          <w:bCs/>
          <w:sz w:val="24"/>
          <w:szCs w:val="24"/>
        </w:rPr>
        <w:t> </w:t>
      </w:r>
      <w:r w:rsidRPr="005956EB">
        <w:rPr>
          <w:rFonts w:ascii="Times New Roman" w:hAnsi="Times New Roman" w:cs="Times New Roman"/>
          <w:bCs/>
          <w:sz w:val="24"/>
          <w:szCs w:val="24"/>
        </w:rPr>
        <w:t>dalyse, 416 straipsnio 2, 3, 4 ir 5 dalyse, 417, 418, 419 straipsniuose, 420 straipsnio 1</w:t>
      </w:r>
      <w:r w:rsidR="00592A45">
        <w:rPr>
          <w:rFonts w:ascii="Times New Roman" w:hAnsi="Times New Roman" w:cs="Times New Roman"/>
          <w:bCs/>
          <w:sz w:val="24"/>
          <w:szCs w:val="24"/>
        </w:rPr>
        <w:t> </w:t>
      </w:r>
      <w:r w:rsidRPr="005956EB">
        <w:rPr>
          <w:rFonts w:ascii="Times New Roman" w:hAnsi="Times New Roman" w:cs="Times New Roman"/>
          <w:bCs/>
          <w:sz w:val="24"/>
          <w:szCs w:val="24"/>
        </w:rPr>
        <w:t>dalyje, 421</w:t>
      </w:r>
      <w:r w:rsidR="00AF6F1A">
        <w:rPr>
          <w:rFonts w:ascii="Times New Roman" w:hAnsi="Times New Roman" w:cs="Times New Roman"/>
          <w:bCs/>
          <w:sz w:val="24"/>
          <w:szCs w:val="24"/>
        </w:rPr>
        <w:t> </w:t>
      </w:r>
      <w:r w:rsidRPr="005956EB">
        <w:rPr>
          <w:rFonts w:ascii="Times New Roman" w:hAnsi="Times New Roman" w:cs="Times New Roman"/>
          <w:bCs/>
          <w:sz w:val="24"/>
          <w:szCs w:val="24"/>
        </w:rPr>
        <w:t xml:space="preserve">straipsnyje, 432 straipsnio 1 dalyje, 459 straipsnio 1, 4 ir 5 dalyse, 463 straipsnyje, – didžiausia minimali bauda, </w:t>
      </w:r>
      <w:r w:rsidRPr="005956EB">
        <w:rPr>
          <w:rFonts w:ascii="Times New Roman" w:hAnsi="Times New Roman" w:cs="Times New Roman"/>
          <w:sz w:val="24"/>
          <w:szCs w:val="24"/>
        </w:rPr>
        <w:t>nustatyt</w:t>
      </w:r>
      <w:r w:rsidRPr="005956EB">
        <w:rPr>
          <w:rFonts w:ascii="Times New Roman" w:hAnsi="Times New Roman" w:cs="Times New Roman"/>
          <w:bCs/>
          <w:sz w:val="24"/>
          <w:szCs w:val="24"/>
        </w:rPr>
        <w:t>a</w:t>
      </w:r>
      <w:r w:rsidRPr="005956EB">
        <w:rPr>
          <w:rFonts w:ascii="Times New Roman" w:hAnsi="Times New Roman" w:cs="Times New Roman"/>
          <w:sz w:val="24"/>
          <w:szCs w:val="24"/>
        </w:rPr>
        <w:t xml:space="preserve"> šio kodekso straipsniuose, pagal kuriuos kvalifikuojama asmens veika. Jeigu šio kodekso straipsniuose, pagal kuriuos kvalifikuojama asmens veika, numatyta administracinio poveikio priemonė – privalomas asmeniui suteiktos specialiosios teisės atėmimas, specialiosios teisės atėmimo trukmė lygi ilgiausiam šiuose straipsniuose nustatytam minimaliam skiriamo specialiosios teisės atėmimo terminui.“</w:t>
      </w:r>
    </w:p>
    <w:p w14:paraId="20F0AA5E" w14:textId="77777777" w:rsidR="00356CE9" w:rsidRPr="00077678" w:rsidRDefault="00356CE9" w:rsidP="00356CE9">
      <w:pPr>
        <w:ind w:firstLine="709"/>
        <w:jc w:val="both"/>
        <w:rPr>
          <w:rFonts w:ascii="Times New Roman" w:hAnsi="Times New Roman" w:cs="Times New Roman"/>
          <w:b/>
          <w:bCs/>
          <w:sz w:val="24"/>
          <w:szCs w:val="24"/>
        </w:rPr>
      </w:pPr>
    </w:p>
    <w:p w14:paraId="4BC494FD" w14:textId="77777777" w:rsidR="00356CE9" w:rsidRPr="00077678" w:rsidRDefault="00356CE9" w:rsidP="007F1212">
      <w:pPr>
        <w:jc w:val="both"/>
        <w:rPr>
          <w:rFonts w:ascii="Times New Roman" w:hAnsi="Times New Roman" w:cs="Times New Roman"/>
          <w:b/>
          <w:sz w:val="24"/>
          <w:szCs w:val="24"/>
        </w:rPr>
      </w:pPr>
      <w:r w:rsidRPr="00077678">
        <w:rPr>
          <w:rFonts w:ascii="Times New Roman" w:hAnsi="Times New Roman" w:cs="Times New Roman"/>
          <w:b/>
          <w:sz w:val="24"/>
          <w:szCs w:val="24"/>
        </w:rPr>
        <w:t>2 straipsnis. 223 straipsnio pakeitimas</w:t>
      </w:r>
    </w:p>
    <w:p w14:paraId="4F949AA1" w14:textId="77777777" w:rsidR="00356CE9" w:rsidRPr="00077678" w:rsidRDefault="00356CE9" w:rsidP="007F1212">
      <w:pPr>
        <w:jc w:val="both"/>
        <w:rPr>
          <w:rFonts w:ascii="Times New Roman" w:hAnsi="Times New Roman" w:cs="Times New Roman"/>
          <w:sz w:val="24"/>
          <w:szCs w:val="24"/>
        </w:rPr>
      </w:pPr>
      <w:r w:rsidRPr="00077678">
        <w:rPr>
          <w:rFonts w:ascii="Times New Roman" w:hAnsi="Times New Roman" w:cs="Times New Roman"/>
          <w:sz w:val="24"/>
          <w:szCs w:val="24"/>
        </w:rPr>
        <w:t>Pakeisti 223 straipsnio 2 dalį ir ją išdėstyti taip:</w:t>
      </w:r>
    </w:p>
    <w:p w14:paraId="12FD01D6" w14:textId="77777777" w:rsidR="00356CE9" w:rsidRPr="00077678" w:rsidRDefault="00356CE9" w:rsidP="007F1212">
      <w:pPr>
        <w:jc w:val="both"/>
        <w:rPr>
          <w:rFonts w:ascii="Times New Roman" w:hAnsi="Times New Roman" w:cs="Times New Roman"/>
          <w:sz w:val="24"/>
          <w:szCs w:val="24"/>
        </w:rPr>
      </w:pPr>
      <w:r w:rsidRPr="00077678">
        <w:rPr>
          <w:rFonts w:ascii="Times New Roman" w:hAnsi="Times New Roman" w:cs="Times New Roman"/>
          <w:sz w:val="24"/>
          <w:szCs w:val="24"/>
        </w:rPr>
        <w:t xml:space="preserve">„2. Neteisingų juridinio asmens, užsienio juridinio asmens ar kitos organizacijos filialo finansinių ataskaitų (konsoliduotųjų finansinių ataskaitų), </w:t>
      </w:r>
      <w:r w:rsidRPr="00077678">
        <w:rPr>
          <w:rFonts w:ascii="Times New Roman" w:hAnsi="Times New Roman" w:cs="Times New Roman"/>
          <w:bCs/>
          <w:sz w:val="24"/>
          <w:szCs w:val="24"/>
        </w:rPr>
        <w:t xml:space="preserve">metinės ataskaitos, </w:t>
      </w:r>
      <w:r w:rsidRPr="00077678">
        <w:rPr>
          <w:rFonts w:ascii="Times New Roman" w:hAnsi="Times New Roman" w:cs="Times New Roman"/>
          <w:sz w:val="24"/>
          <w:szCs w:val="24"/>
        </w:rPr>
        <w:t xml:space="preserve">metinio pranešimo (konsoliduotojo metinio pranešimo), veiklos ataskaitų, mokėjimų valdžios institucijoms ataskaitos (konsoliduotosios mokėjimų valdžios institucijoms ataskaitos) pateikimas Juridinių asmenų registro tvarkytojui arba juridinio asmens, užsienio juridinio asmens ar kitos organizacijos filialo finansinių ataskaitų (konsoliduotųjų finansinių ataskaitų), </w:t>
      </w:r>
      <w:r w:rsidRPr="00077678">
        <w:rPr>
          <w:rFonts w:ascii="Times New Roman" w:hAnsi="Times New Roman" w:cs="Times New Roman"/>
          <w:bCs/>
          <w:sz w:val="24"/>
          <w:szCs w:val="24"/>
        </w:rPr>
        <w:t xml:space="preserve">metinės ataskaitos, </w:t>
      </w:r>
      <w:r w:rsidRPr="00077678">
        <w:rPr>
          <w:rFonts w:ascii="Times New Roman" w:hAnsi="Times New Roman" w:cs="Times New Roman"/>
          <w:sz w:val="24"/>
          <w:szCs w:val="24"/>
        </w:rPr>
        <w:t>metinio pranešimo (konsoliduotojo metinio pranešimo), veiklos ataskaitų, auditoriaus išvados, mokėjimų valdžios institucijoms ataskaitos (konsoliduotosios mokėjimų valdžios institucijoms ataskaitos) nepateikimas Juridinių asmenų registro tvarkytojui</w:t>
      </w:r>
      <w:r w:rsidRPr="00077678">
        <w:rPr>
          <w:rFonts w:ascii="Times New Roman" w:hAnsi="Times New Roman" w:cs="Times New Roman"/>
          <w:b/>
          <w:bCs/>
          <w:sz w:val="24"/>
          <w:szCs w:val="24"/>
        </w:rPr>
        <w:t> </w:t>
      </w:r>
      <w:r w:rsidRPr="00077678">
        <w:rPr>
          <w:rFonts w:ascii="Times New Roman" w:hAnsi="Times New Roman" w:cs="Times New Roman"/>
          <w:sz w:val="24"/>
          <w:szCs w:val="24"/>
        </w:rPr>
        <w:t>laiku teisės aktų nustatytais atvejais ir tvarka</w:t>
      </w:r>
    </w:p>
    <w:p w14:paraId="0F3C1F13" w14:textId="77777777" w:rsidR="00356CE9" w:rsidRPr="00077678" w:rsidRDefault="00356CE9" w:rsidP="00356CE9">
      <w:pPr>
        <w:ind w:firstLine="709"/>
        <w:rPr>
          <w:rFonts w:ascii="Times New Roman" w:hAnsi="Times New Roman" w:cs="Times New Roman"/>
          <w:sz w:val="24"/>
          <w:szCs w:val="24"/>
        </w:rPr>
      </w:pPr>
      <w:r w:rsidRPr="00077678">
        <w:rPr>
          <w:rFonts w:ascii="Times New Roman" w:hAnsi="Times New Roman" w:cs="Times New Roman"/>
          <w:sz w:val="24"/>
          <w:szCs w:val="24"/>
        </w:rPr>
        <w:t xml:space="preserve">užtraukia baudą juridinių asmenų, užsienio juridinių asmenų ar kitų organizacijų filialų vadovams ar kitiems įstatymuose arba steigimo dokumentuose nurodytiems asmenims nuo dviejų šimtų iki </w:t>
      </w:r>
      <w:r w:rsidRPr="00077678">
        <w:rPr>
          <w:rFonts w:ascii="Times New Roman" w:hAnsi="Times New Roman" w:cs="Times New Roman"/>
          <w:strike/>
          <w:sz w:val="24"/>
          <w:szCs w:val="24"/>
        </w:rPr>
        <w:t>trijų tūkstančių</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 xml:space="preserve">vieno tūkstančio keturių šimtų penkiasdešimt </w:t>
      </w:r>
      <w:r w:rsidRPr="00077678">
        <w:rPr>
          <w:rFonts w:ascii="Times New Roman" w:hAnsi="Times New Roman" w:cs="Times New Roman"/>
          <w:sz w:val="24"/>
          <w:szCs w:val="24"/>
        </w:rPr>
        <w:t>eurų.“</w:t>
      </w:r>
    </w:p>
    <w:p w14:paraId="1080D573" w14:textId="77777777" w:rsidR="00356CE9" w:rsidRPr="00077678" w:rsidRDefault="00356CE9" w:rsidP="00356CE9">
      <w:pPr>
        <w:ind w:firstLine="709"/>
        <w:rPr>
          <w:rFonts w:ascii="Times New Roman" w:hAnsi="Times New Roman" w:cs="Times New Roman"/>
          <w:b/>
          <w:bCs/>
          <w:sz w:val="24"/>
          <w:szCs w:val="24"/>
        </w:rPr>
      </w:pPr>
    </w:p>
    <w:p w14:paraId="3989636F" w14:textId="77777777" w:rsidR="00C64052" w:rsidRPr="007441D2" w:rsidRDefault="005E23C1" w:rsidP="007441D2">
      <w:pPr>
        <w:ind w:firstLine="709"/>
        <w:rPr>
          <w:rFonts w:ascii="Times New Roman" w:hAnsi="Times New Roman" w:cs="Times New Roman"/>
          <w:b/>
          <w:bCs/>
          <w:sz w:val="24"/>
          <w:szCs w:val="24"/>
        </w:rPr>
      </w:pPr>
      <w:r w:rsidRPr="007441D2">
        <w:rPr>
          <w:rFonts w:ascii="Times New Roman" w:hAnsi="Times New Roman" w:cs="Times New Roman"/>
          <w:b/>
          <w:bCs/>
          <w:sz w:val="24"/>
          <w:szCs w:val="24"/>
        </w:rPr>
        <w:t>3</w:t>
      </w:r>
      <w:r w:rsidR="00EC02A0" w:rsidRPr="007441D2">
        <w:rPr>
          <w:rFonts w:ascii="Times New Roman" w:hAnsi="Times New Roman" w:cs="Times New Roman"/>
          <w:b/>
          <w:bCs/>
          <w:sz w:val="24"/>
          <w:szCs w:val="24"/>
        </w:rPr>
        <w:t xml:space="preserve"> straipsnis. </w:t>
      </w:r>
      <w:r w:rsidR="00C64052" w:rsidRPr="007441D2">
        <w:rPr>
          <w:rFonts w:ascii="Times New Roman" w:hAnsi="Times New Roman" w:cs="Times New Roman"/>
          <w:b/>
          <w:bCs/>
          <w:sz w:val="24"/>
          <w:szCs w:val="24"/>
        </w:rPr>
        <w:t>321 straipsnio pakeitimas</w:t>
      </w:r>
    </w:p>
    <w:p w14:paraId="66B87E2D" w14:textId="77777777" w:rsidR="00C64052" w:rsidRPr="007441D2" w:rsidRDefault="00C64052" w:rsidP="007441D2">
      <w:pPr>
        <w:ind w:firstLine="709"/>
        <w:jc w:val="both"/>
        <w:rPr>
          <w:rFonts w:ascii="Times New Roman" w:hAnsi="Times New Roman" w:cs="Times New Roman"/>
          <w:bCs/>
          <w:sz w:val="24"/>
          <w:szCs w:val="24"/>
        </w:rPr>
      </w:pPr>
      <w:r w:rsidRPr="007441D2">
        <w:rPr>
          <w:rFonts w:ascii="Times New Roman" w:hAnsi="Times New Roman" w:cs="Times New Roman"/>
          <w:bCs/>
          <w:sz w:val="24"/>
          <w:szCs w:val="24"/>
        </w:rPr>
        <w:t>Pakeisti 321 straipsn</w:t>
      </w:r>
      <w:r w:rsidR="007441D2" w:rsidRPr="007441D2">
        <w:rPr>
          <w:rFonts w:ascii="Times New Roman" w:hAnsi="Times New Roman" w:cs="Times New Roman"/>
          <w:bCs/>
          <w:sz w:val="24"/>
          <w:szCs w:val="24"/>
        </w:rPr>
        <w:t xml:space="preserve">į </w:t>
      </w:r>
      <w:r w:rsidRPr="007441D2">
        <w:rPr>
          <w:rFonts w:ascii="Times New Roman" w:hAnsi="Times New Roman" w:cs="Times New Roman"/>
          <w:bCs/>
          <w:sz w:val="24"/>
          <w:szCs w:val="24"/>
        </w:rPr>
        <w:t>ir jį išdėstyti taip:</w:t>
      </w:r>
    </w:p>
    <w:p w14:paraId="3A71C8C7" w14:textId="06F8E5CE" w:rsidR="00C64052" w:rsidRPr="007441D2" w:rsidRDefault="00C64052" w:rsidP="00C70118">
      <w:pPr>
        <w:ind w:left="2410" w:hanging="1701"/>
        <w:jc w:val="both"/>
        <w:rPr>
          <w:rFonts w:ascii="Times New Roman" w:hAnsi="Times New Roman" w:cs="Times New Roman"/>
          <w:bCs/>
          <w:sz w:val="24"/>
          <w:szCs w:val="24"/>
        </w:rPr>
      </w:pPr>
      <w:r w:rsidRPr="007441D2">
        <w:rPr>
          <w:rFonts w:ascii="Times New Roman" w:hAnsi="Times New Roman" w:cs="Times New Roman"/>
          <w:bCs/>
          <w:sz w:val="24"/>
          <w:szCs w:val="24"/>
        </w:rPr>
        <w:t xml:space="preserve">„321 straipsnis. Patekimas į </w:t>
      </w:r>
      <w:r w:rsidR="00DF5061">
        <w:rPr>
          <w:rFonts w:ascii="Times New Roman" w:hAnsi="Times New Roman" w:cs="Times New Roman"/>
          <w:b/>
          <w:bCs/>
          <w:sz w:val="24"/>
          <w:szCs w:val="24"/>
        </w:rPr>
        <w:t xml:space="preserve">saugomą objektą, kuriame yra </w:t>
      </w:r>
      <w:r w:rsidR="00DF5061" w:rsidRPr="007441D2">
        <w:rPr>
          <w:rFonts w:ascii="Times New Roman" w:hAnsi="Times New Roman" w:cs="Times New Roman"/>
          <w:b/>
          <w:bCs/>
          <w:sz w:val="24"/>
          <w:szCs w:val="24"/>
        </w:rPr>
        <w:t>nacionaliniam saugumui užtikrinti svarbių</w:t>
      </w:r>
      <w:r w:rsidR="00DF5061" w:rsidRPr="007441D2">
        <w:rPr>
          <w:rFonts w:ascii="Times New Roman" w:hAnsi="Times New Roman" w:cs="Times New Roman"/>
          <w:bCs/>
          <w:sz w:val="24"/>
          <w:szCs w:val="24"/>
        </w:rPr>
        <w:t xml:space="preserve"> </w:t>
      </w:r>
      <w:r w:rsidR="00DF5061" w:rsidRPr="007441D2">
        <w:rPr>
          <w:rFonts w:ascii="Times New Roman" w:hAnsi="Times New Roman" w:cs="Times New Roman"/>
          <w:b/>
          <w:bCs/>
          <w:sz w:val="24"/>
          <w:szCs w:val="24"/>
        </w:rPr>
        <w:t>įrenginių ir turto</w:t>
      </w:r>
      <w:r w:rsidR="00AD0239">
        <w:rPr>
          <w:rFonts w:ascii="Times New Roman" w:hAnsi="Times New Roman" w:cs="Times New Roman"/>
          <w:b/>
          <w:bCs/>
          <w:sz w:val="24"/>
          <w:szCs w:val="24"/>
        </w:rPr>
        <w:t>,</w:t>
      </w:r>
      <w:r w:rsidR="00DF5061" w:rsidRPr="007441D2">
        <w:rPr>
          <w:rFonts w:ascii="Times New Roman" w:hAnsi="Times New Roman" w:cs="Times New Roman"/>
          <w:bCs/>
          <w:sz w:val="24"/>
          <w:szCs w:val="24"/>
        </w:rPr>
        <w:t xml:space="preserve"> </w:t>
      </w:r>
      <w:r w:rsidR="00DF5061" w:rsidRPr="007441D2">
        <w:rPr>
          <w:rFonts w:ascii="Times New Roman" w:hAnsi="Times New Roman" w:cs="Times New Roman"/>
          <w:b/>
          <w:bCs/>
          <w:sz w:val="24"/>
          <w:szCs w:val="24"/>
        </w:rPr>
        <w:t xml:space="preserve">arba </w:t>
      </w:r>
      <w:r w:rsidR="00DF5061">
        <w:rPr>
          <w:rFonts w:ascii="Times New Roman" w:hAnsi="Times New Roman" w:cs="Times New Roman"/>
          <w:b/>
          <w:bCs/>
          <w:sz w:val="24"/>
          <w:szCs w:val="24"/>
        </w:rPr>
        <w:t>į</w:t>
      </w:r>
      <w:r w:rsidR="00DF5061" w:rsidRPr="007441D2">
        <w:rPr>
          <w:rFonts w:ascii="Times New Roman" w:hAnsi="Times New Roman" w:cs="Times New Roman"/>
          <w:bCs/>
          <w:sz w:val="24"/>
          <w:szCs w:val="24"/>
        </w:rPr>
        <w:t xml:space="preserve"> </w:t>
      </w:r>
      <w:r w:rsidRPr="007441D2">
        <w:rPr>
          <w:rFonts w:ascii="Times New Roman" w:hAnsi="Times New Roman" w:cs="Times New Roman"/>
          <w:bCs/>
          <w:sz w:val="24"/>
          <w:szCs w:val="24"/>
        </w:rPr>
        <w:t>branduolinės energetikos objekto aikštelę</w:t>
      </w:r>
      <w:bookmarkStart w:id="0" w:name="_GoBack"/>
      <w:bookmarkEnd w:id="0"/>
      <w:r w:rsidR="00307D30">
        <w:rPr>
          <w:rFonts w:ascii="Times New Roman" w:hAnsi="Times New Roman" w:cs="Times New Roman"/>
          <w:b/>
          <w:bCs/>
          <w:sz w:val="24"/>
          <w:szCs w:val="24"/>
        </w:rPr>
        <w:t>,</w:t>
      </w:r>
      <w:r w:rsidRPr="007441D2">
        <w:rPr>
          <w:rFonts w:ascii="Times New Roman" w:hAnsi="Times New Roman" w:cs="Times New Roman"/>
          <w:b/>
          <w:bCs/>
          <w:sz w:val="24"/>
          <w:szCs w:val="24"/>
        </w:rPr>
        <w:t xml:space="preserve"> </w:t>
      </w:r>
      <w:r w:rsidRPr="007441D2">
        <w:rPr>
          <w:rFonts w:ascii="Times New Roman" w:hAnsi="Times New Roman" w:cs="Times New Roman"/>
          <w:bCs/>
          <w:sz w:val="24"/>
          <w:szCs w:val="24"/>
        </w:rPr>
        <w:t>neturint tam teisės</w:t>
      </w:r>
    </w:p>
    <w:p w14:paraId="3A30593A" w14:textId="0F0D40EF" w:rsidR="00C64052" w:rsidRPr="007441D2" w:rsidRDefault="00C64052">
      <w:pPr>
        <w:ind w:firstLine="709"/>
        <w:jc w:val="both"/>
        <w:rPr>
          <w:rFonts w:ascii="Times New Roman" w:hAnsi="Times New Roman" w:cs="Times New Roman"/>
          <w:bCs/>
          <w:sz w:val="24"/>
          <w:szCs w:val="24"/>
        </w:rPr>
      </w:pPr>
      <w:r w:rsidRPr="007441D2">
        <w:rPr>
          <w:rFonts w:ascii="Times New Roman" w:hAnsi="Times New Roman" w:cs="Times New Roman"/>
          <w:bCs/>
          <w:sz w:val="24"/>
          <w:szCs w:val="24"/>
        </w:rPr>
        <w:t xml:space="preserve">1. Patekimas ar bandymas patekti į </w:t>
      </w:r>
      <w:r w:rsidR="00DF5061">
        <w:rPr>
          <w:rFonts w:ascii="Times New Roman" w:hAnsi="Times New Roman" w:cs="Times New Roman"/>
          <w:b/>
          <w:bCs/>
          <w:sz w:val="24"/>
          <w:szCs w:val="24"/>
        </w:rPr>
        <w:t>saugomą objektą, kuriame yra</w:t>
      </w:r>
      <w:r w:rsidR="00DF5061" w:rsidRPr="007441D2">
        <w:rPr>
          <w:rFonts w:ascii="Times New Roman" w:hAnsi="Times New Roman" w:cs="Times New Roman"/>
          <w:b/>
          <w:bCs/>
          <w:sz w:val="24"/>
          <w:szCs w:val="24"/>
        </w:rPr>
        <w:t xml:space="preserve"> nacionaliniam saugumui </w:t>
      </w:r>
      <w:r w:rsidR="00DF5061">
        <w:rPr>
          <w:rFonts w:ascii="Times New Roman" w:hAnsi="Times New Roman" w:cs="Times New Roman"/>
          <w:b/>
          <w:bCs/>
          <w:sz w:val="24"/>
          <w:szCs w:val="24"/>
        </w:rPr>
        <w:t xml:space="preserve">užtikrinti </w:t>
      </w:r>
      <w:r w:rsidR="00DF5061" w:rsidRPr="007441D2">
        <w:rPr>
          <w:rFonts w:ascii="Times New Roman" w:hAnsi="Times New Roman" w:cs="Times New Roman"/>
          <w:b/>
          <w:bCs/>
          <w:sz w:val="24"/>
          <w:szCs w:val="24"/>
        </w:rPr>
        <w:t>svarbių įrenginių ir turto</w:t>
      </w:r>
      <w:r w:rsidR="00AD0239">
        <w:rPr>
          <w:rFonts w:ascii="Times New Roman" w:hAnsi="Times New Roman" w:cs="Times New Roman"/>
          <w:b/>
          <w:bCs/>
          <w:sz w:val="24"/>
          <w:szCs w:val="24"/>
        </w:rPr>
        <w:t>,</w:t>
      </w:r>
      <w:r w:rsidR="00DF5061" w:rsidRPr="007441D2">
        <w:rPr>
          <w:rFonts w:ascii="Times New Roman" w:hAnsi="Times New Roman" w:cs="Times New Roman"/>
          <w:bCs/>
          <w:sz w:val="24"/>
          <w:szCs w:val="24"/>
        </w:rPr>
        <w:t xml:space="preserve"> </w:t>
      </w:r>
      <w:r w:rsidR="00DF5061" w:rsidRPr="007441D2">
        <w:rPr>
          <w:rFonts w:ascii="Times New Roman" w:hAnsi="Times New Roman" w:cs="Times New Roman"/>
          <w:b/>
          <w:bCs/>
          <w:sz w:val="24"/>
          <w:szCs w:val="24"/>
        </w:rPr>
        <w:t xml:space="preserve">arba </w:t>
      </w:r>
      <w:r w:rsidR="00DF5061">
        <w:rPr>
          <w:rFonts w:ascii="Times New Roman" w:hAnsi="Times New Roman" w:cs="Times New Roman"/>
          <w:b/>
          <w:bCs/>
          <w:sz w:val="24"/>
          <w:szCs w:val="24"/>
        </w:rPr>
        <w:t xml:space="preserve">į </w:t>
      </w:r>
      <w:r w:rsidRPr="007441D2">
        <w:rPr>
          <w:rFonts w:ascii="Times New Roman" w:hAnsi="Times New Roman" w:cs="Times New Roman"/>
          <w:bCs/>
          <w:sz w:val="24"/>
          <w:szCs w:val="24"/>
        </w:rPr>
        <w:t>branduolinės energetikos objekto aikštelę</w:t>
      </w:r>
      <w:r w:rsidR="00CB1A64">
        <w:rPr>
          <w:rFonts w:ascii="Times New Roman" w:hAnsi="Times New Roman" w:cs="Times New Roman"/>
          <w:b/>
          <w:bCs/>
          <w:sz w:val="24"/>
          <w:szCs w:val="24"/>
        </w:rPr>
        <w:t>,</w:t>
      </w:r>
      <w:r w:rsidRPr="007441D2">
        <w:rPr>
          <w:rFonts w:ascii="Times New Roman" w:hAnsi="Times New Roman" w:cs="Times New Roman"/>
          <w:bCs/>
          <w:sz w:val="24"/>
          <w:szCs w:val="24"/>
        </w:rPr>
        <w:t xml:space="preserve"> neturint tam teisės</w:t>
      </w:r>
    </w:p>
    <w:p w14:paraId="6BDBE53A" w14:textId="77777777" w:rsidR="007441D2" w:rsidRPr="007441D2" w:rsidRDefault="00C64052">
      <w:pPr>
        <w:ind w:firstLine="709"/>
        <w:jc w:val="both"/>
        <w:rPr>
          <w:rFonts w:ascii="Times New Roman" w:hAnsi="Times New Roman" w:cs="Times New Roman"/>
          <w:bCs/>
          <w:sz w:val="24"/>
          <w:szCs w:val="24"/>
        </w:rPr>
      </w:pPr>
      <w:r w:rsidRPr="007441D2">
        <w:rPr>
          <w:rFonts w:ascii="Times New Roman" w:hAnsi="Times New Roman" w:cs="Times New Roman"/>
          <w:bCs/>
          <w:sz w:val="24"/>
          <w:szCs w:val="24"/>
        </w:rPr>
        <w:t>užtraukia baudą nuo trisdešimt iki septyniasdešimt eurų.</w:t>
      </w:r>
    </w:p>
    <w:p w14:paraId="6DF5D622" w14:textId="77777777" w:rsidR="007441D2" w:rsidRPr="004D0AC3" w:rsidRDefault="007441D2" w:rsidP="004D0AC3">
      <w:pPr>
        <w:jc w:val="both"/>
        <w:rPr>
          <w:rFonts w:ascii="Times New Roman" w:hAnsi="Times New Roman" w:cs="Times New Roman"/>
          <w:sz w:val="24"/>
          <w:szCs w:val="24"/>
        </w:rPr>
      </w:pPr>
      <w:r w:rsidRPr="004D0AC3">
        <w:rPr>
          <w:rFonts w:ascii="Times New Roman" w:hAnsi="Times New Roman" w:cs="Times New Roman"/>
          <w:sz w:val="24"/>
          <w:szCs w:val="24"/>
        </w:rPr>
        <w:t>2. Šio straipsnio 1 dalyje numatytas administracinis nusižengimas, padarytas pakartotinai,</w:t>
      </w:r>
    </w:p>
    <w:p w14:paraId="0B24BE21" w14:textId="77777777" w:rsidR="007441D2" w:rsidRPr="004D0AC3" w:rsidRDefault="007441D2" w:rsidP="004D0AC3">
      <w:pPr>
        <w:jc w:val="both"/>
        <w:rPr>
          <w:rFonts w:ascii="Times New Roman" w:hAnsi="Times New Roman" w:cs="Times New Roman"/>
          <w:bCs/>
          <w:sz w:val="24"/>
          <w:szCs w:val="24"/>
        </w:rPr>
      </w:pPr>
      <w:r w:rsidRPr="004D0AC3">
        <w:rPr>
          <w:rFonts w:ascii="Times New Roman" w:hAnsi="Times New Roman" w:cs="Times New Roman"/>
          <w:sz w:val="24"/>
          <w:szCs w:val="24"/>
        </w:rPr>
        <w:t xml:space="preserve">užtraukia baudą nuo penkiasdešimt iki dviejų šimtų penkiasdešimt eurų.“ </w:t>
      </w:r>
    </w:p>
    <w:p w14:paraId="1B9EC17F" w14:textId="77777777" w:rsidR="00C64052" w:rsidRPr="00077678" w:rsidRDefault="00C64052" w:rsidP="00F4344C">
      <w:pPr>
        <w:ind w:firstLine="709"/>
        <w:jc w:val="both"/>
        <w:rPr>
          <w:rFonts w:ascii="Times New Roman" w:hAnsi="Times New Roman" w:cs="Times New Roman"/>
          <w:bCs/>
          <w:sz w:val="24"/>
          <w:szCs w:val="24"/>
        </w:rPr>
      </w:pPr>
    </w:p>
    <w:p w14:paraId="3471DFE2" w14:textId="77777777" w:rsidR="00CA7463" w:rsidRPr="00CA7463" w:rsidRDefault="00CA7463" w:rsidP="00CA7463">
      <w:pPr>
        <w:ind w:firstLine="709"/>
        <w:jc w:val="both"/>
        <w:rPr>
          <w:rFonts w:ascii="Times New Roman" w:hAnsi="Times New Roman" w:cs="Times New Roman"/>
          <w:b/>
          <w:bCs/>
          <w:sz w:val="24"/>
          <w:szCs w:val="24"/>
        </w:rPr>
      </w:pPr>
      <w:r>
        <w:rPr>
          <w:rFonts w:ascii="Times New Roman" w:hAnsi="Times New Roman" w:cs="Times New Roman"/>
          <w:b/>
          <w:bCs/>
          <w:sz w:val="24"/>
          <w:szCs w:val="24"/>
        </w:rPr>
        <w:t>4</w:t>
      </w:r>
      <w:r w:rsidRPr="00CA7463">
        <w:rPr>
          <w:rFonts w:ascii="Times New Roman" w:hAnsi="Times New Roman" w:cs="Times New Roman"/>
          <w:b/>
          <w:bCs/>
          <w:sz w:val="24"/>
          <w:szCs w:val="24"/>
        </w:rPr>
        <w:t xml:space="preserve"> straipsnis. 327 straipsnio pakeitimas</w:t>
      </w:r>
    </w:p>
    <w:p w14:paraId="0FA6A42A" w14:textId="77777777" w:rsidR="00CA7463" w:rsidRPr="00CA7463" w:rsidRDefault="00CA7463" w:rsidP="00CA7463">
      <w:pPr>
        <w:ind w:firstLine="709"/>
        <w:jc w:val="both"/>
        <w:rPr>
          <w:rFonts w:ascii="Times New Roman" w:hAnsi="Times New Roman" w:cs="Times New Roman"/>
          <w:bCs/>
          <w:sz w:val="24"/>
          <w:szCs w:val="24"/>
        </w:rPr>
      </w:pPr>
      <w:r w:rsidRPr="00CA7463">
        <w:rPr>
          <w:rFonts w:ascii="Times New Roman" w:hAnsi="Times New Roman" w:cs="Times New Roman"/>
          <w:bCs/>
          <w:sz w:val="24"/>
          <w:szCs w:val="24"/>
        </w:rPr>
        <w:t xml:space="preserve">Pakeisti 327 straipsnį ir jį išdėstyti taip: </w:t>
      </w:r>
    </w:p>
    <w:p w14:paraId="06F4A88B" w14:textId="77777777" w:rsidR="00CA7463" w:rsidRPr="00CA7463" w:rsidRDefault="00CA7463" w:rsidP="00CA7463">
      <w:pPr>
        <w:ind w:firstLine="709"/>
        <w:jc w:val="both"/>
        <w:rPr>
          <w:rFonts w:ascii="Times New Roman" w:hAnsi="Times New Roman" w:cs="Times New Roman"/>
          <w:b/>
          <w:bCs/>
          <w:sz w:val="24"/>
          <w:szCs w:val="24"/>
        </w:rPr>
      </w:pPr>
      <w:r w:rsidRPr="00CA7463">
        <w:rPr>
          <w:rFonts w:ascii="Times New Roman" w:hAnsi="Times New Roman" w:cs="Times New Roman"/>
          <w:bCs/>
          <w:sz w:val="24"/>
          <w:szCs w:val="24"/>
        </w:rPr>
        <w:t>„327 straipsnis. Energetikos objektų ir įrenginių apsaugos taisyklių pažeidimas</w:t>
      </w:r>
    </w:p>
    <w:p w14:paraId="72F28255" w14:textId="77777777" w:rsidR="00CA7463" w:rsidRPr="00CA7463" w:rsidRDefault="00CA7463" w:rsidP="00CA7463">
      <w:pPr>
        <w:ind w:firstLine="709"/>
        <w:jc w:val="both"/>
        <w:rPr>
          <w:rFonts w:ascii="Times New Roman" w:hAnsi="Times New Roman" w:cs="Times New Roman"/>
          <w:bCs/>
          <w:iCs/>
          <w:sz w:val="24"/>
          <w:szCs w:val="24"/>
        </w:rPr>
      </w:pPr>
      <w:r w:rsidRPr="00CA7463">
        <w:rPr>
          <w:rFonts w:ascii="Times New Roman" w:hAnsi="Times New Roman" w:cs="Times New Roman"/>
          <w:b/>
          <w:bCs/>
          <w:iCs/>
          <w:sz w:val="24"/>
          <w:szCs w:val="24"/>
        </w:rPr>
        <w:t>1.</w:t>
      </w:r>
      <w:r w:rsidRPr="00CA7463">
        <w:rPr>
          <w:rFonts w:ascii="Times New Roman" w:hAnsi="Times New Roman" w:cs="Times New Roman"/>
          <w:bCs/>
          <w:iCs/>
          <w:sz w:val="24"/>
          <w:szCs w:val="24"/>
        </w:rPr>
        <w:t xml:space="preserve"> Energetikos objektų ir įrenginių apsaugos taisyklių pažeidimas</w:t>
      </w:r>
      <w:r w:rsidRPr="00CA7463">
        <w:rPr>
          <w:rFonts w:ascii="Times New Roman" w:hAnsi="Times New Roman" w:cs="Times New Roman"/>
          <w:b/>
          <w:bCs/>
          <w:iCs/>
          <w:sz w:val="24"/>
          <w:szCs w:val="24"/>
        </w:rPr>
        <w:t>, nesukėlęs energetikos objektų ir (ar) įrenginių veikimo trikdžių ir neturėjęs įtakos saugiam, patikimam ar nenutrūkstamam energetikos objektų ir (ar) įrenginių veikimui,</w:t>
      </w:r>
    </w:p>
    <w:p w14:paraId="5C7EECAA" w14:textId="77777777" w:rsidR="00CA7463" w:rsidRPr="00CA7463" w:rsidRDefault="00CA7463" w:rsidP="00CA7463">
      <w:pPr>
        <w:ind w:firstLine="709"/>
        <w:jc w:val="both"/>
        <w:rPr>
          <w:rFonts w:ascii="Times New Roman" w:hAnsi="Times New Roman" w:cs="Times New Roman"/>
          <w:bCs/>
          <w:iCs/>
          <w:sz w:val="24"/>
          <w:szCs w:val="24"/>
        </w:rPr>
      </w:pPr>
      <w:r w:rsidRPr="00CA7463">
        <w:rPr>
          <w:rFonts w:ascii="Times New Roman" w:hAnsi="Times New Roman" w:cs="Times New Roman"/>
          <w:bCs/>
          <w:iCs/>
          <w:sz w:val="24"/>
          <w:szCs w:val="24"/>
        </w:rPr>
        <w:t xml:space="preserve">užtraukia įspėjimą arba baudą asmenims nuo </w:t>
      </w:r>
      <w:r w:rsidRPr="00540457">
        <w:rPr>
          <w:rFonts w:ascii="Times New Roman" w:hAnsi="Times New Roman" w:cs="Times New Roman"/>
          <w:bCs/>
          <w:iCs/>
          <w:strike/>
          <w:sz w:val="24"/>
          <w:szCs w:val="24"/>
        </w:rPr>
        <w:t>keturiolikos iki trisdešimt</w:t>
      </w:r>
      <w:r w:rsidRPr="00CA7463">
        <w:rPr>
          <w:rFonts w:ascii="Times New Roman" w:hAnsi="Times New Roman" w:cs="Times New Roman"/>
          <w:bCs/>
          <w:iCs/>
          <w:sz w:val="24"/>
          <w:szCs w:val="24"/>
        </w:rPr>
        <w:t xml:space="preserve"> </w:t>
      </w:r>
      <w:r w:rsidRPr="00540457">
        <w:rPr>
          <w:rFonts w:ascii="Times New Roman" w:hAnsi="Times New Roman" w:cs="Times New Roman"/>
          <w:b/>
          <w:bCs/>
          <w:iCs/>
          <w:sz w:val="24"/>
          <w:szCs w:val="24"/>
        </w:rPr>
        <w:t>septyn</w:t>
      </w:r>
      <w:r w:rsidRPr="00CA7463">
        <w:rPr>
          <w:rFonts w:ascii="Times New Roman" w:hAnsi="Times New Roman" w:cs="Times New Roman"/>
          <w:b/>
          <w:bCs/>
          <w:iCs/>
          <w:sz w:val="24"/>
          <w:szCs w:val="24"/>
        </w:rPr>
        <w:t xml:space="preserve">iasdešimt iki vieno šimto penkiasdešimt </w:t>
      </w:r>
      <w:r w:rsidRPr="00CA7463">
        <w:rPr>
          <w:rFonts w:ascii="Times New Roman" w:hAnsi="Times New Roman" w:cs="Times New Roman"/>
          <w:bCs/>
          <w:iCs/>
          <w:sz w:val="24"/>
          <w:szCs w:val="24"/>
        </w:rPr>
        <w:t xml:space="preserve">eurų ir baudą juridinių asmenų vadovams ar kitiems atsakingiems asmenims nuo </w:t>
      </w:r>
      <w:r w:rsidRPr="00540457">
        <w:rPr>
          <w:rFonts w:ascii="Times New Roman" w:hAnsi="Times New Roman" w:cs="Times New Roman"/>
          <w:bCs/>
          <w:iCs/>
          <w:strike/>
          <w:sz w:val="24"/>
          <w:szCs w:val="24"/>
        </w:rPr>
        <w:t>šešiasdešimt iki vieno šimto keturiasdešimt</w:t>
      </w:r>
      <w:r w:rsidRPr="00CA7463">
        <w:rPr>
          <w:rFonts w:ascii="Times New Roman" w:hAnsi="Times New Roman" w:cs="Times New Roman"/>
          <w:bCs/>
          <w:iCs/>
          <w:sz w:val="24"/>
          <w:szCs w:val="24"/>
        </w:rPr>
        <w:t xml:space="preserve"> </w:t>
      </w:r>
      <w:r w:rsidRPr="00CA7463">
        <w:rPr>
          <w:rFonts w:ascii="Times New Roman" w:hAnsi="Times New Roman" w:cs="Times New Roman"/>
          <w:b/>
          <w:bCs/>
          <w:iCs/>
          <w:sz w:val="24"/>
          <w:szCs w:val="24"/>
        </w:rPr>
        <w:t xml:space="preserve">trijų šimtų iki šešių šimtų </w:t>
      </w:r>
      <w:r w:rsidRPr="00CA7463">
        <w:rPr>
          <w:rFonts w:ascii="Times New Roman" w:hAnsi="Times New Roman" w:cs="Times New Roman"/>
          <w:bCs/>
          <w:iCs/>
          <w:sz w:val="24"/>
          <w:szCs w:val="24"/>
        </w:rPr>
        <w:t>eurų.</w:t>
      </w:r>
    </w:p>
    <w:p w14:paraId="0C4A2448"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2. Šio straipsnio 1 dalyje numatytas administracinis nusižengimas, padarytas pakartotinai,</w:t>
      </w:r>
    </w:p>
    <w:p w14:paraId="135E8E90"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užtraukia baudą asmenims nuo vieno šimto penkiasdešimt iki trijų šimtų eurų ir baudą juridinių asmenų vadovams ar kitiems atsakingiems asmenims nuo šešių šimtų iki vieno tūkstančio dviejų šimtų eurų.</w:t>
      </w:r>
    </w:p>
    <w:p w14:paraId="2D8FEAD4"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lastRenderedPageBreak/>
        <w:t>3. Energetikos objektų ir įrenginių apsaugos taisyklių pažeidimas, sukėlęs energetikos objektų ir (ar) įrenginių veikimo trikdžių arba turėjęs įtakos saugiam, patikimam ar nenutrūkstamam energetikos objektų ir (ar) įrenginių veikimui,</w:t>
      </w:r>
    </w:p>
    <w:p w14:paraId="0530898E"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užtraukia baudą asmenims nuo vieno šimto penkiasdešimt iki trijų šimtų eurų ir baudą juridinių asmenų vadovams ar kitiems atsakingiems asmenims nuo šešių šimtų iki vieno tūkstančio dviejų šimtų eurų.</w:t>
      </w:r>
    </w:p>
    <w:p w14:paraId="3219CB74" w14:textId="77777777" w:rsidR="00CA7463" w:rsidRP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4. Šio straipsnio 3 dalyje numatytas administracinis nusižengimas, padarytas pakartotinai,</w:t>
      </w:r>
    </w:p>
    <w:p w14:paraId="229EE3D4" w14:textId="77777777" w:rsidR="00CA7463" w:rsidRDefault="00CA7463" w:rsidP="00CA7463">
      <w:pPr>
        <w:ind w:firstLine="709"/>
        <w:jc w:val="both"/>
        <w:rPr>
          <w:rFonts w:ascii="Times New Roman" w:hAnsi="Times New Roman" w:cs="Times New Roman"/>
          <w:b/>
          <w:bCs/>
          <w:iCs/>
          <w:sz w:val="24"/>
          <w:szCs w:val="24"/>
        </w:rPr>
      </w:pPr>
      <w:r w:rsidRPr="00CA7463">
        <w:rPr>
          <w:rFonts w:ascii="Times New Roman" w:hAnsi="Times New Roman" w:cs="Times New Roman"/>
          <w:b/>
          <w:bCs/>
          <w:iCs/>
          <w:sz w:val="24"/>
          <w:szCs w:val="24"/>
        </w:rPr>
        <w:t>užtraukia baudą asmenims nuo trijų šimtų iki šešių šimtų eurų</w:t>
      </w:r>
      <w:r w:rsidRPr="00CA7463">
        <w:rPr>
          <w:rFonts w:ascii="Times New Roman" w:hAnsi="Times New Roman" w:cs="Times New Roman"/>
          <w:bCs/>
          <w:iCs/>
          <w:sz w:val="24"/>
          <w:szCs w:val="24"/>
        </w:rPr>
        <w:t xml:space="preserve"> </w:t>
      </w:r>
      <w:r w:rsidRPr="00CA7463">
        <w:rPr>
          <w:rFonts w:ascii="Times New Roman" w:hAnsi="Times New Roman" w:cs="Times New Roman"/>
          <w:b/>
          <w:bCs/>
          <w:iCs/>
          <w:sz w:val="24"/>
          <w:szCs w:val="24"/>
        </w:rPr>
        <w:t>ir baudą juridinių asmenų vadovams ar kitiems atsakingiems asmenims nuo vieno tūkstančio dviejų šimtų iki dviejų tūkstančių keturių šimtų eurų.</w:t>
      </w:r>
      <w:r w:rsidRPr="00CA7463">
        <w:rPr>
          <w:rFonts w:ascii="Times New Roman" w:hAnsi="Times New Roman" w:cs="Times New Roman"/>
          <w:iCs/>
          <w:sz w:val="24"/>
          <w:szCs w:val="24"/>
        </w:rPr>
        <w:t>“</w:t>
      </w:r>
    </w:p>
    <w:p w14:paraId="449708D1" w14:textId="77777777" w:rsidR="00CA7463" w:rsidRPr="00077678" w:rsidRDefault="00CA7463" w:rsidP="00CA7463">
      <w:pPr>
        <w:ind w:firstLine="709"/>
        <w:jc w:val="both"/>
        <w:rPr>
          <w:rFonts w:ascii="Times New Roman" w:hAnsi="Times New Roman" w:cs="Times New Roman"/>
          <w:bCs/>
          <w:sz w:val="24"/>
          <w:szCs w:val="24"/>
        </w:rPr>
      </w:pPr>
    </w:p>
    <w:p w14:paraId="713A1ABB" w14:textId="77777777" w:rsidR="006F0542" w:rsidRPr="00077678" w:rsidRDefault="00CA7463" w:rsidP="00F4344C">
      <w:pPr>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6F0542" w:rsidRPr="00077678">
        <w:rPr>
          <w:rFonts w:ascii="Times New Roman" w:hAnsi="Times New Roman" w:cs="Times New Roman"/>
          <w:b/>
          <w:bCs/>
          <w:sz w:val="24"/>
          <w:szCs w:val="24"/>
        </w:rPr>
        <w:t xml:space="preserve"> straipsnis. </w:t>
      </w:r>
      <w:r w:rsidR="00F4344C" w:rsidRPr="00077678">
        <w:rPr>
          <w:rFonts w:ascii="Times New Roman" w:hAnsi="Times New Roman" w:cs="Times New Roman"/>
          <w:b/>
          <w:bCs/>
          <w:sz w:val="24"/>
          <w:szCs w:val="24"/>
        </w:rPr>
        <w:t xml:space="preserve">401 </w:t>
      </w:r>
      <w:r w:rsidR="006F0542" w:rsidRPr="00077678">
        <w:rPr>
          <w:rFonts w:ascii="Times New Roman" w:hAnsi="Times New Roman" w:cs="Times New Roman"/>
          <w:b/>
          <w:bCs/>
          <w:sz w:val="24"/>
          <w:szCs w:val="24"/>
        </w:rPr>
        <w:t>straipsnio pakeitimas</w:t>
      </w:r>
    </w:p>
    <w:p w14:paraId="5D206BD9" w14:textId="77777777" w:rsidR="006F0542" w:rsidRPr="00077678" w:rsidRDefault="006F0542" w:rsidP="00F4344C">
      <w:pPr>
        <w:ind w:firstLine="709"/>
        <w:jc w:val="both"/>
        <w:rPr>
          <w:rFonts w:ascii="Times New Roman" w:hAnsi="Times New Roman" w:cs="Times New Roman"/>
          <w:bCs/>
          <w:sz w:val="24"/>
          <w:szCs w:val="24"/>
        </w:rPr>
      </w:pPr>
      <w:r w:rsidRPr="00077678">
        <w:rPr>
          <w:rFonts w:ascii="Times New Roman" w:hAnsi="Times New Roman" w:cs="Times New Roman"/>
          <w:bCs/>
          <w:sz w:val="24"/>
          <w:szCs w:val="24"/>
        </w:rPr>
        <w:t xml:space="preserve">Pakeisti </w:t>
      </w:r>
      <w:r w:rsidR="00F4344C" w:rsidRPr="00077678">
        <w:rPr>
          <w:rFonts w:ascii="Times New Roman" w:hAnsi="Times New Roman" w:cs="Times New Roman"/>
          <w:bCs/>
          <w:sz w:val="24"/>
          <w:szCs w:val="24"/>
        </w:rPr>
        <w:t xml:space="preserve">401 </w:t>
      </w:r>
      <w:r w:rsidRPr="00077678">
        <w:rPr>
          <w:rFonts w:ascii="Times New Roman" w:hAnsi="Times New Roman" w:cs="Times New Roman"/>
          <w:bCs/>
          <w:sz w:val="24"/>
          <w:szCs w:val="24"/>
        </w:rPr>
        <w:t xml:space="preserve">straipsnio </w:t>
      </w:r>
      <w:r w:rsidR="00F4344C" w:rsidRPr="00077678">
        <w:rPr>
          <w:rFonts w:ascii="Times New Roman" w:hAnsi="Times New Roman" w:cs="Times New Roman"/>
          <w:bCs/>
          <w:sz w:val="24"/>
          <w:szCs w:val="24"/>
        </w:rPr>
        <w:t>24</w:t>
      </w:r>
      <w:r w:rsidRPr="00077678">
        <w:rPr>
          <w:rFonts w:ascii="Times New Roman" w:hAnsi="Times New Roman" w:cs="Times New Roman"/>
          <w:bCs/>
          <w:sz w:val="24"/>
          <w:szCs w:val="24"/>
        </w:rPr>
        <w:t xml:space="preserve"> dalį ir ją išdėstyti taip:</w:t>
      </w:r>
    </w:p>
    <w:p w14:paraId="3FD63DAC" w14:textId="77777777" w:rsidR="002B088A" w:rsidRDefault="00F4344C" w:rsidP="00F4344C">
      <w:pPr>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„24. Teisės aktuose nustatytų reikalavimų dėl </w:t>
      </w:r>
      <w:r w:rsidRPr="00077678">
        <w:rPr>
          <w:rFonts w:ascii="Times New Roman" w:hAnsi="Times New Roman" w:cs="Times New Roman"/>
          <w:strike/>
          <w:sz w:val="24"/>
          <w:szCs w:val="24"/>
        </w:rPr>
        <w:t>jūrų</w:t>
      </w:r>
      <w:r w:rsidRPr="00077678">
        <w:rPr>
          <w:rFonts w:ascii="Times New Roman" w:hAnsi="Times New Roman" w:cs="Times New Roman"/>
          <w:sz w:val="24"/>
          <w:szCs w:val="24"/>
        </w:rPr>
        <w:t xml:space="preserve"> laivo avarijos ar incidento tyrimo metu gautos informacijos konfidencialumo užtikrinimo pažeidimas </w:t>
      </w:r>
    </w:p>
    <w:p w14:paraId="1908C129" w14:textId="77777777" w:rsidR="006F0542" w:rsidRPr="00077678" w:rsidRDefault="00F4344C" w:rsidP="00F4344C">
      <w:pPr>
        <w:ind w:firstLine="709"/>
        <w:jc w:val="both"/>
        <w:rPr>
          <w:rFonts w:ascii="Times New Roman" w:hAnsi="Times New Roman" w:cs="Times New Roman"/>
          <w:bCs/>
          <w:sz w:val="24"/>
          <w:szCs w:val="24"/>
        </w:rPr>
      </w:pPr>
      <w:r w:rsidRPr="00077678">
        <w:rPr>
          <w:rFonts w:ascii="Times New Roman" w:hAnsi="Times New Roman" w:cs="Times New Roman"/>
          <w:sz w:val="24"/>
          <w:szCs w:val="24"/>
        </w:rPr>
        <w:t>užtraukia baudą asmenims nuo vieno tūkstančio iki trijų tūkstančių eurų.“</w:t>
      </w:r>
    </w:p>
    <w:p w14:paraId="7FE6F4EB" w14:textId="77777777" w:rsidR="006F0542" w:rsidRPr="00077678" w:rsidRDefault="006F0542" w:rsidP="00F4344C">
      <w:pPr>
        <w:ind w:firstLine="709"/>
        <w:rPr>
          <w:rFonts w:ascii="Times New Roman" w:hAnsi="Times New Roman" w:cs="Times New Roman"/>
          <w:b/>
          <w:bCs/>
          <w:sz w:val="24"/>
          <w:szCs w:val="24"/>
        </w:rPr>
      </w:pPr>
    </w:p>
    <w:p w14:paraId="5A4ECFF5" w14:textId="77777777" w:rsidR="00F4344C" w:rsidRPr="00077678" w:rsidRDefault="00CA7463" w:rsidP="00F4344C">
      <w:pPr>
        <w:ind w:firstLine="709"/>
        <w:rPr>
          <w:rFonts w:ascii="Times New Roman" w:hAnsi="Times New Roman" w:cs="Times New Roman"/>
          <w:bCs/>
          <w:sz w:val="24"/>
          <w:szCs w:val="24"/>
        </w:rPr>
      </w:pPr>
      <w:r>
        <w:rPr>
          <w:rFonts w:ascii="Times New Roman" w:hAnsi="Times New Roman" w:cs="Times New Roman"/>
          <w:b/>
          <w:bCs/>
          <w:sz w:val="24"/>
          <w:szCs w:val="24"/>
        </w:rPr>
        <w:t>6</w:t>
      </w:r>
      <w:r w:rsidR="00F4344C" w:rsidRPr="00077678">
        <w:rPr>
          <w:rFonts w:ascii="Times New Roman" w:hAnsi="Times New Roman" w:cs="Times New Roman"/>
          <w:b/>
          <w:bCs/>
          <w:sz w:val="24"/>
          <w:szCs w:val="24"/>
        </w:rPr>
        <w:t xml:space="preserve"> straipsnis. 413</w:t>
      </w:r>
      <w:r w:rsidR="00F4344C" w:rsidRPr="00077678">
        <w:rPr>
          <w:rFonts w:ascii="Times New Roman" w:hAnsi="Times New Roman" w:cs="Times New Roman"/>
          <w:b/>
          <w:bCs/>
          <w:sz w:val="24"/>
          <w:szCs w:val="24"/>
          <w:vertAlign w:val="superscript"/>
        </w:rPr>
        <w:t>1</w:t>
      </w:r>
      <w:r w:rsidR="00F4344C" w:rsidRPr="00077678">
        <w:rPr>
          <w:rFonts w:ascii="Times New Roman" w:hAnsi="Times New Roman" w:cs="Times New Roman"/>
          <w:b/>
          <w:bCs/>
          <w:sz w:val="24"/>
          <w:szCs w:val="24"/>
        </w:rPr>
        <w:t xml:space="preserve"> straipsnio pakeitimas</w:t>
      </w:r>
    </w:p>
    <w:p w14:paraId="1C8CDC1F" w14:textId="77777777" w:rsidR="00F4344C" w:rsidRPr="00077678" w:rsidRDefault="00F4344C" w:rsidP="00F4344C">
      <w:pPr>
        <w:ind w:firstLine="709"/>
        <w:rPr>
          <w:rFonts w:ascii="Times New Roman" w:hAnsi="Times New Roman" w:cs="Times New Roman"/>
          <w:bCs/>
          <w:sz w:val="24"/>
          <w:szCs w:val="24"/>
        </w:rPr>
      </w:pPr>
      <w:r w:rsidRPr="00077678">
        <w:rPr>
          <w:rFonts w:ascii="Times New Roman" w:hAnsi="Times New Roman" w:cs="Times New Roman"/>
          <w:bCs/>
          <w:sz w:val="24"/>
          <w:szCs w:val="24"/>
        </w:rPr>
        <w:t>Pakeisti 413</w:t>
      </w:r>
      <w:r w:rsidRPr="00077678">
        <w:rPr>
          <w:rFonts w:ascii="Times New Roman" w:hAnsi="Times New Roman" w:cs="Times New Roman"/>
          <w:bCs/>
          <w:sz w:val="24"/>
          <w:szCs w:val="24"/>
          <w:vertAlign w:val="superscript"/>
        </w:rPr>
        <w:t>1</w:t>
      </w:r>
      <w:r w:rsidRPr="00077678">
        <w:rPr>
          <w:rFonts w:ascii="Times New Roman" w:hAnsi="Times New Roman" w:cs="Times New Roman"/>
          <w:bCs/>
          <w:sz w:val="24"/>
          <w:szCs w:val="24"/>
        </w:rPr>
        <w:t xml:space="preserve"> straipsnį ir jį išdėstyti taip:</w:t>
      </w:r>
    </w:p>
    <w:p w14:paraId="62E55D3D" w14:textId="77777777" w:rsidR="002B088A" w:rsidRPr="004D0AC3" w:rsidRDefault="00F4344C" w:rsidP="004D0AC3">
      <w:pPr>
        <w:ind w:left="2552" w:hanging="1832"/>
        <w:jc w:val="both"/>
        <w:rPr>
          <w:rFonts w:ascii="Times New Roman" w:hAnsi="Times New Roman" w:cs="Times New Roman"/>
          <w:sz w:val="24"/>
          <w:szCs w:val="24"/>
        </w:rPr>
      </w:pPr>
      <w:r w:rsidRPr="002B088A">
        <w:rPr>
          <w:rFonts w:ascii="Times New Roman" w:hAnsi="Times New Roman" w:cs="Times New Roman"/>
          <w:bCs/>
          <w:sz w:val="24"/>
          <w:szCs w:val="24"/>
        </w:rPr>
        <w:t>„</w:t>
      </w:r>
      <w:r w:rsidR="002B088A" w:rsidRPr="004D0AC3">
        <w:rPr>
          <w:rFonts w:ascii="Times New Roman" w:hAnsi="Times New Roman" w:cs="Times New Roman"/>
          <w:color w:val="000000"/>
          <w:sz w:val="24"/>
          <w:szCs w:val="24"/>
        </w:rPr>
        <w:t>413</w:t>
      </w:r>
      <w:r w:rsidR="002B088A" w:rsidRPr="004D0AC3">
        <w:rPr>
          <w:rFonts w:ascii="Times New Roman" w:hAnsi="Times New Roman" w:cs="Times New Roman"/>
          <w:color w:val="000000"/>
          <w:sz w:val="24"/>
          <w:szCs w:val="24"/>
          <w:vertAlign w:val="superscript"/>
        </w:rPr>
        <w:t>1</w:t>
      </w:r>
      <w:r w:rsidR="002B088A" w:rsidRPr="004D0AC3">
        <w:rPr>
          <w:rFonts w:ascii="Times New Roman" w:hAnsi="Times New Roman" w:cs="Times New Roman"/>
          <w:color w:val="000000"/>
          <w:sz w:val="24"/>
          <w:szCs w:val="24"/>
        </w:rPr>
        <w:t xml:space="preserve"> straipsnis. Reikalavimų dėl eismo </w:t>
      </w:r>
      <w:r w:rsidR="002B088A" w:rsidRPr="004D0AC3">
        <w:rPr>
          <w:rFonts w:ascii="Times New Roman" w:hAnsi="Times New Roman" w:cs="Times New Roman"/>
          <w:sz w:val="24"/>
          <w:szCs w:val="24"/>
        </w:rPr>
        <w:t>saugos rekomendacijų, saugos rekomendacijų vertinimo pažeidimas</w:t>
      </w:r>
    </w:p>
    <w:p w14:paraId="1436CE0C" w14:textId="77777777" w:rsidR="002B088A" w:rsidRDefault="00F4344C" w:rsidP="00F4344C">
      <w:pPr>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Reikalavimų dėl geležinkelių transporto katastrofos, eismo įvykio ar rikto tyrimo eismo saugos rekomendacijų, </w:t>
      </w:r>
      <w:r w:rsidRPr="00077678">
        <w:rPr>
          <w:rFonts w:ascii="Times New Roman" w:hAnsi="Times New Roman" w:cs="Times New Roman"/>
          <w:strike/>
          <w:sz w:val="24"/>
          <w:szCs w:val="24"/>
        </w:rPr>
        <w:t>jūrų</w:t>
      </w:r>
      <w:r w:rsidRPr="00077678">
        <w:rPr>
          <w:rFonts w:ascii="Times New Roman" w:hAnsi="Times New Roman" w:cs="Times New Roman"/>
          <w:sz w:val="24"/>
          <w:szCs w:val="24"/>
        </w:rPr>
        <w:t xml:space="preserve"> laivo avarijos ar incidento tyrimo saugos rekomendacijų, orlaivio avarijos ar incidento tyrimo saugos rekomendacijų įvertinimo pažeidimas </w:t>
      </w:r>
    </w:p>
    <w:p w14:paraId="158B5085" w14:textId="77777777" w:rsidR="00F4344C" w:rsidRPr="00077678" w:rsidRDefault="00F4344C" w:rsidP="00F4344C">
      <w:pPr>
        <w:ind w:firstLine="709"/>
        <w:jc w:val="both"/>
        <w:rPr>
          <w:rFonts w:ascii="Times New Roman" w:hAnsi="Times New Roman" w:cs="Times New Roman"/>
          <w:bCs/>
          <w:sz w:val="24"/>
          <w:szCs w:val="24"/>
        </w:rPr>
      </w:pPr>
      <w:r w:rsidRPr="00077678">
        <w:rPr>
          <w:rFonts w:ascii="Times New Roman" w:hAnsi="Times New Roman" w:cs="Times New Roman"/>
          <w:sz w:val="24"/>
          <w:szCs w:val="24"/>
        </w:rPr>
        <w:t>užtraukia baudą asmenims nuo penkiasdešimt iki dviejų šimtų eurų ir juridinių asmenų vadovams ar kitiems atsakingiems asmenims – nuo penkių šimtų iki vieno tūkstančio dviejų šimtų eurų.</w:t>
      </w:r>
      <w:r w:rsidRPr="00077678">
        <w:rPr>
          <w:rFonts w:ascii="Times New Roman" w:hAnsi="Times New Roman" w:cs="Times New Roman"/>
          <w:bCs/>
          <w:sz w:val="24"/>
          <w:szCs w:val="24"/>
        </w:rPr>
        <w:t>“</w:t>
      </w:r>
    </w:p>
    <w:p w14:paraId="1C9CAD99" w14:textId="77777777" w:rsidR="00F4344C" w:rsidRDefault="00F4344C" w:rsidP="00F4344C">
      <w:pPr>
        <w:ind w:firstLine="709"/>
        <w:jc w:val="both"/>
        <w:rPr>
          <w:rFonts w:ascii="Times New Roman" w:hAnsi="Times New Roman" w:cs="Times New Roman"/>
          <w:bCs/>
          <w:sz w:val="24"/>
          <w:szCs w:val="24"/>
        </w:rPr>
      </w:pPr>
    </w:p>
    <w:p w14:paraId="41BC91A9" w14:textId="77777777" w:rsidR="00EC02A0" w:rsidRPr="00077678" w:rsidRDefault="00CA7463" w:rsidP="00F4344C">
      <w:pPr>
        <w:ind w:firstLine="709"/>
        <w:rPr>
          <w:rFonts w:ascii="Times New Roman" w:hAnsi="Times New Roman" w:cs="Times New Roman"/>
          <w:sz w:val="24"/>
          <w:szCs w:val="24"/>
          <w:lang w:val="en-US"/>
        </w:rPr>
      </w:pPr>
      <w:r>
        <w:rPr>
          <w:rFonts w:ascii="Times New Roman" w:hAnsi="Times New Roman" w:cs="Times New Roman"/>
          <w:b/>
          <w:bCs/>
          <w:sz w:val="24"/>
          <w:szCs w:val="24"/>
        </w:rPr>
        <w:t>7</w:t>
      </w:r>
      <w:r w:rsidR="00C64052" w:rsidRPr="00077678">
        <w:rPr>
          <w:rFonts w:ascii="Times New Roman" w:hAnsi="Times New Roman" w:cs="Times New Roman"/>
          <w:b/>
          <w:bCs/>
          <w:sz w:val="24"/>
          <w:szCs w:val="24"/>
        </w:rPr>
        <w:t xml:space="preserve"> straipsnis. </w:t>
      </w:r>
      <w:r w:rsidR="00EC02A0" w:rsidRPr="00077678">
        <w:rPr>
          <w:rFonts w:ascii="Times New Roman" w:hAnsi="Times New Roman" w:cs="Times New Roman"/>
          <w:b/>
          <w:bCs/>
          <w:sz w:val="24"/>
          <w:szCs w:val="24"/>
        </w:rPr>
        <w:t>558 straipsnio pakeitimas</w:t>
      </w:r>
    </w:p>
    <w:p w14:paraId="7A2CDA61" w14:textId="77777777" w:rsidR="00EC02A0" w:rsidRPr="00077678" w:rsidRDefault="00EC02A0" w:rsidP="00F4344C">
      <w:pPr>
        <w:ind w:firstLine="709"/>
        <w:rPr>
          <w:rFonts w:ascii="Times New Roman" w:hAnsi="Times New Roman" w:cs="Times New Roman"/>
          <w:sz w:val="24"/>
          <w:szCs w:val="24"/>
        </w:rPr>
      </w:pPr>
      <w:r w:rsidRPr="00077678">
        <w:rPr>
          <w:rFonts w:ascii="Times New Roman" w:hAnsi="Times New Roman" w:cs="Times New Roman"/>
          <w:sz w:val="24"/>
          <w:szCs w:val="24"/>
        </w:rPr>
        <w:t>Pakeisti 558 straipsnį ir jį išdėstyti taip:</w:t>
      </w:r>
    </w:p>
    <w:p w14:paraId="25C2C136" w14:textId="77777777" w:rsidR="00EC02A0" w:rsidRPr="00077678" w:rsidRDefault="00EC02A0" w:rsidP="00F43722">
      <w:pPr>
        <w:pStyle w:val="taltipfb"/>
        <w:spacing w:before="0" w:beforeAutospacing="0" w:after="0" w:afterAutospacing="0"/>
        <w:ind w:left="2268" w:hanging="1559"/>
      </w:pPr>
      <w:r w:rsidRPr="00077678">
        <w:rPr>
          <w:bCs/>
        </w:rPr>
        <w:t>„558 straipsnis. Neatvykimas į privalomąją karo tarnybą, savanorišką nenuolatinę karo tarnybą arba alternatyviąją krašto apsaugos tarnybą</w:t>
      </w:r>
    </w:p>
    <w:p w14:paraId="3B7B05C4" w14:textId="77777777" w:rsidR="00EC02A0" w:rsidRPr="00077678" w:rsidRDefault="00EC02A0" w:rsidP="00F4344C">
      <w:pPr>
        <w:pStyle w:val="tajtip"/>
        <w:spacing w:before="0" w:beforeAutospacing="0" w:after="0" w:afterAutospacing="0"/>
        <w:ind w:firstLine="709"/>
        <w:rPr>
          <w:lang w:val="lt-LT"/>
        </w:rPr>
      </w:pPr>
      <w:r w:rsidRPr="00077678">
        <w:rPr>
          <w:lang w:val="lt-LT"/>
        </w:rPr>
        <w:t xml:space="preserve">Neatvykimas į privalomąją karo tarnybą, </w:t>
      </w:r>
      <w:r w:rsidRPr="00077678">
        <w:rPr>
          <w:bCs/>
          <w:lang w:val="lt-LT"/>
        </w:rPr>
        <w:t>savanorišką nenuolatinę karo tarnybą</w:t>
      </w:r>
      <w:r w:rsidRPr="00077678">
        <w:rPr>
          <w:lang w:val="lt-LT"/>
        </w:rPr>
        <w:t xml:space="preserve"> arba alternatyviąją krašto apsaugos tarnybą be pateisinamos priežasties iki dviejų parų</w:t>
      </w:r>
    </w:p>
    <w:p w14:paraId="7998FF2D" w14:textId="77777777" w:rsidR="00EC02A0" w:rsidRPr="00077678" w:rsidRDefault="00EC02A0" w:rsidP="00F4344C">
      <w:pPr>
        <w:pStyle w:val="tajtip"/>
        <w:spacing w:before="0" w:beforeAutospacing="0" w:after="0" w:afterAutospacing="0"/>
        <w:ind w:firstLine="709"/>
        <w:jc w:val="both"/>
        <w:rPr>
          <w:lang w:val="lt-LT"/>
        </w:rPr>
      </w:pPr>
      <w:r w:rsidRPr="00077678">
        <w:rPr>
          <w:lang w:val="lt-LT"/>
        </w:rPr>
        <w:t xml:space="preserve">užtraukia baudą nuo </w:t>
      </w:r>
      <w:r w:rsidRPr="00077678">
        <w:rPr>
          <w:strike/>
          <w:lang w:val="lt-LT"/>
        </w:rPr>
        <w:t>vieno šimto keturiasdešimt</w:t>
      </w:r>
      <w:r w:rsidRPr="00077678">
        <w:rPr>
          <w:lang w:val="lt-LT"/>
        </w:rPr>
        <w:t xml:space="preserve"> </w:t>
      </w:r>
      <w:r w:rsidRPr="00077678">
        <w:rPr>
          <w:b/>
          <w:lang w:val="lt-LT"/>
        </w:rPr>
        <w:t>keturių šimtų dvidešimt</w:t>
      </w:r>
      <w:r w:rsidRPr="00077678">
        <w:rPr>
          <w:lang w:val="lt-LT"/>
        </w:rPr>
        <w:t xml:space="preserve"> iki </w:t>
      </w:r>
      <w:r w:rsidRPr="00077678">
        <w:rPr>
          <w:strike/>
          <w:lang w:val="lt-LT"/>
        </w:rPr>
        <w:t>trijų šimtų</w:t>
      </w:r>
      <w:r w:rsidRPr="00077678">
        <w:rPr>
          <w:lang w:val="lt-LT"/>
        </w:rPr>
        <w:t xml:space="preserve"> </w:t>
      </w:r>
      <w:r w:rsidRPr="00077678">
        <w:rPr>
          <w:b/>
          <w:lang w:val="lt-LT"/>
        </w:rPr>
        <w:t>devynių šimtų</w:t>
      </w:r>
      <w:r w:rsidRPr="00077678">
        <w:rPr>
          <w:lang w:val="lt-LT"/>
        </w:rPr>
        <w:t xml:space="preserve"> eurų.</w:t>
      </w:r>
      <w:r w:rsidR="00CB1A64">
        <w:rPr>
          <w:lang w:val="lt-LT"/>
        </w:rPr>
        <w:t>“</w:t>
      </w:r>
    </w:p>
    <w:p w14:paraId="7D824C6B" w14:textId="77777777" w:rsidR="00EC02A0" w:rsidRPr="00077678" w:rsidRDefault="00EC02A0" w:rsidP="00F4344C">
      <w:pPr>
        <w:pStyle w:val="tajtip"/>
        <w:spacing w:before="0" w:beforeAutospacing="0" w:after="0" w:afterAutospacing="0"/>
        <w:ind w:firstLine="709"/>
        <w:rPr>
          <w:lang w:val="lt-LT"/>
        </w:rPr>
      </w:pPr>
    </w:p>
    <w:p w14:paraId="0ABA9471" w14:textId="77777777" w:rsidR="00EC02A0" w:rsidRPr="00077678" w:rsidRDefault="00CA7463" w:rsidP="00F4344C">
      <w:pPr>
        <w:pStyle w:val="tajtip"/>
        <w:spacing w:before="0" w:beforeAutospacing="0" w:after="0" w:afterAutospacing="0"/>
        <w:ind w:firstLine="709"/>
        <w:rPr>
          <w:b/>
          <w:lang w:val="lt-LT"/>
        </w:rPr>
      </w:pPr>
      <w:r>
        <w:rPr>
          <w:b/>
          <w:lang w:val="lt-LT"/>
        </w:rPr>
        <w:t>8</w:t>
      </w:r>
      <w:r w:rsidR="00EC02A0" w:rsidRPr="00077678">
        <w:rPr>
          <w:b/>
          <w:lang w:val="lt-LT"/>
        </w:rPr>
        <w:t xml:space="preserve"> straipsnis. 560 straipsnio pakeitimas</w:t>
      </w:r>
    </w:p>
    <w:p w14:paraId="32DD785C" w14:textId="77777777" w:rsidR="00EC02A0" w:rsidRPr="00077678" w:rsidRDefault="00EC02A0" w:rsidP="00F4344C">
      <w:pPr>
        <w:ind w:firstLine="709"/>
        <w:jc w:val="both"/>
        <w:rPr>
          <w:rFonts w:ascii="Times New Roman" w:hAnsi="Times New Roman" w:cs="Times New Roman"/>
          <w:sz w:val="24"/>
          <w:szCs w:val="24"/>
        </w:rPr>
      </w:pPr>
      <w:r w:rsidRPr="00077678">
        <w:rPr>
          <w:rFonts w:ascii="Times New Roman" w:hAnsi="Times New Roman" w:cs="Times New Roman"/>
          <w:sz w:val="24"/>
          <w:szCs w:val="24"/>
        </w:rPr>
        <w:t>Pakeisti 560 straipsnį ir jį išdėstyti taip:</w:t>
      </w:r>
    </w:p>
    <w:p w14:paraId="755F3BEF" w14:textId="77777777" w:rsidR="00EC02A0" w:rsidRPr="00077678" w:rsidRDefault="00EC02A0" w:rsidP="00F4344C">
      <w:pPr>
        <w:pStyle w:val="taltipfb"/>
        <w:spacing w:before="0" w:beforeAutospacing="0" w:after="0" w:afterAutospacing="0"/>
        <w:ind w:firstLine="709"/>
        <w:jc w:val="both"/>
        <w:rPr>
          <w:bCs/>
        </w:rPr>
      </w:pPr>
      <w:r w:rsidRPr="00077678">
        <w:rPr>
          <w:bCs/>
        </w:rPr>
        <w:t>„560 straipsnis. Karo prievolininkų pareigų nevykdymas</w:t>
      </w:r>
    </w:p>
    <w:p w14:paraId="618B29D9"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1. Lietuvos Respublikos karo prievolės įstatyme nustatytų karo prievolininkų pareigų, išskyrus šio kodekso 558 straipsnyje numatytus atvejus, nevykdymas, paskirtų atlikti alternatyviąją krašto apsaugos tarnybą karo prievolininkų pareigų nevykdymas</w:t>
      </w:r>
    </w:p>
    <w:p w14:paraId="32D14492"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užtraukia baudą nuo </w:t>
      </w:r>
      <w:r w:rsidRPr="00077678">
        <w:rPr>
          <w:rFonts w:ascii="Times New Roman" w:hAnsi="Times New Roman" w:cs="Times New Roman"/>
          <w:strike/>
          <w:sz w:val="24"/>
          <w:szCs w:val="24"/>
        </w:rPr>
        <w:t>trisdešimt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devyniasdešimt</w:t>
      </w:r>
      <w:r w:rsidRPr="00077678">
        <w:rPr>
          <w:rFonts w:ascii="Times New Roman" w:hAnsi="Times New Roman" w:cs="Times New Roman"/>
          <w:sz w:val="24"/>
          <w:szCs w:val="24"/>
        </w:rPr>
        <w:t xml:space="preserve"> iki </w:t>
      </w:r>
      <w:r w:rsidRPr="00077678">
        <w:rPr>
          <w:rFonts w:ascii="Times New Roman" w:hAnsi="Times New Roman" w:cs="Times New Roman"/>
          <w:strike/>
          <w:sz w:val="24"/>
          <w:szCs w:val="24"/>
        </w:rPr>
        <w:t>šešiasdešimt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vieno šimto aštuoniasdešimt</w:t>
      </w:r>
      <w:r w:rsidRPr="00077678">
        <w:rPr>
          <w:rFonts w:ascii="Times New Roman" w:hAnsi="Times New Roman" w:cs="Times New Roman"/>
          <w:sz w:val="24"/>
          <w:szCs w:val="24"/>
        </w:rPr>
        <w:t xml:space="preserve"> eurų.</w:t>
      </w:r>
    </w:p>
    <w:p w14:paraId="21406D9B"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2. Šio straipsnio 1 dalyje numatytas administracinis nusižengimas, padarytas pakartotinai, </w:t>
      </w:r>
    </w:p>
    <w:p w14:paraId="3FB9A19C"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užtraukia baudą nuo </w:t>
      </w:r>
      <w:r w:rsidRPr="00077678">
        <w:rPr>
          <w:rFonts w:ascii="Times New Roman" w:hAnsi="Times New Roman" w:cs="Times New Roman"/>
          <w:strike/>
          <w:sz w:val="24"/>
          <w:szCs w:val="24"/>
        </w:rPr>
        <w:t>šešiasdešimt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vieno šimto aštuoniasdešimt</w:t>
      </w:r>
      <w:r w:rsidRPr="00077678">
        <w:rPr>
          <w:rFonts w:ascii="Times New Roman" w:hAnsi="Times New Roman" w:cs="Times New Roman"/>
          <w:sz w:val="24"/>
          <w:szCs w:val="24"/>
        </w:rPr>
        <w:t xml:space="preserve"> iki </w:t>
      </w:r>
      <w:r w:rsidRPr="00077678">
        <w:rPr>
          <w:rFonts w:ascii="Times New Roman" w:hAnsi="Times New Roman" w:cs="Times New Roman"/>
          <w:strike/>
          <w:sz w:val="24"/>
          <w:szCs w:val="24"/>
        </w:rPr>
        <w:t>vieno šimto keturiasdešimt</w:t>
      </w:r>
      <w:r w:rsidRPr="00077678">
        <w:rPr>
          <w:rFonts w:ascii="Times New Roman" w:hAnsi="Times New Roman" w:cs="Times New Roman"/>
          <w:sz w:val="24"/>
          <w:szCs w:val="24"/>
        </w:rPr>
        <w:t xml:space="preserve"> </w:t>
      </w:r>
      <w:r w:rsidRPr="00077678">
        <w:rPr>
          <w:rFonts w:ascii="Times New Roman" w:hAnsi="Times New Roman" w:cs="Times New Roman"/>
          <w:b/>
          <w:sz w:val="24"/>
          <w:szCs w:val="24"/>
        </w:rPr>
        <w:t>keturių šimtų dvidešimt</w:t>
      </w:r>
      <w:r w:rsidRPr="00077678">
        <w:rPr>
          <w:rFonts w:ascii="Times New Roman" w:hAnsi="Times New Roman" w:cs="Times New Roman"/>
          <w:sz w:val="24"/>
          <w:szCs w:val="24"/>
        </w:rPr>
        <w:t xml:space="preserve"> eurų.“</w:t>
      </w:r>
    </w:p>
    <w:p w14:paraId="4F79B064" w14:textId="77777777" w:rsidR="00A226CF" w:rsidRPr="00077678" w:rsidRDefault="00A226CF" w:rsidP="00F4344C">
      <w:pPr>
        <w:tabs>
          <w:tab w:val="left" w:pos="504"/>
        </w:tabs>
        <w:autoSpaceDE w:val="0"/>
        <w:autoSpaceDN w:val="0"/>
        <w:adjustRightInd w:val="0"/>
        <w:ind w:firstLine="709"/>
        <w:jc w:val="both"/>
        <w:rPr>
          <w:rFonts w:ascii="Times New Roman" w:hAnsi="Times New Roman" w:cs="Times New Roman"/>
          <w:sz w:val="24"/>
          <w:szCs w:val="24"/>
        </w:rPr>
      </w:pPr>
    </w:p>
    <w:p w14:paraId="0A70DA8D" w14:textId="77777777" w:rsidR="006B7AC4" w:rsidRPr="00077678" w:rsidRDefault="00CA7463" w:rsidP="006B7AC4">
      <w:pPr>
        <w:spacing w:line="276" w:lineRule="auto"/>
        <w:jc w:val="both"/>
        <w:rPr>
          <w:rFonts w:ascii="Times New Roman" w:hAnsi="Times New Roman" w:cs="Times New Roman"/>
          <w:b/>
          <w:sz w:val="24"/>
          <w:szCs w:val="24"/>
        </w:rPr>
      </w:pPr>
      <w:r>
        <w:rPr>
          <w:rFonts w:ascii="Times New Roman" w:hAnsi="Times New Roman" w:cs="Times New Roman"/>
          <w:b/>
          <w:sz w:val="24"/>
          <w:szCs w:val="24"/>
        </w:rPr>
        <w:t>9</w:t>
      </w:r>
      <w:r w:rsidR="006B7AC4" w:rsidRPr="00077678">
        <w:rPr>
          <w:rFonts w:ascii="Times New Roman" w:hAnsi="Times New Roman" w:cs="Times New Roman"/>
          <w:b/>
          <w:sz w:val="24"/>
          <w:szCs w:val="24"/>
        </w:rPr>
        <w:t xml:space="preserve"> straipsnis. 569 straipsnio pakeitimas</w:t>
      </w:r>
    </w:p>
    <w:p w14:paraId="267D0E1E" w14:textId="77777777" w:rsidR="006B7AC4" w:rsidRPr="00077678" w:rsidRDefault="006B7AC4" w:rsidP="006B7AC4">
      <w:pPr>
        <w:spacing w:line="276" w:lineRule="auto"/>
        <w:jc w:val="both"/>
        <w:rPr>
          <w:rFonts w:ascii="Times New Roman" w:hAnsi="Times New Roman" w:cs="Times New Roman"/>
          <w:sz w:val="24"/>
          <w:szCs w:val="24"/>
        </w:rPr>
      </w:pPr>
      <w:r w:rsidRPr="00077678">
        <w:rPr>
          <w:rFonts w:ascii="Times New Roman" w:hAnsi="Times New Roman" w:cs="Times New Roman"/>
          <w:sz w:val="24"/>
          <w:szCs w:val="24"/>
        </w:rPr>
        <w:t>Pakeisti 569 straipsnio 3 dalį ir ją išdėstyti taip:</w:t>
      </w:r>
    </w:p>
    <w:p w14:paraId="0402A506" w14:textId="68CA6DDA" w:rsidR="00BC4395" w:rsidRDefault="006B7AC4" w:rsidP="00C27DF0">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lastRenderedPageBreak/>
        <w:t>„3. Įrodymai gali būti renkami nedalyvaujant pareigūnui, kai administraciniai nusižengimai fiksuojami stacionariomis</w:t>
      </w:r>
      <w:r w:rsidRPr="00077678">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strike/>
          <w:sz w:val="24"/>
          <w:szCs w:val="24"/>
        </w:rPr>
        <w:t xml:space="preserve">ar </w:t>
      </w:r>
      <w:r w:rsidRPr="00077678">
        <w:rPr>
          <w:rFonts w:ascii="Times New Roman" w:hAnsi="Times New Roman" w:cs="Times New Roman"/>
          <w:sz w:val="24"/>
          <w:szCs w:val="24"/>
        </w:rPr>
        <w:t xml:space="preserve">mobiliosiomis teisės pažeidimų fiksavimo sistemomis </w:t>
      </w:r>
      <w:r w:rsidRPr="00077678">
        <w:rPr>
          <w:rFonts w:ascii="Times New Roman" w:hAnsi="Times New Roman" w:cs="Times New Roman"/>
          <w:b/>
          <w:sz w:val="24"/>
          <w:szCs w:val="24"/>
        </w:rPr>
        <w:t>ar valstybės registruose naudojamomis programinėmis priemonėmis</w:t>
      </w:r>
      <w:r w:rsidRPr="00077678">
        <w:rPr>
          <w:rFonts w:ascii="Times New Roman" w:hAnsi="Times New Roman" w:cs="Times New Roman"/>
          <w:sz w:val="24"/>
          <w:szCs w:val="24"/>
        </w:rPr>
        <w:t>.“</w:t>
      </w:r>
    </w:p>
    <w:p w14:paraId="7D7D56AF" w14:textId="77777777" w:rsidR="00BC4395" w:rsidRDefault="00BC4395" w:rsidP="00AD2D39">
      <w:pPr>
        <w:tabs>
          <w:tab w:val="left" w:pos="504"/>
        </w:tabs>
        <w:autoSpaceDE w:val="0"/>
        <w:autoSpaceDN w:val="0"/>
        <w:adjustRightInd w:val="0"/>
        <w:ind w:firstLine="0"/>
        <w:jc w:val="both"/>
        <w:rPr>
          <w:rFonts w:ascii="Times New Roman" w:hAnsi="Times New Roman" w:cs="Times New Roman"/>
          <w:sz w:val="24"/>
          <w:szCs w:val="24"/>
        </w:rPr>
      </w:pPr>
    </w:p>
    <w:p w14:paraId="73E6392B" w14:textId="77777777" w:rsidR="00A13D66" w:rsidRPr="007344EE" w:rsidRDefault="00936F40" w:rsidP="00A13D66">
      <w:pPr>
        <w:tabs>
          <w:tab w:val="left" w:pos="504"/>
        </w:tabs>
        <w:autoSpaceDE w:val="0"/>
        <w:autoSpaceDN w:val="0"/>
        <w:adjustRightInd w:val="0"/>
        <w:ind w:firstLine="709"/>
        <w:jc w:val="both"/>
        <w:rPr>
          <w:rFonts w:ascii="Times New Roman" w:hAnsi="Times New Roman" w:cs="Times New Roman"/>
          <w:b/>
          <w:sz w:val="24"/>
          <w:szCs w:val="24"/>
        </w:rPr>
      </w:pPr>
      <w:r>
        <w:rPr>
          <w:rFonts w:ascii="Times New Roman" w:hAnsi="Times New Roman" w:cs="Times New Roman"/>
          <w:b/>
          <w:sz w:val="24"/>
          <w:szCs w:val="24"/>
          <w:lang w:val="en-US"/>
        </w:rPr>
        <w:t>10</w:t>
      </w:r>
      <w:r>
        <w:rPr>
          <w:rFonts w:ascii="Times New Roman" w:hAnsi="Times New Roman" w:cs="Times New Roman"/>
          <w:b/>
          <w:sz w:val="24"/>
          <w:szCs w:val="24"/>
        </w:rPr>
        <w:t xml:space="preserve"> straipsnis. </w:t>
      </w:r>
      <w:r w:rsidR="00A13D66" w:rsidRPr="007344EE">
        <w:rPr>
          <w:rFonts w:ascii="Times New Roman" w:hAnsi="Times New Roman" w:cs="Times New Roman"/>
          <w:b/>
          <w:sz w:val="24"/>
          <w:szCs w:val="24"/>
        </w:rPr>
        <w:t>579 straipsnio pakeitimas</w:t>
      </w:r>
    </w:p>
    <w:p w14:paraId="622C1570" w14:textId="77777777" w:rsidR="00A13D66" w:rsidRPr="007344EE" w:rsidRDefault="00A13D66" w:rsidP="00A13D66">
      <w:pPr>
        <w:tabs>
          <w:tab w:val="left" w:pos="504"/>
        </w:tabs>
        <w:autoSpaceDE w:val="0"/>
        <w:autoSpaceDN w:val="0"/>
        <w:adjustRightInd w:val="0"/>
        <w:ind w:firstLine="709"/>
        <w:jc w:val="both"/>
        <w:rPr>
          <w:rFonts w:ascii="Times New Roman" w:hAnsi="Times New Roman" w:cs="Times New Roman"/>
          <w:sz w:val="24"/>
          <w:szCs w:val="24"/>
        </w:rPr>
      </w:pPr>
      <w:r w:rsidRPr="007344EE">
        <w:rPr>
          <w:rFonts w:ascii="Times New Roman" w:hAnsi="Times New Roman" w:cs="Times New Roman"/>
          <w:sz w:val="24"/>
          <w:szCs w:val="24"/>
        </w:rPr>
        <w:t>Papildyti 579 straipsnį 4 dalimi:</w:t>
      </w:r>
    </w:p>
    <w:p w14:paraId="1768088F" w14:textId="38E52B5F" w:rsidR="00313868" w:rsidRPr="001F3EBA" w:rsidRDefault="00A13D66" w:rsidP="00A13D66">
      <w:pPr>
        <w:tabs>
          <w:tab w:val="left" w:pos="504"/>
        </w:tabs>
        <w:autoSpaceDE w:val="0"/>
        <w:autoSpaceDN w:val="0"/>
        <w:adjustRightInd w:val="0"/>
        <w:ind w:firstLine="709"/>
        <w:jc w:val="both"/>
        <w:rPr>
          <w:rFonts w:ascii="Times New Roman" w:hAnsi="Times New Roman" w:cs="Times New Roman"/>
          <w:color w:val="222222"/>
          <w:sz w:val="24"/>
          <w:szCs w:val="24"/>
          <w:shd w:val="clear" w:color="auto" w:fill="FFFFFF"/>
        </w:rPr>
      </w:pPr>
      <w:r w:rsidRPr="00A13D66">
        <w:rPr>
          <w:rFonts w:ascii="Times New Roman" w:hAnsi="Times New Roman" w:cs="Times New Roman"/>
          <w:sz w:val="24"/>
          <w:szCs w:val="24"/>
        </w:rPr>
        <w:t>„</w:t>
      </w:r>
      <w:r w:rsidRPr="00A13D66">
        <w:rPr>
          <w:rFonts w:ascii="Times New Roman" w:hAnsi="Times New Roman" w:cs="Times New Roman"/>
          <w:b/>
          <w:bCs/>
          <w:sz w:val="24"/>
          <w:szCs w:val="24"/>
        </w:rPr>
        <w:t>4. Šio kodekso 608 straipsnio 6 dalyje nurodytą nutarimą, priimt</w:t>
      </w:r>
      <w:r w:rsidR="00FC7A7A">
        <w:rPr>
          <w:rFonts w:ascii="Times New Roman" w:hAnsi="Times New Roman" w:cs="Times New Roman"/>
          <w:b/>
          <w:bCs/>
          <w:sz w:val="24"/>
          <w:szCs w:val="24"/>
        </w:rPr>
        <w:t>ą</w:t>
      </w:r>
      <w:r w:rsidRPr="00A13D66">
        <w:rPr>
          <w:rFonts w:ascii="Times New Roman" w:hAnsi="Times New Roman" w:cs="Times New Roman"/>
          <w:b/>
          <w:bCs/>
          <w:sz w:val="24"/>
          <w:szCs w:val="24"/>
        </w:rPr>
        <w:t xml:space="preserve"> </w:t>
      </w:r>
      <w:r w:rsidR="00001F9C">
        <w:rPr>
          <w:rFonts w:ascii="Times New Roman" w:hAnsi="Times New Roman" w:cs="Times New Roman"/>
          <w:b/>
          <w:bCs/>
          <w:sz w:val="24"/>
          <w:szCs w:val="24"/>
        </w:rPr>
        <w:t>šio kodekso</w:t>
      </w:r>
      <w:r w:rsidRPr="00A13D66">
        <w:rPr>
          <w:rFonts w:ascii="Times New Roman" w:hAnsi="Times New Roman" w:cs="Times New Roman"/>
          <w:b/>
          <w:bCs/>
          <w:sz w:val="24"/>
          <w:szCs w:val="24"/>
        </w:rPr>
        <w:t xml:space="preserve"> 591</w:t>
      </w:r>
      <w:r w:rsidR="007D78FB">
        <w:rPr>
          <w:rFonts w:ascii="Times New Roman" w:hAnsi="Times New Roman" w:cs="Times New Roman"/>
          <w:b/>
          <w:bCs/>
          <w:sz w:val="24"/>
          <w:szCs w:val="24"/>
        </w:rPr>
        <w:t> </w:t>
      </w:r>
      <w:r w:rsidRPr="00A13D66">
        <w:rPr>
          <w:rFonts w:ascii="Times New Roman" w:hAnsi="Times New Roman" w:cs="Times New Roman"/>
          <w:b/>
          <w:bCs/>
          <w:sz w:val="24"/>
          <w:szCs w:val="24"/>
        </w:rPr>
        <w:t xml:space="preserve">straipsnio 1 punkte numatytu pagrindu, apskundęs asmuo, pranešęs apie administracinio nusižengimo požymių turinčios veikos padarymą </w:t>
      </w:r>
      <w:r w:rsidR="00F64656">
        <w:rPr>
          <w:rFonts w:ascii="Times New Roman" w:hAnsi="Times New Roman" w:cs="Times New Roman"/>
          <w:b/>
          <w:bCs/>
          <w:sz w:val="24"/>
          <w:szCs w:val="24"/>
        </w:rPr>
        <w:t>ir</w:t>
      </w:r>
      <w:r w:rsidRPr="00A13D66">
        <w:rPr>
          <w:rFonts w:ascii="Times New Roman" w:hAnsi="Times New Roman" w:cs="Times New Roman"/>
          <w:b/>
          <w:bCs/>
          <w:sz w:val="24"/>
          <w:szCs w:val="24"/>
        </w:rPr>
        <w:t xml:space="preserve"> nurodęs, kad šia veika jam padaryta fizinė, turtinė ar neturtinė žala,</w:t>
      </w:r>
      <w:r w:rsidRPr="00A13D66">
        <w:rPr>
          <w:rFonts w:ascii="Times New Roman" w:hAnsi="Times New Roman" w:cs="Times New Roman"/>
          <w:b/>
          <w:sz w:val="24"/>
          <w:szCs w:val="24"/>
        </w:rPr>
        <w:t xml:space="preserve"> administracinio nusižengimo byloje turi šio straipsnio 1 ir 2</w:t>
      </w:r>
      <w:r w:rsidR="00E27101">
        <w:rPr>
          <w:rFonts w:ascii="Times New Roman" w:hAnsi="Times New Roman" w:cs="Times New Roman"/>
          <w:b/>
          <w:sz w:val="24"/>
          <w:szCs w:val="24"/>
        </w:rPr>
        <w:t> </w:t>
      </w:r>
      <w:r w:rsidRPr="00A13D66">
        <w:rPr>
          <w:rFonts w:ascii="Times New Roman" w:hAnsi="Times New Roman" w:cs="Times New Roman"/>
          <w:b/>
          <w:sz w:val="24"/>
          <w:szCs w:val="24"/>
        </w:rPr>
        <w:t>dalyse nurodytas teises ir pareigas.</w:t>
      </w:r>
      <w:r w:rsidRPr="00A13D66">
        <w:rPr>
          <w:rFonts w:ascii="Times New Roman" w:hAnsi="Times New Roman" w:cs="Times New Roman"/>
          <w:sz w:val="24"/>
          <w:szCs w:val="24"/>
        </w:rPr>
        <w:t>“</w:t>
      </w:r>
    </w:p>
    <w:p w14:paraId="0D1D0F6C" w14:textId="77777777" w:rsidR="00936F40" w:rsidRPr="00A67DB3" w:rsidRDefault="00936F40" w:rsidP="00F4344C">
      <w:pPr>
        <w:tabs>
          <w:tab w:val="left" w:pos="504"/>
        </w:tabs>
        <w:autoSpaceDE w:val="0"/>
        <w:autoSpaceDN w:val="0"/>
        <w:adjustRightInd w:val="0"/>
        <w:ind w:firstLine="709"/>
        <w:jc w:val="both"/>
        <w:rPr>
          <w:rFonts w:ascii="Times New Roman" w:hAnsi="Times New Roman" w:cs="Times New Roman"/>
          <w:sz w:val="24"/>
          <w:szCs w:val="24"/>
        </w:rPr>
      </w:pPr>
    </w:p>
    <w:p w14:paraId="2EE561ED" w14:textId="77777777" w:rsidR="00EC02A0" w:rsidRPr="00077678" w:rsidRDefault="005E23C1" w:rsidP="00F4344C">
      <w:pPr>
        <w:tabs>
          <w:tab w:val="left" w:pos="504"/>
        </w:tabs>
        <w:autoSpaceDE w:val="0"/>
        <w:autoSpaceDN w:val="0"/>
        <w:adjustRightInd w:val="0"/>
        <w:ind w:firstLine="709"/>
        <w:jc w:val="both"/>
        <w:rPr>
          <w:rFonts w:ascii="Times New Roman" w:hAnsi="Times New Roman" w:cs="Times New Roman"/>
          <w:b/>
          <w:sz w:val="24"/>
          <w:szCs w:val="24"/>
        </w:rPr>
      </w:pPr>
      <w:r w:rsidRPr="00077678">
        <w:rPr>
          <w:rFonts w:ascii="Times New Roman" w:hAnsi="Times New Roman" w:cs="Times New Roman"/>
          <w:b/>
          <w:sz w:val="24"/>
          <w:szCs w:val="24"/>
        </w:rPr>
        <w:t>1</w:t>
      </w:r>
      <w:r w:rsidR="00CA7463">
        <w:rPr>
          <w:rFonts w:ascii="Times New Roman" w:hAnsi="Times New Roman" w:cs="Times New Roman"/>
          <w:b/>
          <w:sz w:val="24"/>
          <w:szCs w:val="24"/>
        </w:rPr>
        <w:t>1</w:t>
      </w:r>
      <w:r w:rsidR="00EC02A0" w:rsidRPr="00077678">
        <w:rPr>
          <w:rFonts w:ascii="Times New Roman" w:hAnsi="Times New Roman" w:cs="Times New Roman"/>
          <w:b/>
          <w:sz w:val="24"/>
          <w:szCs w:val="24"/>
        </w:rPr>
        <w:t xml:space="preserve"> straipsnis. 589 straipsnio pakeitimas</w:t>
      </w:r>
    </w:p>
    <w:p w14:paraId="059357A8" w14:textId="1C040268" w:rsidR="00CE5AA5" w:rsidRDefault="00CE5AA5" w:rsidP="00CE5AA5">
      <w:pPr>
        <w:pStyle w:val="ListParagraph"/>
        <w:numPr>
          <w:ilvl w:val="0"/>
          <w:numId w:val="19"/>
        </w:numPr>
        <w:tabs>
          <w:tab w:val="left" w:pos="50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Pakeisti 589 straipsnio 33</w:t>
      </w:r>
      <w:r>
        <w:rPr>
          <w:rFonts w:ascii="Times New Roman" w:hAnsi="Times New Roman" w:cs="Times New Roman"/>
          <w:sz w:val="24"/>
          <w:szCs w:val="24"/>
          <w:vertAlign w:val="superscript"/>
        </w:rPr>
        <w:t>1</w:t>
      </w:r>
      <w:r>
        <w:rPr>
          <w:rFonts w:ascii="Times New Roman" w:hAnsi="Times New Roman" w:cs="Times New Roman"/>
          <w:sz w:val="24"/>
          <w:szCs w:val="24"/>
        </w:rPr>
        <w:t xml:space="preserve"> punktą ir jį išdėstyti taip:</w:t>
      </w:r>
    </w:p>
    <w:p w14:paraId="60DD14B7" w14:textId="13B40383" w:rsidR="00CE5AA5" w:rsidRPr="00CE5AA5" w:rsidRDefault="00CE5AA5" w:rsidP="00CE5AA5">
      <w:pPr>
        <w:tabs>
          <w:tab w:val="left" w:pos="504"/>
        </w:tabs>
        <w:autoSpaceDE w:val="0"/>
        <w:autoSpaceDN w:val="0"/>
        <w:adjustRightInd w:val="0"/>
        <w:ind w:firstLine="709"/>
        <w:jc w:val="both"/>
        <w:rPr>
          <w:rFonts w:ascii="Times New Roman" w:hAnsi="Times New Roman" w:cs="Times New Roman"/>
          <w:sz w:val="24"/>
          <w:szCs w:val="24"/>
        </w:rPr>
      </w:pPr>
      <w:r w:rsidRPr="00CE5AA5">
        <w:rPr>
          <w:rFonts w:ascii="Times New Roman" w:hAnsi="Times New Roman" w:cs="Times New Roman"/>
          <w:sz w:val="24"/>
          <w:szCs w:val="24"/>
        </w:rPr>
        <w:t>„33</w:t>
      </w:r>
      <w:r w:rsidRPr="00CE5AA5">
        <w:rPr>
          <w:rFonts w:ascii="Times New Roman" w:hAnsi="Times New Roman" w:cs="Times New Roman"/>
          <w:sz w:val="24"/>
          <w:szCs w:val="24"/>
          <w:vertAlign w:val="superscript"/>
        </w:rPr>
        <w:t>1</w:t>
      </w:r>
      <w:r w:rsidRPr="00CE5AA5">
        <w:rPr>
          <w:rFonts w:ascii="Times New Roman" w:hAnsi="Times New Roman" w:cs="Times New Roman"/>
          <w:sz w:val="24"/>
          <w:szCs w:val="24"/>
        </w:rPr>
        <w:t>) Kalėjimų departamento prie Lietuvos Respublikos teisingumo ministerijos ir jam pavaldžių įstaigų – dėl šio kodekso 71, 76, 77, 108, 109, 115, 137, 226, 481, 485, 490</w:t>
      </w:r>
      <w:r>
        <w:rPr>
          <w:rFonts w:ascii="Times New Roman" w:hAnsi="Times New Roman" w:cs="Times New Roman"/>
          <w:b/>
          <w:sz w:val="24"/>
          <w:szCs w:val="24"/>
        </w:rPr>
        <w:t>, 492</w:t>
      </w:r>
      <w:r w:rsidR="0067321C">
        <w:rPr>
          <w:rFonts w:ascii="Times New Roman" w:hAnsi="Times New Roman" w:cs="Times New Roman"/>
          <w:sz w:val="24"/>
          <w:szCs w:val="24"/>
        </w:rPr>
        <w:t> </w:t>
      </w:r>
      <w:r w:rsidRPr="00CE5AA5">
        <w:rPr>
          <w:rFonts w:ascii="Times New Roman" w:hAnsi="Times New Roman" w:cs="Times New Roman"/>
          <w:sz w:val="24"/>
          <w:szCs w:val="24"/>
        </w:rPr>
        <w:t>straipsniuose, 506 straipsnio 4, 4</w:t>
      </w:r>
      <w:r w:rsidRPr="00CE5AA5">
        <w:rPr>
          <w:rFonts w:ascii="Times New Roman" w:hAnsi="Times New Roman" w:cs="Times New Roman"/>
          <w:sz w:val="24"/>
          <w:szCs w:val="24"/>
          <w:vertAlign w:val="superscript"/>
        </w:rPr>
        <w:t>1</w:t>
      </w:r>
      <w:r w:rsidRPr="00CE5AA5">
        <w:rPr>
          <w:rFonts w:ascii="Times New Roman" w:hAnsi="Times New Roman" w:cs="Times New Roman"/>
          <w:sz w:val="24"/>
          <w:szCs w:val="24"/>
        </w:rPr>
        <w:t> dalyse, 507, 508 straipsniuose numatytų administracinių nusižengimų;“</w:t>
      </w:r>
      <w:r w:rsidR="0067321C">
        <w:rPr>
          <w:rFonts w:ascii="Times New Roman" w:hAnsi="Times New Roman" w:cs="Times New Roman"/>
          <w:sz w:val="24"/>
          <w:szCs w:val="24"/>
        </w:rPr>
        <w:t>.</w:t>
      </w:r>
    </w:p>
    <w:p w14:paraId="30EA83B6" w14:textId="045732E8" w:rsidR="00EC02A0" w:rsidRPr="00CE5AA5" w:rsidRDefault="00EC02A0" w:rsidP="00CE5AA5">
      <w:pPr>
        <w:pStyle w:val="ListParagraph"/>
        <w:numPr>
          <w:ilvl w:val="0"/>
          <w:numId w:val="19"/>
        </w:numPr>
        <w:tabs>
          <w:tab w:val="left" w:pos="504"/>
        </w:tabs>
        <w:autoSpaceDE w:val="0"/>
        <w:autoSpaceDN w:val="0"/>
        <w:adjustRightInd w:val="0"/>
        <w:jc w:val="both"/>
        <w:rPr>
          <w:rFonts w:ascii="Times New Roman" w:hAnsi="Times New Roman" w:cs="Times New Roman"/>
          <w:sz w:val="24"/>
          <w:szCs w:val="24"/>
        </w:rPr>
      </w:pPr>
      <w:r w:rsidRPr="00CE5AA5">
        <w:rPr>
          <w:rFonts w:ascii="Times New Roman" w:hAnsi="Times New Roman" w:cs="Times New Roman"/>
          <w:sz w:val="24"/>
          <w:szCs w:val="24"/>
        </w:rPr>
        <w:t>Pakeisti 589 straipsnio 94 punktą ir jį išdėstyti taip:</w:t>
      </w:r>
    </w:p>
    <w:p w14:paraId="2FCBA2F4" w14:textId="77777777" w:rsidR="00EC02A0" w:rsidRPr="00077678" w:rsidRDefault="00EC02A0" w:rsidP="00F4344C">
      <w:pPr>
        <w:tabs>
          <w:tab w:val="left" w:pos="504"/>
        </w:tabs>
        <w:autoSpaceDE w:val="0"/>
        <w:autoSpaceDN w:val="0"/>
        <w:adjustRightInd w:val="0"/>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„94) </w:t>
      </w:r>
      <w:r w:rsidRPr="00077678">
        <w:rPr>
          <w:rFonts w:ascii="Times New Roman" w:hAnsi="Times New Roman" w:cs="Times New Roman"/>
          <w:strike/>
          <w:sz w:val="24"/>
          <w:szCs w:val="24"/>
        </w:rPr>
        <w:t>jūrų</w:t>
      </w:r>
      <w:r w:rsidRPr="00077678">
        <w:rPr>
          <w:rFonts w:ascii="Times New Roman" w:hAnsi="Times New Roman" w:cs="Times New Roman"/>
          <w:sz w:val="24"/>
          <w:szCs w:val="24"/>
        </w:rPr>
        <w:t xml:space="preserve"> laivų avarijų ir incidentų tyrimo vadovas (vadovai) – dėl šio kodekso 401 straipsnio 1, 24 dalyse, 413</w:t>
      </w:r>
      <w:r w:rsidRPr="00077678">
        <w:rPr>
          <w:rFonts w:ascii="Times New Roman" w:hAnsi="Times New Roman" w:cs="Times New Roman"/>
          <w:sz w:val="24"/>
          <w:szCs w:val="24"/>
          <w:vertAlign w:val="superscript"/>
        </w:rPr>
        <w:t>1</w:t>
      </w:r>
      <w:r w:rsidRPr="00077678">
        <w:rPr>
          <w:rFonts w:ascii="Times New Roman" w:hAnsi="Times New Roman" w:cs="Times New Roman"/>
          <w:sz w:val="24"/>
          <w:szCs w:val="24"/>
        </w:rPr>
        <w:t>, 505 straipsniuose numatytų administracinių nusižengimų;“</w:t>
      </w:r>
      <w:r w:rsidR="00620D99">
        <w:rPr>
          <w:rFonts w:ascii="Times New Roman" w:hAnsi="Times New Roman" w:cs="Times New Roman"/>
          <w:sz w:val="24"/>
          <w:szCs w:val="24"/>
        </w:rPr>
        <w:t>.</w:t>
      </w:r>
    </w:p>
    <w:p w14:paraId="32372935" w14:textId="77777777" w:rsidR="00EC02A0" w:rsidRPr="00E6343C" w:rsidRDefault="00EC02A0" w:rsidP="00F4344C">
      <w:pPr>
        <w:jc w:val="both"/>
        <w:rPr>
          <w:rFonts w:ascii="Times New Roman" w:hAnsi="Times New Roman" w:cs="Times New Roman"/>
          <w:b/>
          <w:bCs/>
          <w:sz w:val="24"/>
          <w:szCs w:val="24"/>
        </w:rPr>
      </w:pPr>
    </w:p>
    <w:p w14:paraId="46038CEE" w14:textId="00765FD5" w:rsidR="005E23C1" w:rsidRPr="00077678" w:rsidRDefault="005E23C1" w:rsidP="000B13A5">
      <w:pPr>
        <w:jc w:val="both"/>
        <w:rPr>
          <w:rFonts w:ascii="Times New Roman" w:hAnsi="Times New Roman" w:cs="Times New Roman"/>
          <w:b/>
          <w:sz w:val="24"/>
          <w:szCs w:val="24"/>
        </w:rPr>
      </w:pPr>
      <w:r w:rsidRPr="00077678">
        <w:rPr>
          <w:rFonts w:ascii="Times New Roman" w:hAnsi="Times New Roman" w:cs="Times New Roman"/>
          <w:b/>
          <w:sz w:val="24"/>
          <w:szCs w:val="24"/>
        </w:rPr>
        <w:t>1</w:t>
      </w:r>
      <w:r w:rsidR="00DE1995">
        <w:rPr>
          <w:rFonts w:ascii="Times New Roman" w:hAnsi="Times New Roman" w:cs="Times New Roman"/>
          <w:b/>
          <w:sz w:val="24"/>
          <w:szCs w:val="24"/>
        </w:rPr>
        <w:t>2</w:t>
      </w:r>
      <w:r w:rsidRPr="00077678">
        <w:rPr>
          <w:rFonts w:ascii="Times New Roman" w:hAnsi="Times New Roman" w:cs="Times New Roman"/>
          <w:b/>
          <w:sz w:val="24"/>
          <w:szCs w:val="24"/>
        </w:rPr>
        <w:t xml:space="preserve"> straipsnis. 610 straipsnio pakeitimas</w:t>
      </w:r>
    </w:p>
    <w:p w14:paraId="1142700A" w14:textId="77777777" w:rsidR="005E23C1" w:rsidRPr="00077678" w:rsidRDefault="005E23C1" w:rsidP="000B13A5">
      <w:pPr>
        <w:jc w:val="both"/>
        <w:rPr>
          <w:rFonts w:ascii="Times New Roman" w:hAnsi="Times New Roman" w:cs="Times New Roman"/>
          <w:sz w:val="24"/>
          <w:szCs w:val="24"/>
        </w:rPr>
      </w:pPr>
      <w:r w:rsidRPr="00077678">
        <w:rPr>
          <w:rFonts w:ascii="Times New Roman" w:hAnsi="Times New Roman" w:cs="Times New Roman"/>
          <w:sz w:val="24"/>
          <w:szCs w:val="24"/>
        </w:rPr>
        <w:t>1. Pakeisti 610 straipsnio 1 dalį ir ją išdėstyti taip:</w:t>
      </w:r>
    </w:p>
    <w:p w14:paraId="3CD0E07D" w14:textId="6605079A" w:rsidR="005E23C1" w:rsidRPr="00077678" w:rsidRDefault="005E23C1" w:rsidP="000B13A5">
      <w:pPr>
        <w:jc w:val="both"/>
        <w:rPr>
          <w:rFonts w:ascii="Times New Roman" w:hAnsi="Times New Roman" w:cs="Times New Roman"/>
          <w:sz w:val="24"/>
          <w:szCs w:val="24"/>
        </w:rPr>
      </w:pPr>
      <w:r w:rsidRPr="00077678">
        <w:rPr>
          <w:rFonts w:ascii="Times New Roman" w:hAnsi="Times New Roman" w:cs="Times New Roman"/>
          <w:sz w:val="24"/>
          <w:szCs w:val="24"/>
        </w:rPr>
        <w:t xml:space="preserve">„1. Administracinis nurodymas – į administracinio nusižengimo protokolą įrašomas pasiūlymas asmeniui per penkiolika kalendorinių dienų nuo administracinio nusižengimo protokolo įteikimo dienos, o kai administracinio nusižengimo protokolas su administraciniu nurodymu surašomas administracinėn atsakomybėn traukiamam asmeniui nedalyvaujant, – per trisdešimt kalendorinių dienų nuo administracinio nusižengimo protokolo su administraciniu nurodymu išsiuntimo dienos savo noru sumokėti baudą, lygią pusei minimalios baudos, o jei asmuo padarė pakartotinį administracinį nusižengimą, numatytą šio kodekso </w:t>
      </w:r>
      <w:r w:rsidRPr="00077678">
        <w:rPr>
          <w:rFonts w:ascii="Times New Roman" w:hAnsi="Times New Roman" w:cs="Times New Roman"/>
          <w:b/>
          <w:sz w:val="24"/>
          <w:szCs w:val="24"/>
        </w:rPr>
        <w:t>223 straipsnio 2</w:t>
      </w:r>
      <w:r w:rsidR="00786286">
        <w:rPr>
          <w:rFonts w:ascii="Times New Roman" w:hAnsi="Times New Roman" w:cs="Times New Roman"/>
          <w:b/>
          <w:sz w:val="24"/>
          <w:szCs w:val="24"/>
        </w:rPr>
        <w:t> </w:t>
      </w:r>
      <w:r w:rsidRPr="00077678">
        <w:rPr>
          <w:rFonts w:ascii="Times New Roman" w:hAnsi="Times New Roman" w:cs="Times New Roman"/>
          <w:b/>
          <w:sz w:val="24"/>
          <w:szCs w:val="24"/>
        </w:rPr>
        <w:t>dalyje,</w:t>
      </w:r>
      <w:r w:rsidRPr="00077678">
        <w:rPr>
          <w:rFonts w:ascii="Times New Roman" w:hAnsi="Times New Roman" w:cs="Times New Roman"/>
          <w:sz w:val="24"/>
          <w:szCs w:val="24"/>
        </w:rPr>
        <w:t xml:space="preserve"> 415</w:t>
      </w:r>
      <w:r w:rsidR="00F53931">
        <w:rPr>
          <w:rFonts w:ascii="Times New Roman" w:hAnsi="Times New Roman" w:cs="Times New Roman"/>
          <w:sz w:val="24"/>
          <w:szCs w:val="24"/>
        </w:rPr>
        <w:t> </w:t>
      </w:r>
      <w:r w:rsidRPr="00077678">
        <w:rPr>
          <w:rFonts w:ascii="Times New Roman" w:hAnsi="Times New Roman" w:cs="Times New Roman"/>
          <w:sz w:val="24"/>
          <w:szCs w:val="24"/>
        </w:rPr>
        <w:t>straipsnio 1, 2 ir 6 dalyse, 416 straipsnio 2, 3, 4 ir 5 dalyse, 417, 418, 419</w:t>
      </w:r>
      <w:r w:rsidR="00C27DF0">
        <w:rPr>
          <w:rFonts w:ascii="Times New Roman" w:hAnsi="Times New Roman" w:cs="Times New Roman"/>
          <w:sz w:val="24"/>
          <w:szCs w:val="24"/>
        </w:rPr>
        <w:t> </w:t>
      </w:r>
      <w:r w:rsidRPr="00077678">
        <w:rPr>
          <w:rFonts w:ascii="Times New Roman" w:hAnsi="Times New Roman" w:cs="Times New Roman"/>
          <w:sz w:val="24"/>
          <w:szCs w:val="24"/>
        </w:rPr>
        <w:t>straipsniuose, 420</w:t>
      </w:r>
      <w:r w:rsidR="00F53931">
        <w:rPr>
          <w:rFonts w:ascii="Times New Roman" w:hAnsi="Times New Roman" w:cs="Times New Roman"/>
          <w:sz w:val="24"/>
          <w:szCs w:val="24"/>
        </w:rPr>
        <w:t> </w:t>
      </w:r>
      <w:r w:rsidRPr="00077678">
        <w:rPr>
          <w:rFonts w:ascii="Times New Roman" w:hAnsi="Times New Roman" w:cs="Times New Roman"/>
          <w:sz w:val="24"/>
          <w:szCs w:val="24"/>
        </w:rPr>
        <w:t>straipsnio 1 dalyje, 421 straipsnyje, 432 straipsnio 1 dalyje, 459</w:t>
      </w:r>
      <w:r w:rsidR="00C27DF0">
        <w:rPr>
          <w:rFonts w:ascii="Times New Roman" w:hAnsi="Times New Roman" w:cs="Times New Roman"/>
          <w:sz w:val="24"/>
          <w:szCs w:val="24"/>
        </w:rPr>
        <w:t> </w:t>
      </w:r>
      <w:r w:rsidRPr="00077678">
        <w:rPr>
          <w:rFonts w:ascii="Times New Roman" w:hAnsi="Times New Roman" w:cs="Times New Roman"/>
          <w:sz w:val="24"/>
          <w:szCs w:val="24"/>
        </w:rPr>
        <w:t>straipsnio 1, 4 ir 5</w:t>
      </w:r>
      <w:r w:rsidR="00786286">
        <w:rPr>
          <w:rFonts w:ascii="Times New Roman" w:hAnsi="Times New Roman" w:cs="Times New Roman"/>
          <w:sz w:val="24"/>
          <w:szCs w:val="24"/>
        </w:rPr>
        <w:t> </w:t>
      </w:r>
      <w:r w:rsidRPr="00077678">
        <w:rPr>
          <w:rFonts w:ascii="Times New Roman" w:hAnsi="Times New Roman" w:cs="Times New Roman"/>
          <w:sz w:val="24"/>
          <w:szCs w:val="24"/>
        </w:rPr>
        <w:t>dalyse, 463 straipsnyje, – minimalią baudą, nustatytą šio kodekso specialiosios dalies straipsnyje (straipsnio dalyje), kuriame (kurioje) nustatyta atsakomybė už asmens padarytą administracinį nusižengimą.</w:t>
      </w:r>
      <w:r w:rsidRPr="00077678">
        <w:rPr>
          <w:rFonts w:ascii="Times New Roman" w:hAnsi="Times New Roman" w:cs="Times New Roman"/>
          <w:b/>
          <w:bCs/>
          <w:sz w:val="24"/>
          <w:szCs w:val="24"/>
        </w:rPr>
        <w:t xml:space="preserve"> </w:t>
      </w:r>
      <w:r w:rsidRPr="00077678">
        <w:rPr>
          <w:rFonts w:ascii="Times New Roman" w:hAnsi="Times New Roman" w:cs="Times New Roman"/>
          <w:sz w:val="24"/>
          <w:szCs w:val="24"/>
        </w:rPr>
        <w:t>Kai šio kodekso specialiosios dalies straipsnyje, kuriame nustatyta atsakomybė už asmens padarytą administracinį nusižengimą, nustatytas privalomas asmeniui suteiktos teisės vairuoti transporto priemones atėmimas, į administracinio nusižengimo protokolą įrašomas pasiūlymas sutikti su teisės vairuoti transporto priemones atėmimu šio kodekso 33</w:t>
      </w:r>
      <w:r w:rsidR="00C27DF0">
        <w:rPr>
          <w:rFonts w:ascii="Times New Roman" w:hAnsi="Times New Roman" w:cs="Times New Roman"/>
          <w:sz w:val="24"/>
          <w:szCs w:val="24"/>
        </w:rPr>
        <w:t> </w:t>
      </w:r>
      <w:r w:rsidRPr="00077678">
        <w:rPr>
          <w:rFonts w:ascii="Times New Roman" w:hAnsi="Times New Roman" w:cs="Times New Roman"/>
          <w:sz w:val="24"/>
          <w:szCs w:val="24"/>
        </w:rPr>
        <w:t>straipsnio 1 dalies 3</w:t>
      </w:r>
      <w:r w:rsidR="00786286">
        <w:rPr>
          <w:rFonts w:ascii="Times New Roman" w:hAnsi="Times New Roman" w:cs="Times New Roman"/>
          <w:sz w:val="24"/>
          <w:szCs w:val="24"/>
        </w:rPr>
        <w:t> </w:t>
      </w:r>
      <w:r w:rsidRPr="00077678">
        <w:rPr>
          <w:rFonts w:ascii="Times New Roman" w:hAnsi="Times New Roman" w:cs="Times New Roman"/>
          <w:sz w:val="24"/>
          <w:szCs w:val="24"/>
        </w:rPr>
        <w:t>punkte nustatytam terminui. Kai šio kodekso specialiosios dalies straipsnyje, kuriame nustatyta atsakomybė už asmens padarytą administracinį nusižengimą, nustatytas privalomas asmeniui suteiktos specialiosios teisės, išskyrus teisę vairuoti transporto priemones, atėmimas, į administracinio nusižengimo protokolą įrašomas pasiūlymas per penkiolika kalendorinių dienų nuo administracinio nusižengimo protokolo įteikimo dienos, o kai administracinio nusižengimo protokolas su administraciniu nurodymu surašomas administracinėn atsakomybėn traukiamam asmeniui nedalyvaujant, – per trisdešimt kalendorinių dienų nuo administracinio nusižengimo protokolo su administraciniu nurodymu išsiuntimo dienos grąžinti specialiąją teisę patvirtinančius dokumentus atitinkamai institucijai (sutikti su specialiosios teisės atėmimu šio kodekso 33</w:t>
      </w:r>
      <w:r w:rsidR="00C27DF0">
        <w:rPr>
          <w:rFonts w:ascii="Times New Roman" w:hAnsi="Times New Roman" w:cs="Times New Roman"/>
          <w:sz w:val="24"/>
          <w:szCs w:val="24"/>
        </w:rPr>
        <w:t> </w:t>
      </w:r>
      <w:r w:rsidRPr="00077678">
        <w:rPr>
          <w:rFonts w:ascii="Times New Roman" w:hAnsi="Times New Roman" w:cs="Times New Roman"/>
          <w:sz w:val="24"/>
          <w:szCs w:val="24"/>
        </w:rPr>
        <w:t>straipsnio 1 dalies 3 punkte nustatytam terminui).“</w:t>
      </w:r>
    </w:p>
    <w:p w14:paraId="3440DF5F" w14:textId="77777777" w:rsidR="005E23C1" w:rsidRPr="00077678" w:rsidRDefault="005E23C1" w:rsidP="000B13A5">
      <w:pPr>
        <w:jc w:val="both"/>
        <w:rPr>
          <w:rFonts w:ascii="Times New Roman" w:hAnsi="Times New Roman" w:cs="Times New Roman"/>
          <w:sz w:val="24"/>
          <w:szCs w:val="24"/>
        </w:rPr>
      </w:pPr>
      <w:r w:rsidRPr="00077678">
        <w:rPr>
          <w:rFonts w:ascii="Times New Roman" w:hAnsi="Times New Roman" w:cs="Times New Roman"/>
          <w:sz w:val="24"/>
          <w:szCs w:val="24"/>
        </w:rPr>
        <w:t>2. Pakeisti 610 straipsnio 2 dalies 2 punktą ir jį išdėstyti taip:</w:t>
      </w:r>
    </w:p>
    <w:p w14:paraId="37C60FB0" w14:textId="582FA9E9" w:rsidR="005E23C1" w:rsidRPr="00077678" w:rsidRDefault="005E23C1" w:rsidP="005E23C1">
      <w:pPr>
        <w:jc w:val="both"/>
        <w:rPr>
          <w:rFonts w:ascii="Times New Roman" w:hAnsi="Times New Roman" w:cs="Times New Roman"/>
          <w:b/>
          <w:bCs/>
          <w:sz w:val="24"/>
          <w:szCs w:val="24"/>
        </w:rPr>
      </w:pPr>
      <w:r w:rsidRPr="00077678">
        <w:rPr>
          <w:rFonts w:ascii="Times New Roman" w:hAnsi="Times New Roman" w:cs="Times New Roman"/>
          <w:sz w:val="24"/>
          <w:szCs w:val="24"/>
        </w:rPr>
        <w:t>„</w:t>
      </w:r>
      <w:r w:rsidRPr="00077678">
        <w:rPr>
          <w:rFonts w:ascii="Times New Roman" w:hAnsi="Times New Roman" w:cs="Times New Roman"/>
          <w:kern w:val="2"/>
          <w:sz w:val="24"/>
          <w:szCs w:val="24"/>
        </w:rPr>
        <w:t>2) asmuo per metus padarė pakartotinį administracinį nusižengimą</w:t>
      </w:r>
      <w:r w:rsidRPr="00077678">
        <w:rPr>
          <w:rFonts w:ascii="Times New Roman" w:hAnsi="Times New Roman" w:cs="Times New Roman"/>
          <w:bCs/>
          <w:kern w:val="2"/>
          <w:sz w:val="24"/>
          <w:szCs w:val="24"/>
        </w:rPr>
        <w:t xml:space="preserve">, išskyrus šio kodekso </w:t>
      </w:r>
      <w:r w:rsidRPr="00077678">
        <w:rPr>
          <w:rFonts w:ascii="Times New Roman" w:hAnsi="Times New Roman" w:cs="Times New Roman"/>
          <w:b/>
          <w:bCs/>
          <w:kern w:val="2"/>
          <w:sz w:val="24"/>
          <w:szCs w:val="24"/>
        </w:rPr>
        <w:t>223</w:t>
      </w:r>
      <w:r w:rsidR="00ED5657">
        <w:rPr>
          <w:rFonts w:ascii="Times New Roman" w:hAnsi="Times New Roman" w:cs="Times New Roman"/>
          <w:b/>
          <w:bCs/>
          <w:kern w:val="2"/>
          <w:sz w:val="24"/>
          <w:szCs w:val="24"/>
        </w:rPr>
        <w:t> </w:t>
      </w:r>
      <w:r w:rsidRPr="00077678">
        <w:rPr>
          <w:rFonts w:ascii="Times New Roman" w:hAnsi="Times New Roman" w:cs="Times New Roman"/>
          <w:b/>
          <w:bCs/>
          <w:kern w:val="2"/>
          <w:sz w:val="24"/>
          <w:szCs w:val="24"/>
        </w:rPr>
        <w:t>straipsnio 2 dalyje,</w:t>
      </w:r>
      <w:r w:rsidRPr="00077678">
        <w:rPr>
          <w:rFonts w:ascii="Times New Roman" w:hAnsi="Times New Roman" w:cs="Times New Roman"/>
          <w:bCs/>
          <w:kern w:val="2"/>
          <w:sz w:val="24"/>
          <w:szCs w:val="24"/>
        </w:rPr>
        <w:t xml:space="preserve"> 415 straipsnio 1, 2 ir 6 dalyse, 416 straipsnio 2, 3, 4 ir 5 dalyse, 417, </w:t>
      </w:r>
      <w:r w:rsidRPr="00077678">
        <w:rPr>
          <w:rFonts w:ascii="Times New Roman" w:hAnsi="Times New Roman" w:cs="Times New Roman"/>
          <w:kern w:val="2"/>
          <w:sz w:val="24"/>
          <w:szCs w:val="24"/>
        </w:rPr>
        <w:t xml:space="preserve">418, </w:t>
      </w:r>
      <w:r w:rsidRPr="00077678">
        <w:rPr>
          <w:rFonts w:ascii="Times New Roman" w:hAnsi="Times New Roman" w:cs="Times New Roman"/>
          <w:kern w:val="2"/>
          <w:sz w:val="24"/>
          <w:szCs w:val="24"/>
        </w:rPr>
        <w:lastRenderedPageBreak/>
        <w:t>419</w:t>
      </w:r>
      <w:r w:rsidR="00C27DF0">
        <w:rPr>
          <w:rFonts w:ascii="Times New Roman" w:hAnsi="Times New Roman" w:cs="Times New Roman"/>
          <w:kern w:val="2"/>
          <w:sz w:val="24"/>
          <w:szCs w:val="24"/>
        </w:rPr>
        <w:t> </w:t>
      </w:r>
      <w:r w:rsidRPr="00077678">
        <w:rPr>
          <w:rFonts w:ascii="Times New Roman" w:hAnsi="Times New Roman" w:cs="Times New Roman"/>
          <w:bCs/>
          <w:kern w:val="2"/>
          <w:sz w:val="24"/>
          <w:szCs w:val="24"/>
        </w:rPr>
        <w:t>straipsn</w:t>
      </w:r>
      <w:r w:rsidRPr="00077678">
        <w:rPr>
          <w:rFonts w:ascii="Times New Roman" w:hAnsi="Times New Roman" w:cs="Times New Roman"/>
          <w:kern w:val="2"/>
          <w:sz w:val="24"/>
          <w:szCs w:val="24"/>
        </w:rPr>
        <w:t>iuose</w:t>
      </w:r>
      <w:r w:rsidRPr="00077678">
        <w:rPr>
          <w:rFonts w:ascii="Times New Roman" w:hAnsi="Times New Roman" w:cs="Times New Roman"/>
          <w:bCs/>
          <w:kern w:val="2"/>
          <w:sz w:val="24"/>
          <w:szCs w:val="24"/>
        </w:rPr>
        <w:t>, 420 straipsnio 1 dalyje, 421 straipsnyje, 432 straipsnio 1 dalyje, 459</w:t>
      </w:r>
      <w:r w:rsidR="00C27DF0">
        <w:rPr>
          <w:rFonts w:ascii="Times New Roman" w:hAnsi="Times New Roman" w:cs="Times New Roman"/>
          <w:bCs/>
          <w:kern w:val="2"/>
          <w:sz w:val="24"/>
          <w:szCs w:val="24"/>
        </w:rPr>
        <w:t> </w:t>
      </w:r>
      <w:r w:rsidRPr="00077678">
        <w:rPr>
          <w:rFonts w:ascii="Times New Roman" w:hAnsi="Times New Roman" w:cs="Times New Roman"/>
          <w:bCs/>
          <w:kern w:val="2"/>
          <w:sz w:val="24"/>
          <w:szCs w:val="24"/>
        </w:rPr>
        <w:t>straipsnio 1, 4 ir 5 dalyse, 463 straipsnyje numatytus administracinius nusižengimus</w:t>
      </w:r>
      <w:r w:rsidRPr="00077678">
        <w:rPr>
          <w:rFonts w:ascii="Times New Roman" w:hAnsi="Times New Roman" w:cs="Times New Roman"/>
          <w:kern w:val="2"/>
          <w:sz w:val="24"/>
          <w:szCs w:val="24"/>
        </w:rPr>
        <w:t>;“.</w:t>
      </w:r>
    </w:p>
    <w:p w14:paraId="67AC3FB0" w14:textId="77777777" w:rsidR="004224E8" w:rsidRPr="00077678" w:rsidRDefault="004224E8" w:rsidP="00AD2D39">
      <w:pPr>
        <w:ind w:firstLine="0"/>
        <w:jc w:val="both"/>
        <w:rPr>
          <w:rFonts w:ascii="Times New Roman" w:hAnsi="Times New Roman" w:cs="Times New Roman"/>
          <w:b/>
          <w:bCs/>
          <w:sz w:val="24"/>
          <w:szCs w:val="24"/>
        </w:rPr>
      </w:pPr>
    </w:p>
    <w:p w14:paraId="7BC08AA4" w14:textId="58472A18" w:rsidR="005E23C1" w:rsidRPr="00077678" w:rsidRDefault="005E23C1" w:rsidP="005E23C1">
      <w:pPr>
        <w:spacing w:line="276" w:lineRule="auto"/>
        <w:jc w:val="both"/>
        <w:rPr>
          <w:rFonts w:ascii="Times New Roman" w:hAnsi="Times New Roman" w:cs="Times New Roman"/>
          <w:b/>
          <w:sz w:val="24"/>
          <w:szCs w:val="24"/>
        </w:rPr>
      </w:pPr>
      <w:r w:rsidRPr="00077678">
        <w:rPr>
          <w:rFonts w:ascii="Times New Roman" w:hAnsi="Times New Roman" w:cs="Times New Roman"/>
          <w:b/>
          <w:sz w:val="24"/>
          <w:szCs w:val="24"/>
        </w:rPr>
        <w:t>1</w:t>
      </w:r>
      <w:r w:rsidR="00DE1995">
        <w:rPr>
          <w:rFonts w:ascii="Times New Roman" w:hAnsi="Times New Roman" w:cs="Times New Roman"/>
          <w:b/>
          <w:sz w:val="24"/>
          <w:szCs w:val="24"/>
        </w:rPr>
        <w:t>3</w:t>
      </w:r>
      <w:r w:rsidRPr="00077678">
        <w:rPr>
          <w:rFonts w:ascii="Times New Roman" w:hAnsi="Times New Roman" w:cs="Times New Roman"/>
          <w:b/>
          <w:sz w:val="24"/>
          <w:szCs w:val="24"/>
        </w:rPr>
        <w:t xml:space="preserve"> straipsnis. 611 straipsnio pakeitimas</w:t>
      </w:r>
    </w:p>
    <w:p w14:paraId="2493A034" w14:textId="77777777" w:rsidR="005E23C1" w:rsidRPr="00077678" w:rsidRDefault="005E23C1" w:rsidP="005E23C1">
      <w:pPr>
        <w:pStyle w:val="ListParagraph"/>
        <w:spacing w:line="276" w:lineRule="auto"/>
        <w:ind w:left="0" w:firstLine="709"/>
        <w:jc w:val="both"/>
        <w:rPr>
          <w:rFonts w:ascii="Times New Roman" w:hAnsi="Times New Roman" w:cs="Times New Roman"/>
          <w:sz w:val="24"/>
          <w:szCs w:val="24"/>
        </w:rPr>
      </w:pPr>
      <w:r w:rsidRPr="00077678">
        <w:rPr>
          <w:rFonts w:ascii="Times New Roman" w:hAnsi="Times New Roman" w:cs="Times New Roman"/>
          <w:sz w:val="24"/>
          <w:szCs w:val="24"/>
        </w:rPr>
        <w:t>Pakeisti 611 straipsnio 4 dalį ir ją išdėstyti taip:</w:t>
      </w:r>
    </w:p>
    <w:p w14:paraId="4E75B0A6" w14:textId="748EAA55" w:rsidR="005E23C1" w:rsidRPr="00077678" w:rsidRDefault="005E23C1" w:rsidP="005E23C1">
      <w:pPr>
        <w:jc w:val="both"/>
        <w:rPr>
          <w:rFonts w:ascii="Times New Roman" w:hAnsi="Times New Roman" w:cs="Times New Roman"/>
          <w:b/>
          <w:bCs/>
          <w:sz w:val="24"/>
          <w:szCs w:val="24"/>
        </w:rPr>
      </w:pPr>
      <w:r w:rsidRPr="00077678">
        <w:rPr>
          <w:rFonts w:ascii="Times New Roman" w:hAnsi="Times New Roman" w:cs="Times New Roman"/>
          <w:sz w:val="24"/>
          <w:szCs w:val="24"/>
        </w:rPr>
        <w:t xml:space="preserve">„4. Už </w:t>
      </w:r>
      <w:r w:rsidR="00ED5657" w:rsidRPr="00077678">
        <w:rPr>
          <w:rFonts w:ascii="Times New Roman" w:hAnsi="Times New Roman" w:cs="Times New Roman"/>
          <w:b/>
          <w:sz w:val="24"/>
          <w:szCs w:val="24"/>
        </w:rPr>
        <w:t xml:space="preserve">223 straipsnio </w:t>
      </w:r>
      <w:r w:rsidR="00DA0C6D">
        <w:rPr>
          <w:rFonts w:ascii="Times New Roman" w:hAnsi="Times New Roman" w:cs="Times New Roman"/>
          <w:b/>
          <w:sz w:val="24"/>
          <w:szCs w:val="24"/>
        </w:rPr>
        <w:t>2</w:t>
      </w:r>
      <w:r w:rsidR="00ED5657" w:rsidRPr="00077678">
        <w:rPr>
          <w:rFonts w:ascii="Times New Roman" w:hAnsi="Times New Roman" w:cs="Times New Roman"/>
          <w:sz w:val="24"/>
          <w:szCs w:val="24"/>
        </w:rPr>
        <w:t xml:space="preserve"> </w:t>
      </w:r>
      <w:r w:rsidR="00ED5657" w:rsidRPr="00077678">
        <w:rPr>
          <w:rFonts w:ascii="Times New Roman" w:hAnsi="Times New Roman" w:cs="Times New Roman"/>
          <w:b/>
          <w:sz w:val="24"/>
          <w:szCs w:val="24"/>
        </w:rPr>
        <w:t>dalyje</w:t>
      </w:r>
      <w:r w:rsidR="00ED5657" w:rsidRPr="00077678">
        <w:rPr>
          <w:rFonts w:ascii="Times New Roman" w:hAnsi="Times New Roman" w:cs="Times New Roman"/>
          <w:sz w:val="24"/>
          <w:szCs w:val="24"/>
        </w:rPr>
        <w:t xml:space="preserve"> </w:t>
      </w:r>
      <w:r w:rsidR="00ED5657">
        <w:rPr>
          <w:rFonts w:ascii="Times New Roman" w:hAnsi="Times New Roman" w:cs="Times New Roman"/>
          <w:sz w:val="24"/>
          <w:szCs w:val="24"/>
        </w:rPr>
        <w:t xml:space="preserve">ir </w:t>
      </w:r>
      <w:r w:rsidRPr="00077678">
        <w:rPr>
          <w:rFonts w:ascii="Times New Roman" w:hAnsi="Times New Roman" w:cs="Times New Roman"/>
          <w:sz w:val="24"/>
          <w:szCs w:val="24"/>
        </w:rPr>
        <w:t>šio straipsnio 1 dalyje</w:t>
      </w:r>
      <w:r w:rsidRPr="00077678">
        <w:rPr>
          <w:rFonts w:ascii="Times New Roman" w:hAnsi="Times New Roman" w:cs="Times New Roman"/>
          <w:b/>
          <w:sz w:val="24"/>
          <w:szCs w:val="24"/>
        </w:rPr>
        <w:t xml:space="preserve"> </w:t>
      </w:r>
      <w:r w:rsidRPr="00077678">
        <w:rPr>
          <w:rFonts w:ascii="Times New Roman" w:hAnsi="Times New Roman" w:cs="Times New Roman"/>
          <w:sz w:val="24"/>
          <w:szCs w:val="24"/>
        </w:rPr>
        <w:t xml:space="preserve">nurodytus administracinius nusižengimus administracinio nusižengimo protokolas su administraciniu nurodymu (tais atvejais, kai pagal šio kodekso 610 straipsnio 2 dalį administracinis nurodymas negali būti surašomas, – tik administracinio nusižengimo protokolas) gali būti automatiškai suformuojamas Administracinių nusižengimų registre. Automatiškai suformuotame administracinio nusižengimo protokole </w:t>
      </w:r>
      <w:r w:rsidRPr="00AD2D39">
        <w:rPr>
          <w:rFonts w:ascii="Times New Roman" w:hAnsi="Times New Roman" w:cs="Times New Roman"/>
          <w:strike/>
          <w:sz w:val="24"/>
          <w:szCs w:val="24"/>
        </w:rPr>
        <w:t>nurodoma</w:t>
      </w:r>
      <w:r w:rsidR="00AD2D39" w:rsidRPr="00AD2D39">
        <w:rPr>
          <w:rFonts w:ascii="Times New Roman" w:hAnsi="Times New Roman" w:cs="Times New Roman"/>
          <w:sz w:val="24"/>
          <w:szCs w:val="24"/>
        </w:rPr>
        <w:t xml:space="preserve"> </w:t>
      </w:r>
      <w:r w:rsidR="00786286" w:rsidRPr="00AD2D39">
        <w:rPr>
          <w:rFonts w:ascii="Times New Roman" w:hAnsi="Times New Roman" w:cs="Times New Roman"/>
          <w:b/>
          <w:sz w:val="24"/>
          <w:szCs w:val="24"/>
        </w:rPr>
        <w:t>nurodomi</w:t>
      </w:r>
      <w:r w:rsidRPr="00077678">
        <w:rPr>
          <w:rFonts w:ascii="Times New Roman" w:hAnsi="Times New Roman" w:cs="Times New Roman"/>
          <w:sz w:val="24"/>
          <w:szCs w:val="24"/>
        </w:rPr>
        <w:t>: jo suformavimo data ir vieta, įstaigos, kurioje administracinio nusižengimo protokolas buvo suformuotas, pavadinimas; duomenys apie administracinėn atsakomybėn traukiamą asmenį (asmens vardas, pavardė, asmens kodas, adresas, užsienio valstybių piliečių gimimo metai); administracinio nusižengimo padarymo vieta, laikas ir esmė; šio kodekso straipsnis, straipsnio dalis ar kitas atsakomybę už šį nusižengimą nustatantis teisės aktas, kurio reikalavimus pažeidė asmuo; bylos nagrinėjimo data, laikas ir vieta, jei tai žinoma administracinio nusižengimo protokolo suformavimo metu; kiti bylai išnagrinėti būtini duomenys. Kai nėra šio kodekso 610 straipsnio 2</w:t>
      </w:r>
      <w:r w:rsidR="00ED5657">
        <w:rPr>
          <w:rFonts w:ascii="Times New Roman" w:hAnsi="Times New Roman" w:cs="Times New Roman"/>
          <w:sz w:val="24"/>
          <w:szCs w:val="24"/>
        </w:rPr>
        <w:t> </w:t>
      </w:r>
      <w:r w:rsidRPr="00077678">
        <w:rPr>
          <w:rFonts w:ascii="Times New Roman" w:hAnsi="Times New Roman" w:cs="Times New Roman"/>
          <w:sz w:val="24"/>
          <w:szCs w:val="24"/>
        </w:rPr>
        <w:t>dalyje nurodytų pagrindų, administracinio nusižengimo protokole automatiškai suformuojamas šio kodekso 609 straipsnio 2 dalyje, 610 straipsnio 1 dalyje nurodyto turinio administracinis nurodymas. Automatiškai Administracinių nusižengimų registre suformuotas administracinio nusižengimo protokolas nepasirašomas.</w:t>
      </w:r>
      <w:r w:rsidR="00ED5657">
        <w:rPr>
          <w:rFonts w:ascii="Times New Roman" w:hAnsi="Times New Roman" w:cs="Times New Roman"/>
          <w:sz w:val="24"/>
          <w:szCs w:val="24"/>
        </w:rPr>
        <w:t>“</w:t>
      </w:r>
    </w:p>
    <w:p w14:paraId="1406AE45" w14:textId="77777777" w:rsidR="005E23C1" w:rsidRPr="00077678" w:rsidRDefault="005E23C1" w:rsidP="00F4344C">
      <w:pPr>
        <w:jc w:val="both"/>
        <w:rPr>
          <w:rFonts w:ascii="Times New Roman" w:hAnsi="Times New Roman" w:cs="Times New Roman"/>
          <w:b/>
          <w:bCs/>
          <w:sz w:val="24"/>
          <w:szCs w:val="24"/>
        </w:rPr>
      </w:pPr>
    </w:p>
    <w:p w14:paraId="5F583800" w14:textId="3D26D202" w:rsidR="00C2612E" w:rsidRPr="00077678" w:rsidRDefault="005E23C1" w:rsidP="00F4344C">
      <w:pPr>
        <w:jc w:val="both"/>
        <w:rPr>
          <w:rFonts w:ascii="Times New Roman" w:hAnsi="Times New Roman" w:cs="Times New Roman"/>
          <w:b/>
          <w:bCs/>
          <w:sz w:val="24"/>
          <w:szCs w:val="24"/>
        </w:rPr>
      </w:pPr>
      <w:r w:rsidRPr="00077678">
        <w:rPr>
          <w:rFonts w:ascii="Times New Roman" w:hAnsi="Times New Roman" w:cs="Times New Roman"/>
          <w:b/>
          <w:bCs/>
          <w:sz w:val="24"/>
          <w:szCs w:val="24"/>
        </w:rPr>
        <w:t>1</w:t>
      </w:r>
      <w:r w:rsidR="00DE1995">
        <w:rPr>
          <w:rFonts w:ascii="Times New Roman" w:hAnsi="Times New Roman" w:cs="Times New Roman"/>
          <w:b/>
          <w:bCs/>
          <w:sz w:val="24"/>
          <w:szCs w:val="24"/>
        </w:rPr>
        <w:t>4</w:t>
      </w:r>
      <w:r w:rsidR="00E679A0" w:rsidRPr="00077678">
        <w:rPr>
          <w:rFonts w:ascii="Times New Roman" w:hAnsi="Times New Roman" w:cs="Times New Roman"/>
          <w:b/>
          <w:bCs/>
          <w:sz w:val="24"/>
          <w:szCs w:val="24"/>
        </w:rPr>
        <w:t xml:space="preserve"> straipsnis. </w:t>
      </w:r>
      <w:r w:rsidR="008A2361" w:rsidRPr="00077678">
        <w:rPr>
          <w:rFonts w:ascii="Times New Roman" w:hAnsi="Times New Roman" w:cs="Times New Roman"/>
          <w:b/>
          <w:bCs/>
          <w:sz w:val="24"/>
          <w:szCs w:val="24"/>
        </w:rPr>
        <w:t>62</w:t>
      </w:r>
      <w:r w:rsidR="00200712" w:rsidRPr="00077678">
        <w:rPr>
          <w:rFonts w:ascii="Times New Roman" w:hAnsi="Times New Roman" w:cs="Times New Roman"/>
          <w:b/>
          <w:bCs/>
          <w:sz w:val="24"/>
          <w:szCs w:val="24"/>
        </w:rPr>
        <w:t>0</w:t>
      </w:r>
      <w:r w:rsidR="008A2361" w:rsidRPr="00077678">
        <w:rPr>
          <w:rFonts w:ascii="Times New Roman" w:hAnsi="Times New Roman" w:cs="Times New Roman"/>
          <w:b/>
          <w:bCs/>
          <w:sz w:val="24"/>
          <w:szCs w:val="24"/>
        </w:rPr>
        <w:t xml:space="preserve"> straipsnio pakeitimas</w:t>
      </w:r>
    </w:p>
    <w:p w14:paraId="566934E9" w14:textId="77777777" w:rsidR="00200712" w:rsidRPr="00077678" w:rsidRDefault="00200712"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Pakeisti 620 straipsnio 1 dalį ir ją išdėstyti taip:</w:t>
      </w:r>
    </w:p>
    <w:p w14:paraId="1D1FB17A" w14:textId="192F2FC9" w:rsidR="00200712" w:rsidRPr="00077678" w:rsidRDefault="00200712"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„1. Nutarimo administracinio nusižengimo byloje kopija (nuorašas) per tris darbo dienas nuo nutarimo priėmimo dienos registruotu paštu išsiunčiama ar išduodama asmeniui, dėl kurio nutarimas priimtas, nukentėjusiajam, o šio kodekso 615 straipsnio 2 dalyje nurodytais atvejais – ir institucijai, kurios pareigūnas atliko administracinio nusižengimo tyrimą. Jeigu įgaliota institucija nutraukė šio kodekso 592 straipsnio 3 ir 4 dalyse nustatytais atvejais pradėtą administracinio nusižengimo teiseną, nutarimo nutraukti administracinio nusižengimo teiseną kopija (nuorašas) išsiunčiama ir prokurorui, surašiusiam nutarimą perduoti turimą medžiagą įgaliotai institucijai administracinio nusižengimo teisenai pradėti ir administracinio nusižengimo protokolui surašyti.</w:t>
      </w:r>
      <w:r w:rsidR="00DE1995">
        <w:rPr>
          <w:rFonts w:ascii="Times New Roman" w:hAnsi="Times New Roman" w:cs="Times New Roman"/>
          <w:bCs/>
          <w:sz w:val="24"/>
          <w:szCs w:val="24"/>
        </w:rPr>
        <w:t xml:space="preserve"> </w:t>
      </w:r>
      <w:r w:rsidR="00DE1995" w:rsidRPr="007344EE">
        <w:rPr>
          <w:rFonts w:ascii="Times New Roman" w:hAnsi="Times New Roman" w:cs="Times New Roman"/>
          <w:b/>
          <w:bCs/>
          <w:sz w:val="24"/>
          <w:szCs w:val="24"/>
        </w:rPr>
        <w:t>Šio kodekso 608 straipsnio 6</w:t>
      </w:r>
      <w:r w:rsidR="00AD0239">
        <w:rPr>
          <w:rFonts w:ascii="Times New Roman" w:hAnsi="Times New Roman" w:cs="Times New Roman"/>
          <w:b/>
          <w:bCs/>
          <w:sz w:val="24"/>
          <w:szCs w:val="24"/>
        </w:rPr>
        <w:t> </w:t>
      </w:r>
      <w:r w:rsidR="00DE1995" w:rsidRPr="007344EE">
        <w:rPr>
          <w:rFonts w:ascii="Times New Roman" w:hAnsi="Times New Roman" w:cs="Times New Roman"/>
          <w:b/>
          <w:bCs/>
          <w:sz w:val="24"/>
          <w:szCs w:val="24"/>
        </w:rPr>
        <w:t>dalyje nurodyto nutarimo nutraukti administracinio nusižengimo teiseną</w:t>
      </w:r>
      <w:r w:rsidR="00DE1995">
        <w:rPr>
          <w:rFonts w:ascii="Times New Roman" w:hAnsi="Times New Roman" w:cs="Times New Roman"/>
          <w:b/>
          <w:bCs/>
          <w:sz w:val="24"/>
          <w:szCs w:val="24"/>
        </w:rPr>
        <w:t xml:space="preserve"> </w:t>
      </w:r>
      <w:r w:rsidR="00FB0FC9">
        <w:rPr>
          <w:rFonts w:ascii="Times New Roman" w:hAnsi="Times New Roman" w:cs="Times New Roman"/>
          <w:b/>
          <w:bCs/>
          <w:sz w:val="24"/>
          <w:szCs w:val="24"/>
        </w:rPr>
        <w:t>šio kodekso</w:t>
      </w:r>
      <w:r w:rsidR="00DE1995">
        <w:rPr>
          <w:rFonts w:ascii="Times New Roman" w:hAnsi="Times New Roman" w:cs="Times New Roman"/>
          <w:b/>
          <w:bCs/>
          <w:sz w:val="24"/>
          <w:szCs w:val="24"/>
        </w:rPr>
        <w:t xml:space="preserve"> </w:t>
      </w:r>
      <w:r w:rsidR="00DE1995" w:rsidRPr="00DE1995">
        <w:rPr>
          <w:rFonts w:ascii="Times New Roman" w:hAnsi="Times New Roman" w:cs="Times New Roman"/>
          <w:b/>
          <w:bCs/>
          <w:sz w:val="24"/>
          <w:szCs w:val="24"/>
        </w:rPr>
        <w:t>591</w:t>
      </w:r>
      <w:r w:rsidR="00AD0239">
        <w:rPr>
          <w:rFonts w:ascii="Times New Roman" w:hAnsi="Times New Roman" w:cs="Times New Roman"/>
          <w:b/>
          <w:bCs/>
          <w:sz w:val="24"/>
          <w:szCs w:val="24"/>
        </w:rPr>
        <w:t> </w:t>
      </w:r>
      <w:r w:rsidR="00DE1995" w:rsidRPr="00DE1995">
        <w:rPr>
          <w:rFonts w:ascii="Times New Roman" w:hAnsi="Times New Roman" w:cs="Times New Roman"/>
          <w:b/>
          <w:bCs/>
          <w:sz w:val="24"/>
          <w:szCs w:val="24"/>
        </w:rPr>
        <w:t>straipsnio 1 punkte numatytu pagrindu</w:t>
      </w:r>
      <w:r w:rsidR="00DE1995" w:rsidRPr="007344EE">
        <w:rPr>
          <w:rFonts w:ascii="Times New Roman" w:hAnsi="Times New Roman" w:cs="Times New Roman"/>
          <w:b/>
          <w:bCs/>
          <w:sz w:val="24"/>
          <w:szCs w:val="24"/>
        </w:rPr>
        <w:t xml:space="preserve"> kopija (nuorašas) išsiunčiama ir asmeniui, kuris pranešė apie administracinio nusižengimo požymių turinčios veikos padarymą, jei jis </w:t>
      </w:r>
      <w:r w:rsidR="00DE1995">
        <w:rPr>
          <w:rFonts w:ascii="Times New Roman" w:hAnsi="Times New Roman" w:cs="Times New Roman"/>
          <w:b/>
          <w:bCs/>
          <w:sz w:val="24"/>
          <w:szCs w:val="24"/>
        </w:rPr>
        <w:t>yra nurodęs</w:t>
      </w:r>
      <w:r w:rsidR="00DE1995" w:rsidRPr="007344EE">
        <w:rPr>
          <w:rFonts w:ascii="Times New Roman" w:hAnsi="Times New Roman" w:cs="Times New Roman"/>
          <w:b/>
          <w:bCs/>
          <w:sz w:val="24"/>
          <w:szCs w:val="24"/>
        </w:rPr>
        <w:t>, kad šia veika jam padaryta fizinė, turtinė ar neturtinė žala.</w:t>
      </w:r>
      <w:r w:rsidRPr="00077678">
        <w:rPr>
          <w:rFonts w:ascii="Times New Roman" w:hAnsi="Times New Roman" w:cs="Times New Roman"/>
          <w:b/>
          <w:bCs/>
          <w:sz w:val="24"/>
          <w:szCs w:val="24"/>
        </w:rPr>
        <w:t xml:space="preserve"> </w:t>
      </w:r>
      <w:r w:rsidRPr="00077678">
        <w:rPr>
          <w:rFonts w:ascii="Times New Roman" w:hAnsi="Times New Roman" w:cs="Times New Roman"/>
          <w:bCs/>
          <w:sz w:val="24"/>
          <w:szCs w:val="24"/>
        </w:rPr>
        <w:t>Šio kodekso 573 straipsnio 4 dalyje nurodytais atvejais nutarimų kopijos (nuorašai) siunčiamos elektroninių ryšių priemonėmis.“</w:t>
      </w:r>
    </w:p>
    <w:p w14:paraId="63E85F33" w14:textId="77777777" w:rsidR="00200712" w:rsidRPr="00077678" w:rsidRDefault="00200712" w:rsidP="00F4344C">
      <w:pPr>
        <w:jc w:val="both"/>
        <w:rPr>
          <w:rFonts w:ascii="Times New Roman" w:hAnsi="Times New Roman" w:cs="Times New Roman"/>
          <w:bCs/>
          <w:sz w:val="24"/>
          <w:szCs w:val="24"/>
        </w:rPr>
      </w:pPr>
    </w:p>
    <w:p w14:paraId="6499051C" w14:textId="1192D39A" w:rsidR="00200712" w:rsidRPr="00077678" w:rsidRDefault="005E23C1" w:rsidP="00F4344C">
      <w:pPr>
        <w:jc w:val="both"/>
        <w:rPr>
          <w:rFonts w:ascii="Times New Roman" w:hAnsi="Times New Roman" w:cs="Times New Roman"/>
          <w:b/>
          <w:bCs/>
          <w:sz w:val="24"/>
          <w:szCs w:val="24"/>
        </w:rPr>
      </w:pPr>
      <w:r w:rsidRPr="00077678">
        <w:rPr>
          <w:rFonts w:ascii="Times New Roman" w:hAnsi="Times New Roman" w:cs="Times New Roman"/>
          <w:b/>
          <w:bCs/>
          <w:sz w:val="24"/>
          <w:szCs w:val="24"/>
        </w:rPr>
        <w:t>1</w:t>
      </w:r>
      <w:r w:rsidR="00F64656">
        <w:rPr>
          <w:rFonts w:ascii="Times New Roman" w:hAnsi="Times New Roman" w:cs="Times New Roman"/>
          <w:b/>
          <w:bCs/>
          <w:sz w:val="24"/>
          <w:szCs w:val="24"/>
        </w:rPr>
        <w:t>5</w:t>
      </w:r>
      <w:r w:rsidR="00200712" w:rsidRPr="00077678">
        <w:rPr>
          <w:rFonts w:ascii="Times New Roman" w:hAnsi="Times New Roman" w:cs="Times New Roman"/>
          <w:b/>
          <w:bCs/>
          <w:sz w:val="24"/>
          <w:szCs w:val="24"/>
        </w:rPr>
        <w:t xml:space="preserve"> straipsnis. 621 straipsnio pakeitimas</w:t>
      </w:r>
    </w:p>
    <w:p w14:paraId="5D65FE5A" w14:textId="77777777" w:rsidR="008A2361" w:rsidRPr="00077678" w:rsidRDefault="008A2361"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Pakeisti 621 straipsnį ir jį išdėstyti taip:</w:t>
      </w:r>
    </w:p>
    <w:p w14:paraId="2CDBB437" w14:textId="77777777" w:rsidR="008A2361" w:rsidRPr="00077678" w:rsidRDefault="008A2361" w:rsidP="00F4344C">
      <w:pPr>
        <w:jc w:val="both"/>
        <w:rPr>
          <w:rFonts w:ascii="Times New Roman" w:hAnsi="Times New Roman" w:cs="Times New Roman"/>
          <w:bCs/>
          <w:sz w:val="24"/>
          <w:szCs w:val="24"/>
        </w:rPr>
      </w:pPr>
      <w:r w:rsidRPr="00077678">
        <w:rPr>
          <w:rFonts w:ascii="Times New Roman" w:hAnsi="Times New Roman" w:cs="Times New Roman"/>
          <w:bCs/>
          <w:sz w:val="24"/>
          <w:szCs w:val="24"/>
        </w:rPr>
        <w:t>„621 straipsnis. Teisė apskųsti nutarimą administracinio nusižengimo byloje</w:t>
      </w:r>
    </w:p>
    <w:p w14:paraId="299A0871" w14:textId="5E67E097" w:rsidR="00C27DF0" w:rsidRDefault="008A2361">
      <w:pPr>
        <w:jc w:val="both"/>
        <w:rPr>
          <w:rFonts w:ascii="Times New Roman" w:hAnsi="Times New Roman" w:cs="Times New Roman"/>
          <w:bCs/>
          <w:sz w:val="24"/>
          <w:szCs w:val="24"/>
        </w:rPr>
      </w:pPr>
      <w:bookmarkStart w:id="1" w:name="part_e485e5da6177431d816e5dbc85926e0c"/>
      <w:bookmarkEnd w:id="1"/>
      <w:r w:rsidRPr="00077678">
        <w:rPr>
          <w:rFonts w:ascii="Times New Roman" w:hAnsi="Times New Roman" w:cs="Times New Roman"/>
          <w:bCs/>
          <w:sz w:val="24"/>
          <w:szCs w:val="24"/>
        </w:rPr>
        <w:t>Šio kodekso 615 straipsnio 1 dalyje nurodytų institucijų nutarimus</w:t>
      </w:r>
      <w:r w:rsidRPr="00077678">
        <w:rPr>
          <w:rFonts w:ascii="Times New Roman" w:hAnsi="Times New Roman" w:cs="Times New Roman"/>
          <w:bCs/>
          <w:strike/>
          <w:sz w:val="24"/>
          <w:szCs w:val="24"/>
        </w:rPr>
        <w:t>, taip pat šio kodekso 608 straipsnio 6 dalyje nurodytus nutarimus</w:t>
      </w:r>
      <w:r w:rsidRPr="00077678">
        <w:rPr>
          <w:rFonts w:ascii="Times New Roman" w:hAnsi="Times New Roman" w:cs="Times New Roman"/>
          <w:bCs/>
          <w:sz w:val="24"/>
          <w:szCs w:val="24"/>
        </w:rPr>
        <w:t xml:space="preserve"> administracinių nusižengimų bylose apylinkės teismui gali apskųsti asmuo, dėl kurio atitinkamas nutarimas priimtas, nukentėjusysis (ar jų atstovai),</w:t>
      </w:r>
      <w:r w:rsidR="00085835" w:rsidRPr="00077678">
        <w:rPr>
          <w:rFonts w:ascii="Times New Roman" w:hAnsi="Times New Roman" w:cs="Times New Roman"/>
          <w:bCs/>
          <w:sz w:val="24"/>
          <w:szCs w:val="24"/>
        </w:rPr>
        <w:t xml:space="preserve"> </w:t>
      </w:r>
      <w:r w:rsidRPr="00077678">
        <w:rPr>
          <w:rFonts w:ascii="Times New Roman" w:hAnsi="Times New Roman" w:cs="Times New Roman"/>
          <w:bCs/>
          <w:sz w:val="24"/>
          <w:szCs w:val="24"/>
        </w:rPr>
        <w:t>o šio kodekso 592 straipsnio 5 dalyje nurodytais atvejais – ir prokuroras.</w:t>
      </w:r>
      <w:r w:rsidR="008532D6" w:rsidRPr="00077678">
        <w:rPr>
          <w:rFonts w:ascii="Times New Roman" w:hAnsi="Times New Roman" w:cs="Times New Roman"/>
          <w:bCs/>
          <w:sz w:val="24"/>
          <w:szCs w:val="24"/>
        </w:rPr>
        <w:t xml:space="preserve"> </w:t>
      </w:r>
      <w:r w:rsidR="00DE1995" w:rsidRPr="007344EE">
        <w:rPr>
          <w:rFonts w:ascii="Times New Roman" w:hAnsi="Times New Roman" w:cs="Times New Roman"/>
          <w:b/>
          <w:bCs/>
          <w:sz w:val="24"/>
          <w:szCs w:val="24"/>
        </w:rPr>
        <w:t>Šio kodekso 608 straipsnio 6 dalyje nurodytus nutarimus</w:t>
      </w:r>
      <w:r w:rsidR="00DE1995">
        <w:rPr>
          <w:rFonts w:ascii="Times New Roman" w:hAnsi="Times New Roman" w:cs="Times New Roman"/>
          <w:b/>
          <w:bCs/>
          <w:sz w:val="24"/>
          <w:szCs w:val="24"/>
        </w:rPr>
        <w:t xml:space="preserve">, priimtus </w:t>
      </w:r>
      <w:r w:rsidR="00FB0FC9">
        <w:rPr>
          <w:rFonts w:ascii="Times New Roman" w:hAnsi="Times New Roman" w:cs="Times New Roman"/>
          <w:b/>
          <w:bCs/>
          <w:sz w:val="24"/>
          <w:szCs w:val="24"/>
        </w:rPr>
        <w:t>šio kodekso</w:t>
      </w:r>
      <w:r w:rsidR="00DE1995">
        <w:rPr>
          <w:rFonts w:ascii="Times New Roman" w:hAnsi="Times New Roman" w:cs="Times New Roman"/>
          <w:b/>
          <w:bCs/>
          <w:sz w:val="24"/>
          <w:szCs w:val="24"/>
        </w:rPr>
        <w:t xml:space="preserve"> </w:t>
      </w:r>
      <w:r w:rsidR="00DE1995" w:rsidRPr="00AD2D39">
        <w:rPr>
          <w:rFonts w:ascii="Times New Roman" w:hAnsi="Times New Roman" w:cs="Times New Roman"/>
          <w:b/>
          <w:bCs/>
          <w:sz w:val="24"/>
          <w:szCs w:val="24"/>
        </w:rPr>
        <w:t xml:space="preserve">591 </w:t>
      </w:r>
      <w:r w:rsidR="00DE1995" w:rsidRPr="00A669C8">
        <w:rPr>
          <w:rFonts w:ascii="Times New Roman" w:hAnsi="Times New Roman" w:cs="Times New Roman"/>
          <w:b/>
          <w:bCs/>
          <w:sz w:val="24"/>
          <w:szCs w:val="24"/>
        </w:rPr>
        <w:t>straipsnio 1</w:t>
      </w:r>
      <w:r w:rsidR="00C27DF0">
        <w:rPr>
          <w:rFonts w:ascii="Times New Roman" w:hAnsi="Times New Roman" w:cs="Times New Roman"/>
          <w:b/>
          <w:bCs/>
          <w:sz w:val="24"/>
          <w:szCs w:val="24"/>
        </w:rPr>
        <w:t> </w:t>
      </w:r>
      <w:r w:rsidR="00DE1995" w:rsidRPr="00A669C8">
        <w:rPr>
          <w:rFonts w:ascii="Times New Roman" w:hAnsi="Times New Roman" w:cs="Times New Roman"/>
          <w:b/>
          <w:bCs/>
          <w:sz w:val="24"/>
          <w:szCs w:val="24"/>
        </w:rPr>
        <w:t>punkte numatytu pagrindu</w:t>
      </w:r>
      <w:r w:rsidR="00DE1995" w:rsidRPr="00AD2D39">
        <w:rPr>
          <w:rFonts w:ascii="Times New Roman" w:hAnsi="Times New Roman" w:cs="Times New Roman"/>
          <w:b/>
          <w:bCs/>
          <w:sz w:val="24"/>
          <w:szCs w:val="24"/>
        </w:rPr>
        <w:t>,</w:t>
      </w:r>
      <w:r w:rsidR="00DE1995" w:rsidRPr="007344EE">
        <w:rPr>
          <w:rFonts w:ascii="Times New Roman" w:hAnsi="Times New Roman" w:cs="Times New Roman"/>
          <w:b/>
          <w:bCs/>
          <w:sz w:val="24"/>
          <w:szCs w:val="24"/>
        </w:rPr>
        <w:t xml:space="preserve"> apylinkės teismui gali apskųsti asmuo, kuris pranešė apie administracinio nusižengimo požymių turinčios veikos padarymą, jei </w:t>
      </w:r>
      <w:r w:rsidR="00DE1995">
        <w:rPr>
          <w:rFonts w:ascii="Times New Roman" w:hAnsi="Times New Roman" w:cs="Times New Roman"/>
          <w:b/>
          <w:bCs/>
          <w:sz w:val="24"/>
          <w:szCs w:val="24"/>
        </w:rPr>
        <w:t>yra nurodęs</w:t>
      </w:r>
      <w:r w:rsidR="00DE1995" w:rsidRPr="007344EE">
        <w:rPr>
          <w:rFonts w:ascii="Times New Roman" w:hAnsi="Times New Roman" w:cs="Times New Roman"/>
          <w:b/>
          <w:bCs/>
          <w:sz w:val="24"/>
          <w:szCs w:val="24"/>
        </w:rPr>
        <w:t>, kad šia veika jam padaryta fizinė, turtinė ar neturtinė žala.</w:t>
      </w:r>
      <w:r w:rsidRPr="00077678">
        <w:rPr>
          <w:rFonts w:ascii="Times New Roman" w:hAnsi="Times New Roman" w:cs="Times New Roman"/>
          <w:bCs/>
          <w:sz w:val="24"/>
          <w:szCs w:val="24"/>
        </w:rPr>
        <w:t>“</w:t>
      </w:r>
    </w:p>
    <w:p w14:paraId="5851467A" w14:textId="77777777" w:rsidR="004224E8" w:rsidRDefault="004224E8" w:rsidP="00AD2D39">
      <w:pPr>
        <w:ind w:firstLine="0"/>
        <w:jc w:val="both"/>
        <w:rPr>
          <w:rFonts w:ascii="Times New Roman" w:hAnsi="Times New Roman" w:cs="Times New Roman"/>
          <w:bCs/>
          <w:sz w:val="24"/>
          <w:szCs w:val="24"/>
        </w:rPr>
      </w:pPr>
    </w:p>
    <w:p w14:paraId="2029623C" w14:textId="77777777" w:rsidR="00AD2D39" w:rsidRDefault="00AD2D39" w:rsidP="00AD2D39">
      <w:pPr>
        <w:ind w:firstLine="0"/>
        <w:jc w:val="both"/>
        <w:rPr>
          <w:rFonts w:ascii="Times New Roman" w:hAnsi="Times New Roman" w:cs="Times New Roman"/>
          <w:bCs/>
          <w:sz w:val="24"/>
          <w:szCs w:val="24"/>
        </w:rPr>
      </w:pPr>
    </w:p>
    <w:p w14:paraId="4BE0525A" w14:textId="77777777" w:rsidR="00DF192D" w:rsidRPr="007344EE" w:rsidRDefault="00DF192D" w:rsidP="00DF192D">
      <w:pPr>
        <w:jc w:val="both"/>
        <w:rPr>
          <w:rFonts w:ascii="Times New Roman" w:hAnsi="Times New Roman" w:cs="Times New Roman"/>
          <w:b/>
          <w:bCs/>
          <w:sz w:val="24"/>
          <w:szCs w:val="24"/>
        </w:rPr>
      </w:pPr>
      <w:r w:rsidRPr="007344EE">
        <w:rPr>
          <w:rFonts w:ascii="Times New Roman" w:hAnsi="Times New Roman" w:cs="Times New Roman"/>
          <w:b/>
          <w:bCs/>
          <w:sz w:val="24"/>
          <w:szCs w:val="24"/>
        </w:rPr>
        <w:lastRenderedPageBreak/>
        <w:t>1</w:t>
      </w:r>
      <w:r w:rsidR="00F64656">
        <w:rPr>
          <w:rFonts w:ascii="Times New Roman" w:hAnsi="Times New Roman" w:cs="Times New Roman"/>
          <w:b/>
          <w:bCs/>
          <w:sz w:val="24"/>
          <w:szCs w:val="24"/>
        </w:rPr>
        <w:t>6</w:t>
      </w:r>
      <w:r w:rsidRPr="007344EE">
        <w:rPr>
          <w:rFonts w:ascii="Times New Roman" w:hAnsi="Times New Roman" w:cs="Times New Roman"/>
          <w:b/>
          <w:bCs/>
          <w:sz w:val="24"/>
          <w:szCs w:val="24"/>
        </w:rPr>
        <w:t xml:space="preserve"> straipsnis. 644 straipsnio pakeitimas</w:t>
      </w:r>
    </w:p>
    <w:p w14:paraId="77C41225" w14:textId="77777777" w:rsidR="00DF192D" w:rsidRPr="007344EE" w:rsidRDefault="00DF192D" w:rsidP="00DF192D">
      <w:pPr>
        <w:jc w:val="both"/>
        <w:rPr>
          <w:rFonts w:ascii="Times New Roman" w:hAnsi="Times New Roman" w:cs="Times New Roman"/>
          <w:bCs/>
          <w:sz w:val="24"/>
          <w:szCs w:val="24"/>
        </w:rPr>
      </w:pPr>
      <w:r w:rsidRPr="007344EE">
        <w:rPr>
          <w:rFonts w:ascii="Times New Roman" w:hAnsi="Times New Roman" w:cs="Times New Roman"/>
          <w:bCs/>
          <w:sz w:val="24"/>
          <w:szCs w:val="24"/>
        </w:rPr>
        <w:t>Pakeisti 644 straipsnį ir jį išdėstyti taip:</w:t>
      </w:r>
    </w:p>
    <w:p w14:paraId="37F91246" w14:textId="521FF6B8" w:rsidR="00DF192D" w:rsidRPr="007344EE" w:rsidRDefault="00DF192D" w:rsidP="006D5CA3">
      <w:pPr>
        <w:ind w:left="2410" w:hanging="1690"/>
        <w:jc w:val="both"/>
        <w:rPr>
          <w:rFonts w:ascii="Times New Roman" w:hAnsi="Times New Roman" w:cs="Times New Roman"/>
          <w:bCs/>
          <w:sz w:val="24"/>
          <w:szCs w:val="24"/>
        </w:rPr>
      </w:pPr>
      <w:r w:rsidRPr="007344EE">
        <w:rPr>
          <w:rFonts w:ascii="Times New Roman" w:hAnsi="Times New Roman" w:cs="Times New Roman"/>
          <w:bCs/>
          <w:sz w:val="24"/>
          <w:szCs w:val="24"/>
        </w:rPr>
        <w:t>„644 straipsnis. Pirmosios instancijos teismo nutarimo (nutarties) apskundimas apeliacine</w:t>
      </w:r>
      <w:r w:rsidR="00C27DF0">
        <w:rPr>
          <w:rFonts w:ascii="Times New Roman" w:hAnsi="Times New Roman" w:cs="Times New Roman"/>
          <w:bCs/>
          <w:sz w:val="24"/>
          <w:szCs w:val="24"/>
        </w:rPr>
        <w:t xml:space="preserve"> </w:t>
      </w:r>
      <w:r w:rsidRPr="007344EE">
        <w:rPr>
          <w:rFonts w:ascii="Times New Roman" w:hAnsi="Times New Roman" w:cs="Times New Roman"/>
          <w:bCs/>
          <w:sz w:val="24"/>
          <w:szCs w:val="24"/>
        </w:rPr>
        <w:t>tvarka</w:t>
      </w:r>
    </w:p>
    <w:p w14:paraId="693ED295" w14:textId="14F95FBE" w:rsidR="00DF192D" w:rsidRDefault="00DF192D" w:rsidP="00DF192D">
      <w:pPr>
        <w:jc w:val="both"/>
        <w:rPr>
          <w:rFonts w:ascii="Times New Roman" w:hAnsi="Times New Roman" w:cs="Times New Roman"/>
          <w:bCs/>
          <w:sz w:val="24"/>
          <w:szCs w:val="24"/>
        </w:rPr>
      </w:pPr>
      <w:r w:rsidRPr="007344EE">
        <w:rPr>
          <w:rFonts w:ascii="Times New Roman" w:hAnsi="Times New Roman" w:cs="Times New Roman"/>
          <w:bCs/>
          <w:sz w:val="24"/>
          <w:szCs w:val="24"/>
        </w:rPr>
        <w:t xml:space="preserve">Apylinkių teismų nutarimus ir nutartis, priimtus išnagrinėjus administracinių nusižengimų bylas pirmosios instancijos teisme, administracinėn atsakomybėn traukiamas asmuo, nutarimą administracinio nusižengimo byloje ne teismo tvarka priėmusi institucija ar institucija, kurios pareigūnas atliko administracinio nusižengimo tyrimą, </w:t>
      </w:r>
      <w:r w:rsidRPr="00BB16A1">
        <w:rPr>
          <w:rFonts w:ascii="Times New Roman" w:hAnsi="Times New Roman" w:cs="Times New Roman"/>
          <w:bCs/>
          <w:strike/>
          <w:sz w:val="24"/>
          <w:szCs w:val="24"/>
        </w:rPr>
        <w:t>taip pat</w:t>
      </w:r>
      <w:r w:rsidRPr="007344EE">
        <w:rPr>
          <w:rFonts w:ascii="Times New Roman" w:hAnsi="Times New Roman" w:cs="Times New Roman"/>
          <w:bCs/>
          <w:sz w:val="24"/>
          <w:szCs w:val="24"/>
        </w:rPr>
        <w:t xml:space="preserve"> nukentėjusysis (ar jų atstovai)</w:t>
      </w:r>
      <w:r w:rsidRPr="007344EE">
        <w:rPr>
          <w:rFonts w:ascii="Times New Roman" w:hAnsi="Times New Roman" w:cs="Times New Roman"/>
          <w:b/>
          <w:bCs/>
          <w:sz w:val="24"/>
          <w:szCs w:val="24"/>
        </w:rPr>
        <w:t>,</w:t>
      </w:r>
      <w:r w:rsidR="00BB16A1">
        <w:rPr>
          <w:rFonts w:ascii="Times New Roman" w:hAnsi="Times New Roman" w:cs="Times New Roman"/>
          <w:b/>
          <w:bCs/>
          <w:sz w:val="24"/>
          <w:szCs w:val="24"/>
        </w:rPr>
        <w:t xml:space="preserve"> tai</w:t>
      </w:r>
      <w:r w:rsidR="00637829">
        <w:rPr>
          <w:rFonts w:ascii="Times New Roman" w:hAnsi="Times New Roman" w:cs="Times New Roman"/>
          <w:b/>
          <w:bCs/>
          <w:sz w:val="24"/>
          <w:szCs w:val="24"/>
        </w:rPr>
        <w:t>p</w:t>
      </w:r>
      <w:r w:rsidR="00BB16A1">
        <w:rPr>
          <w:rFonts w:ascii="Times New Roman" w:hAnsi="Times New Roman" w:cs="Times New Roman"/>
          <w:b/>
          <w:bCs/>
          <w:sz w:val="24"/>
          <w:szCs w:val="24"/>
        </w:rPr>
        <w:t xml:space="preserve"> pat</w:t>
      </w:r>
      <w:r w:rsidRPr="007344EE">
        <w:rPr>
          <w:rFonts w:ascii="Times New Roman" w:hAnsi="Times New Roman" w:cs="Times New Roman"/>
          <w:b/>
          <w:bCs/>
          <w:sz w:val="24"/>
          <w:szCs w:val="24"/>
        </w:rPr>
        <w:t xml:space="preserve"> šio kodekso 608 straipsnio 6 dalyje nurodytą nutarimą</w:t>
      </w:r>
      <w:r w:rsidR="00637829">
        <w:rPr>
          <w:rFonts w:ascii="Times New Roman" w:hAnsi="Times New Roman" w:cs="Times New Roman"/>
          <w:b/>
          <w:bCs/>
          <w:sz w:val="24"/>
          <w:szCs w:val="24"/>
        </w:rPr>
        <w:t xml:space="preserve">, priimtą </w:t>
      </w:r>
      <w:r w:rsidR="00FB0FC9">
        <w:rPr>
          <w:rFonts w:ascii="Times New Roman" w:hAnsi="Times New Roman" w:cs="Times New Roman"/>
          <w:b/>
          <w:bCs/>
          <w:sz w:val="24"/>
          <w:szCs w:val="24"/>
        </w:rPr>
        <w:t>šio kodekso</w:t>
      </w:r>
      <w:r w:rsidR="00637829">
        <w:rPr>
          <w:rFonts w:ascii="Times New Roman" w:hAnsi="Times New Roman" w:cs="Times New Roman"/>
          <w:b/>
          <w:bCs/>
          <w:sz w:val="24"/>
          <w:szCs w:val="24"/>
        </w:rPr>
        <w:t xml:space="preserve"> </w:t>
      </w:r>
      <w:r w:rsidR="00637829" w:rsidRPr="00AD2D39">
        <w:rPr>
          <w:rFonts w:ascii="Times New Roman" w:hAnsi="Times New Roman" w:cs="Times New Roman"/>
          <w:b/>
          <w:bCs/>
          <w:sz w:val="24"/>
          <w:szCs w:val="24"/>
        </w:rPr>
        <w:t>591</w:t>
      </w:r>
      <w:r w:rsidR="00C27DF0">
        <w:rPr>
          <w:rFonts w:ascii="Times New Roman" w:hAnsi="Times New Roman" w:cs="Times New Roman"/>
          <w:b/>
          <w:bCs/>
          <w:sz w:val="24"/>
          <w:szCs w:val="24"/>
        </w:rPr>
        <w:t> </w:t>
      </w:r>
      <w:r w:rsidR="00637829">
        <w:rPr>
          <w:rFonts w:ascii="Times New Roman" w:hAnsi="Times New Roman" w:cs="Times New Roman"/>
          <w:b/>
          <w:bCs/>
          <w:sz w:val="24"/>
          <w:szCs w:val="24"/>
        </w:rPr>
        <w:t xml:space="preserve">straipsnio </w:t>
      </w:r>
      <w:r w:rsidR="00C27DF0">
        <w:rPr>
          <w:rFonts w:ascii="Times New Roman" w:hAnsi="Times New Roman" w:cs="Times New Roman"/>
          <w:b/>
          <w:bCs/>
          <w:sz w:val="24"/>
          <w:szCs w:val="24"/>
        </w:rPr>
        <w:t> </w:t>
      </w:r>
      <w:r w:rsidR="00637829">
        <w:rPr>
          <w:rFonts w:ascii="Times New Roman" w:hAnsi="Times New Roman" w:cs="Times New Roman"/>
          <w:b/>
          <w:bCs/>
          <w:sz w:val="24"/>
          <w:szCs w:val="24"/>
        </w:rPr>
        <w:t>1 </w:t>
      </w:r>
      <w:r w:rsidR="00637829" w:rsidRPr="00A669C8">
        <w:rPr>
          <w:rFonts w:ascii="Times New Roman" w:hAnsi="Times New Roman" w:cs="Times New Roman"/>
          <w:b/>
          <w:bCs/>
          <w:sz w:val="24"/>
          <w:szCs w:val="24"/>
        </w:rPr>
        <w:t>punkte numatytu pagrindu</w:t>
      </w:r>
      <w:r w:rsidR="00637829">
        <w:rPr>
          <w:rFonts w:ascii="Times New Roman" w:hAnsi="Times New Roman" w:cs="Times New Roman"/>
          <w:b/>
          <w:bCs/>
          <w:sz w:val="24"/>
          <w:szCs w:val="24"/>
        </w:rPr>
        <w:t>,</w:t>
      </w:r>
      <w:r w:rsidRPr="007344EE">
        <w:rPr>
          <w:rFonts w:ascii="Times New Roman" w:hAnsi="Times New Roman" w:cs="Times New Roman"/>
          <w:b/>
          <w:bCs/>
          <w:sz w:val="24"/>
          <w:szCs w:val="24"/>
        </w:rPr>
        <w:t xml:space="preserve"> apskundęs asmuo, pranešęs apie administracinio nusižengimo požymių turinčios </w:t>
      </w:r>
      <w:r w:rsidR="00637829">
        <w:rPr>
          <w:rFonts w:ascii="Times New Roman" w:hAnsi="Times New Roman" w:cs="Times New Roman"/>
          <w:b/>
          <w:bCs/>
          <w:sz w:val="24"/>
          <w:szCs w:val="24"/>
        </w:rPr>
        <w:t xml:space="preserve">veikos padarymą, jei </w:t>
      </w:r>
      <w:r>
        <w:rPr>
          <w:rFonts w:ascii="Times New Roman" w:hAnsi="Times New Roman" w:cs="Times New Roman"/>
          <w:b/>
          <w:bCs/>
          <w:sz w:val="24"/>
          <w:szCs w:val="24"/>
        </w:rPr>
        <w:t>yra nurodęs</w:t>
      </w:r>
      <w:r w:rsidRPr="007344EE">
        <w:rPr>
          <w:rFonts w:ascii="Times New Roman" w:hAnsi="Times New Roman" w:cs="Times New Roman"/>
          <w:b/>
          <w:bCs/>
          <w:sz w:val="24"/>
          <w:szCs w:val="24"/>
        </w:rPr>
        <w:t>, kad šia veika jam padaryta fizinė, turtinė ar neturtinė žala,</w:t>
      </w:r>
      <w:r w:rsidRPr="007344EE">
        <w:rPr>
          <w:rFonts w:ascii="Times New Roman" w:hAnsi="Times New Roman" w:cs="Times New Roman"/>
          <w:bCs/>
          <w:sz w:val="24"/>
          <w:szCs w:val="24"/>
        </w:rPr>
        <w:t xml:space="preserve"> ir įgaliotos institucijos nutarimą nutraukti šio kodekso 592</w:t>
      </w:r>
      <w:r w:rsidR="00C27DF0">
        <w:rPr>
          <w:rFonts w:ascii="Times New Roman" w:hAnsi="Times New Roman" w:cs="Times New Roman"/>
          <w:bCs/>
          <w:sz w:val="24"/>
          <w:szCs w:val="24"/>
        </w:rPr>
        <w:t> </w:t>
      </w:r>
      <w:r w:rsidRPr="007344EE">
        <w:rPr>
          <w:rFonts w:ascii="Times New Roman" w:hAnsi="Times New Roman" w:cs="Times New Roman"/>
          <w:bCs/>
          <w:sz w:val="24"/>
          <w:szCs w:val="24"/>
        </w:rPr>
        <w:t>straipsnio 3 ir 4 dalyse nustatytais atvejais pradėtą administracinio nusižengimo teiseną apskundęs prokuroras gali apskųsti apeliacine tvarka apygardos teismui.“</w:t>
      </w:r>
    </w:p>
    <w:p w14:paraId="2A217F16" w14:textId="77777777" w:rsidR="00DF192D" w:rsidRDefault="00DF192D" w:rsidP="00F4344C">
      <w:pPr>
        <w:jc w:val="both"/>
        <w:rPr>
          <w:rFonts w:ascii="Times New Roman" w:hAnsi="Times New Roman" w:cs="Times New Roman"/>
          <w:bCs/>
          <w:sz w:val="24"/>
          <w:szCs w:val="24"/>
        </w:rPr>
      </w:pPr>
    </w:p>
    <w:p w14:paraId="62154A7A" w14:textId="77777777" w:rsidR="00C2612E" w:rsidRPr="00077678" w:rsidRDefault="00D60C0A" w:rsidP="00F4344C">
      <w:pPr>
        <w:pStyle w:val="ListParagraph"/>
        <w:ind w:left="0"/>
        <w:jc w:val="both"/>
        <w:rPr>
          <w:rFonts w:ascii="Times New Roman" w:hAnsi="Times New Roman" w:cs="Times New Roman"/>
          <w:b/>
          <w:bCs/>
          <w:sz w:val="24"/>
          <w:szCs w:val="24"/>
        </w:rPr>
      </w:pPr>
      <w:bookmarkStart w:id="2" w:name="part_5d75f37e8cdc4706af44c8037b3f6a31"/>
      <w:bookmarkEnd w:id="2"/>
      <w:r w:rsidRPr="00077678">
        <w:rPr>
          <w:rFonts w:ascii="Times New Roman" w:hAnsi="Times New Roman" w:cs="Times New Roman"/>
          <w:b/>
          <w:bCs/>
          <w:sz w:val="24"/>
          <w:szCs w:val="24"/>
        </w:rPr>
        <w:t>1</w:t>
      </w:r>
      <w:r w:rsidR="00CA7463">
        <w:rPr>
          <w:rFonts w:ascii="Times New Roman" w:hAnsi="Times New Roman" w:cs="Times New Roman"/>
          <w:b/>
          <w:bCs/>
          <w:sz w:val="24"/>
          <w:szCs w:val="24"/>
        </w:rPr>
        <w:t>7</w:t>
      </w:r>
      <w:r w:rsidR="00C2612E" w:rsidRPr="00077678">
        <w:rPr>
          <w:rFonts w:ascii="Times New Roman" w:hAnsi="Times New Roman" w:cs="Times New Roman"/>
          <w:b/>
          <w:bCs/>
          <w:sz w:val="24"/>
          <w:szCs w:val="24"/>
        </w:rPr>
        <w:t xml:space="preserve"> straipsnis. Kodekso priedo pakeitimas</w:t>
      </w:r>
    </w:p>
    <w:p w14:paraId="65D72234" w14:textId="77777777" w:rsidR="00C2612E" w:rsidRPr="00077678" w:rsidRDefault="00C2612E" w:rsidP="00F4344C">
      <w:pPr>
        <w:pStyle w:val="ListParagraph"/>
        <w:ind w:left="0"/>
        <w:jc w:val="both"/>
        <w:rPr>
          <w:rFonts w:ascii="Times New Roman" w:hAnsi="Times New Roman" w:cs="Times New Roman"/>
          <w:bCs/>
          <w:sz w:val="24"/>
          <w:szCs w:val="24"/>
        </w:rPr>
      </w:pPr>
      <w:r w:rsidRPr="00077678">
        <w:rPr>
          <w:rFonts w:ascii="Times New Roman" w:hAnsi="Times New Roman" w:cs="Times New Roman"/>
          <w:bCs/>
          <w:sz w:val="24"/>
          <w:szCs w:val="24"/>
        </w:rPr>
        <w:t>Pakeisti Kodekso priedą ir jį išdėstyti taip:</w:t>
      </w:r>
    </w:p>
    <w:p w14:paraId="094816B6" w14:textId="77777777" w:rsidR="00C2612E" w:rsidRPr="00077678"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„Lietuvos Respublikos </w:t>
      </w:r>
    </w:p>
    <w:p w14:paraId="2D9BF439" w14:textId="77777777" w:rsidR="00C2612E" w:rsidRPr="00077678"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administracinių nusižengimų kodekso </w:t>
      </w:r>
    </w:p>
    <w:p w14:paraId="52F4F9B6" w14:textId="77777777" w:rsidR="00C2612E" w:rsidRPr="00077678" w:rsidRDefault="00C2612E" w:rsidP="003B1A32">
      <w:pPr>
        <w:shd w:val="clear" w:color="000000" w:fill="auto"/>
        <w:suppressAutoHyphens/>
        <w:ind w:firstLine="5812"/>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priedas</w:t>
      </w:r>
    </w:p>
    <w:p w14:paraId="1B1C8E24" w14:textId="77777777" w:rsidR="00C2612E" w:rsidRPr="00077678" w:rsidRDefault="00C2612E" w:rsidP="00F4344C">
      <w:pPr>
        <w:shd w:val="clear" w:color="000000" w:fill="auto"/>
        <w:rPr>
          <w:rFonts w:ascii="Times New Roman" w:hAnsi="Times New Roman" w:cs="Times New Roman"/>
          <w:sz w:val="24"/>
          <w:szCs w:val="24"/>
        </w:rPr>
      </w:pPr>
    </w:p>
    <w:p w14:paraId="3185B872" w14:textId="77777777" w:rsidR="00C2612E" w:rsidRPr="00077678" w:rsidRDefault="00C2612E" w:rsidP="00A735D4">
      <w:pPr>
        <w:shd w:val="clear" w:color="000000" w:fill="auto"/>
        <w:suppressAutoHyphens/>
        <w:ind w:firstLine="0"/>
        <w:jc w:val="center"/>
        <w:rPr>
          <w:rFonts w:ascii="Times New Roman" w:eastAsia="SimSun" w:hAnsi="Times New Roman" w:cs="Times New Roman"/>
          <w:sz w:val="24"/>
          <w:szCs w:val="24"/>
          <w:lang w:eastAsia="zh-CN"/>
        </w:rPr>
      </w:pPr>
      <w:r w:rsidRPr="00077678">
        <w:rPr>
          <w:rFonts w:ascii="Times New Roman" w:eastAsia="SimSun" w:hAnsi="Times New Roman" w:cs="Times New Roman"/>
          <w:bCs/>
          <w:sz w:val="24"/>
          <w:szCs w:val="24"/>
          <w:lang w:eastAsia="zh-CN"/>
        </w:rPr>
        <w:t>ĮGYVENDINAMI EUROPOS SĄJUNGOS TEISĖS AKTAI</w:t>
      </w:r>
    </w:p>
    <w:p w14:paraId="7201BE2F" w14:textId="77777777" w:rsidR="00C2612E" w:rsidRPr="00077678" w:rsidRDefault="00C2612E" w:rsidP="00F4344C">
      <w:pPr>
        <w:shd w:val="clear" w:color="000000" w:fill="auto"/>
        <w:rPr>
          <w:rFonts w:ascii="Times New Roman" w:hAnsi="Times New Roman" w:cs="Times New Roman"/>
          <w:sz w:val="24"/>
          <w:szCs w:val="24"/>
        </w:rPr>
      </w:pPr>
    </w:p>
    <w:p w14:paraId="47EA09E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1. 1995 m. liepos 26 d. Konvencija dėl Europos Bendrijų finansinių interesų apsaugos, parengta vadovaujantis Europos Sąjungos sutarties K.3 straipsniu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19 skyrius, 8 tomas, p. 57)</w:t>
      </w:r>
      <w:r w:rsidRPr="00077678">
        <w:rPr>
          <w:rFonts w:ascii="Times New Roman" w:eastAsia="SimSun" w:hAnsi="Times New Roman" w:cs="Times New Roman"/>
          <w:sz w:val="24"/>
          <w:szCs w:val="24"/>
          <w:lang w:eastAsia="zh-CN"/>
        </w:rPr>
        <w:t>.</w:t>
      </w:r>
    </w:p>
    <w:p w14:paraId="788BEF3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z w:val="24"/>
          <w:szCs w:val="24"/>
          <w:lang w:eastAsia="zh-CN"/>
        </w:rPr>
        <w:t xml:space="preserve">2. 1998 m. birželio 18 d. Tarybos direktyva 98/41/EB dėl įplaukiančiuose į ir išplaukiančiuose iš Bendrijos valstybių narių uostų keleiviniuose laivuose esančių asmenų registracijos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7 skyrius, 4 tomas, p. 127)</w:t>
      </w:r>
      <w:r w:rsidRPr="00077678">
        <w:rPr>
          <w:rFonts w:ascii="Times New Roman" w:eastAsia="SimSun" w:hAnsi="Times New Roman" w:cs="Times New Roman"/>
          <w:sz w:val="24"/>
          <w:szCs w:val="24"/>
          <w:lang w:eastAsia="zh-CN"/>
        </w:rPr>
        <w:t xml:space="preserve"> su paskutiniais pakeitimais, padarytais </w:t>
      </w:r>
      <w:r w:rsidRPr="007A0D2A">
        <w:rPr>
          <w:rFonts w:ascii="Times New Roman" w:eastAsia="SimSun" w:hAnsi="Times New Roman" w:cs="Times New Roman"/>
          <w:strike/>
          <w:sz w:val="24"/>
          <w:szCs w:val="24"/>
          <w:lang w:eastAsia="zh-CN"/>
        </w:rPr>
        <w:t>2008 m. spalio</w:t>
      </w:r>
      <w:r w:rsidR="00A735D4" w:rsidRPr="007A0D2A">
        <w:rPr>
          <w:rFonts w:ascii="Times New Roman" w:eastAsia="SimSun" w:hAnsi="Times New Roman" w:cs="Times New Roman"/>
          <w:strike/>
          <w:sz w:val="24"/>
          <w:szCs w:val="24"/>
          <w:lang w:eastAsia="zh-CN"/>
        </w:rPr>
        <w:t> </w:t>
      </w:r>
      <w:r w:rsidRPr="007A0D2A">
        <w:rPr>
          <w:rFonts w:ascii="Times New Roman" w:eastAsia="SimSun" w:hAnsi="Times New Roman" w:cs="Times New Roman"/>
          <w:strike/>
          <w:sz w:val="24"/>
          <w:szCs w:val="24"/>
          <w:lang w:eastAsia="zh-CN"/>
        </w:rPr>
        <w:t>22 d.</w:t>
      </w:r>
      <w:r w:rsidR="007A0D2A">
        <w:rPr>
          <w:rFonts w:ascii="Times New Roman" w:eastAsia="SimSun" w:hAnsi="Times New Roman" w:cs="Times New Roman"/>
          <w:sz w:val="24"/>
          <w:szCs w:val="24"/>
          <w:lang w:eastAsia="zh-CN"/>
        </w:rPr>
        <w:t xml:space="preserve"> </w:t>
      </w:r>
      <w:r w:rsidR="007A0D2A" w:rsidRPr="007A0D2A">
        <w:rPr>
          <w:rFonts w:ascii="Times New Roman" w:eastAsia="SimSun" w:hAnsi="Times New Roman" w:cs="Times New Roman"/>
          <w:b/>
          <w:sz w:val="24"/>
          <w:szCs w:val="24"/>
          <w:lang w:eastAsia="zh-CN"/>
        </w:rPr>
        <w:t>2017 m. lapkričio 15 d.</w:t>
      </w:r>
      <w:r w:rsidRPr="00077678">
        <w:rPr>
          <w:rFonts w:ascii="Times New Roman" w:eastAsia="SimSun" w:hAnsi="Times New Roman" w:cs="Times New Roman"/>
          <w:sz w:val="24"/>
          <w:szCs w:val="24"/>
          <w:lang w:eastAsia="zh-CN"/>
        </w:rPr>
        <w:t xml:space="preserve"> Europos Parlamento ir Tarybos </w:t>
      </w:r>
      <w:r w:rsidRPr="007A0D2A">
        <w:rPr>
          <w:rFonts w:ascii="Times New Roman" w:eastAsia="SimSun" w:hAnsi="Times New Roman" w:cs="Times New Roman"/>
          <w:strike/>
          <w:sz w:val="24"/>
          <w:szCs w:val="24"/>
          <w:lang w:eastAsia="zh-CN"/>
        </w:rPr>
        <w:t>reglamentu (EB) Nr. 1137/2008</w:t>
      </w:r>
      <w:r w:rsidR="007A0D2A">
        <w:rPr>
          <w:rFonts w:ascii="Times New Roman" w:eastAsia="SimSun" w:hAnsi="Times New Roman" w:cs="Times New Roman"/>
          <w:sz w:val="24"/>
          <w:szCs w:val="24"/>
          <w:lang w:eastAsia="zh-CN"/>
        </w:rPr>
        <w:t xml:space="preserve"> </w:t>
      </w:r>
      <w:r w:rsidR="007A0D2A">
        <w:rPr>
          <w:rFonts w:ascii="Times New Roman" w:eastAsia="SimSun" w:hAnsi="Times New Roman" w:cs="Times New Roman"/>
          <w:b/>
          <w:sz w:val="24"/>
          <w:szCs w:val="24"/>
          <w:lang w:eastAsia="zh-CN"/>
        </w:rPr>
        <w:t>direktyva (ES) 2017/2109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2008 L 311, p. 1)</w:t>
      </w:r>
      <w:r w:rsidRPr="00077678">
        <w:rPr>
          <w:rFonts w:ascii="Times New Roman" w:eastAsia="SimSun" w:hAnsi="Times New Roman" w:cs="Times New Roman"/>
          <w:sz w:val="24"/>
          <w:szCs w:val="24"/>
          <w:lang w:eastAsia="zh-CN"/>
        </w:rPr>
        <w:t>.</w:t>
      </w:r>
    </w:p>
    <w:p w14:paraId="2B64DF35"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z w:val="24"/>
          <w:szCs w:val="24"/>
        </w:rPr>
        <w:t xml:space="preserve">3. 2001 m. kovo 12 d. Europos Parlamento ir Tarybos direktyva 2001/18/EB dėl genetiškai modifikuotų organizmų apgalvoto išleidimo į aplinką ir panaikinanti Tarybos direktyvą 90/220/EEB </w:t>
      </w:r>
      <w:r w:rsidRPr="00077678">
        <w:rPr>
          <w:rFonts w:ascii="Times New Roman" w:hAnsi="Times New Roman" w:cs="Times New Roman"/>
          <w:strike/>
          <w:sz w:val="24"/>
          <w:szCs w:val="24"/>
        </w:rPr>
        <w:t xml:space="preserve">(OL 2004 m. </w:t>
      </w:r>
      <w:r w:rsidRPr="00077678">
        <w:rPr>
          <w:rFonts w:ascii="Times New Roman" w:hAnsi="Times New Roman" w:cs="Times New Roman"/>
          <w:i/>
          <w:strike/>
          <w:sz w:val="24"/>
          <w:szCs w:val="24"/>
        </w:rPr>
        <w:t>specialusis leidimas</w:t>
      </w:r>
      <w:r w:rsidRPr="00077678">
        <w:rPr>
          <w:rFonts w:ascii="Times New Roman" w:hAnsi="Times New Roman" w:cs="Times New Roman"/>
          <w:strike/>
          <w:sz w:val="24"/>
          <w:szCs w:val="24"/>
        </w:rPr>
        <w:t>, 15 skyrius, 6 tomas, p. 77)</w:t>
      </w:r>
      <w:r w:rsidRPr="00077678">
        <w:rPr>
          <w:rFonts w:ascii="Times New Roman" w:hAnsi="Times New Roman" w:cs="Times New Roman"/>
          <w:sz w:val="24"/>
          <w:szCs w:val="24"/>
        </w:rPr>
        <w:t xml:space="preserve"> su paskutiniais pakeitima</w:t>
      </w:r>
      <w:r w:rsidR="00495019">
        <w:rPr>
          <w:rFonts w:ascii="Times New Roman" w:hAnsi="Times New Roman" w:cs="Times New Roman"/>
          <w:sz w:val="24"/>
          <w:szCs w:val="24"/>
        </w:rPr>
        <w:t>i</w:t>
      </w:r>
      <w:r w:rsidRPr="00077678">
        <w:rPr>
          <w:rFonts w:ascii="Times New Roman" w:hAnsi="Times New Roman" w:cs="Times New Roman"/>
          <w:sz w:val="24"/>
          <w:szCs w:val="24"/>
        </w:rPr>
        <w:t xml:space="preserve">s, padarytais </w:t>
      </w:r>
      <w:r w:rsidRPr="007A0D2A">
        <w:rPr>
          <w:rFonts w:ascii="Times New Roman" w:hAnsi="Times New Roman" w:cs="Times New Roman"/>
          <w:strike/>
          <w:sz w:val="24"/>
          <w:szCs w:val="24"/>
        </w:rPr>
        <w:t>2015 m. kovo 11 d.</w:t>
      </w:r>
      <w:r w:rsidR="007A0D2A">
        <w:rPr>
          <w:rFonts w:ascii="Times New Roman" w:hAnsi="Times New Roman" w:cs="Times New Roman"/>
          <w:sz w:val="24"/>
          <w:szCs w:val="24"/>
        </w:rPr>
        <w:t xml:space="preserve"> </w:t>
      </w:r>
      <w:r w:rsidR="007A0D2A">
        <w:rPr>
          <w:rFonts w:ascii="Times New Roman" w:hAnsi="Times New Roman" w:cs="Times New Roman"/>
          <w:b/>
          <w:sz w:val="24"/>
          <w:szCs w:val="24"/>
        </w:rPr>
        <w:t>2019 m. birželio 20 d.</w:t>
      </w:r>
      <w:r w:rsidRPr="00077678">
        <w:rPr>
          <w:rFonts w:ascii="Times New Roman" w:hAnsi="Times New Roman" w:cs="Times New Roman"/>
          <w:sz w:val="24"/>
          <w:szCs w:val="24"/>
        </w:rPr>
        <w:t xml:space="preserve"> Europos Parlamento ir Tarybos </w:t>
      </w:r>
      <w:r w:rsidRPr="007A0D2A">
        <w:rPr>
          <w:rFonts w:ascii="Times New Roman" w:hAnsi="Times New Roman" w:cs="Times New Roman"/>
          <w:strike/>
          <w:sz w:val="24"/>
          <w:szCs w:val="24"/>
        </w:rPr>
        <w:t>direktyva (ES) 2015/412</w:t>
      </w:r>
      <w:r w:rsidRPr="00077678">
        <w:rPr>
          <w:rFonts w:ascii="Times New Roman" w:hAnsi="Times New Roman" w:cs="Times New Roman"/>
          <w:sz w:val="24"/>
          <w:szCs w:val="24"/>
        </w:rPr>
        <w:t xml:space="preserve"> </w:t>
      </w:r>
      <w:r w:rsidR="007A0D2A">
        <w:rPr>
          <w:rFonts w:ascii="Times New Roman" w:hAnsi="Times New Roman" w:cs="Times New Roman"/>
          <w:b/>
          <w:sz w:val="24"/>
          <w:szCs w:val="24"/>
        </w:rPr>
        <w:t xml:space="preserve">reglamentu (ES) 2019/1243 </w:t>
      </w:r>
      <w:r w:rsidRPr="00077678">
        <w:rPr>
          <w:rFonts w:ascii="Times New Roman" w:hAnsi="Times New Roman" w:cs="Times New Roman"/>
          <w:strike/>
          <w:sz w:val="24"/>
          <w:szCs w:val="24"/>
        </w:rPr>
        <w:t>(</w:t>
      </w:r>
      <w:r w:rsidRPr="00077678">
        <w:rPr>
          <w:rFonts w:ascii="Times New Roman" w:hAnsi="Times New Roman" w:cs="Times New Roman"/>
          <w:iCs/>
          <w:strike/>
          <w:sz w:val="24"/>
          <w:szCs w:val="24"/>
        </w:rPr>
        <w:t>OL 2015 L 68, p. 1)</w:t>
      </w:r>
      <w:r w:rsidRPr="00077678">
        <w:rPr>
          <w:rFonts w:ascii="Times New Roman" w:hAnsi="Times New Roman" w:cs="Times New Roman"/>
          <w:iCs/>
          <w:sz w:val="24"/>
          <w:szCs w:val="24"/>
        </w:rPr>
        <w:t>.</w:t>
      </w:r>
      <w:r w:rsidRPr="00077678">
        <w:rPr>
          <w:rFonts w:ascii="Times New Roman" w:hAnsi="Times New Roman" w:cs="Times New Roman"/>
          <w:sz w:val="24"/>
          <w:szCs w:val="24"/>
        </w:rPr>
        <w:t xml:space="preserve"> </w:t>
      </w:r>
    </w:p>
    <w:p w14:paraId="57D3C001"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7A0D2A">
        <w:rPr>
          <w:rFonts w:ascii="Times New Roman" w:eastAsia="SimSun" w:hAnsi="Times New Roman" w:cs="Times New Roman"/>
          <w:strike/>
          <w:sz w:val="24"/>
          <w:szCs w:val="24"/>
          <w:lang w:eastAsia="zh-CN"/>
        </w:rPr>
        <w:t>4.</w:t>
      </w:r>
      <w:r w:rsidRPr="00077678">
        <w:rPr>
          <w:rFonts w:ascii="Times New Roman" w:eastAsia="SimSun" w:hAnsi="Times New Roman" w:cs="Times New Roman"/>
          <w:sz w:val="24"/>
          <w:szCs w:val="24"/>
          <w:lang w:eastAsia="zh-CN"/>
        </w:rPr>
        <w:t xml:space="preserve"> </w:t>
      </w:r>
      <w:r w:rsidRPr="007A0D2A">
        <w:rPr>
          <w:rFonts w:ascii="Times New Roman" w:eastAsia="SimSun" w:hAnsi="Times New Roman" w:cs="Times New Roman"/>
          <w:strike/>
          <w:sz w:val="24"/>
          <w:szCs w:val="24"/>
          <w:lang w:eastAsia="zh-CN"/>
        </w:rPr>
        <w:t xml:space="preserve">2001 m. spalio 23 d. Europos Parlamento ir Tarybos direktyva 2001/80/EB dėl tam tikrų teršalų, išmetamų į orą iš didelių kurą deginančių įrenginių, kiekio apribojimo (OL </w:t>
      </w:r>
      <w:r w:rsidRPr="007A0D2A">
        <w:rPr>
          <w:rFonts w:ascii="Times New Roman" w:eastAsia="SimSun" w:hAnsi="Times New Roman" w:cs="Times New Roman"/>
          <w:i/>
          <w:iCs/>
          <w:strike/>
          <w:sz w:val="24"/>
          <w:szCs w:val="24"/>
          <w:lang w:eastAsia="zh-CN"/>
        </w:rPr>
        <w:t>2004 m. specialusis leidimas</w:t>
      </w:r>
      <w:r w:rsidRPr="007A0D2A">
        <w:rPr>
          <w:rFonts w:ascii="Times New Roman" w:eastAsia="SimSun" w:hAnsi="Times New Roman" w:cs="Times New Roman"/>
          <w:strike/>
          <w:sz w:val="24"/>
          <w:szCs w:val="24"/>
          <w:lang w:eastAsia="zh-CN"/>
        </w:rPr>
        <w:t>, 15 skyrius, 6 tomas, p. 299) su paskutiniais pakeitimais, padarytais 2009 m. balandžio 23 d. Europos Parlamento ir Tarybos direktyva 2009/31/EB (OL 2009 L 140, p. 114).</w:t>
      </w:r>
    </w:p>
    <w:p w14:paraId="7179D8B3" w14:textId="3DDABCE9" w:rsidR="00C2612E" w:rsidRPr="00077678" w:rsidRDefault="007A0D2A" w:rsidP="00F4344C">
      <w:pPr>
        <w:shd w:val="clear" w:color="000000" w:fill="auto"/>
        <w:suppressAutoHyphens/>
        <w:jc w:val="both"/>
        <w:rPr>
          <w:rFonts w:ascii="Times New Roman" w:hAnsi="Times New Roman" w:cs="Times New Roman"/>
          <w:sz w:val="24"/>
          <w:szCs w:val="24"/>
        </w:rPr>
      </w:pPr>
      <w:r>
        <w:rPr>
          <w:rFonts w:ascii="Times New Roman" w:eastAsia="SimSun" w:hAnsi="Times New Roman" w:cs="Times New Roman"/>
          <w:strike/>
          <w:sz w:val="24"/>
          <w:szCs w:val="24"/>
          <w:lang w:eastAsia="zh-CN"/>
        </w:rPr>
        <w:t>5.</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 xml:space="preserve">4. </w:t>
      </w:r>
      <w:r w:rsidR="00C2612E" w:rsidRPr="00077678">
        <w:rPr>
          <w:rFonts w:ascii="Times New Roman" w:eastAsia="SimSun" w:hAnsi="Times New Roman" w:cs="Times New Roman"/>
          <w:sz w:val="24"/>
          <w:szCs w:val="24"/>
          <w:lang w:eastAsia="zh-CN"/>
        </w:rPr>
        <w:t xml:space="preserve">2001 m. lapkričio 6 d. Europos Parlamento ir Tarybos direktyva 2001/83/EB dėl Bendrijos kodekso, reglamentuojančio žmonėms skirtus vaistus </w:t>
      </w:r>
      <w:r w:rsidR="00C2612E" w:rsidRPr="00077678">
        <w:rPr>
          <w:rFonts w:ascii="Times New Roman" w:eastAsia="SimSun" w:hAnsi="Times New Roman" w:cs="Times New Roman"/>
          <w:strike/>
          <w:sz w:val="24"/>
          <w:szCs w:val="24"/>
          <w:lang w:eastAsia="zh-CN"/>
        </w:rPr>
        <w:t xml:space="preserve">(OL </w:t>
      </w:r>
      <w:r w:rsidR="00C2612E" w:rsidRPr="00077678">
        <w:rPr>
          <w:rFonts w:ascii="Times New Roman" w:eastAsia="SimSun" w:hAnsi="Times New Roman" w:cs="Times New Roman"/>
          <w:i/>
          <w:iCs/>
          <w:strike/>
          <w:sz w:val="24"/>
          <w:szCs w:val="24"/>
          <w:lang w:eastAsia="zh-CN"/>
        </w:rPr>
        <w:t xml:space="preserve">2004 m. specialusis leidimas, </w:t>
      </w:r>
      <w:r w:rsidR="00C2612E" w:rsidRPr="00077678">
        <w:rPr>
          <w:rFonts w:ascii="Times New Roman" w:eastAsia="SimSun" w:hAnsi="Times New Roman" w:cs="Times New Roman"/>
          <w:strike/>
          <w:sz w:val="24"/>
          <w:szCs w:val="24"/>
          <w:lang w:eastAsia="zh-CN"/>
        </w:rPr>
        <w:t>13 skyrius, 27 tomas, p. 69)</w:t>
      </w:r>
      <w:r w:rsidR="00C2612E" w:rsidRPr="00077678">
        <w:rPr>
          <w:rFonts w:ascii="Times New Roman" w:eastAsia="SimSun" w:hAnsi="Times New Roman" w:cs="Times New Roman"/>
          <w:sz w:val="24"/>
          <w:szCs w:val="24"/>
          <w:lang w:eastAsia="zh-CN"/>
        </w:rPr>
        <w:t xml:space="preserve">, su paskutiniais pakeitimais, padarytais </w:t>
      </w:r>
      <w:r w:rsidR="00C2612E" w:rsidRPr="007A0D2A">
        <w:rPr>
          <w:rFonts w:ascii="Times New Roman" w:eastAsia="SimSun" w:hAnsi="Times New Roman" w:cs="Times New Roman"/>
          <w:strike/>
          <w:sz w:val="24"/>
          <w:szCs w:val="24"/>
          <w:lang w:eastAsia="zh-CN"/>
        </w:rPr>
        <w:t>2012 m. spalio 25 d.</w:t>
      </w:r>
      <w:r w:rsidR="00C2612E" w:rsidRPr="00077678">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2019</w:t>
      </w:r>
      <w:r w:rsidR="00E27101">
        <w:rPr>
          <w:rFonts w:ascii="Times New Roman" w:eastAsia="SimSun" w:hAnsi="Times New Roman" w:cs="Times New Roman"/>
          <w:b/>
          <w:sz w:val="24"/>
          <w:szCs w:val="24"/>
          <w:lang w:eastAsia="zh-CN"/>
        </w:rPr>
        <w:t> </w:t>
      </w:r>
      <w:r>
        <w:rPr>
          <w:rFonts w:ascii="Times New Roman" w:eastAsia="SimSun" w:hAnsi="Times New Roman" w:cs="Times New Roman"/>
          <w:b/>
          <w:sz w:val="24"/>
          <w:szCs w:val="24"/>
          <w:lang w:eastAsia="zh-CN"/>
        </w:rPr>
        <w:t xml:space="preserve">m. birželio 20 d. </w:t>
      </w:r>
      <w:r w:rsidR="00C2612E" w:rsidRPr="00077678">
        <w:rPr>
          <w:rFonts w:ascii="Times New Roman" w:eastAsia="SimSun" w:hAnsi="Times New Roman" w:cs="Times New Roman"/>
          <w:sz w:val="24"/>
          <w:szCs w:val="24"/>
          <w:lang w:eastAsia="zh-CN"/>
        </w:rPr>
        <w:t xml:space="preserve">Europos Parlamento ir Tarybos </w:t>
      </w:r>
      <w:r w:rsidR="00C2612E" w:rsidRPr="000C5B2A">
        <w:rPr>
          <w:rFonts w:ascii="Times New Roman" w:eastAsia="SimSun" w:hAnsi="Times New Roman" w:cs="Times New Roman"/>
          <w:strike/>
          <w:sz w:val="24"/>
          <w:szCs w:val="24"/>
          <w:lang w:eastAsia="zh-CN"/>
        </w:rPr>
        <w:t>direktyva 2012/26/ES</w:t>
      </w:r>
      <w:r>
        <w:rPr>
          <w:rFonts w:ascii="Times New Roman" w:eastAsia="SimSun" w:hAnsi="Times New Roman" w:cs="Times New Roman"/>
          <w:sz w:val="24"/>
          <w:szCs w:val="24"/>
          <w:lang w:eastAsia="zh-CN"/>
        </w:rPr>
        <w:t xml:space="preserve"> </w:t>
      </w:r>
      <w:r>
        <w:rPr>
          <w:rFonts w:ascii="Times New Roman" w:eastAsia="SimSun" w:hAnsi="Times New Roman" w:cs="Times New Roman"/>
          <w:b/>
          <w:sz w:val="24"/>
          <w:szCs w:val="24"/>
          <w:lang w:eastAsia="zh-CN"/>
        </w:rPr>
        <w:t xml:space="preserve">reglamentu </w:t>
      </w:r>
      <w:r w:rsidRPr="007A0D2A">
        <w:rPr>
          <w:rFonts w:ascii="Times New Roman" w:eastAsia="SimSun" w:hAnsi="Times New Roman" w:cs="Times New Roman"/>
          <w:b/>
          <w:sz w:val="24"/>
          <w:szCs w:val="24"/>
          <w:lang w:eastAsia="zh-CN"/>
        </w:rPr>
        <w:t>(ES) 2019/1243</w:t>
      </w:r>
      <w:r>
        <w:rPr>
          <w:rFonts w:ascii="Times New Roman" w:eastAsia="SimSun" w:hAnsi="Times New Roman" w:cs="Times New Roman"/>
          <w:sz w:val="24"/>
          <w:szCs w:val="24"/>
          <w:lang w:eastAsia="zh-CN"/>
        </w:rPr>
        <w:t xml:space="preserve"> </w:t>
      </w:r>
      <w:r w:rsidR="00C2612E" w:rsidRPr="00077678">
        <w:rPr>
          <w:rFonts w:ascii="Times New Roman" w:eastAsia="SimSun" w:hAnsi="Times New Roman" w:cs="Times New Roman"/>
          <w:strike/>
          <w:sz w:val="24"/>
          <w:szCs w:val="24"/>
          <w:lang w:eastAsia="zh-CN"/>
        </w:rPr>
        <w:t>(OL 2012 L 299, p. 1)</w:t>
      </w:r>
      <w:r w:rsidR="00C2612E" w:rsidRPr="00077678">
        <w:rPr>
          <w:rFonts w:ascii="Times New Roman" w:eastAsia="SimSun" w:hAnsi="Times New Roman" w:cs="Times New Roman"/>
          <w:sz w:val="24"/>
          <w:szCs w:val="24"/>
          <w:lang w:eastAsia="zh-CN"/>
        </w:rPr>
        <w:t>.</w:t>
      </w:r>
    </w:p>
    <w:p w14:paraId="6A7B5245"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C5B2A">
        <w:rPr>
          <w:rFonts w:ascii="Times New Roman" w:eastAsia="SimSun" w:hAnsi="Times New Roman" w:cs="Times New Roman"/>
          <w:strike/>
          <w:sz w:val="24"/>
          <w:szCs w:val="24"/>
          <w:lang w:eastAsia="zh-CN"/>
        </w:rPr>
        <w:t>6.</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5.</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2002 m. birželio 27 d. Europos Parlamento ir Tarybos direktyva 2002/59/EB, įdiegianti Bendrijos laivų eismo stebėsenos ir informacijos sistemą ir panaikinanti Tarybos direktyvą 93/75/EEB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7 skyrius, 7 tomas, p. 12)</w:t>
      </w:r>
      <w:r w:rsidRPr="00077678">
        <w:rPr>
          <w:rFonts w:ascii="Times New Roman" w:eastAsia="SimSun" w:hAnsi="Times New Roman" w:cs="Times New Roman"/>
          <w:sz w:val="24"/>
          <w:szCs w:val="24"/>
          <w:lang w:eastAsia="zh-CN"/>
        </w:rPr>
        <w:t xml:space="preserve">, su paskutiniais pakeitimais, padarytais </w:t>
      </w:r>
      <w:r w:rsidRPr="000C5B2A">
        <w:rPr>
          <w:rFonts w:ascii="Times New Roman" w:eastAsia="SimSun" w:hAnsi="Times New Roman" w:cs="Times New Roman"/>
          <w:strike/>
          <w:sz w:val="24"/>
          <w:szCs w:val="24"/>
          <w:lang w:eastAsia="zh-CN"/>
        </w:rPr>
        <w:t>2014 m. spalio 28 d. Komisijos direktyva 2014/100/ES</w:t>
      </w:r>
      <w:r w:rsidR="000C5B2A">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2019 m. birželio 28 d. Europos Parlamento ir Tarybos reglamentu (ES) 2019/1243</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2014 L 308, p. 82)</w:t>
      </w:r>
      <w:r w:rsidRPr="00077678">
        <w:rPr>
          <w:rFonts w:ascii="Times New Roman" w:eastAsia="SimSun" w:hAnsi="Times New Roman" w:cs="Times New Roman"/>
          <w:sz w:val="24"/>
          <w:szCs w:val="24"/>
          <w:lang w:eastAsia="zh-CN"/>
        </w:rPr>
        <w:t>.</w:t>
      </w:r>
    </w:p>
    <w:p w14:paraId="18101C0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lastRenderedPageBreak/>
        <w:t>7.</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6.</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2002 m. lapkričio 28 d. Tarybos direktyva 2002/90/EB, apibrėžianti padėjimą neteisėtai atvykti, vykti tranzitu ir apsigyventi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19 skyrius, 6 tomas, p. 64)</w:t>
      </w:r>
      <w:r w:rsidRPr="00077678">
        <w:rPr>
          <w:rFonts w:ascii="Times New Roman" w:eastAsia="SimSun" w:hAnsi="Times New Roman" w:cs="Times New Roman"/>
          <w:sz w:val="24"/>
          <w:szCs w:val="24"/>
          <w:lang w:eastAsia="zh-CN"/>
        </w:rPr>
        <w:t>.</w:t>
      </w:r>
    </w:p>
    <w:p w14:paraId="3D0FEEC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8.</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7.</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2003 m. liepos 15 d. Europos Parlamento ir Tarybos reglamentas (EB) Nr. 1946/2003 dėl genetiškai modifikuotų organizmų tarpvalstybinio judėjimo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15 skyrius, 7 tomas, p. 650)</w:t>
      </w:r>
      <w:r w:rsidRPr="00077678">
        <w:rPr>
          <w:rFonts w:ascii="Times New Roman" w:eastAsia="SimSun" w:hAnsi="Times New Roman" w:cs="Times New Roman"/>
          <w:sz w:val="24"/>
          <w:szCs w:val="24"/>
          <w:lang w:eastAsia="zh-CN"/>
        </w:rPr>
        <w:t>.</w:t>
      </w:r>
    </w:p>
    <w:p w14:paraId="2748A8B4" w14:textId="0B8E1C0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9.</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 xml:space="preserve">8. </w:t>
      </w:r>
      <w:r w:rsidRPr="00077678">
        <w:rPr>
          <w:rFonts w:ascii="Times New Roman" w:eastAsia="SimSun" w:hAnsi="Times New Roman" w:cs="Times New Roman"/>
          <w:sz w:val="24"/>
          <w:szCs w:val="24"/>
          <w:lang w:eastAsia="zh-CN"/>
        </w:rPr>
        <w:t>2003 m. rugsėjo 22 d. Europos Parlamento ir Tarybos reglamentas (EB) Nr. 1829/2003 dėl genetiškai modifikuoto maisto ir pašarų</w:t>
      </w:r>
      <w:r w:rsidR="00941C8F">
        <w:rPr>
          <w:rFonts w:ascii="Times New Roman" w:eastAsia="SimSun" w:hAnsi="Times New Roman" w:cs="Times New Roman"/>
          <w:sz w:val="24"/>
          <w:szCs w:val="24"/>
          <w:lang w:eastAsia="zh-CN"/>
        </w:rPr>
        <w:t xml:space="preserve"> </w:t>
      </w:r>
      <w:r w:rsidR="00941C8F" w:rsidRPr="000C5B2A">
        <w:rPr>
          <w:rFonts w:ascii="Times New Roman" w:eastAsia="SimSun" w:hAnsi="Times New Roman" w:cs="Times New Roman"/>
          <w:b/>
          <w:sz w:val="24"/>
          <w:szCs w:val="24"/>
          <w:lang w:eastAsia="zh-CN"/>
        </w:rPr>
        <w:t>su paskutiniais pakeitimais, padarytais 2008</w:t>
      </w:r>
      <w:r w:rsidR="00E27101">
        <w:rPr>
          <w:rFonts w:ascii="Times New Roman" w:eastAsia="SimSun" w:hAnsi="Times New Roman" w:cs="Times New Roman"/>
          <w:b/>
          <w:sz w:val="24"/>
          <w:szCs w:val="24"/>
          <w:lang w:eastAsia="zh-CN"/>
        </w:rPr>
        <w:t> </w:t>
      </w:r>
      <w:r w:rsidR="00941C8F" w:rsidRPr="000C5B2A">
        <w:rPr>
          <w:rFonts w:ascii="Times New Roman" w:eastAsia="SimSun" w:hAnsi="Times New Roman" w:cs="Times New Roman"/>
          <w:b/>
          <w:sz w:val="24"/>
          <w:szCs w:val="24"/>
          <w:lang w:eastAsia="zh-CN"/>
        </w:rPr>
        <w:t>m. kovo 11 d. Europos Parlamento ir Tarybos reglamentu (EB) Nr. 298/2008</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13 skyrius, 32 tomas, p. 432)</w:t>
      </w:r>
      <w:r w:rsidRPr="00077678">
        <w:rPr>
          <w:rFonts w:ascii="Times New Roman" w:eastAsia="SimSun" w:hAnsi="Times New Roman" w:cs="Times New Roman"/>
          <w:sz w:val="24"/>
          <w:szCs w:val="24"/>
          <w:lang w:eastAsia="zh-CN"/>
        </w:rPr>
        <w:t>.</w:t>
      </w:r>
    </w:p>
    <w:p w14:paraId="297CDBC1"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10.</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9.</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2003 m. rugsėjo 22 d. Europos Parlamento ir Tarybos reglamentas (EB) Nr. 1830/2003 dėl genetiškai modifikuotų organizmų ir iš jų pagamintų maisto produktų ir pašarų susekamumo ir ženklinimo ir iš dalies pakeičiantis Direktyvą 2001/18/EB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iCs/>
          <w:strike/>
          <w:sz w:val="24"/>
          <w:szCs w:val="24"/>
          <w:lang w:eastAsia="zh-CN"/>
        </w:rPr>
        <w:t xml:space="preserve">, </w:t>
      </w:r>
      <w:r w:rsidRPr="00077678">
        <w:rPr>
          <w:rFonts w:ascii="Times New Roman" w:eastAsia="SimSun" w:hAnsi="Times New Roman" w:cs="Times New Roman"/>
          <w:strike/>
          <w:sz w:val="24"/>
          <w:szCs w:val="24"/>
          <w:lang w:eastAsia="zh-CN"/>
        </w:rPr>
        <w:t>13 skyrius, 32 tomas, p. 455)</w:t>
      </w:r>
      <w:r w:rsidRPr="00077678">
        <w:rPr>
          <w:rFonts w:ascii="Times New Roman" w:eastAsia="SimSun" w:hAnsi="Times New Roman" w:cs="Times New Roman"/>
          <w:sz w:val="24"/>
          <w:szCs w:val="24"/>
          <w:lang w:eastAsia="zh-CN"/>
        </w:rPr>
        <w:t>.</w:t>
      </w:r>
    </w:p>
    <w:p w14:paraId="3607573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11.</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10.</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2003 m. spalio 13 d. Europos Parlamento ir Tarybos direktyva 2003/87/EB, nustatanti šiltnamio efektą sukeliančių dujų emisijos leidimų sistemą Bendrijoje ir iš dalies keičianti Tarybos direktyvą 96/61/EB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iCs/>
          <w:strike/>
          <w:sz w:val="24"/>
          <w:szCs w:val="24"/>
          <w:lang w:eastAsia="zh-CN"/>
        </w:rPr>
        <w:t xml:space="preserve">, </w:t>
      </w:r>
      <w:r w:rsidRPr="00077678">
        <w:rPr>
          <w:rFonts w:ascii="Times New Roman" w:eastAsia="SimSun" w:hAnsi="Times New Roman" w:cs="Times New Roman"/>
          <w:strike/>
          <w:sz w:val="24"/>
          <w:szCs w:val="24"/>
          <w:lang w:eastAsia="zh-CN"/>
        </w:rPr>
        <w:t>15 skyrius, 7 tomas, p. 631)</w:t>
      </w:r>
      <w:r w:rsidRPr="00077678">
        <w:rPr>
          <w:rFonts w:ascii="Times New Roman" w:eastAsia="SimSun" w:hAnsi="Times New Roman" w:cs="Times New Roman"/>
          <w:sz w:val="24"/>
          <w:szCs w:val="24"/>
          <w:lang w:eastAsia="zh-CN"/>
        </w:rPr>
        <w:t>, su paskutiniais pakeitimais, padarytais </w:t>
      </w:r>
      <w:r w:rsidRPr="000C5B2A">
        <w:rPr>
          <w:rFonts w:ascii="Times New Roman" w:eastAsia="SimSun" w:hAnsi="Times New Roman" w:cs="Times New Roman"/>
          <w:strike/>
          <w:sz w:val="24"/>
          <w:szCs w:val="24"/>
          <w:lang w:eastAsia="zh-CN"/>
        </w:rPr>
        <w:t>2015 m. spalio 6 d. Europos Parlamento ir Tarybos sprendimu (ES) 2015/1814</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2020 m. gegužės 18 d. Komisijos deleguotuoju sprendimu (ES) 2020/1071</w:t>
      </w:r>
      <w:r w:rsidR="000C5B2A"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2015 L 264, p. 1)</w:t>
      </w:r>
      <w:r w:rsidRPr="00077678">
        <w:rPr>
          <w:rFonts w:ascii="Times New Roman" w:eastAsia="SimSun" w:hAnsi="Times New Roman" w:cs="Times New Roman"/>
          <w:sz w:val="24"/>
          <w:szCs w:val="24"/>
          <w:lang w:eastAsia="zh-CN"/>
        </w:rPr>
        <w:t xml:space="preserve">. </w:t>
      </w:r>
    </w:p>
    <w:p w14:paraId="52A9226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12.</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11.</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vasario 11 d. Europos Parlamento ir Tarybos reglamentas (EB) Nr. 261/2004, nustatantis bendras kompensavimo ir pagalbos keleiviams taisykles atsisakymo vežti ir skrydžių atšaukimo arba atidėjimo ilgam laikui atveju, panaikinantis Reglamentą (EEB) Nr. 295/91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iCs/>
          <w:strike/>
          <w:sz w:val="24"/>
          <w:szCs w:val="24"/>
          <w:lang w:eastAsia="zh-CN"/>
        </w:rPr>
        <w:t xml:space="preserve">, </w:t>
      </w:r>
      <w:r w:rsidRPr="00077678">
        <w:rPr>
          <w:rFonts w:ascii="Times New Roman" w:eastAsia="SimSun" w:hAnsi="Times New Roman" w:cs="Times New Roman"/>
          <w:strike/>
          <w:sz w:val="24"/>
          <w:szCs w:val="24"/>
          <w:lang w:eastAsia="zh-CN"/>
        </w:rPr>
        <w:t>7 skyrius, 8 tomas, p. 10)</w:t>
      </w:r>
      <w:r w:rsidRPr="00077678">
        <w:rPr>
          <w:rFonts w:ascii="Times New Roman" w:eastAsia="SimSun" w:hAnsi="Times New Roman" w:cs="Times New Roman"/>
          <w:sz w:val="24"/>
          <w:szCs w:val="24"/>
          <w:lang w:eastAsia="zh-CN"/>
        </w:rPr>
        <w:t>.</w:t>
      </w:r>
    </w:p>
    <w:p w14:paraId="3D9ACD2C"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13.</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12.</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vasario 11 d. Europos Parlamento ir Tarybos reglamentas (EB) Nr. 273/2004 dėl narkotinių medžiagų pirmtakų (prekursorių)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b/>
          <w:i/>
          <w:iCs/>
          <w:strike/>
          <w:sz w:val="24"/>
          <w:szCs w:val="24"/>
          <w:lang w:eastAsia="zh-CN"/>
        </w:rPr>
        <w:t xml:space="preserve">, </w:t>
      </w:r>
      <w:r w:rsidRPr="00077678">
        <w:rPr>
          <w:rFonts w:ascii="Times New Roman" w:eastAsia="SimSun" w:hAnsi="Times New Roman" w:cs="Times New Roman"/>
          <w:strike/>
          <w:sz w:val="24"/>
          <w:szCs w:val="24"/>
          <w:lang w:eastAsia="zh-CN"/>
        </w:rPr>
        <w:t>15 skyrius, 8 tomas, p. 46)</w:t>
      </w:r>
      <w:r w:rsidRPr="00077678">
        <w:rPr>
          <w:rFonts w:ascii="Times New Roman" w:eastAsia="SimSun" w:hAnsi="Times New Roman" w:cs="Times New Roman"/>
          <w:sz w:val="24"/>
          <w:szCs w:val="24"/>
          <w:lang w:eastAsia="zh-CN"/>
        </w:rPr>
        <w:t xml:space="preserve"> su paskutiniais pakeitimais, padarytais </w:t>
      </w:r>
      <w:r w:rsidRPr="000C5B2A">
        <w:rPr>
          <w:rFonts w:ascii="Times New Roman" w:eastAsia="SimSun" w:hAnsi="Times New Roman" w:cs="Times New Roman"/>
          <w:strike/>
          <w:sz w:val="24"/>
          <w:szCs w:val="24"/>
          <w:lang w:eastAsia="zh-CN"/>
        </w:rPr>
        <w:t>2013 m. lapkričio 20 d. Europos Parlamento ir Tarybos reglamentu (ES) Nr. 1258/2013)</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2018 m. vasario 26 d. Komisijos deleguotuoju reglamentu (ES) 2018/729</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2013 L 333, p. 21)</w:t>
      </w:r>
      <w:r w:rsidRPr="00077678">
        <w:rPr>
          <w:rFonts w:ascii="Times New Roman" w:eastAsia="SimSun" w:hAnsi="Times New Roman" w:cs="Times New Roman"/>
          <w:sz w:val="24"/>
          <w:szCs w:val="24"/>
          <w:lang w:eastAsia="zh-CN"/>
        </w:rPr>
        <w:t xml:space="preserve">. </w:t>
      </w:r>
    </w:p>
    <w:p w14:paraId="76BDEA72"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C5B2A">
        <w:rPr>
          <w:rFonts w:ascii="Times New Roman" w:eastAsia="SimSun" w:hAnsi="Times New Roman" w:cs="Times New Roman"/>
          <w:strike/>
          <w:sz w:val="24"/>
          <w:szCs w:val="24"/>
          <w:lang w:eastAsia="zh-CN"/>
        </w:rPr>
        <w:t>14.</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13.</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kovo 31 d.  Europos Parlamento ir Tarybos direktyva 2004/23/EB, nustatanti žmogaus audinių ir ląstelių donorystės, įsigijimo, ištyrimo, apdorojimo, konservavimo, laikymo bei paskirstymo kokybės ir saugos standartus </w:t>
      </w:r>
      <w:r w:rsidR="0031113B" w:rsidRPr="0031113B">
        <w:rPr>
          <w:rFonts w:ascii="Times New Roman" w:eastAsia="SimSun" w:hAnsi="Times New Roman" w:cs="Times New Roman"/>
          <w:b/>
          <w:sz w:val="24"/>
          <w:szCs w:val="24"/>
          <w:lang w:eastAsia="zh-CN"/>
        </w:rPr>
        <w:t>su paskutiniais pakeitimais, padarytais Europos Parlamento ir Tarybos reglamentu (EB) Nr. 596/2009</w:t>
      </w:r>
      <w:r w:rsidR="0031113B" w:rsidRPr="00077678">
        <w:rPr>
          <w:rFonts w:ascii="Times New Roman" w:eastAsia="SimSun" w:hAnsi="Times New Roman" w:cs="Times New Roman"/>
          <w:strike/>
          <w:sz w:val="24"/>
          <w:szCs w:val="24"/>
          <w:lang w:eastAsia="zh-CN"/>
        </w:rPr>
        <w:t xml:space="preserve">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15 skyrius, 8 tomas, p. 291)</w:t>
      </w:r>
      <w:r w:rsidRPr="00077678">
        <w:rPr>
          <w:rFonts w:ascii="Times New Roman" w:eastAsia="SimSun" w:hAnsi="Times New Roman" w:cs="Times New Roman"/>
          <w:sz w:val="24"/>
          <w:szCs w:val="24"/>
          <w:lang w:eastAsia="zh-CN"/>
        </w:rPr>
        <w:t>.</w:t>
      </w:r>
    </w:p>
    <w:p w14:paraId="6ED812F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15.</w:t>
      </w:r>
      <w:r w:rsidRPr="00077678">
        <w:rPr>
          <w:rFonts w:ascii="Times New Roman" w:eastAsia="SimSun" w:hAnsi="Times New Roman" w:cs="Times New Roman"/>
          <w:sz w:val="24"/>
          <w:szCs w:val="24"/>
          <w:lang w:eastAsia="zh-CN"/>
        </w:rPr>
        <w:t xml:space="preserve"> </w:t>
      </w:r>
      <w:r w:rsidR="000C5B2A" w:rsidRPr="000C5B2A">
        <w:rPr>
          <w:rFonts w:ascii="Times New Roman" w:eastAsia="SimSun" w:hAnsi="Times New Roman" w:cs="Times New Roman"/>
          <w:b/>
          <w:sz w:val="24"/>
          <w:szCs w:val="24"/>
          <w:lang w:eastAsia="zh-CN"/>
        </w:rPr>
        <w:t>14.</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balandžio 21 d. Europos Parlamento ir Tarybos direktyva 2004/42/EB dėl lakiųjų organinių junginių, susidarančių naudojant organinius tirpiklius tam tikruose dažuose, lakuose ir transporto priemonių pakartotinės apdailos produktuose, išmetamų kiekių ribojimo ir iš dalies keičianti Direktyvą 1999/13/EB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15 skyrius, 8 tomas, p. 376)</w:t>
      </w:r>
      <w:r w:rsidRPr="00077678">
        <w:rPr>
          <w:rFonts w:ascii="Times New Roman" w:eastAsia="SimSun" w:hAnsi="Times New Roman" w:cs="Times New Roman"/>
          <w:sz w:val="24"/>
          <w:szCs w:val="24"/>
          <w:lang w:eastAsia="zh-CN"/>
        </w:rPr>
        <w:t xml:space="preserve"> su paskutiniais pakeitimais, padarytais 2008 m. gruodžio 16 d. Europos Parlamento ir Tarybos direktyva 2008/112/EB </w:t>
      </w:r>
      <w:r w:rsidRPr="00077678">
        <w:rPr>
          <w:rFonts w:ascii="Times New Roman" w:eastAsia="SimSun" w:hAnsi="Times New Roman" w:cs="Times New Roman"/>
          <w:strike/>
          <w:sz w:val="24"/>
          <w:szCs w:val="24"/>
          <w:lang w:eastAsia="zh-CN"/>
        </w:rPr>
        <w:t>(OL 2008 L 345, p. 68)</w:t>
      </w:r>
      <w:r w:rsidRPr="00077678">
        <w:rPr>
          <w:rFonts w:ascii="Times New Roman" w:eastAsia="SimSun" w:hAnsi="Times New Roman" w:cs="Times New Roman"/>
          <w:sz w:val="24"/>
          <w:szCs w:val="24"/>
          <w:lang w:eastAsia="zh-CN"/>
        </w:rPr>
        <w:t>.</w:t>
      </w:r>
    </w:p>
    <w:p w14:paraId="725CA229" w14:textId="77777777" w:rsidR="00C2612E" w:rsidRDefault="00C2612E" w:rsidP="00F4344C">
      <w:pPr>
        <w:shd w:val="clear" w:color="000000" w:fill="auto"/>
        <w:suppressAutoHyphens/>
        <w:jc w:val="both"/>
        <w:rPr>
          <w:rFonts w:ascii="Times New Roman" w:eastAsia="SimSun" w:hAnsi="Times New Roman" w:cs="Times New Roman"/>
          <w:sz w:val="24"/>
          <w:szCs w:val="24"/>
          <w:lang w:eastAsia="zh-CN"/>
        </w:rPr>
      </w:pPr>
      <w:r w:rsidRPr="000C5B2A">
        <w:rPr>
          <w:rFonts w:ascii="Times New Roman" w:eastAsia="SimSun" w:hAnsi="Times New Roman" w:cs="Times New Roman"/>
          <w:strike/>
          <w:sz w:val="24"/>
          <w:szCs w:val="24"/>
          <w:lang w:eastAsia="zh-CN"/>
        </w:rPr>
        <w:t>16.</w:t>
      </w:r>
      <w:r w:rsidRPr="00077678">
        <w:rPr>
          <w:rFonts w:ascii="Times New Roman" w:eastAsia="SimSun" w:hAnsi="Times New Roman" w:cs="Times New Roman"/>
          <w:sz w:val="24"/>
          <w:szCs w:val="24"/>
          <w:lang w:eastAsia="zh-CN"/>
        </w:rPr>
        <w:t xml:space="preserve"> </w:t>
      </w:r>
      <w:r w:rsidR="000C5B2A">
        <w:rPr>
          <w:rFonts w:ascii="Times New Roman" w:eastAsia="SimSun" w:hAnsi="Times New Roman" w:cs="Times New Roman"/>
          <w:b/>
          <w:sz w:val="24"/>
          <w:szCs w:val="24"/>
          <w:lang w:eastAsia="zh-CN"/>
        </w:rPr>
        <w:t>15.</w:t>
      </w:r>
      <w:r w:rsidR="000C5B2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balandžio 21 d. Europos Parlamento ir Tarybos reglamentas (EB) Nr. 785/2004 dėl draudimo reikalavimų oro vežėjams ir orlaivių naudotojams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 7 skyrius, 8 tomas, p. 160)</w:t>
      </w:r>
      <w:r w:rsidRPr="00077678">
        <w:rPr>
          <w:rFonts w:ascii="Times New Roman" w:eastAsia="SimSun" w:hAnsi="Times New Roman" w:cs="Times New Roman"/>
          <w:sz w:val="24"/>
          <w:szCs w:val="24"/>
          <w:lang w:eastAsia="zh-CN"/>
        </w:rPr>
        <w:t xml:space="preserve"> su paskutiniais pakeitimais, padarytais </w:t>
      </w:r>
      <w:r w:rsidRPr="0031113B">
        <w:rPr>
          <w:rFonts w:ascii="Times New Roman" w:eastAsia="SimSun" w:hAnsi="Times New Roman" w:cs="Times New Roman"/>
          <w:strike/>
          <w:sz w:val="24"/>
          <w:szCs w:val="24"/>
          <w:lang w:eastAsia="zh-CN"/>
        </w:rPr>
        <w:t>2010 m. balandžio 6 d. Komisijos</w:t>
      </w:r>
      <w:r w:rsidRPr="00077678">
        <w:rPr>
          <w:rFonts w:ascii="Times New Roman" w:eastAsia="SimSun" w:hAnsi="Times New Roman" w:cs="Times New Roman"/>
          <w:sz w:val="24"/>
          <w:szCs w:val="24"/>
          <w:lang w:eastAsia="zh-CN"/>
        </w:rPr>
        <w:t xml:space="preserve"> </w:t>
      </w:r>
      <w:r w:rsidR="00C132A2" w:rsidRPr="00C132A2">
        <w:rPr>
          <w:rFonts w:ascii="Times New Roman" w:hAnsi="Times New Roman" w:cs="Times New Roman"/>
          <w:b/>
          <w:bCs/>
          <w:sz w:val="24"/>
          <w:szCs w:val="24"/>
          <w:lang w:eastAsia="zh-CN"/>
        </w:rPr>
        <w:t>2020 m. balandžio 27 d. Komisijos deleguotuoju</w:t>
      </w:r>
      <w:r w:rsidR="00C132A2"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reglamentu (ES) Nr. </w:t>
      </w:r>
      <w:r w:rsidRPr="0031113B">
        <w:rPr>
          <w:rFonts w:ascii="Times New Roman" w:eastAsia="SimSun" w:hAnsi="Times New Roman" w:cs="Times New Roman"/>
          <w:strike/>
          <w:sz w:val="24"/>
          <w:szCs w:val="24"/>
          <w:lang w:eastAsia="zh-CN"/>
        </w:rPr>
        <w:t>285/2010</w:t>
      </w:r>
      <w:r w:rsidR="0031113B">
        <w:rPr>
          <w:rFonts w:ascii="Times New Roman" w:eastAsia="SimSun" w:hAnsi="Times New Roman" w:cs="Times New Roman"/>
          <w:sz w:val="24"/>
          <w:szCs w:val="24"/>
          <w:lang w:eastAsia="zh-CN"/>
        </w:rPr>
        <w:t xml:space="preserve"> </w:t>
      </w:r>
      <w:r w:rsidR="00C132A2" w:rsidRPr="00C132A2">
        <w:rPr>
          <w:rFonts w:ascii="Times New Roman" w:hAnsi="Times New Roman" w:cs="Times New Roman"/>
          <w:b/>
          <w:bCs/>
          <w:sz w:val="24"/>
          <w:szCs w:val="24"/>
          <w:lang w:eastAsia="zh-CN"/>
        </w:rPr>
        <w:t>2020/1118</w:t>
      </w:r>
      <w:r w:rsidR="0031113B"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2010 L 87, p. 19)</w:t>
      </w:r>
      <w:r w:rsidRPr="00077678">
        <w:rPr>
          <w:rFonts w:ascii="Times New Roman" w:eastAsia="SimSun" w:hAnsi="Times New Roman" w:cs="Times New Roman"/>
          <w:sz w:val="24"/>
          <w:szCs w:val="24"/>
          <w:lang w:eastAsia="zh-CN"/>
        </w:rPr>
        <w:t>.</w:t>
      </w:r>
    </w:p>
    <w:p w14:paraId="66C5F8A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C827FF">
        <w:rPr>
          <w:rFonts w:ascii="Times New Roman" w:eastAsia="SimSun" w:hAnsi="Times New Roman" w:cs="Times New Roman"/>
          <w:strike/>
          <w:sz w:val="24"/>
          <w:szCs w:val="24"/>
          <w:lang w:eastAsia="zh-CN"/>
        </w:rPr>
        <w:t>17.</w:t>
      </w:r>
      <w:r w:rsidRPr="00077678">
        <w:rPr>
          <w:rFonts w:ascii="Times New Roman" w:eastAsia="SimSun" w:hAnsi="Times New Roman" w:cs="Times New Roman"/>
          <w:sz w:val="24"/>
          <w:szCs w:val="24"/>
          <w:lang w:eastAsia="zh-CN"/>
        </w:rPr>
        <w:t xml:space="preserve"> </w:t>
      </w:r>
      <w:r w:rsidR="00C827FF" w:rsidRPr="00C827FF">
        <w:rPr>
          <w:rFonts w:ascii="Times New Roman" w:eastAsia="SimSun" w:hAnsi="Times New Roman" w:cs="Times New Roman"/>
          <w:b/>
          <w:sz w:val="24"/>
          <w:szCs w:val="24"/>
          <w:lang w:eastAsia="zh-CN"/>
        </w:rPr>
        <w:t>16.</w:t>
      </w:r>
      <w:r w:rsidR="00C827FF">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2004 m. balandžio 29 d. Europos Parlamento ir Tarybos direktyva 2004/48/EB dėl intelektinės nuosavybės teisių gynimo </w:t>
      </w:r>
      <w:r w:rsidRPr="00077678">
        <w:rPr>
          <w:rFonts w:ascii="Times New Roman" w:eastAsia="SimSun" w:hAnsi="Times New Roman" w:cs="Times New Roman"/>
          <w:strike/>
          <w:sz w:val="24"/>
          <w:szCs w:val="24"/>
          <w:lang w:eastAsia="zh-CN"/>
        </w:rPr>
        <w:t xml:space="preserve">(OL </w:t>
      </w:r>
      <w:r w:rsidRPr="00077678">
        <w:rPr>
          <w:rFonts w:ascii="Times New Roman" w:eastAsia="SimSun" w:hAnsi="Times New Roman" w:cs="Times New Roman"/>
          <w:i/>
          <w:iCs/>
          <w:strike/>
          <w:sz w:val="24"/>
          <w:szCs w:val="24"/>
          <w:lang w:eastAsia="zh-CN"/>
        </w:rPr>
        <w:t>2004 m. specialusis leidimas</w:t>
      </w:r>
      <w:r w:rsidRPr="00077678">
        <w:rPr>
          <w:rFonts w:ascii="Times New Roman" w:eastAsia="SimSun" w:hAnsi="Times New Roman" w:cs="Times New Roman"/>
          <w:strike/>
          <w:sz w:val="24"/>
          <w:szCs w:val="24"/>
          <w:lang w:eastAsia="zh-CN"/>
        </w:rPr>
        <w:t>,</w:t>
      </w:r>
      <w:r w:rsidRPr="00077678">
        <w:rPr>
          <w:rFonts w:ascii="Times New Roman" w:eastAsia="SimSun" w:hAnsi="Times New Roman" w:cs="Times New Roman"/>
          <w:i/>
          <w:iCs/>
          <w:strike/>
          <w:sz w:val="24"/>
          <w:szCs w:val="24"/>
          <w:lang w:eastAsia="zh-CN"/>
        </w:rPr>
        <w:t xml:space="preserve"> </w:t>
      </w:r>
      <w:r w:rsidRPr="00077678">
        <w:rPr>
          <w:rFonts w:ascii="Times New Roman" w:eastAsia="SimSun" w:hAnsi="Times New Roman" w:cs="Times New Roman"/>
          <w:strike/>
          <w:sz w:val="24"/>
          <w:szCs w:val="24"/>
          <w:lang w:eastAsia="zh-CN"/>
        </w:rPr>
        <w:t>17 skyrius, 2 tomas, p. 32)</w:t>
      </w:r>
      <w:r w:rsidRPr="00077678">
        <w:rPr>
          <w:rFonts w:ascii="Times New Roman" w:eastAsia="SimSun" w:hAnsi="Times New Roman" w:cs="Times New Roman"/>
          <w:sz w:val="24"/>
          <w:szCs w:val="24"/>
          <w:lang w:eastAsia="zh-CN"/>
        </w:rPr>
        <w:t>.</w:t>
      </w:r>
    </w:p>
    <w:p w14:paraId="53E0FEF3" w14:textId="77777777" w:rsidR="00C132A2" w:rsidRPr="00C132A2" w:rsidRDefault="00C2612E" w:rsidP="00C132A2">
      <w:pPr>
        <w:shd w:val="clear" w:color="000000" w:fill="auto"/>
        <w:jc w:val="both"/>
        <w:rPr>
          <w:rFonts w:ascii="Times New Roman" w:hAnsi="Times New Roman" w:cs="Times New Roman"/>
          <w:sz w:val="24"/>
          <w:szCs w:val="24"/>
        </w:rPr>
      </w:pPr>
      <w:r w:rsidRPr="00C827FF">
        <w:rPr>
          <w:rFonts w:ascii="Times New Roman" w:hAnsi="Times New Roman" w:cs="Times New Roman"/>
          <w:strike/>
          <w:sz w:val="24"/>
          <w:szCs w:val="24"/>
        </w:rPr>
        <w:t>18.</w:t>
      </w:r>
      <w:r w:rsidRPr="00077678">
        <w:rPr>
          <w:rFonts w:ascii="Times New Roman" w:hAnsi="Times New Roman" w:cs="Times New Roman"/>
          <w:sz w:val="24"/>
          <w:szCs w:val="24"/>
        </w:rPr>
        <w:t xml:space="preserve"> </w:t>
      </w:r>
      <w:r w:rsidRPr="00254067">
        <w:rPr>
          <w:rFonts w:ascii="Times New Roman" w:hAnsi="Times New Roman" w:cs="Times New Roman"/>
          <w:strike/>
          <w:sz w:val="24"/>
          <w:szCs w:val="24"/>
        </w:rPr>
        <w:t xml:space="preserve">2004 m. balandžio 29 d. Europos Parlamento ir Tarybos direktyva 2004/49/EB dėl saugos Bendrijos geležinkeliuose ir iš dalies pakeičianti Tarybos direktyvą 95/18/EB dėl geležinkelio įmonių licencijavimo bei Direktyvą 2001/14/EB dėl geležinkelių infrastruktūros pajėgumų paskirstymo, mokesčių už naudojimąsi geležinkelių infrastruktūra ėmimo ir saugos </w:t>
      </w:r>
      <w:r w:rsidRPr="00254067">
        <w:rPr>
          <w:rFonts w:ascii="Times New Roman" w:hAnsi="Times New Roman" w:cs="Times New Roman"/>
          <w:strike/>
          <w:sz w:val="24"/>
          <w:szCs w:val="24"/>
        </w:rPr>
        <w:lastRenderedPageBreak/>
        <w:t xml:space="preserve">sertifikavimo (Saugos geležinkeliuose direktyva) </w:t>
      </w:r>
      <w:r w:rsidRPr="00C132A2">
        <w:rPr>
          <w:rFonts w:ascii="Times New Roman" w:hAnsi="Times New Roman" w:cs="Times New Roman"/>
          <w:strike/>
          <w:sz w:val="24"/>
          <w:szCs w:val="24"/>
        </w:rPr>
        <w:t xml:space="preserve">(OL </w:t>
      </w:r>
      <w:r w:rsidRPr="00C132A2">
        <w:rPr>
          <w:rFonts w:ascii="Times New Roman" w:hAnsi="Times New Roman" w:cs="Times New Roman"/>
          <w:iCs/>
          <w:strike/>
          <w:sz w:val="24"/>
          <w:szCs w:val="24"/>
        </w:rPr>
        <w:t>2004 m</w:t>
      </w:r>
      <w:r w:rsidRPr="00C132A2">
        <w:rPr>
          <w:rFonts w:ascii="Times New Roman" w:hAnsi="Times New Roman" w:cs="Times New Roman"/>
          <w:i/>
          <w:iCs/>
          <w:strike/>
          <w:sz w:val="24"/>
          <w:szCs w:val="24"/>
        </w:rPr>
        <w:t>. specialusis leidimas</w:t>
      </w:r>
      <w:r w:rsidRPr="00C132A2">
        <w:rPr>
          <w:rFonts w:ascii="Times New Roman" w:hAnsi="Times New Roman" w:cs="Times New Roman"/>
          <w:strike/>
          <w:sz w:val="24"/>
          <w:szCs w:val="24"/>
        </w:rPr>
        <w:t>, 7 skyrius, 8 tomas, p. 227)</w:t>
      </w:r>
      <w:r w:rsidRPr="00254067">
        <w:rPr>
          <w:rFonts w:ascii="Times New Roman" w:hAnsi="Times New Roman" w:cs="Times New Roman"/>
          <w:strike/>
          <w:sz w:val="24"/>
          <w:szCs w:val="24"/>
        </w:rPr>
        <w:t xml:space="preserve"> su paskutiniais pakeitimais, padarytais 2014 m. liepos 9 d. Komisijos direktyva 2014/88/ES </w:t>
      </w:r>
      <w:r w:rsidRPr="00C132A2">
        <w:rPr>
          <w:rFonts w:ascii="Times New Roman" w:hAnsi="Times New Roman" w:cs="Times New Roman"/>
          <w:strike/>
          <w:sz w:val="24"/>
          <w:szCs w:val="24"/>
        </w:rPr>
        <w:t>(OL 2014 L 201, p. 9)</w:t>
      </w:r>
      <w:r w:rsidRPr="00254067">
        <w:rPr>
          <w:rFonts w:ascii="Times New Roman" w:hAnsi="Times New Roman" w:cs="Times New Roman"/>
          <w:strike/>
          <w:sz w:val="24"/>
          <w:szCs w:val="24"/>
        </w:rPr>
        <w:t>.</w:t>
      </w:r>
    </w:p>
    <w:p w14:paraId="79A199C6" w14:textId="65D5E2CD"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21</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Pr>
          <w:rFonts w:ascii="Times New Roman" w:eastAsia="SimSun" w:hAnsi="Times New Roman" w:cs="Times New Roman"/>
          <w:b/>
          <w:sz w:val="24"/>
          <w:szCs w:val="24"/>
          <w:lang w:eastAsia="zh-CN"/>
        </w:rPr>
        <w:t>1</w:t>
      </w:r>
      <w:r w:rsidR="00087049">
        <w:rPr>
          <w:rFonts w:ascii="Times New Roman" w:eastAsia="SimSun" w:hAnsi="Times New Roman" w:cs="Times New Roman"/>
          <w:b/>
          <w:sz w:val="24"/>
          <w:szCs w:val="24"/>
          <w:lang w:eastAsia="zh-CN"/>
        </w:rPr>
        <w:t>7</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2004 m. gruodžio 6 d. Tarybos reglamentas (EB) Nr. 2182/2004 dėl į euro monetas panašių medalių ir žetonų </w:t>
      </w:r>
      <w:r w:rsidRPr="00077678">
        <w:rPr>
          <w:rFonts w:ascii="Times New Roman" w:eastAsia="SimSun" w:hAnsi="Times New Roman" w:cs="Times New Roman"/>
          <w:strike/>
          <w:sz w:val="24"/>
          <w:szCs w:val="24"/>
          <w:lang w:eastAsia="zh-CN"/>
        </w:rPr>
        <w:t>(OL 2004 L 373, p. 1)</w:t>
      </w:r>
      <w:r w:rsidRPr="00077678">
        <w:rPr>
          <w:rFonts w:ascii="Times New Roman" w:eastAsia="SimSun" w:hAnsi="Times New Roman" w:cs="Times New Roman"/>
          <w:sz w:val="24"/>
          <w:szCs w:val="24"/>
          <w:lang w:eastAsia="zh-CN"/>
        </w:rPr>
        <w:t xml:space="preserve"> su paskutiniais pakeitimais, padarytais 2008</w:t>
      </w:r>
      <w:r w:rsidR="00E27101">
        <w:rPr>
          <w:rFonts w:ascii="Times New Roman" w:eastAsia="SimSun" w:hAnsi="Times New Roman" w:cs="Times New Roman"/>
          <w:sz w:val="24"/>
          <w:szCs w:val="24"/>
          <w:lang w:eastAsia="zh-CN"/>
        </w:rPr>
        <w:t> </w:t>
      </w:r>
      <w:r w:rsidRPr="00077678">
        <w:rPr>
          <w:rFonts w:ascii="Times New Roman" w:eastAsia="SimSun" w:hAnsi="Times New Roman" w:cs="Times New Roman"/>
          <w:sz w:val="24"/>
          <w:szCs w:val="24"/>
          <w:lang w:eastAsia="zh-CN"/>
        </w:rPr>
        <w:t xml:space="preserve">m. gruodžio 18 d. Tarybos reglamentu (EB) Nr. 46/2009 </w:t>
      </w:r>
      <w:r w:rsidRPr="00077678">
        <w:rPr>
          <w:rFonts w:ascii="Times New Roman" w:eastAsia="SimSun" w:hAnsi="Times New Roman" w:cs="Times New Roman"/>
          <w:strike/>
          <w:sz w:val="24"/>
          <w:szCs w:val="24"/>
          <w:lang w:eastAsia="zh-CN"/>
        </w:rPr>
        <w:t>(OL 2009 L 17, p. 5)</w:t>
      </w:r>
      <w:r w:rsidRPr="00077678">
        <w:rPr>
          <w:rFonts w:ascii="Times New Roman" w:eastAsia="SimSun" w:hAnsi="Times New Roman" w:cs="Times New Roman"/>
          <w:sz w:val="24"/>
          <w:szCs w:val="24"/>
          <w:lang w:eastAsia="zh-CN"/>
        </w:rPr>
        <w:t>.</w:t>
      </w:r>
    </w:p>
    <w:p w14:paraId="4795378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22</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C827FF">
        <w:rPr>
          <w:rFonts w:ascii="Times New Roman" w:eastAsia="SimSun" w:hAnsi="Times New Roman" w:cs="Times New Roman"/>
          <w:b/>
          <w:sz w:val="24"/>
          <w:szCs w:val="24"/>
          <w:lang w:eastAsia="zh-CN"/>
        </w:rPr>
        <w:t>1</w:t>
      </w:r>
      <w:r w:rsidR="00087049">
        <w:rPr>
          <w:rFonts w:ascii="Times New Roman" w:eastAsia="SimSun" w:hAnsi="Times New Roman" w:cs="Times New Roman"/>
          <w:b/>
          <w:sz w:val="24"/>
          <w:szCs w:val="24"/>
          <w:lang w:eastAsia="zh-CN"/>
        </w:rPr>
        <w:t>8</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2004 m. gruodžio 6 d. Tarybos reglamentas (EB) Nr. 2183/2004, išplečiantis Reglamento (EB) Nr. 2182/2004 dėl į euro monetas panašių medalių ir žetonų taikymą nedalyvaujančioms valstybėms narėms </w:t>
      </w:r>
      <w:r w:rsidRPr="00077678">
        <w:rPr>
          <w:rFonts w:ascii="Times New Roman" w:eastAsia="SimSun" w:hAnsi="Times New Roman" w:cs="Times New Roman"/>
          <w:strike/>
          <w:sz w:val="24"/>
          <w:szCs w:val="24"/>
          <w:lang w:eastAsia="zh-CN"/>
        </w:rPr>
        <w:t>(OL 2004 L 373, p. 7)</w:t>
      </w:r>
      <w:r w:rsidRPr="00077678">
        <w:rPr>
          <w:rFonts w:ascii="Times New Roman" w:eastAsia="SimSun" w:hAnsi="Times New Roman" w:cs="Times New Roman"/>
          <w:sz w:val="24"/>
          <w:szCs w:val="24"/>
          <w:lang w:eastAsia="zh-CN"/>
        </w:rPr>
        <w:t xml:space="preserve">, su paskutiniais pakeitimais, padarytais 2008 m. gruodžio 18 d. Tarybos reglamentu (EB) Nr. 47/2009 </w:t>
      </w:r>
      <w:r w:rsidRPr="00077678">
        <w:rPr>
          <w:rFonts w:ascii="Times New Roman" w:eastAsia="SimSun" w:hAnsi="Times New Roman" w:cs="Times New Roman"/>
          <w:strike/>
          <w:sz w:val="24"/>
          <w:szCs w:val="24"/>
          <w:lang w:eastAsia="zh-CN"/>
        </w:rPr>
        <w:t>(OL 2009 L 17, p. 7)</w:t>
      </w:r>
      <w:r w:rsidRPr="00077678">
        <w:rPr>
          <w:rFonts w:ascii="Times New Roman" w:eastAsia="SimSun" w:hAnsi="Times New Roman" w:cs="Times New Roman"/>
          <w:sz w:val="24"/>
          <w:szCs w:val="24"/>
          <w:lang w:eastAsia="zh-CN"/>
        </w:rPr>
        <w:t>.</w:t>
      </w:r>
    </w:p>
    <w:p w14:paraId="428097A7" w14:textId="6EF0AD3F"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23</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19</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2004 m. gruodžio 22 d. Tarybos reglamentas (EB) Nr. 111/2005, nustatantis prekybos narkotinių ir psichotropinių medžiagų pirmtakais (prekursoriais) tarp Bendrijos ir trečiųjų šalių stebėsenos taisykles </w:t>
      </w:r>
      <w:r w:rsidRPr="00077678">
        <w:rPr>
          <w:rFonts w:ascii="Times New Roman" w:eastAsia="SimSun" w:hAnsi="Times New Roman" w:cs="Times New Roman"/>
          <w:strike/>
          <w:sz w:val="24"/>
          <w:szCs w:val="24"/>
          <w:lang w:eastAsia="zh-CN"/>
        </w:rPr>
        <w:t>(OL 2005 L 22, p. 1)</w:t>
      </w:r>
      <w:r w:rsidRPr="00077678">
        <w:rPr>
          <w:rFonts w:ascii="Times New Roman" w:eastAsia="SimSun" w:hAnsi="Times New Roman" w:cs="Times New Roman"/>
          <w:sz w:val="24"/>
          <w:szCs w:val="24"/>
          <w:lang w:eastAsia="zh-CN"/>
        </w:rPr>
        <w:t xml:space="preserve">, su paskutiniais pakeitimais, padarytais </w:t>
      </w:r>
      <w:r w:rsidRPr="00C827FF">
        <w:rPr>
          <w:rFonts w:ascii="Times New Roman" w:eastAsia="SimSun" w:hAnsi="Times New Roman" w:cs="Times New Roman"/>
          <w:strike/>
          <w:sz w:val="24"/>
          <w:szCs w:val="24"/>
          <w:lang w:eastAsia="zh-CN"/>
        </w:rPr>
        <w:t>2013 m. lapkričio 20 d. Europos Parlamento ir Tarybos reglamentu (ES) Nr. 1259/2013</w:t>
      </w:r>
      <w:r w:rsidR="00C827FF">
        <w:rPr>
          <w:rFonts w:ascii="Times New Roman" w:eastAsia="SimSun" w:hAnsi="Times New Roman" w:cs="Times New Roman"/>
          <w:sz w:val="24"/>
          <w:szCs w:val="24"/>
          <w:lang w:eastAsia="zh-CN"/>
        </w:rPr>
        <w:t xml:space="preserve"> </w:t>
      </w:r>
      <w:r w:rsidR="00C827FF" w:rsidRPr="00C827FF">
        <w:rPr>
          <w:rFonts w:ascii="Times New Roman" w:eastAsia="SimSun" w:hAnsi="Times New Roman" w:cs="Times New Roman"/>
          <w:b/>
          <w:sz w:val="24"/>
          <w:szCs w:val="24"/>
          <w:lang w:eastAsia="zh-CN"/>
        </w:rPr>
        <w:t>2018</w:t>
      </w:r>
      <w:r w:rsidR="00E27101">
        <w:rPr>
          <w:rFonts w:ascii="Times New Roman" w:eastAsia="SimSun" w:hAnsi="Times New Roman" w:cs="Times New Roman"/>
          <w:b/>
          <w:sz w:val="24"/>
          <w:szCs w:val="24"/>
          <w:lang w:eastAsia="zh-CN"/>
        </w:rPr>
        <w:t> </w:t>
      </w:r>
      <w:r w:rsidR="00C827FF" w:rsidRPr="00C827FF">
        <w:rPr>
          <w:rFonts w:ascii="Times New Roman" w:eastAsia="SimSun" w:hAnsi="Times New Roman" w:cs="Times New Roman"/>
          <w:b/>
          <w:sz w:val="24"/>
          <w:szCs w:val="24"/>
          <w:lang w:eastAsia="zh-CN"/>
        </w:rPr>
        <w:t>m. vasario 26</w:t>
      </w:r>
      <w:r w:rsidR="00E27101">
        <w:rPr>
          <w:rFonts w:ascii="Times New Roman" w:eastAsia="SimSun" w:hAnsi="Times New Roman" w:cs="Times New Roman"/>
          <w:b/>
          <w:sz w:val="24"/>
          <w:szCs w:val="24"/>
          <w:lang w:eastAsia="zh-CN"/>
        </w:rPr>
        <w:t> </w:t>
      </w:r>
      <w:r w:rsidR="00C827FF" w:rsidRPr="00C827FF">
        <w:rPr>
          <w:rFonts w:ascii="Times New Roman" w:eastAsia="SimSun" w:hAnsi="Times New Roman" w:cs="Times New Roman"/>
          <w:b/>
          <w:sz w:val="24"/>
          <w:szCs w:val="24"/>
          <w:lang w:eastAsia="zh-CN"/>
        </w:rPr>
        <w:t>d. Komisijos deleguotuoju reglamentu (ES) 2018/729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2013 L 330, p. 30)</w:t>
      </w:r>
      <w:r w:rsidRPr="00077678">
        <w:rPr>
          <w:rFonts w:ascii="Times New Roman" w:eastAsia="SimSun" w:hAnsi="Times New Roman" w:cs="Times New Roman"/>
          <w:sz w:val="24"/>
          <w:szCs w:val="24"/>
          <w:lang w:eastAsia="zh-CN"/>
        </w:rPr>
        <w:t>.</w:t>
      </w:r>
    </w:p>
    <w:p w14:paraId="5A46B86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24</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0</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2005 m. rugsėjo 7 d. Europos Parlamento ir Tarybos direktyva 2005/35/EB dėl taršos iš laivų ir sankcijų už pažeidimus įvedimo </w:t>
      </w:r>
      <w:r w:rsidRPr="00077678">
        <w:rPr>
          <w:rFonts w:ascii="Times New Roman" w:eastAsia="SimSun" w:hAnsi="Times New Roman" w:cs="Times New Roman"/>
          <w:strike/>
          <w:sz w:val="24"/>
          <w:szCs w:val="24"/>
          <w:lang w:eastAsia="zh-CN"/>
        </w:rPr>
        <w:t>(OL 2005 L 255, p. 11)</w:t>
      </w:r>
      <w:r w:rsidRPr="00077678">
        <w:rPr>
          <w:rFonts w:ascii="Times New Roman" w:eastAsia="SimSun" w:hAnsi="Times New Roman" w:cs="Times New Roman"/>
          <w:sz w:val="24"/>
          <w:szCs w:val="24"/>
          <w:lang w:eastAsia="zh-CN"/>
        </w:rPr>
        <w:t xml:space="preserve"> su paskutiniais pakeitimais, padarytais 2009 m. spalio 21 d. Europos Parlamento ir Tarybos direktyva 2009/123/EB </w:t>
      </w:r>
      <w:r w:rsidRPr="00077678">
        <w:rPr>
          <w:rFonts w:ascii="Times New Roman" w:eastAsia="SimSun" w:hAnsi="Times New Roman" w:cs="Times New Roman"/>
          <w:strike/>
          <w:sz w:val="24"/>
          <w:szCs w:val="24"/>
          <w:lang w:eastAsia="zh-CN"/>
        </w:rPr>
        <w:t>(OL 2009 L 280, p. 52)</w:t>
      </w:r>
      <w:r w:rsidRPr="00077678">
        <w:rPr>
          <w:rFonts w:ascii="Times New Roman" w:eastAsia="SimSun" w:hAnsi="Times New Roman" w:cs="Times New Roman"/>
          <w:sz w:val="24"/>
          <w:szCs w:val="24"/>
          <w:lang w:eastAsia="zh-CN"/>
        </w:rPr>
        <w:t>.</w:t>
      </w:r>
    </w:p>
    <w:p w14:paraId="661E613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25</w:t>
      </w:r>
      <w:r w:rsidR="00BB7781">
        <w:rPr>
          <w:rFonts w:ascii="Times New Roman" w:eastAsia="SimSun" w:hAnsi="Times New Roman" w:cs="Times New Roman"/>
          <w:strike/>
          <w:sz w:val="24"/>
          <w:szCs w:val="24"/>
          <w:lang w:eastAsia="zh-CN"/>
        </w:rPr>
        <w:t xml:space="preserve">. </w:t>
      </w:r>
      <w:r w:rsidRPr="00AB1605">
        <w:rPr>
          <w:rFonts w:ascii="Times New Roman" w:eastAsia="SimSun" w:hAnsi="Times New Roman" w:cs="Times New Roman"/>
          <w:strike/>
          <w:sz w:val="24"/>
          <w:szCs w:val="24"/>
          <w:lang w:eastAsia="zh-CN"/>
        </w:rPr>
        <w:t>2005 m. spalio 26 d. Europos Parlamento ir Tarybos direktyva 2005/60/EB dėl finansų sistemos apsaugos nuo jos panaudojimo pinigų plovimui ir teroristų finansavimui (OL 2005 L 309, p. 15).</w:t>
      </w:r>
    </w:p>
    <w:p w14:paraId="3683CA6E"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26</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1</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2005 m. gruodžio 14 d. Europos Parlamento ir Tarybos reglamentas (EB) Nr. 2111/2005 dėl oro vežėjų, kuriems taikomas draudimas vykdyti veiklą Bendrijoje, Bendrijos sąrašo sudarymo ir oro transporto keleivių informavimo apie skrydį vykdančio oro vežėjo tapatybę bei panaikinantis Direktyvos 2004/36/EB 9 straipsnį </w:t>
      </w:r>
      <w:r w:rsidR="000531CA" w:rsidRPr="00AB1605">
        <w:rPr>
          <w:rFonts w:ascii="Times New Roman" w:eastAsia="SimSun" w:hAnsi="Times New Roman" w:cs="Times New Roman"/>
          <w:b/>
          <w:sz w:val="24"/>
          <w:szCs w:val="24"/>
          <w:lang w:eastAsia="zh-CN"/>
        </w:rPr>
        <w:t>su paskutiniais pakeitimais, padarytais 2019 m. birželio 20 d. Europos Parlamento ir Tarybos reglamentu (ES) 2019/1243</w:t>
      </w:r>
      <w:r w:rsidR="000531C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2005 L 344, p. 15)</w:t>
      </w:r>
      <w:r w:rsidRPr="00077678">
        <w:rPr>
          <w:rFonts w:ascii="Times New Roman" w:eastAsia="SimSun" w:hAnsi="Times New Roman" w:cs="Times New Roman"/>
          <w:sz w:val="24"/>
          <w:szCs w:val="24"/>
          <w:lang w:eastAsia="zh-CN"/>
        </w:rPr>
        <w:t>.</w:t>
      </w:r>
    </w:p>
    <w:p w14:paraId="78F99CD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27</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AB1605">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2</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2005 m. gruodžio 20 d. Tarybos reglamentas (EB) Nr. 2173/2005 dėl FLEGT licencijavimo schemos medienos importui į Europos bendriją sukūrimo </w:t>
      </w:r>
      <w:r w:rsidR="000531CA" w:rsidRPr="00AB1605">
        <w:rPr>
          <w:rFonts w:ascii="Times New Roman" w:eastAsia="SimSun" w:hAnsi="Times New Roman" w:cs="Times New Roman"/>
          <w:b/>
          <w:sz w:val="24"/>
          <w:szCs w:val="24"/>
          <w:lang w:eastAsia="zh-CN"/>
        </w:rPr>
        <w:t>su paskutiniais pakeitimais, padarytais 2019 m. birželio 5 d. Europos Parlamento ir Tarybos reglamentu (ES) 2019/1010</w:t>
      </w:r>
      <w:r w:rsidR="000531C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2005 L 347, p. 1)</w:t>
      </w:r>
      <w:r w:rsidRPr="00077678">
        <w:rPr>
          <w:rFonts w:ascii="Times New Roman" w:eastAsia="SimSun" w:hAnsi="Times New Roman" w:cs="Times New Roman"/>
          <w:sz w:val="24"/>
          <w:szCs w:val="24"/>
          <w:lang w:eastAsia="zh-CN"/>
        </w:rPr>
        <w:t>.</w:t>
      </w:r>
    </w:p>
    <w:p w14:paraId="1B0233B4"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28</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3</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kovo 15 d. Europos Parlamento ir Tarybos reglamentas (EB) Nr. 561/2006 dėl tam tikrų su kelių transportu susijusių socialinių teisės aktų suderinimo ir iš dalies keičiantis Tarybos reglamentus (EEB) Nr. 3821/85 ir (EB) Nr. 2135/98 bei panaikinantis Reglamentą (EEB) Nr. 3820/85 </w:t>
      </w:r>
      <w:r w:rsidR="000531CA" w:rsidRPr="00AB1605">
        <w:rPr>
          <w:rFonts w:ascii="Times New Roman" w:eastAsia="SimSun" w:hAnsi="Times New Roman" w:cs="Times New Roman"/>
          <w:b/>
          <w:sz w:val="24"/>
          <w:szCs w:val="24"/>
          <w:lang w:eastAsia="zh-CN"/>
        </w:rPr>
        <w:t>su paskutiniais pakeitimais</w:t>
      </w:r>
      <w:r w:rsidR="0067008E" w:rsidRPr="00AB1605">
        <w:rPr>
          <w:rFonts w:ascii="Times New Roman" w:eastAsia="SimSun" w:hAnsi="Times New Roman" w:cs="Times New Roman"/>
          <w:b/>
          <w:sz w:val="24"/>
          <w:szCs w:val="24"/>
          <w:lang w:eastAsia="zh-CN"/>
        </w:rPr>
        <w:t>, padarytais</w:t>
      </w:r>
      <w:r w:rsidR="000531CA" w:rsidRPr="00AB1605">
        <w:rPr>
          <w:rFonts w:ascii="Times New Roman" w:eastAsia="SimSun" w:hAnsi="Times New Roman" w:cs="Times New Roman"/>
          <w:b/>
          <w:sz w:val="24"/>
          <w:szCs w:val="24"/>
          <w:lang w:eastAsia="zh-CN"/>
        </w:rPr>
        <w:t xml:space="preserve"> 2014 m. vasario 4 d. Europos Parlamento ir Tarybos reglamentu (ES) </w:t>
      </w:r>
      <w:r w:rsidR="008602A3" w:rsidRPr="00AB1605">
        <w:rPr>
          <w:rFonts w:ascii="Times New Roman" w:eastAsia="SimSun" w:hAnsi="Times New Roman" w:cs="Times New Roman"/>
          <w:b/>
          <w:sz w:val="24"/>
          <w:szCs w:val="24"/>
          <w:lang w:eastAsia="zh-CN"/>
        </w:rPr>
        <w:t>Nr. 165/2014</w:t>
      </w:r>
      <w:r w:rsidR="008602A3">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2006 L 102, p. 1)</w:t>
      </w:r>
      <w:r w:rsidRPr="00077678">
        <w:rPr>
          <w:rFonts w:ascii="Times New Roman" w:eastAsia="SimSun" w:hAnsi="Times New Roman" w:cs="Times New Roman"/>
          <w:sz w:val="24"/>
          <w:szCs w:val="24"/>
          <w:lang w:eastAsia="zh-CN"/>
        </w:rPr>
        <w:t>.</w:t>
      </w:r>
    </w:p>
    <w:p w14:paraId="3E864D5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29</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4</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birželio 14 d. Europos Parlamento ir Tarybos reglamentas (EB) Nr. 1013/2006 dėl atliekų vežimo </w:t>
      </w:r>
      <w:r w:rsidRPr="00077678">
        <w:rPr>
          <w:rFonts w:ascii="Times New Roman" w:eastAsia="SimSun" w:hAnsi="Times New Roman" w:cs="Times New Roman"/>
          <w:strike/>
          <w:sz w:val="24"/>
          <w:szCs w:val="24"/>
          <w:lang w:eastAsia="zh-CN"/>
        </w:rPr>
        <w:t>(OL 2006 L 190, p. 1)</w:t>
      </w:r>
      <w:r w:rsidRPr="00077678">
        <w:rPr>
          <w:rFonts w:ascii="Times New Roman" w:eastAsia="SimSun" w:hAnsi="Times New Roman" w:cs="Times New Roman"/>
          <w:sz w:val="24"/>
          <w:szCs w:val="24"/>
          <w:lang w:eastAsia="zh-CN"/>
        </w:rPr>
        <w:t xml:space="preserve"> su paskutiniais pakeitimais, padarytais </w:t>
      </w:r>
      <w:r w:rsidRPr="00AB1605">
        <w:rPr>
          <w:rFonts w:ascii="Times New Roman" w:eastAsia="SimSun" w:hAnsi="Times New Roman" w:cs="Times New Roman"/>
          <w:strike/>
          <w:sz w:val="24"/>
          <w:szCs w:val="24"/>
          <w:lang w:eastAsia="zh-CN"/>
        </w:rPr>
        <w:t>2011 m. liepos 11</w:t>
      </w:r>
      <w:r w:rsidR="00AB1605">
        <w:rPr>
          <w:rFonts w:ascii="Times New Roman" w:eastAsia="SimSun" w:hAnsi="Times New Roman" w:cs="Times New Roman"/>
          <w:strike/>
          <w:sz w:val="24"/>
          <w:szCs w:val="24"/>
          <w:lang w:eastAsia="zh-CN"/>
        </w:rPr>
        <w:t> </w:t>
      </w:r>
      <w:r w:rsidRPr="00AB1605">
        <w:rPr>
          <w:rFonts w:ascii="Times New Roman" w:eastAsia="SimSun" w:hAnsi="Times New Roman" w:cs="Times New Roman"/>
          <w:strike/>
          <w:sz w:val="24"/>
          <w:szCs w:val="24"/>
          <w:lang w:eastAsia="zh-CN"/>
        </w:rPr>
        <w:t>d.</w:t>
      </w:r>
      <w:r w:rsidRPr="00077678">
        <w:rPr>
          <w:rFonts w:ascii="Times New Roman" w:eastAsia="SimSun" w:hAnsi="Times New Roman" w:cs="Times New Roman"/>
          <w:sz w:val="24"/>
          <w:szCs w:val="24"/>
          <w:lang w:eastAsia="zh-CN"/>
        </w:rPr>
        <w:t xml:space="preserve"> </w:t>
      </w:r>
      <w:r w:rsidR="00AB1605" w:rsidRPr="00AB1605">
        <w:rPr>
          <w:rFonts w:ascii="Times New Roman" w:eastAsia="SimSun" w:hAnsi="Times New Roman" w:cs="Times New Roman"/>
          <w:b/>
          <w:sz w:val="24"/>
          <w:szCs w:val="24"/>
          <w:lang w:eastAsia="zh-CN"/>
        </w:rPr>
        <w:t>2015 m. lapkričio 10 d.</w:t>
      </w:r>
      <w:r w:rsidR="00AB1605"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reglamentu (ES) </w:t>
      </w:r>
      <w:r w:rsidRPr="00885947">
        <w:rPr>
          <w:rFonts w:ascii="Times New Roman" w:eastAsia="SimSun" w:hAnsi="Times New Roman" w:cs="Times New Roman"/>
          <w:strike/>
          <w:sz w:val="24"/>
          <w:szCs w:val="24"/>
          <w:lang w:eastAsia="zh-CN"/>
        </w:rPr>
        <w:t>Nr. 664/2011</w:t>
      </w:r>
      <w:r w:rsidR="00AB1605">
        <w:rPr>
          <w:rFonts w:ascii="Times New Roman" w:eastAsia="SimSun" w:hAnsi="Times New Roman" w:cs="Times New Roman"/>
          <w:sz w:val="24"/>
          <w:szCs w:val="24"/>
          <w:lang w:eastAsia="zh-CN"/>
        </w:rPr>
        <w:t xml:space="preserve"> </w:t>
      </w:r>
      <w:r w:rsidR="00AB1605" w:rsidRPr="00AB1605">
        <w:rPr>
          <w:rFonts w:ascii="Times New Roman" w:eastAsia="SimSun" w:hAnsi="Times New Roman" w:cs="Times New Roman"/>
          <w:b/>
          <w:sz w:val="24"/>
          <w:szCs w:val="24"/>
          <w:lang w:eastAsia="zh-CN"/>
        </w:rPr>
        <w:t>2015/2002</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182, p. 2)</w:t>
      </w:r>
      <w:r w:rsidRPr="00077678">
        <w:rPr>
          <w:rFonts w:ascii="Times New Roman" w:eastAsia="SimSun" w:hAnsi="Times New Roman" w:cs="Times New Roman"/>
          <w:sz w:val="24"/>
          <w:szCs w:val="24"/>
          <w:lang w:eastAsia="zh-CN"/>
        </w:rPr>
        <w:t>.</w:t>
      </w:r>
    </w:p>
    <w:p w14:paraId="4151F15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30</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5</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liepos 5 d. Europos Parlamento ir Tarybos reglamentas (EB) Nr. 1107/2006 dėl neįgalių asmenų ir ribotos judėsenos asmenų teisių keliaujant oru </w:t>
      </w:r>
      <w:r w:rsidRPr="00077678">
        <w:rPr>
          <w:rFonts w:ascii="Times New Roman" w:eastAsia="SimSun" w:hAnsi="Times New Roman" w:cs="Times New Roman"/>
          <w:strike/>
          <w:sz w:val="24"/>
          <w:szCs w:val="24"/>
          <w:lang w:eastAsia="zh-CN"/>
        </w:rPr>
        <w:t>(OL 2006 L 204, p. 1)</w:t>
      </w:r>
      <w:r w:rsidRPr="00077678">
        <w:rPr>
          <w:rFonts w:ascii="Times New Roman" w:eastAsia="SimSun" w:hAnsi="Times New Roman" w:cs="Times New Roman"/>
          <w:sz w:val="24"/>
          <w:szCs w:val="24"/>
          <w:lang w:eastAsia="zh-CN"/>
        </w:rPr>
        <w:t xml:space="preserve">.      </w:t>
      </w:r>
    </w:p>
    <w:p w14:paraId="7FA4CF00"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31</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6</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rugsėjo 6 d. Europos Parlamento ir Tarybos direktyva 2006/66/EB dėl baterijų ir akumuliatorių bei baterijų ir akumuliatorių atliekų ir Direktyvos 91/157/EEB panaikinimo </w:t>
      </w:r>
      <w:r w:rsidRPr="00077678">
        <w:rPr>
          <w:rFonts w:ascii="Times New Roman" w:eastAsia="SimSun" w:hAnsi="Times New Roman" w:cs="Times New Roman"/>
          <w:strike/>
          <w:sz w:val="24"/>
          <w:szCs w:val="24"/>
          <w:lang w:eastAsia="zh-CN"/>
        </w:rPr>
        <w:t>(OL 2006 L 266, p. 1)</w:t>
      </w:r>
      <w:r w:rsidRPr="00077678">
        <w:rPr>
          <w:rFonts w:ascii="Times New Roman" w:eastAsia="SimSun" w:hAnsi="Times New Roman" w:cs="Times New Roman"/>
          <w:sz w:val="24"/>
          <w:szCs w:val="24"/>
          <w:lang w:eastAsia="zh-CN"/>
        </w:rPr>
        <w:t xml:space="preserve"> su paskutiniais pakeitimais, padarytais </w:t>
      </w:r>
      <w:r w:rsidRPr="00885947">
        <w:rPr>
          <w:rFonts w:ascii="Times New Roman" w:eastAsia="SimSun" w:hAnsi="Times New Roman" w:cs="Times New Roman"/>
          <w:strike/>
          <w:sz w:val="24"/>
          <w:szCs w:val="24"/>
          <w:lang w:eastAsia="zh-CN"/>
        </w:rPr>
        <w:t xml:space="preserve">2008 m. lapkričio 19 d. </w:t>
      </w:r>
      <w:r w:rsidR="00885947" w:rsidRPr="00885947">
        <w:rPr>
          <w:rFonts w:ascii="Times New Roman" w:eastAsia="SimSun" w:hAnsi="Times New Roman" w:cs="Times New Roman"/>
          <w:b/>
          <w:sz w:val="24"/>
          <w:szCs w:val="24"/>
          <w:lang w:eastAsia="zh-CN"/>
        </w:rPr>
        <w:t>2018 m. gegužės 30 d.</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Europos Parlamento ir Tarybos direktyva </w:t>
      </w:r>
      <w:r w:rsidRPr="00885947">
        <w:rPr>
          <w:rFonts w:ascii="Times New Roman" w:eastAsia="SimSun" w:hAnsi="Times New Roman" w:cs="Times New Roman"/>
          <w:strike/>
          <w:sz w:val="24"/>
          <w:szCs w:val="24"/>
          <w:lang w:eastAsia="zh-CN"/>
        </w:rPr>
        <w:t>2008/103/EB</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 xml:space="preserve">(ES) 2018/849 </w:t>
      </w:r>
      <w:r w:rsidRPr="00077678">
        <w:rPr>
          <w:rFonts w:ascii="Times New Roman" w:eastAsia="SimSun" w:hAnsi="Times New Roman" w:cs="Times New Roman"/>
          <w:strike/>
          <w:sz w:val="24"/>
          <w:szCs w:val="24"/>
          <w:lang w:eastAsia="zh-CN"/>
        </w:rPr>
        <w:t>(OL 2008 L 327, p. 7)</w:t>
      </w:r>
      <w:r w:rsidRPr="00077678">
        <w:rPr>
          <w:rFonts w:ascii="Times New Roman" w:eastAsia="SimSun" w:hAnsi="Times New Roman" w:cs="Times New Roman"/>
          <w:sz w:val="24"/>
          <w:szCs w:val="24"/>
          <w:lang w:eastAsia="zh-CN"/>
        </w:rPr>
        <w:t>.</w:t>
      </w:r>
    </w:p>
    <w:p w14:paraId="70A633E0"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32</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AB1605">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7</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12 d. Europos Parlamento ir Tarybos reglamentas (EB) Nr. 1901/2006 dėl pediatrijoje vartojamų vaistinių preparatų, iš dalies keičiantis Reglamentą (EEB) Nr. 1768/92, Direktyvą 2001/20/EB, Direktyvą 2001/83/EB ir Reglamentą (EB) </w:t>
      </w:r>
      <w:r w:rsidRPr="00077678">
        <w:rPr>
          <w:rFonts w:ascii="Times New Roman" w:eastAsia="SimSun" w:hAnsi="Times New Roman" w:cs="Times New Roman"/>
          <w:sz w:val="24"/>
          <w:szCs w:val="24"/>
          <w:lang w:eastAsia="zh-CN"/>
        </w:rPr>
        <w:lastRenderedPageBreak/>
        <w:t>Nr. 726/2004</w:t>
      </w:r>
      <w:r w:rsidR="0067008E" w:rsidRPr="00885947">
        <w:rPr>
          <w:rFonts w:ascii="Times New Roman" w:eastAsia="SimSun" w:hAnsi="Times New Roman" w:cs="Times New Roman"/>
          <w:b/>
          <w:sz w:val="24"/>
          <w:szCs w:val="24"/>
          <w:lang w:eastAsia="zh-CN"/>
        </w:rPr>
        <w:t>,</w:t>
      </w:r>
      <w:r w:rsidRPr="00885947">
        <w:rPr>
          <w:rFonts w:ascii="Times New Roman" w:eastAsia="SimSun" w:hAnsi="Times New Roman" w:cs="Times New Roman"/>
          <w:b/>
          <w:sz w:val="24"/>
          <w:szCs w:val="24"/>
          <w:lang w:eastAsia="zh-CN"/>
        </w:rPr>
        <w:t xml:space="preserve"> </w:t>
      </w:r>
      <w:r w:rsidR="00A0206A" w:rsidRPr="00885947">
        <w:rPr>
          <w:rFonts w:ascii="Times New Roman" w:eastAsia="SimSun" w:hAnsi="Times New Roman" w:cs="Times New Roman"/>
          <w:b/>
          <w:sz w:val="24"/>
          <w:szCs w:val="24"/>
          <w:lang w:eastAsia="zh-CN"/>
        </w:rPr>
        <w:t>su paskutiniais pakeitimais, padarytais 2018 m. gruodžio 11 d. Europos Parlamento ir Tarybos reglamentu (ES) 2019/5</w:t>
      </w:r>
      <w:r w:rsidR="00A0206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2006 L 378, p. 1)</w:t>
      </w:r>
      <w:r w:rsidRPr="00077678">
        <w:rPr>
          <w:rFonts w:ascii="Times New Roman" w:eastAsia="SimSun" w:hAnsi="Times New Roman" w:cs="Times New Roman"/>
          <w:sz w:val="24"/>
          <w:szCs w:val="24"/>
          <w:lang w:eastAsia="zh-CN"/>
        </w:rPr>
        <w:t>.</w:t>
      </w:r>
    </w:p>
    <w:p w14:paraId="3321026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33</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2</w:t>
      </w:r>
      <w:r w:rsidR="00087049">
        <w:rPr>
          <w:rFonts w:ascii="Times New Roman" w:eastAsia="SimSun" w:hAnsi="Times New Roman" w:cs="Times New Roman"/>
          <w:b/>
          <w:sz w:val="24"/>
          <w:szCs w:val="24"/>
          <w:lang w:eastAsia="zh-CN"/>
        </w:rPr>
        <w:t>8</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w:t>
      </w:r>
      <w:r w:rsidRPr="00077678">
        <w:rPr>
          <w:rFonts w:ascii="Times New Roman" w:eastAsia="SimSun" w:hAnsi="Times New Roman" w:cs="Times New Roman"/>
          <w:strike/>
          <w:sz w:val="24"/>
          <w:szCs w:val="24"/>
          <w:lang w:eastAsia="zh-CN"/>
        </w:rPr>
        <w:t>(OL 2006 L 396, p. 1)</w:t>
      </w:r>
      <w:r w:rsidRPr="00077678">
        <w:rPr>
          <w:rFonts w:ascii="Times New Roman" w:eastAsia="SimSun" w:hAnsi="Times New Roman" w:cs="Times New Roman"/>
          <w:sz w:val="24"/>
          <w:szCs w:val="24"/>
          <w:lang w:eastAsia="zh-CN"/>
        </w:rPr>
        <w:t xml:space="preserve">, su paskutiniais pakeitimais, padarytais </w:t>
      </w:r>
      <w:r w:rsidRPr="00885947">
        <w:rPr>
          <w:rFonts w:ascii="Times New Roman" w:eastAsia="SimSun" w:hAnsi="Times New Roman" w:cs="Times New Roman"/>
          <w:strike/>
          <w:sz w:val="24"/>
          <w:szCs w:val="24"/>
          <w:lang w:eastAsia="zh-CN"/>
        </w:rPr>
        <w:t>2011 m. gegužės 20 d.</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2020 m. balandžio 7 d.</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reglamentu (ES) </w:t>
      </w:r>
      <w:r w:rsidRPr="00885947">
        <w:rPr>
          <w:rFonts w:ascii="Times New Roman" w:eastAsia="SimSun" w:hAnsi="Times New Roman" w:cs="Times New Roman"/>
          <w:strike/>
          <w:sz w:val="24"/>
          <w:szCs w:val="24"/>
          <w:lang w:eastAsia="zh-CN"/>
        </w:rPr>
        <w:t>Nr. 494/2011</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2020/507</w:t>
      </w:r>
      <w:r w:rsidR="00885947"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134, p. 2)</w:t>
      </w:r>
      <w:r w:rsidRPr="00077678">
        <w:rPr>
          <w:rFonts w:ascii="Times New Roman" w:eastAsia="SimSun" w:hAnsi="Times New Roman" w:cs="Times New Roman"/>
          <w:sz w:val="24"/>
          <w:szCs w:val="24"/>
          <w:lang w:eastAsia="zh-CN"/>
        </w:rPr>
        <w:t xml:space="preserve">. </w:t>
      </w:r>
    </w:p>
    <w:p w14:paraId="1465DDCC"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34</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29</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20 d. Europos Parlamento ir Tarybos reglamentas (EB) Nr. 1931/2006, nustatantis vietinio eismo per valstybių narių išorines sausumos sienas taisykles ir iš dalies keičiantis Šengeno konvencijos nuostatas </w:t>
      </w:r>
      <w:r w:rsidRPr="00077678">
        <w:rPr>
          <w:rFonts w:ascii="Times New Roman" w:eastAsia="SimSun" w:hAnsi="Times New Roman" w:cs="Times New Roman"/>
          <w:strike/>
          <w:sz w:val="24"/>
          <w:szCs w:val="24"/>
          <w:lang w:eastAsia="zh-CN"/>
        </w:rPr>
        <w:t>(OL 2006 L 405, p. 1)</w:t>
      </w:r>
      <w:r w:rsidRPr="00077678">
        <w:rPr>
          <w:rFonts w:ascii="Times New Roman" w:eastAsia="SimSun" w:hAnsi="Times New Roman" w:cs="Times New Roman"/>
          <w:sz w:val="24"/>
          <w:szCs w:val="24"/>
          <w:lang w:eastAsia="zh-CN"/>
        </w:rPr>
        <w:t xml:space="preserve">, su paskutiniais pakeitimais, padarytais 2011 m. gruodžio 13 d. Europos Parlamento ir Tarybos reglamentu (ES) Nr. 1342/2011 </w:t>
      </w:r>
      <w:r w:rsidRPr="00077678">
        <w:rPr>
          <w:rFonts w:ascii="Times New Roman" w:eastAsia="SimSun" w:hAnsi="Times New Roman" w:cs="Times New Roman"/>
          <w:strike/>
          <w:sz w:val="24"/>
          <w:szCs w:val="24"/>
          <w:lang w:eastAsia="zh-CN"/>
        </w:rPr>
        <w:t>(OL 2011 L 347, p. 41)</w:t>
      </w:r>
      <w:r w:rsidRPr="00077678">
        <w:rPr>
          <w:rFonts w:ascii="Times New Roman" w:eastAsia="SimSun" w:hAnsi="Times New Roman" w:cs="Times New Roman"/>
          <w:sz w:val="24"/>
          <w:szCs w:val="24"/>
          <w:lang w:eastAsia="zh-CN"/>
        </w:rPr>
        <w:t xml:space="preserve">. </w:t>
      </w:r>
    </w:p>
    <w:p w14:paraId="22FA8D50"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35</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0</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2006 m. gruodžio 22 d. Komisijos reglamentas (EB) Nr. 2023/2006 dėl medžiagų ir gaminių, skirtų liestis su maistu, geros gamybos praktikos </w:t>
      </w:r>
      <w:r w:rsidR="00E60A29" w:rsidRPr="00885947">
        <w:rPr>
          <w:rFonts w:ascii="Times New Roman" w:eastAsia="SimSun" w:hAnsi="Times New Roman" w:cs="Times New Roman"/>
          <w:b/>
          <w:sz w:val="24"/>
          <w:szCs w:val="24"/>
          <w:lang w:eastAsia="zh-CN"/>
        </w:rPr>
        <w:t xml:space="preserve">su paskutiniais pakeitimais, padarytais 2008 m. kovo 27 d. Komisijos reglamentu </w:t>
      </w:r>
      <w:r w:rsidR="007D0F11" w:rsidRPr="00885947">
        <w:rPr>
          <w:rFonts w:ascii="Times New Roman" w:eastAsia="SimSun" w:hAnsi="Times New Roman" w:cs="Times New Roman"/>
          <w:b/>
          <w:sz w:val="24"/>
          <w:szCs w:val="24"/>
          <w:lang w:eastAsia="zh-CN"/>
        </w:rPr>
        <w:t>(EB) Nr. 282/2008</w:t>
      </w:r>
      <w:r w:rsidR="007D0F11">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2006 L 384, p. 75)</w:t>
      </w:r>
      <w:r w:rsidRPr="00077678">
        <w:rPr>
          <w:rFonts w:ascii="Times New Roman" w:eastAsia="SimSun" w:hAnsi="Times New Roman" w:cs="Times New Roman"/>
          <w:sz w:val="24"/>
          <w:szCs w:val="24"/>
          <w:lang w:eastAsia="zh-CN"/>
        </w:rPr>
        <w:t>.</w:t>
      </w:r>
    </w:p>
    <w:p w14:paraId="010C045E"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36</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1</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2007 m. spalio 23 d. Europos Parlamento ir Tarybos reglamentas (EB) Nr. 1371/2007 dėl geležinkelių keleivių teisių ir pareigų </w:t>
      </w:r>
      <w:r w:rsidRPr="00077678">
        <w:rPr>
          <w:rFonts w:ascii="Times New Roman" w:eastAsia="SimSun" w:hAnsi="Times New Roman" w:cs="Times New Roman"/>
          <w:strike/>
          <w:sz w:val="24"/>
          <w:szCs w:val="24"/>
          <w:lang w:eastAsia="zh-CN"/>
        </w:rPr>
        <w:t>(OL 2007 L 315, p. 14)</w:t>
      </w:r>
      <w:r w:rsidRPr="00077678">
        <w:rPr>
          <w:rFonts w:ascii="Times New Roman" w:eastAsia="SimSun" w:hAnsi="Times New Roman" w:cs="Times New Roman"/>
          <w:sz w:val="24"/>
          <w:szCs w:val="24"/>
          <w:lang w:eastAsia="zh-CN"/>
        </w:rPr>
        <w:t>.</w:t>
      </w:r>
    </w:p>
    <w:p w14:paraId="45103682"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37</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Pr="00885947">
        <w:rPr>
          <w:rFonts w:ascii="Times New Roman" w:eastAsia="SimSun" w:hAnsi="Times New Roman" w:cs="Times New Roman"/>
          <w:strike/>
          <w:sz w:val="24"/>
          <w:szCs w:val="24"/>
          <w:lang w:eastAsia="zh-CN"/>
        </w:rPr>
        <w:t>2008 m. sausio 15 d. Europos Parlamento ir Tarybos direktyvos 2008/1/EB dėl taršos integruotos prevencijos ir kontrolės (OL 2008 L 24, p. 8) su paskutiniais pakeitimais, padarytais 2009 m. balandžio 23 d. Europos Parlamento ir Tarybos direktyva 2009/31/EB (OL 2009 L 140, p. 114).</w:t>
      </w:r>
    </w:p>
    <w:p w14:paraId="1A07E116" w14:textId="223336C2" w:rsidR="00C2612E" w:rsidRPr="00077678" w:rsidRDefault="00C2612E" w:rsidP="00E40F32">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38</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2</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gegužės 21 d. Europos Parlamento ir Tarybos direktyva 2008/50/EB dėl aplinkos oro kokybės ir švaresnio oro Europoje </w:t>
      </w:r>
      <w:r w:rsidR="00A22C84" w:rsidRPr="00885947">
        <w:rPr>
          <w:rFonts w:ascii="Times New Roman" w:eastAsia="SimSun" w:hAnsi="Times New Roman" w:cs="Times New Roman"/>
          <w:b/>
          <w:sz w:val="24"/>
          <w:szCs w:val="24"/>
          <w:lang w:eastAsia="zh-CN"/>
        </w:rPr>
        <w:t>su paskutiniais pakeitimais, padarytais 2015</w:t>
      </w:r>
      <w:r w:rsidR="00E27101">
        <w:rPr>
          <w:rFonts w:ascii="Times New Roman" w:eastAsia="SimSun" w:hAnsi="Times New Roman" w:cs="Times New Roman"/>
          <w:b/>
          <w:sz w:val="24"/>
          <w:szCs w:val="24"/>
          <w:lang w:eastAsia="zh-CN"/>
        </w:rPr>
        <w:t> </w:t>
      </w:r>
      <w:r w:rsidR="00A22C84" w:rsidRPr="00885947">
        <w:rPr>
          <w:rFonts w:ascii="Times New Roman" w:eastAsia="SimSun" w:hAnsi="Times New Roman" w:cs="Times New Roman"/>
          <w:b/>
          <w:sz w:val="24"/>
          <w:szCs w:val="24"/>
          <w:lang w:eastAsia="zh-CN"/>
        </w:rPr>
        <w:t xml:space="preserve">m. rugpjūčio 28 d. Komisijos direktyva (ES) 2015/1480 </w:t>
      </w:r>
      <w:r w:rsidRPr="00077678">
        <w:rPr>
          <w:rFonts w:ascii="Times New Roman" w:eastAsia="SimSun" w:hAnsi="Times New Roman" w:cs="Times New Roman"/>
          <w:strike/>
          <w:sz w:val="24"/>
          <w:szCs w:val="24"/>
          <w:lang w:eastAsia="zh-CN"/>
        </w:rPr>
        <w:t>(OL 2008 L 152, p. 1)</w:t>
      </w:r>
      <w:r w:rsidRPr="00077678">
        <w:rPr>
          <w:rFonts w:ascii="Times New Roman" w:eastAsia="SimSun" w:hAnsi="Times New Roman" w:cs="Times New Roman"/>
          <w:sz w:val="24"/>
          <w:szCs w:val="24"/>
          <w:lang w:eastAsia="zh-CN"/>
        </w:rPr>
        <w:t>.</w:t>
      </w:r>
    </w:p>
    <w:p w14:paraId="3B52CF5A" w14:textId="77777777" w:rsidR="003A50A9" w:rsidRPr="003A50A9"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39</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3</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liepos 9 d. Europos Parlamento ir Tarybos reglamentas (EB) Nr. 765/2008, nustatantis su gaminių prekyba susijusius akreditavimo ir rinkos priežiūros reikalavimus ir panaikinantis Reglamentą (EEB) Nr. 339/93 </w:t>
      </w:r>
      <w:r w:rsidRPr="00077678">
        <w:rPr>
          <w:rFonts w:ascii="Times New Roman" w:eastAsia="SimSun" w:hAnsi="Times New Roman" w:cs="Times New Roman"/>
          <w:strike/>
          <w:sz w:val="24"/>
          <w:szCs w:val="24"/>
          <w:lang w:eastAsia="zh-CN"/>
        </w:rPr>
        <w:t>(OL 2008 L 218, p. 30)</w:t>
      </w:r>
      <w:r w:rsidR="003A50A9">
        <w:rPr>
          <w:rFonts w:ascii="Times New Roman" w:eastAsia="SimSun" w:hAnsi="Times New Roman" w:cs="Times New Roman"/>
          <w:sz w:val="24"/>
          <w:szCs w:val="24"/>
          <w:lang w:eastAsia="zh-CN"/>
        </w:rPr>
        <w:t xml:space="preserve"> </w:t>
      </w:r>
      <w:r w:rsidR="003A50A9" w:rsidRPr="00254067">
        <w:rPr>
          <w:rFonts w:ascii="Times New Roman" w:hAnsi="Times New Roman" w:cs="Times New Roman"/>
          <w:b/>
          <w:color w:val="000000"/>
          <w:sz w:val="24"/>
          <w:szCs w:val="24"/>
        </w:rPr>
        <w:t>su paskutiniais pakeitimais, padarytais 2019 m. birželio 20 d. Europos Parlamento ir Tarybos reglamentu (ES) 2019/1020</w:t>
      </w:r>
      <w:r w:rsidRPr="003A50A9">
        <w:rPr>
          <w:rFonts w:ascii="Times New Roman" w:eastAsia="SimSun" w:hAnsi="Times New Roman" w:cs="Times New Roman"/>
          <w:sz w:val="24"/>
          <w:szCs w:val="24"/>
          <w:lang w:eastAsia="zh-CN"/>
        </w:rPr>
        <w:t>.</w:t>
      </w:r>
    </w:p>
    <w:p w14:paraId="72E978AC"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40</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4</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rugsėjo 24 d. Europos Parlamento ir Tarybos reglamentas (EB) Nr. 1008/2008 dėl oro susisiekimo paslaugų teikimo Bendrijoje bendrųjų taisyklių </w:t>
      </w:r>
      <w:r w:rsidR="00100B9F" w:rsidRPr="00885947">
        <w:rPr>
          <w:rFonts w:ascii="Times New Roman" w:eastAsia="SimSun" w:hAnsi="Times New Roman" w:cs="Times New Roman"/>
          <w:b/>
          <w:sz w:val="24"/>
          <w:szCs w:val="24"/>
          <w:lang w:eastAsia="zh-CN"/>
        </w:rPr>
        <w:t xml:space="preserve">su paskutiniais pakeitimais, padarytais 2020 m. gegužės 25 d. Europos Parlamento ir Tarybos reglamentu (ES) 2020/696 </w:t>
      </w:r>
      <w:r w:rsidRPr="00077678">
        <w:rPr>
          <w:rFonts w:ascii="Times New Roman" w:eastAsia="SimSun" w:hAnsi="Times New Roman" w:cs="Times New Roman"/>
          <w:strike/>
          <w:sz w:val="24"/>
          <w:szCs w:val="24"/>
          <w:lang w:eastAsia="zh-CN"/>
        </w:rPr>
        <w:t>(OL 2008 L 293, p. 3)</w:t>
      </w:r>
      <w:r w:rsidRPr="00077678">
        <w:rPr>
          <w:rFonts w:ascii="Times New Roman" w:eastAsia="SimSun" w:hAnsi="Times New Roman" w:cs="Times New Roman"/>
          <w:sz w:val="24"/>
          <w:szCs w:val="24"/>
          <w:lang w:eastAsia="zh-CN"/>
        </w:rPr>
        <w:t>.</w:t>
      </w:r>
    </w:p>
    <w:p w14:paraId="01C75B8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41</w:t>
      </w:r>
      <w:r w:rsidR="00BB7781">
        <w:rPr>
          <w:rFonts w:ascii="Times New Roman" w:eastAsia="SimSun" w:hAnsi="Times New Roman" w:cs="Times New Roman"/>
          <w:strike/>
          <w:sz w:val="24"/>
          <w:szCs w:val="24"/>
          <w:lang w:eastAsia="zh-CN"/>
        </w:rPr>
        <w:t>.</w:t>
      </w:r>
      <w:r w:rsidR="00BB7781">
        <w:rPr>
          <w:rFonts w:ascii="Times New Roman" w:eastAsia="SimSun" w:hAnsi="Times New Roman" w:cs="Times New Roman"/>
          <w:sz w:val="24"/>
          <w:szCs w:val="24"/>
          <w:lang w:eastAsia="zh-CN"/>
        </w:rPr>
        <w:t xml:space="preserve"> </w:t>
      </w:r>
      <w:r w:rsidR="00BB7781" w:rsidRPr="00F143F4">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5</w:t>
      </w:r>
      <w:r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2008 m. rugsėjo 29 d. Tarybos reglamentas (EB) Nr. 1005/2008, nustatantis Bendrijos sistemą, kuria siekiama užkirsti kelią neteisėtai, nedeklaruojamai ir nereglamentuojamai žvejybai, atgrasyti nuo jos ir ją panaikinti, iš dalies keičiantis reglamentus (EEB) Nr. 2847/93, (EB) Nr. 1936/2001 ir (EB) Nr. 601/2004 bei panaikinantis reglamentus (EB) Nr. 1093/94 ir (EB) Nr. 1447/1999 </w:t>
      </w:r>
      <w:r w:rsidRPr="00077678">
        <w:rPr>
          <w:rFonts w:ascii="Times New Roman" w:eastAsia="SimSun" w:hAnsi="Times New Roman" w:cs="Times New Roman"/>
          <w:strike/>
          <w:sz w:val="24"/>
          <w:szCs w:val="24"/>
          <w:lang w:eastAsia="zh-CN"/>
        </w:rPr>
        <w:t>(OL 2008 L 286, p. 1)</w:t>
      </w:r>
      <w:r w:rsidRPr="00077678">
        <w:rPr>
          <w:rFonts w:ascii="Times New Roman" w:eastAsia="SimSun" w:hAnsi="Times New Roman" w:cs="Times New Roman"/>
          <w:sz w:val="24"/>
          <w:szCs w:val="24"/>
          <w:lang w:eastAsia="zh-CN"/>
        </w:rPr>
        <w:t xml:space="preserve">, su paskutiniais pakeitimais, padarytais 2011 m. kovo 1 d. Komisijos reglamentu (ES) Nr. 202/2011 </w:t>
      </w:r>
      <w:r w:rsidRPr="00077678">
        <w:rPr>
          <w:rFonts w:ascii="Times New Roman" w:eastAsia="SimSun" w:hAnsi="Times New Roman" w:cs="Times New Roman"/>
          <w:strike/>
          <w:sz w:val="24"/>
          <w:szCs w:val="24"/>
          <w:lang w:eastAsia="zh-CN"/>
        </w:rPr>
        <w:t>(OL 2011 L 57, p. 10)</w:t>
      </w:r>
      <w:r w:rsidRPr="00077678">
        <w:rPr>
          <w:rFonts w:ascii="Times New Roman" w:eastAsia="SimSun" w:hAnsi="Times New Roman" w:cs="Times New Roman"/>
          <w:sz w:val="24"/>
          <w:szCs w:val="24"/>
          <w:lang w:eastAsia="zh-CN"/>
        </w:rPr>
        <w:t>.</w:t>
      </w:r>
    </w:p>
    <w:p w14:paraId="580F9D1D" w14:textId="21C88778" w:rsidR="00C2612E" w:rsidRPr="00077678" w:rsidRDefault="00E61406"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43.</w:t>
      </w:r>
      <w:r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6</w:t>
      </w:r>
      <w:r w:rsidR="00E85887" w:rsidRPr="00077678">
        <w:rPr>
          <w:rFonts w:ascii="Times New Roman" w:eastAsia="SimSun" w:hAnsi="Times New Roman" w:cs="Times New Roman"/>
          <w:b/>
          <w:sz w:val="24"/>
          <w:szCs w:val="24"/>
          <w:lang w:eastAsia="zh-CN"/>
        </w:rPr>
        <w:t>.</w:t>
      </w:r>
      <w:r w:rsidR="00E85887" w:rsidRPr="00F143F4">
        <w:rPr>
          <w:rFonts w:ascii="Times New Roman" w:eastAsia="SimSun" w:hAnsi="Times New Roman" w:cs="Times New Roman"/>
          <w:sz w:val="24"/>
          <w:szCs w:val="24"/>
          <w:lang w:eastAsia="zh-CN"/>
        </w:rPr>
        <w:t xml:space="preserve"> </w:t>
      </w:r>
      <w:r w:rsidR="00C2612E" w:rsidRPr="00077678">
        <w:rPr>
          <w:rFonts w:ascii="Times New Roman" w:eastAsia="SimSun" w:hAnsi="Times New Roman" w:cs="Times New Roman"/>
          <w:sz w:val="24"/>
          <w:szCs w:val="24"/>
          <w:lang w:eastAsia="zh-CN"/>
        </w:rPr>
        <w:t xml:space="preserve">2008 m. lapkričio 19 d. Europos Parlamento ir Tarybos direktyva 2008/98/EB dėl atliekų ir panaikinanti kai kurias direktyvas </w:t>
      </w:r>
      <w:r w:rsidR="00083273" w:rsidRPr="00885947">
        <w:rPr>
          <w:rFonts w:ascii="Times New Roman" w:eastAsia="SimSun" w:hAnsi="Times New Roman" w:cs="Times New Roman"/>
          <w:b/>
          <w:sz w:val="24"/>
          <w:szCs w:val="24"/>
          <w:lang w:eastAsia="zh-CN"/>
        </w:rPr>
        <w:t>su paskutiniais pakeitimais, padarytais 2018</w:t>
      </w:r>
      <w:r w:rsidR="00E27101">
        <w:rPr>
          <w:rFonts w:ascii="Times New Roman" w:eastAsia="SimSun" w:hAnsi="Times New Roman" w:cs="Times New Roman"/>
          <w:b/>
          <w:sz w:val="24"/>
          <w:szCs w:val="24"/>
          <w:lang w:eastAsia="zh-CN"/>
        </w:rPr>
        <w:t> </w:t>
      </w:r>
      <w:r w:rsidR="00083273" w:rsidRPr="00885947">
        <w:rPr>
          <w:rFonts w:ascii="Times New Roman" w:eastAsia="SimSun" w:hAnsi="Times New Roman" w:cs="Times New Roman"/>
          <w:b/>
          <w:sz w:val="24"/>
          <w:szCs w:val="24"/>
          <w:lang w:eastAsia="zh-CN"/>
        </w:rPr>
        <w:t xml:space="preserve">m. gegužės 30 d. Europos Parlamento ir Tarybos direktyva (ES) 2018/851 </w:t>
      </w:r>
      <w:r w:rsidR="00C2612E" w:rsidRPr="00077678">
        <w:rPr>
          <w:rFonts w:ascii="Times New Roman" w:eastAsia="SimSun" w:hAnsi="Times New Roman" w:cs="Times New Roman"/>
          <w:strike/>
          <w:sz w:val="24"/>
          <w:szCs w:val="24"/>
          <w:lang w:eastAsia="zh-CN"/>
        </w:rPr>
        <w:t>(OL 2008 L 312, p. 3)</w:t>
      </w:r>
      <w:r w:rsidR="00C2612E" w:rsidRPr="00077678">
        <w:rPr>
          <w:rFonts w:ascii="Times New Roman" w:eastAsia="SimSun" w:hAnsi="Times New Roman" w:cs="Times New Roman"/>
          <w:sz w:val="24"/>
          <w:szCs w:val="24"/>
          <w:lang w:eastAsia="zh-CN"/>
        </w:rPr>
        <w:t>.</w:t>
      </w:r>
    </w:p>
    <w:p w14:paraId="6A0B5586"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44.</w:t>
      </w:r>
      <w:r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7</w:t>
      </w:r>
      <w:r w:rsidR="00F143F4">
        <w:rPr>
          <w:rFonts w:ascii="Times New Roman" w:eastAsia="SimSun" w:hAnsi="Times New Roman" w:cs="Times New Roman"/>
          <w:b/>
          <w:sz w:val="24"/>
          <w:szCs w:val="24"/>
          <w:lang w:eastAsia="zh-CN"/>
        </w:rPr>
        <w:t>.</w:t>
      </w:r>
      <w:r w:rsidR="00F143F4" w:rsidRPr="00F143F4">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2008 m. lapkričio 19 d. Europos Parlamento ir Tarybos direktyva 2008/104/EB dėl darbo per laikinojo įdarbinimo įmones </w:t>
      </w:r>
      <w:r w:rsidRPr="00077678">
        <w:rPr>
          <w:rFonts w:ascii="Times New Roman" w:eastAsia="SimSun" w:hAnsi="Times New Roman" w:cs="Times New Roman"/>
          <w:strike/>
          <w:sz w:val="24"/>
          <w:szCs w:val="24"/>
          <w:lang w:eastAsia="zh-CN"/>
        </w:rPr>
        <w:t>(OL 2008 L 327, p. 9)</w:t>
      </w:r>
      <w:r w:rsidRPr="00077678">
        <w:rPr>
          <w:rFonts w:ascii="Times New Roman" w:eastAsia="SimSun" w:hAnsi="Times New Roman" w:cs="Times New Roman"/>
          <w:sz w:val="24"/>
          <w:szCs w:val="24"/>
          <w:lang w:eastAsia="zh-CN"/>
        </w:rPr>
        <w:t>.</w:t>
      </w:r>
    </w:p>
    <w:p w14:paraId="4FDCED6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45.</w:t>
      </w:r>
      <w:r w:rsidRPr="00077678">
        <w:rPr>
          <w:rFonts w:ascii="Times New Roman" w:eastAsia="SimSun" w:hAnsi="Times New Roman" w:cs="Times New Roman"/>
          <w:sz w:val="24"/>
          <w:szCs w:val="24"/>
          <w:lang w:eastAsia="zh-CN"/>
        </w:rPr>
        <w:t xml:space="preserve"> </w:t>
      </w:r>
      <w:r w:rsidR="00885947">
        <w:rPr>
          <w:rFonts w:ascii="Times New Roman" w:eastAsia="SimSun" w:hAnsi="Times New Roman" w:cs="Times New Roman"/>
          <w:b/>
          <w:sz w:val="24"/>
          <w:szCs w:val="24"/>
          <w:lang w:eastAsia="zh-CN"/>
        </w:rPr>
        <w:t>3</w:t>
      </w:r>
      <w:r w:rsidR="00087049">
        <w:rPr>
          <w:rFonts w:ascii="Times New Roman" w:eastAsia="SimSun" w:hAnsi="Times New Roman" w:cs="Times New Roman"/>
          <w:b/>
          <w:sz w:val="24"/>
          <w:szCs w:val="24"/>
          <w:lang w:eastAsia="zh-CN"/>
        </w:rPr>
        <w:t>8</w:t>
      </w:r>
      <w:r w:rsidR="00F143F4">
        <w:rPr>
          <w:rFonts w:ascii="Times New Roman" w:eastAsia="SimSun" w:hAnsi="Times New Roman" w:cs="Times New Roman"/>
          <w:b/>
          <w:sz w:val="24"/>
          <w:szCs w:val="24"/>
          <w:lang w:eastAsia="zh-CN"/>
        </w:rPr>
        <w:t>.</w:t>
      </w:r>
      <w:r w:rsidR="00F143F4" w:rsidRPr="00F143F4">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w:t>
      </w:r>
      <w:r w:rsidRPr="00077678">
        <w:rPr>
          <w:rFonts w:ascii="Times New Roman" w:eastAsia="SimSun" w:hAnsi="Times New Roman" w:cs="Times New Roman"/>
          <w:strike/>
          <w:sz w:val="24"/>
          <w:szCs w:val="24"/>
          <w:lang w:eastAsia="zh-CN"/>
        </w:rPr>
        <w:t>(OL 2008 L 353, p. 1)</w:t>
      </w:r>
      <w:r w:rsidRPr="00077678">
        <w:rPr>
          <w:rFonts w:ascii="Times New Roman" w:eastAsia="SimSun" w:hAnsi="Times New Roman" w:cs="Times New Roman"/>
          <w:sz w:val="24"/>
          <w:szCs w:val="24"/>
          <w:lang w:eastAsia="zh-CN"/>
        </w:rPr>
        <w:t xml:space="preserve">, su paskutiniais pakeitimais, padarytais </w:t>
      </w:r>
      <w:r w:rsidRPr="00885947">
        <w:rPr>
          <w:rFonts w:ascii="Times New Roman" w:eastAsia="SimSun" w:hAnsi="Times New Roman" w:cs="Times New Roman"/>
          <w:strike/>
          <w:sz w:val="24"/>
          <w:szCs w:val="24"/>
          <w:lang w:eastAsia="zh-CN"/>
        </w:rPr>
        <w:lastRenderedPageBreak/>
        <w:t>2011 m. kovo 10 d.</w:t>
      </w:r>
      <w:r w:rsidR="00885947">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2019 m. spalio 4 d.</w:t>
      </w:r>
      <w:r w:rsidR="00885947"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w:t>
      </w:r>
      <w:r w:rsidRPr="00463A90">
        <w:rPr>
          <w:rFonts w:ascii="Times New Roman" w:eastAsia="SimSun" w:hAnsi="Times New Roman" w:cs="Times New Roman"/>
          <w:strike/>
          <w:sz w:val="24"/>
          <w:szCs w:val="24"/>
          <w:lang w:eastAsia="zh-CN"/>
        </w:rPr>
        <w:t>reglamentu (ES) Nr. 286/2011</w:t>
      </w:r>
      <w:r w:rsidRPr="00077678">
        <w:rPr>
          <w:rFonts w:ascii="Times New Roman" w:eastAsia="SimSun" w:hAnsi="Times New Roman" w:cs="Times New Roman"/>
          <w:sz w:val="24"/>
          <w:szCs w:val="24"/>
          <w:lang w:eastAsia="zh-CN"/>
        </w:rPr>
        <w:t xml:space="preserve"> </w:t>
      </w:r>
      <w:r w:rsidR="00885947" w:rsidRPr="00885947">
        <w:rPr>
          <w:rFonts w:ascii="Times New Roman" w:eastAsia="SimSun" w:hAnsi="Times New Roman" w:cs="Times New Roman"/>
          <w:b/>
          <w:sz w:val="24"/>
          <w:szCs w:val="24"/>
          <w:lang w:eastAsia="zh-CN"/>
        </w:rPr>
        <w:t>deleguotuoju reglamentu (ES) 2020/217</w:t>
      </w:r>
      <w:r w:rsidR="0088594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83, p. 1)</w:t>
      </w:r>
      <w:r w:rsidRPr="00077678">
        <w:rPr>
          <w:rFonts w:ascii="Times New Roman" w:eastAsia="SimSun" w:hAnsi="Times New Roman" w:cs="Times New Roman"/>
          <w:sz w:val="24"/>
          <w:szCs w:val="24"/>
          <w:lang w:eastAsia="zh-CN"/>
        </w:rPr>
        <w:t>.</w:t>
      </w:r>
    </w:p>
    <w:p w14:paraId="698CDF63"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46.</w:t>
      </w:r>
      <w:r w:rsidRPr="00077678">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39</w:t>
      </w:r>
      <w:r w:rsidR="00F143F4">
        <w:rPr>
          <w:rFonts w:ascii="Times New Roman" w:eastAsia="SimSun" w:hAnsi="Times New Roman" w:cs="Times New Roman"/>
          <w:b/>
          <w:sz w:val="24"/>
          <w:szCs w:val="24"/>
          <w:lang w:eastAsia="zh-CN"/>
        </w:rPr>
        <w:t>.</w:t>
      </w:r>
      <w:r w:rsidR="00F143F4">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2008 m. gruodžio 18 d.  Tarybos reglamentas (EB) Nr. 44/2009, iš dalies keičiantis Reglamentą (EB) Nr. 1338/2001, nustatantį priemones, būtinas euro apsaugai nuo padirbinėjimo </w:t>
      </w:r>
      <w:r w:rsidRPr="00077678">
        <w:rPr>
          <w:rFonts w:ascii="Times New Roman" w:eastAsia="SimSun" w:hAnsi="Times New Roman" w:cs="Times New Roman"/>
          <w:strike/>
          <w:sz w:val="24"/>
          <w:szCs w:val="24"/>
          <w:lang w:eastAsia="zh-CN"/>
        </w:rPr>
        <w:t>(OL 2009 L 17, p. 1)</w:t>
      </w:r>
      <w:r w:rsidRPr="00077678">
        <w:rPr>
          <w:rFonts w:ascii="Times New Roman" w:eastAsia="SimSun" w:hAnsi="Times New Roman" w:cs="Times New Roman"/>
          <w:sz w:val="24"/>
          <w:szCs w:val="24"/>
          <w:lang w:eastAsia="zh-CN"/>
        </w:rPr>
        <w:t>.</w:t>
      </w:r>
    </w:p>
    <w:p w14:paraId="5C62B7AC" w14:textId="2501DC04" w:rsidR="003442C5" w:rsidRPr="00077678" w:rsidRDefault="003442C5" w:rsidP="00F4344C">
      <w:pPr>
        <w:shd w:val="clear" w:color="000000" w:fill="auto"/>
        <w:suppressAutoHyphens/>
        <w:jc w:val="both"/>
        <w:rPr>
          <w:rFonts w:ascii="Times New Roman" w:hAnsi="Times New Roman" w:cs="Times New Roman"/>
          <w:b/>
          <w:sz w:val="24"/>
          <w:szCs w:val="24"/>
        </w:rPr>
      </w:pPr>
      <w:r w:rsidRPr="00077678">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0</w:t>
      </w:r>
      <w:r w:rsidRPr="00077678">
        <w:rPr>
          <w:rFonts w:ascii="Times New Roman" w:eastAsia="SimSun" w:hAnsi="Times New Roman" w:cs="Times New Roman"/>
          <w:b/>
          <w:sz w:val="24"/>
          <w:szCs w:val="24"/>
          <w:lang w:eastAsia="zh-CN"/>
        </w:rPr>
        <w:t>. 2009 m. balandžio 23 d. Europos Parlamento ir Tarybos direktyva 2009/16/EB dėl uosto valstybės kontrolės su paskutiniais pakeitimais, padarytais 201</w:t>
      </w:r>
      <w:r w:rsidR="00AE09B5">
        <w:rPr>
          <w:rFonts w:ascii="Times New Roman" w:eastAsia="SimSun" w:hAnsi="Times New Roman" w:cs="Times New Roman"/>
          <w:b/>
          <w:sz w:val="24"/>
          <w:szCs w:val="24"/>
          <w:lang w:eastAsia="zh-CN"/>
        </w:rPr>
        <w:t>7</w:t>
      </w:r>
      <w:r w:rsidRPr="00077678">
        <w:rPr>
          <w:rFonts w:ascii="Times New Roman" w:eastAsia="SimSun" w:hAnsi="Times New Roman" w:cs="Times New Roman"/>
          <w:b/>
          <w:sz w:val="24"/>
          <w:szCs w:val="24"/>
          <w:lang w:eastAsia="zh-CN"/>
        </w:rPr>
        <w:t xml:space="preserve"> m. </w:t>
      </w:r>
      <w:r w:rsidR="00AE09B5">
        <w:rPr>
          <w:rFonts w:ascii="Times New Roman" w:eastAsia="SimSun" w:hAnsi="Times New Roman" w:cs="Times New Roman"/>
          <w:b/>
          <w:sz w:val="24"/>
          <w:szCs w:val="24"/>
          <w:lang w:eastAsia="zh-CN"/>
        </w:rPr>
        <w:t>lapkričio</w:t>
      </w:r>
      <w:r w:rsidR="00AE09B5" w:rsidRPr="00077678">
        <w:rPr>
          <w:rFonts w:ascii="Times New Roman" w:eastAsia="SimSun" w:hAnsi="Times New Roman" w:cs="Times New Roman"/>
          <w:b/>
          <w:sz w:val="24"/>
          <w:szCs w:val="24"/>
          <w:lang w:eastAsia="zh-CN"/>
        </w:rPr>
        <w:t xml:space="preserve"> </w:t>
      </w:r>
      <w:r w:rsidR="00AE09B5">
        <w:rPr>
          <w:rFonts w:ascii="Times New Roman" w:eastAsia="SimSun" w:hAnsi="Times New Roman" w:cs="Times New Roman"/>
          <w:b/>
          <w:sz w:val="24"/>
          <w:szCs w:val="24"/>
          <w:lang w:eastAsia="zh-CN"/>
        </w:rPr>
        <w:t>15</w:t>
      </w:r>
      <w:r w:rsidR="00E27101">
        <w:rPr>
          <w:rFonts w:ascii="Times New Roman" w:eastAsia="SimSun" w:hAnsi="Times New Roman" w:cs="Times New Roman"/>
          <w:b/>
          <w:sz w:val="24"/>
          <w:szCs w:val="24"/>
          <w:lang w:eastAsia="zh-CN"/>
        </w:rPr>
        <w:t xml:space="preserve"> </w:t>
      </w:r>
      <w:r w:rsidRPr="00077678">
        <w:rPr>
          <w:rFonts w:ascii="Times New Roman" w:eastAsia="SimSun" w:hAnsi="Times New Roman" w:cs="Times New Roman"/>
          <w:b/>
          <w:sz w:val="24"/>
          <w:szCs w:val="24"/>
          <w:lang w:eastAsia="zh-CN"/>
        </w:rPr>
        <w:t xml:space="preserve">d. Europos Parlamento ir Tarybos </w:t>
      </w:r>
      <w:r w:rsidR="00AE09B5">
        <w:rPr>
          <w:rFonts w:ascii="Times New Roman" w:eastAsia="SimSun" w:hAnsi="Times New Roman" w:cs="Times New Roman"/>
          <w:b/>
          <w:sz w:val="24"/>
          <w:szCs w:val="24"/>
          <w:lang w:eastAsia="zh-CN"/>
        </w:rPr>
        <w:t>direktyva</w:t>
      </w:r>
      <w:r w:rsidR="00AE09B5" w:rsidRPr="00077678">
        <w:rPr>
          <w:rFonts w:ascii="Times New Roman" w:eastAsia="SimSun" w:hAnsi="Times New Roman" w:cs="Times New Roman"/>
          <w:b/>
          <w:sz w:val="24"/>
          <w:szCs w:val="24"/>
          <w:lang w:eastAsia="zh-CN"/>
        </w:rPr>
        <w:t xml:space="preserve">  </w:t>
      </w:r>
      <w:r w:rsidRPr="00077678">
        <w:rPr>
          <w:rFonts w:ascii="Times New Roman" w:eastAsia="SimSun" w:hAnsi="Times New Roman" w:cs="Times New Roman"/>
          <w:b/>
          <w:sz w:val="24"/>
          <w:szCs w:val="24"/>
          <w:lang w:eastAsia="zh-CN"/>
        </w:rPr>
        <w:t xml:space="preserve">(ES) </w:t>
      </w:r>
      <w:r w:rsidR="00AE09B5">
        <w:rPr>
          <w:rFonts w:ascii="Times New Roman" w:eastAsia="SimSun" w:hAnsi="Times New Roman" w:cs="Times New Roman"/>
          <w:b/>
          <w:sz w:val="24"/>
          <w:szCs w:val="24"/>
          <w:lang w:eastAsia="zh-CN"/>
        </w:rPr>
        <w:t>2017/2110</w:t>
      </w:r>
      <w:r w:rsidRPr="00077678">
        <w:rPr>
          <w:rFonts w:ascii="Times New Roman" w:eastAsia="SimSun" w:hAnsi="Times New Roman" w:cs="Times New Roman"/>
          <w:b/>
          <w:sz w:val="24"/>
          <w:szCs w:val="24"/>
          <w:lang w:eastAsia="zh-CN"/>
        </w:rPr>
        <w:t xml:space="preserve">. </w:t>
      </w:r>
    </w:p>
    <w:p w14:paraId="522D321A" w14:textId="77777777" w:rsidR="00C2612E" w:rsidRPr="00077678" w:rsidRDefault="00C2612E" w:rsidP="00F4344C">
      <w:pPr>
        <w:shd w:val="clear" w:color="000000" w:fill="auto"/>
        <w:jc w:val="both"/>
        <w:rPr>
          <w:rFonts w:ascii="Times New Roman" w:eastAsia="SimSun" w:hAnsi="Times New Roman" w:cs="Times New Roman"/>
          <w:sz w:val="24"/>
          <w:szCs w:val="24"/>
          <w:lang w:eastAsia="zh-CN"/>
        </w:rPr>
      </w:pPr>
      <w:r w:rsidRPr="00F143F4">
        <w:rPr>
          <w:rFonts w:ascii="Times New Roman" w:hAnsi="Times New Roman" w:cs="Times New Roman"/>
          <w:strike/>
          <w:sz w:val="24"/>
          <w:szCs w:val="24"/>
        </w:rPr>
        <w:t>47.</w:t>
      </w:r>
      <w:r w:rsidR="00F143F4" w:rsidRPr="00F143F4">
        <w:rPr>
          <w:rFonts w:ascii="Times New Roman" w:hAnsi="Times New Roman" w:cs="Times New Roman"/>
          <w:sz w:val="24"/>
          <w:szCs w:val="24"/>
        </w:rPr>
        <w:t xml:space="preserve"> </w:t>
      </w:r>
      <w:r w:rsidR="00463A90">
        <w:rPr>
          <w:rFonts w:ascii="Times New Roman" w:hAnsi="Times New Roman" w:cs="Times New Roman"/>
          <w:b/>
          <w:sz w:val="24"/>
          <w:szCs w:val="24"/>
        </w:rPr>
        <w:t>4</w:t>
      </w:r>
      <w:r w:rsidR="00087049">
        <w:rPr>
          <w:rFonts w:ascii="Times New Roman" w:hAnsi="Times New Roman" w:cs="Times New Roman"/>
          <w:b/>
          <w:sz w:val="24"/>
          <w:szCs w:val="24"/>
        </w:rPr>
        <w:t>1</w:t>
      </w:r>
      <w:r w:rsidR="00F143F4" w:rsidRPr="00F143F4">
        <w:rPr>
          <w:rFonts w:ascii="Times New Roman" w:hAnsi="Times New Roman" w:cs="Times New Roman"/>
          <w:b/>
          <w:sz w:val="24"/>
          <w:szCs w:val="24"/>
        </w:rPr>
        <w:t>.</w:t>
      </w:r>
      <w:r w:rsidRPr="00077678">
        <w:rPr>
          <w:rFonts w:ascii="Times New Roman" w:hAnsi="Times New Roman" w:cs="Times New Roman"/>
          <w:sz w:val="24"/>
          <w:szCs w:val="24"/>
        </w:rPr>
        <w:t xml:space="preserve"> 2009 m. balandžio 23 d. Europos Parlamento ir Tarybos direktyva 2009/18/EB, nustatanti pagrindinius principus, taikomus avarijų jūrų transporto sektoriuje tyrimui, ir iš dalies keičianti Tarybos direktyvą 1999/35/EB ir Europos Parlamento ir Tarybos direktyvą 2002/59/EB </w:t>
      </w:r>
      <w:r w:rsidRPr="00077678">
        <w:rPr>
          <w:rFonts w:ascii="Times New Roman" w:hAnsi="Times New Roman" w:cs="Times New Roman"/>
          <w:strike/>
          <w:sz w:val="24"/>
          <w:szCs w:val="24"/>
        </w:rPr>
        <w:t>(OL 2009 L 131, p. 114)</w:t>
      </w:r>
      <w:r w:rsidR="003442C5" w:rsidRPr="00077678">
        <w:rPr>
          <w:rFonts w:ascii="Times New Roman" w:hAnsi="Times New Roman" w:cs="Times New Roman"/>
          <w:sz w:val="24"/>
          <w:szCs w:val="24"/>
        </w:rPr>
        <w:t>.</w:t>
      </w:r>
      <w:r w:rsidRPr="00077678">
        <w:rPr>
          <w:rFonts w:ascii="Times New Roman" w:hAnsi="Times New Roman" w:cs="Times New Roman"/>
          <w:sz w:val="24"/>
          <w:szCs w:val="24"/>
        </w:rPr>
        <w:t xml:space="preserve"> </w:t>
      </w:r>
    </w:p>
    <w:p w14:paraId="2AE7E983" w14:textId="77777777" w:rsidR="00C2612E" w:rsidRPr="00077678" w:rsidRDefault="00C2612E" w:rsidP="00F4344C">
      <w:pPr>
        <w:shd w:val="clear" w:color="000000" w:fill="auto"/>
        <w:suppressAutoHyphens/>
        <w:jc w:val="both"/>
        <w:rPr>
          <w:rFonts w:ascii="Times New Roman" w:hAnsi="Times New Roman" w:cs="Times New Roman"/>
          <w:strike/>
          <w:sz w:val="24"/>
          <w:szCs w:val="24"/>
        </w:rPr>
      </w:pPr>
      <w:r w:rsidRPr="00077678">
        <w:rPr>
          <w:rFonts w:ascii="Times New Roman" w:eastAsia="SimSun" w:hAnsi="Times New Roman" w:cs="Times New Roman"/>
          <w:strike/>
          <w:sz w:val="24"/>
          <w:szCs w:val="24"/>
          <w:lang w:eastAsia="zh-CN"/>
        </w:rPr>
        <w:t xml:space="preserve">48. 2009 m. balandžio 23 d. Europos Parlamento ir Tarybos direktyva 2009/16/EB dėl uosto valstybės kontrolės (OL 2009 L 131, p. 57) su paskutiniais pakeitimais, padarytais 2015 m. balandžio 29 d. Europos Parlamento ir Tarybos reglamentu  (ES) 2015/757 (OL 2015 L 123, p. 55). </w:t>
      </w:r>
    </w:p>
    <w:p w14:paraId="1DF606CE" w14:textId="77777777" w:rsidR="00C2612E"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49.</w:t>
      </w:r>
      <w:r w:rsidR="00F143F4">
        <w:rPr>
          <w:rFonts w:ascii="Times New Roman" w:hAnsi="Times New Roman" w:cs="Times New Roman"/>
          <w:sz w:val="24"/>
          <w:szCs w:val="24"/>
        </w:rPr>
        <w:t xml:space="preserve"> </w:t>
      </w:r>
      <w:r w:rsidR="00F143F4">
        <w:rPr>
          <w:rFonts w:ascii="Times New Roman" w:hAnsi="Times New Roman" w:cs="Times New Roman"/>
          <w:b/>
          <w:sz w:val="24"/>
          <w:szCs w:val="24"/>
        </w:rPr>
        <w:t>4</w:t>
      </w:r>
      <w:r w:rsidR="00087049">
        <w:rPr>
          <w:rFonts w:ascii="Times New Roman" w:hAnsi="Times New Roman" w:cs="Times New Roman"/>
          <w:b/>
          <w:sz w:val="24"/>
          <w:szCs w:val="24"/>
        </w:rPr>
        <w:t>2</w:t>
      </w:r>
      <w:r w:rsidR="00F143F4">
        <w:rPr>
          <w:rFonts w:ascii="Times New Roman" w:hAnsi="Times New Roman" w:cs="Times New Roman"/>
          <w:b/>
          <w:sz w:val="24"/>
          <w:szCs w:val="24"/>
        </w:rPr>
        <w:t>.</w:t>
      </w:r>
      <w:r w:rsidRPr="00077678">
        <w:rPr>
          <w:rFonts w:ascii="Times New Roman" w:hAnsi="Times New Roman" w:cs="Times New Roman"/>
          <w:sz w:val="24"/>
          <w:szCs w:val="24"/>
        </w:rPr>
        <w:t xml:space="preserve"> 2009 m. balandžio 23 d. Europos Parlamento ir Tarybos direktyva 2009/30/EB, iš dalies keičianti Direktyvos 98/70/EB nuostatas dėl benzino, dyzelinių degalų (dyzelino) ir gazolių kokybės rodiklių, nustatanti šiltnamio efektą sukeliančių dujų stebėsenos ir mažinimo mechanizmą, iš dalies keičianti Tarybos direktyvos 1999/32/EB nuostatas dėl vidaus vandens kelių laivų kuro kokybės rodiklių ir panaikinanti Direktyvą 93/12/EEB </w:t>
      </w:r>
      <w:r w:rsidRPr="00077678">
        <w:rPr>
          <w:rFonts w:ascii="Times New Roman" w:hAnsi="Times New Roman" w:cs="Times New Roman"/>
          <w:strike/>
          <w:sz w:val="24"/>
          <w:szCs w:val="24"/>
        </w:rPr>
        <w:t>(OL 2009 L 140, p. 88)</w:t>
      </w:r>
      <w:r w:rsidRPr="00077678">
        <w:rPr>
          <w:rFonts w:ascii="Times New Roman" w:hAnsi="Times New Roman" w:cs="Times New Roman"/>
          <w:sz w:val="24"/>
          <w:szCs w:val="24"/>
        </w:rPr>
        <w:t xml:space="preserve">, su paskutiniais pakeitimais, padarytais </w:t>
      </w:r>
      <w:r w:rsidRPr="00254067">
        <w:rPr>
          <w:rFonts w:ascii="Times New Roman" w:hAnsi="Times New Roman" w:cs="Times New Roman"/>
          <w:sz w:val="24"/>
          <w:szCs w:val="24"/>
        </w:rPr>
        <w:t>2015 m. rugsėjo 9 d.</w:t>
      </w:r>
      <w:r w:rsidRPr="00077678">
        <w:rPr>
          <w:rFonts w:ascii="Times New Roman" w:hAnsi="Times New Roman" w:cs="Times New Roman"/>
          <w:sz w:val="24"/>
          <w:szCs w:val="24"/>
        </w:rPr>
        <w:t xml:space="preserve"> Europos Parlamento ir Tarybos direktyva (ES) </w:t>
      </w:r>
      <w:r w:rsidRPr="00254067">
        <w:rPr>
          <w:rFonts w:ascii="Times New Roman" w:hAnsi="Times New Roman" w:cs="Times New Roman"/>
          <w:sz w:val="24"/>
          <w:szCs w:val="24"/>
        </w:rPr>
        <w:t>2015/1513</w:t>
      </w:r>
      <w:r w:rsidR="00463A90">
        <w:rPr>
          <w:rFonts w:ascii="Times New Roman" w:hAnsi="Times New Roman" w:cs="Times New Roman"/>
          <w:sz w:val="24"/>
          <w:szCs w:val="24"/>
        </w:rPr>
        <w:t xml:space="preserve"> </w:t>
      </w:r>
      <w:r w:rsidRPr="00077678">
        <w:rPr>
          <w:rFonts w:ascii="Times New Roman" w:hAnsi="Times New Roman" w:cs="Times New Roman"/>
          <w:strike/>
          <w:sz w:val="24"/>
          <w:szCs w:val="24"/>
        </w:rPr>
        <w:t>(OL 2015 L 239, p. 1)</w:t>
      </w:r>
      <w:r w:rsidRPr="00077678">
        <w:rPr>
          <w:rFonts w:ascii="Times New Roman" w:hAnsi="Times New Roman" w:cs="Times New Roman"/>
          <w:sz w:val="24"/>
          <w:szCs w:val="24"/>
        </w:rPr>
        <w:t xml:space="preserve">. </w:t>
      </w:r>
    </w:p>
    <w:p w14:paraId="026FD9DE"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50.</w:t>
      </w:r>
      <w:r w:rsidR="00F143F4">
        <w:rPr>
          <w:rFonts w:ascii="Times New Roman" w:eastAsia="SimSun" w:hAnsi="Times New Roman" w:cs="Times New Roman"/>
          <w:sz w:val="24"/>
          <w:szCs w:val="24"/>
          <w:lang w:eastAsia="zh-CN"/>
        </w:rPr>
        <w:t xml:space="preserve"> </w:t>
      </w:r>
      <w:r w:rsidR="00F143F4" w:rsidRPr="00F143F4">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3</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balandžio 23 d. Europos Parlamento ir Tarybos direktyva 2009/31/EB dėl anglies dioksido geologinio saugojimo, iš dalies keičianti Tarybos direktyvą 85/337/EEB, direktyvas 2000/60/EB, 2001/80/EB, 2004/35/EB, 2006/12/EB, 2008/1/EB ir Reglamentą (EB) Nr. 1013/2006 </w:t>
      </w:r>
      <w:r w:rsidR="00B11BE3" w:rsidRPr="00463A90">
        <w:rPr>
          <w:rFonts w:ascii="Times New Roman" w:eastAsia="SimSun" w:hAnsi="Times New Roman" w:cs="Times New Roman"/>
          <w:b/>
          <w:sz w:val="24"/>
          <w:szCs w:val="24"/>
          <w:lang w:eastAsia="zh-CN"/>
        </w:rPr>
        <w:t>su paskutiniais pakeitimais, padarytais 2018 m. gruodžio 11 d. Europos Parlamento ir Tarybos reglamentu (ES) 2018/1999</w:t>
      </w:r>
      <w:r w:rsidR="00B11BE3">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2009 L 140, p. 114)</w:t>
      </w:r>
      <w:r w:rsidRPr="00077678">
        <w:rPr>
          <w:rFonts w:ascii="Times New Roman" w:eastAsia="SimSun" w:hAnsi="Times New Roman" w:cs="Times New Roman"/>
          <w:sz w:val="24"/>
          <w:szCs w:val="24"/>
          <w:lang w:eastAsia="zh-CN"/>
        </w:rPr>
        <w:t>.</w:t>
      </w:r>
    </w:p>
    <w:p w14:paraId="1805C2A3"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51.</w:t>
      </w:r>
      <w:r w:rsidR="00F143F4">
        <w:rPr>
          <w:rFonts w:ascii="Times New Roman" w:hAnsi="Times New Roman" w:cs="Times New Roman"/>
          <w:sz w:val="24"/>
          <w:szCs w:val="24"/>
        </w:rPr>
        <w:t xml:space="preserve"> </w:t>
      </w:r>
      <w:r w:rsidR="00F143F4" w:rsidRPr="00F143F4">
        <w:rPr>
          <w:rFonts w:ascii="Times New Roman" w:hAnsi="Times New Roman" w:cs="Times New Roman"/>
          <w:b/>
          <w:sz w:val="24"/>
          <w:szCs w:val="24"/>
        </w:rPr>
        <w:t>4</w:t>
      </w:r>
      <w:r w:rsidR="00087049">
        <w:rPr>
          <w:rFonts w:ascii="Times New Roman" w:hAnsi="Times New Roman" w:cs="Times New Roman"/>
          <w:b/>
          <w:sz w:val="24"/>
          <w:szCs w:val="24"/>
        </w:rPr>
        <w:t>4</w:t>
      </w:r>
      <w:r w:rsidR="00F143F4" w:rsidRPr="00F143F4">
        <w:rPr>
          <w:rFonts w:ascii="Times New Roman" w:hAnsi="Times New Roman" w:cs="Times New Roman"/>
          <w:b/>
          <w:sz w:val="24"/>
          <w:szCs w:val="24"/>
        </w:rPr>
        <w:t>.</w:t>
      </w:r>
      <w:r w:rsidRPr="00077678">
        <w:rPr>
          <w:rFonts w:ascii="Times New Roman" w:hAnsi="Times New Roman" w:cs="Times New Roman"/>
          <w:sz w:val="24"/>
          <w:szCs w:val="24"/>
        </w:rPr>
        <w:t xml:space="preserve"> 2009 m. gegužės 6 d. Parlamento ir Tarybos direktyva 2009/41/EB dėl riboto genetiškai modifikuotų mikroorganizmų naudojimo </w:t>
      </w:r>
      <w:r w:rsidRPr="00077678">
        <w:rPr>
          <w:rFonts w:ascii="Times New Roman" w:hAnsi="Times New Roman" w:cs="Times New Roman"/>
          <w:strike/>
          <w:sz w:val="24"/>
          <w:szCs w:val="24"/>
        </w:rPr>
        <w:t>(OL 2009 L 125, p. 75)</w:t>
      </w:r>
      <w:r w:rsidRPr="00077678">
        <w:rPr>
          <w:rFonts w:ascii="Times New Roman" w:hAnsi="Times New Roman" w:cs="Times New Roman"/>
          <w:sz w:val="24"/>
          <w:szCs w:val="24"/>
        </w:rPr>
        <w:t xml:space="preserve">. </w:t>
      </w:r>
    </w:p>
    <w:p w14:paraId="3008A86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52</w:t>
      </w:r>
      <w:r w:rsidRPr="00463A90">
        <w:rPr>
          <w:rFonts w:ascii="Times New Roman" w:eastAsia="SimSun" w:hAnsi="Times New Roman" w:cs="Times New Roman"/>
          <w:strike/>
          <w:sz w:val="24"/>
          <w:szCs w:val="24"/>
          <w:lang w:eastAsia="zh-CN"/>
        </w:rPr>
        <w:t>.</w:t>
      </w:r>
      <w:r w:rsidR="00F143F4" w:rsidRPr="00463A90">
        <w:rPr>
          <w:rFonts w:ascii="Times New Roman" w:eastAsia="SimSun" w:hAnsi="Times New Roman" w:cs="Times New Roman"/>
          <w:strike/>
          <w:sz w:val="24"/>
          <w:szCs w:val="24"/>
          <w:lang w:eastAsia="zh-CN"/>
        </w:rPr>
        <w:t xml:space="preserve"> </w:t>
      </w:r>
      <w:r w:rsidRPr="00463A90">
        <w:rPr>
          <w:rFonts w:ascii="Times New Roman" w:eastAsia="SimSun" w:hAnsi="Times New Roman" w:cs="Times New Roman"/>
          <w:strike/>
          <w:sz w:val="24"/>
          <w:szCs w:val="24"/>
          <w:lang w:eastAsia="zh-CN"/>
        </w:rPr>
        <w:t>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w:t>
      </w:r>
      <w:r w:rsidRPr="00077678">
        <w:rPr>
          <w:rFonts w:ascii="Times New Roman" w:eastAsia="SimSun" w:hAnsi="Times New Roman" w:cs="Times New Roman"/>
          <w:strike/>
          <w:sz w:val="24"/>
          <w:szCs w:val="24"/>
          <w:lang w:eastAsia="zh-CN"/>
        </w:rPr>
        <w:t>OL 2009 L 258, p. 11)</w:t>
      </w:r>
      <w:r w:rsidRPr="00077678">
        <w:rPr>
          <w:rFonts w:ascii="Times New Roman" w:eastAsia="SimSun" w:hAnsi="Times New Roman" w:cs="Times New Roman"/>
          <w:sz w:val="24"/>
          <w:szCs w:val="24"/>
          <w:lang w:eastAsia="zh-CN"/>
        </w:rPr>
        <w:t>.</w:t>
      </w:r>
    </w:p>
    <w:p w14:paraId="5731694F" w14:textId="77777777" w:rsidR="00C2612E"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53.</w:t>
      </w:r>
      <w:r w:rsidR="00F143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5</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rugsėjo 16 d. Europos Parlamento ir Tarybos reglamentas (EB) Nr. 1005/2009 dėl ozono sluoksnį ardančių medžiagų </w:t>
      </w:r>
      <w:r w:rsidRPr="00077678">
        <w:rPr>
          <w:rFonts w:ascii="Times New Roman" w:eastAsia="SimSun" w:hAnsi="Times New Roman" w:cs="Times New Roman"/>
          <w:strike/>
          <w:sz w:val="24"/>
          <w:szCs w:val="24"/>
          <w:lang w:eastAsia="zh-CN"/>
        </w:rPr>
        <w:t>(OL 2009 L 286, p. 1)</w:t>
      </w:r>
      <w:r w:rsidRPr="00077678">
        <w:rPr>
          <w:rFonts w:ascii="Times New Roman" w:eastAsia="SimSun" w:hAnsi="Times New Roman" w:cs="Times New Roman"/>
          <w:sz w:val="24"/>
          <w:szCs w:val="24"/>
          <w:lang w:eastAsia="zh-CN"/>
        </w:rPr>
        <w:t xml:space="preserve"> su paskutiniais pakeitimais, padarytais </w:t>
      </w:r>
      <w:r w:rsidRPr="00BB0227">
        <w:rPr>
          <w:rFonts w:ascii="Times New Roman" w:eastAsia="SimSun" w:hAnsi="Times New Roman" w:cs="Times New Roman"/>
          <w:strike/>
          <w:sz w:val="24"/>
          <w:szCs w:val="24"/>
          <w:lang w:eastAsia="zh-CN"/>
        </w:rPr>
        <w:t>2010 m. rugpjūčio 18 d.</w:t>
      </w:r>
      <w:r w:rsidRPr="00077678">
        <w:rPr>
          <w:rFonts w:ascii="Times New Roman" w:eastAsia="SimSun" w:hAnsi="Times New Roman" w:cs="Times New Roman"/>
          <w:sz w:val="24"/>
          <w:szCs w:val="24"/>
          <w:lang w:eastAsia="zh-CN"/>
        </w:rPr>
        <w:t xml:space="preserve"> </w:t>
      </w:r>
      <w:r w:rsidR="00BB0227" w:rsidRPr="00BB0227">
        <w:rPr>
          <w:rFonts w:ascii="Times New Roman" w:eastAsia="SimSun" w:hAnsi="Times New Roman" w:cs="Times New Roman"/>
          <w:b/>
          <w:sz w:val="24"/>
          <w:szCs w:val="24"/>
          <w:lang w:eastAsia="zh-CN"/>
        </w:rPr>
        <w:t>2017 m. kovo 29 d.</w:t>
      </w:r>
      <w:r w:rsidR="00BB0227">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Komisijos reglamentu (ES) Nr. </w:t>
      </w:r>
      <w:r w:rsidRPr="00CE5CA5">
        <w:rPr>
          <w:rFonts w:ascii="Times New Roman" w:eastAsia="SimSun" w:hAnsi="Times New Roman" w:cs="Times New Roman"/>
          <w:strike/>
          <w:sz w:val="24"/>
          <w:szCs w:val="24"/>
          <w:lang w:eastAsia="zh-CN"/>
        </w:rPr>
        <w:t>744/2010</w:t>
      </w:r>
      <w:r w:rsidRPr="00077678">
        <w:rPr>
          <w:rFonts w:ascii="Times New Roman" w:eastAsia="SimSun" w:hAnsi="Times New Roman" w:cs="Times New Roman"/>
          <w:sz w:val="24"/>
          <w:szCs w:val="24"/>
          <w:lang w:eastAsia="zh-CN"/>
        </w:rPr>
        <w:t xml:space="preserve"> </w:t>
      </w:r>
      <w:r w:rsidR="00BB0227" w:rsidRPr="00BB0227">
        <w:rPr>
          <w:rFonts w:ascii="Times New Roman" w:eastAsia="SimSun" w:hAnsi="Times New Roman" w:cs="Times New Roman"/>
          <w:b/>
          <w:sz w:val="24"/>
          <w:szCs w:val="24"/>
          <w:lang w:eastAsia="zh-CN"/>
        </w:rPr>
        <w:t>2017/605</w:t>
      </w:r>
      <w:r w:rsidR="00BB0227" w:rsidRPr="00077678">
        <w:rPr>
          <w:rFonts w:ascii="Times New Roman" w:eastAsia="SimSun" w:hAnsi="Times New Roman" w:cs="Times New Roman"/>
          <w:strike/>
          <w:sz w:val="24"/>
          <w:szCs w:val="24"/>
          <w:lang w:eastAsia="zh-CN"/>
        </w:rPr>
        <w:t xml:space="preserve"> </w:t>
      </w:r>
      <w:r w:rsidRPr="00077678">
        <w:rPr>
          <w:rFonts w:ascii="Times New Roman" w:eastAsia="SimSun" w:hAnsi="Times New Roman" w:cs="Times New Roman"/>
          <w:strike/>
          <w:sz w:val="24"/>
          <w:szCs w:val="24"/>
          <w:lang w:eastAsia="zh-CN"/>
        </w:rPr>
        <w:t>(OL 2010 L 218, p. 2)</w:t>
      </w:r>
      <w:r w:rsidRPr="00077678">
        <w:rPr>
          <w:rFonts w:ascii="Times New Roman" w:eastAsia="SimSun" w:hAnsi="Times New Roman" w:cs="Times New Roman"/>
          <w:sz w:val="24"/>
          <w:szCs w:val="24"/>
          <w:lang w:eastAsia="zh-CN"/>
        </w:rPr>
        <w:t>.</w:t>
      </w:r>
    </w:p>
    <w:p w14:paraId="1DA1D92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54.</w:t>
      </w:r>
      <w:r w:rsidR="00F143F4" w:rsidRPr="00F143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6</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spalio 21 d. Europos Parlamento ir Tarybos direktyva 2009/126/EB dėl II pakopos benzino garų grąžinimo degalinėse variklinių transporto priemonių bakus pildant degalų</w:t>
      </w:r>
      <w:r w:rsidR="009C3B57" w:rsidRPr="00BB0227">
        <w:rPr>
          <w:rFonts w:ascii="Times New Roman" w:eastAsia="SimSun" w:hAnsi="Times New Roman" w:cs="Times New Roman"/>
          <w:b/>
          <w:sz w:val="24"/>
          <w:szCs w:val="24"/>
          <w:lang w:eastAsia="zh-CN"/>
        </w:rPr>
        <w:t xml:space="preserve"> su paskutiniais pakeitimais, padarytais 2019 m. birželio 20 d. Europos Parlamento ir Tarybos reglamentu (ES) 2019/1243</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2009 L 285, p. 36)</w:t>
      </w:r>
      <w:r w:rsidRPr="00077678">
        <w:rPr>
          <w:rFonts w:ascii="Times New Roman" w:eastAsia="SimSun" w:hAnsi="Times New Roman" w:cs="Times New Roman"/>
          <w:sz w:val="24"/>
          <w:szCs w:val="24"/>
          <w:lang w:eastAsia="zh-CN"/>
        </w:rPr>
        <w:t xml:space="preserve">. </w:t>
      </w:r>
    </w:p>
    <w:p w14:paraId="6513DA98" w14:textId="53623BA0"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55.</w:t>
      </w:r>
      <w:r w:rsidR="00F143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7</w:t>
      </w:r>
      <w:r w:rsid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spalio 21 d. Europos Parlamento ir Tarybos reglamentas (EB) Nr. 1107/2009 dėl augalų apsaugos produktų pateikimo į rinką ir panaikinantis Tarybos direktyvas 79/117/EEB ir 91/414/EEB </w:t>
      </w:r>
      <w:r w:rsidR="00476AC9" w:rsidRPr="00BB0227">
        <w:rPr>
          <w:rFonts w:ascii="Times New Roman" w:eastAsia="SimSun" w:hAnsi="Times New Roman" w:cs="Times New Roman"/>
          <w:b/>
          <w:sz w:val="24"/>
          <w:szCs w:val="24"/>
          <w:lang w:eastAsia="zh-CN"/>
        </w:rPr>
        <w:t>su paskutiniais pakeitimais, padarytais 2019 m. birželio 5</w:t>
      </w:r>
      <w:r w:rsidR="00E27101">
        <w:rPr>
          <w:rFonts w:ascii="Times New Roman" w:eastAsia="SimSun" w:hAnsi="Times New Roman" w:cs="Times New Roman"/>
          <w:b/>
          <w:sz w:val="24"/>
          <w:szCs w:val="24"/>
          <w:lang w:eastAsia="zh-CN"/>
        </w:rPr>
        <w:t> </w:t>
      </w:r>
      <w:r w:rsidR="00476AC9" w:rsidRPr="00BB0227">
        <w:rPr>
          <w:rFonts w:ascii="Times New Roman" w:eastAsia="SimSun" w:hAnsi="Times New Roman" w:cs="Times New Roman"/>
          <w:b/>
          <w:sz w:val="24"/>
          <w:szCs w:val="24"/>
          <w:lang w:eastAsia="zh-CN"/>
        </w:rPr>
        <w:t>d. Europos Parlamento ir Tarybos reglamentu (ES) 2019/1009.</w:t>
      </w:r>
      <w:r w:rsidR="009B01C1">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2009 L 309, p. 1)</w:t>
      </w:r>
      <w:r w:rsidRPr="00077678">
        <w:rPr>
          <w:rFonts w:ascii="Times New Roman" w:eastAsia="SimSun" w:hAnsi="Times New Roman" w:cs="Times New Roman"/>
          <w:sz w:val="24"/>
          <w:szCs w:val="24"/>
          <w:lang w:eastAsia="zh-CN"/>
        </w:rPr>
        <w:t>.</w:t>
      </w:r>
    </w:p>
    <w:p w14:paraId="45B5F2F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56.</w:t>
      </w:r>
      <w:r w:rsidR="000B54F4">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4</w:t>
      </w:r>
      <w:r w:rsidR="00087049">
        <w:rPr>
          <w:rFonts w:ascii="Times New Roman" w:eastAsia="SimSun" w:hAnsi="Times New Roman" w:cs="Times New Roman"/>
          <w:b/>
          <w:sz w:val="24"/>
          <w:szCs w:val="24"/>
          <w:lang w:eastAsia="zh-CN"/>
        </w:rPr>
        <w:t>8</w:t>
      </w:r>
      <w:r w:rsidR="000B54F4" w:rsidRPr="000B54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lapkričio 20 d. Tarybos reglamentas (EB) Nr. 1224/2009, nustatantis Bendrijos kontrolės sistemą, kuria užtikrinamas bendrosios žuvininkystės politikos taisyklių laikymasis, iš dalies keičiantis reglamentus (EB) Nr. 847/96, (EB) Nr. 2371/2002, (EB) Nr. 811/2004, (EB) Nr. 768/2005, (EB) Nr. 2115/2005, (EB) Nr. 2166/2005, (EB) Nr. 388/2006, (EB) Nr. 509/2007, (EB) Nr. 676/2007, (EB) Nr. 1098/2007, (EB) Nr. 1300/2008, (EB) Nr. 1342/2008 ir panaikinantis reglamentus (EEB) Nr. 2847/93, (EB) Nr. 1627/94 ir (EB) </w:t>
      </w:r>
      <w:r w:rsidRPr="00077678">
        <w:rPr>
          <w:rFonts w:ascii="Times New Roman" w:eastAsia="SimSun" w:hAnsi="Times New Roman" w:cs="Times New Roman"/>
          <w:sz w:val="24"/>
          <w:szCs w:val="24"/>
          <w:lang w:eastAsia="zh-CN"/>
        </w:rPr>
        <w:lastRenderedPageBreak/>
        <w:t xml:space="preserve">Nr. 1966/2006 </w:t>
      </w:r>
      <w:r w:rsidRPr="00077678">
        <w:rPr>
          <w:rFonts w:ascii="Times New Roman" w:eastAsia="SimSun" w:hAnsi="Times New Roman" w:cs="Times New Roman"/>
          <w:strike/>
          <w:sz w:val="24"/>
          <w:szCs w:val="24"/>
          <w:lang w:eastAsia="zh-CN"/>
        </w:rPr>
        <w:t>(OL 2009 L 343, p. 1)</w:t>
      </w:r>
      <w:r w:rsidRPr="00077678">
        <w:rPr>
          <w:rFonts w:ascii="Times New Roman" w:eastAsia="SimSun" w:hAnsi="Times New Roman" w:cs="Times New Roman"/>
          <w:sz w:val="24"/>
          <w:szCs w:val="24"/>
          <w:lang w:eastAsia="zh-CN"/>
        </w:rPr>
        <w:t xml:space="preserve">, su paskutiniais pakeitimais, padarytais </w:t>
      </w:r>
      <w:r w:rsidRPr="003F1400">
        <w:rPr>
          <w:rFonts w:ascii="Times New Roman" w:eastAsia="SimSun" w:hAnsi="Times New Roman" w:cs="Times New Roman"/>
          <w:strike/>
          <w:sz w:val="24"/>
          <w:szCs w:val="24"/>
          <w:lang w:eastAsia="zh-CN"/>
        </w:rPr>
        <w:t>2015 m. gegužės 20 d.</w:t>
      </w:r>
      <w:r w:rsidR="003F1400">
        <w:rPr>
          <w:rFonts w:ascii="Times New Roman" w:eastAsia="SimSun" w:hAnsi="Times New Roman" w:cs="Times New Roman"/>
          <w:sz w:val="24"/>
          <w:szCs w:val="24"/>
          <w:lang w:eastAsia="zh-CN"/>
        </w:rPr>
        <w:t xml:space="preserve"> </w:t>
      </w:r>
      <w:r w:rsidR="003F1400" w:rsidRPr="003F1400">
        <w:rPr>
          <w:rFonts w:ascii="Times New Roman" w:eastAsia="SimSun" w:hAnsi="Times New Roman" w:cs="Times New Roman"/>
          <w:b/>
          <w:sz w:val="24"/>
          <w:szCs w:val="24"/>
          <w:lang w:eastAsia="zh-CN"/>
        </w:rPr>
        <w:t>2019 m. birželio 20 d.</w:t>
      </w:r>
      <w:r w:rsidR="003F1400"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Europos Parlamento ir Tarybos reglamentu (ES) </w:t>
      </w:r>
      <w:r w:rsidRPr="003F1400">
        <w:rPr>
          <w:rFonts w:ascii="Times New Roman" w:eastAsia="SimSun" w:hAnsi="Times New Roman" w:cs="Times New Roman"/>
          <w:strike/>
          <w:sz w:val="24"/>
          <w:szCs w:val="24"/>
          <w:lang w:eastAsia="zh-CN"/>
        </w:rPr>
        <w:t>Nr. 2015/812</w:t>
      </w:r>
      <w:r w:rsidRPr="00077678">
        <w:rPr>
          <w:rFonts w:ascii="Times New Roman" w:eastAsia="SimSun" w:hAnsi="Times New Roman" w:cs="Times New Roman"/>
          <w:sz w:val="24"/>
          <w:szCs w:val="24"/>
          <w:lang w:eastAsia="zh-CN"/>
        </w:rPr>
        <w:t xml:space="preserve"> </w:t>
      </w:r>
      <w:r w:rsidR="003F1400" w:rsidRPr="003F1400">
        <w:rPr>
          <w:rFonts w:ascii="Times New Roman" w:eastAsia="SimSun" w:hAnsi="Times New Roman" w:cs="Times New Roman"/>
          <w:b/>
          <w:sz w:val="24"/>
          <w:szCs w:val="24"/>
          <w:lang w:eastAsia="zh-CN"/>
        </w:rPr>
        <w:t>2019/1241</w:t>
      </w:r>
      <w:r w:rsidR="00A4441A">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2015 L 133, p. 1)</w:t>
      </w:r>
      <w:r w:rsidRPr="00077678">
        <w:rPr>
          <w:rFonts w:ascii="Times New Roman" w:eastAsia="SimSun" w:hAnsi="Times New Roman" w:cs="Times New Roman"/>
          <w:sz w:val="24"/>
          <w:szCs w:val="24"/>
          <w:lang w:eastAsia="zh-CN"/>
        </w:rPr>
        <w:t xml:space="preserve">. </w:t>
      </w:r>
    </w:p>
    <w:p w14:paraId="70374107" w14:textId="7A964F79" w:rsidR="00122E1B" w:rsidRPr="00077678" w:rsidRDefault="00087049" w:rsidP="00F4344C">
      <w:pPr>
        <w:shd w:val="clear" w:color="000000" w:fill="auto"/>
        <w:suppressAutoHyphens/>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49</w:t>
      </w:r>
      <w:r w:rsidR="00122E1B" w:rsidRPr="00077678">
        <w:rPr>
          <w:rFonts w:ascii="Times New Roman" w:eastAsia="SimSun" w:hAnsi="Times New Roman" w:cs="Times New Roman"/>
          <w:b/>
          <w:sz w:val="24"/>
          <w:szCs w:val="24"/>
          <w:lang w:eastAsia="zh-CN"/>
        </w:rPr>
        <w:t>. 2009 m. lapkričio 25 d. Europos Parlamento ir Tarybos reglamentas (EB) Nr. 1221/2009 dėl organizacijų savanoriško Bendrijos aplinkosaugos vadybos ir audito sistemos (EMAS) taikymo, panaikinantis Reglamentą (EB) Nr. 761/2001 ir Komisijos sprendimus 2001/681/EB bei 2006/193/EB</w:t>
      </w:r>
      <w:r w:rsidR="00794B2A">
        <w:rPr>
          <w:rFonts w:ascii="Times New Roman" w:eastAsia="SimSun" w:hAnsi="Times New Roman" w:cs="Times New Roman"/>
          <w:b/>
          <w:sz w:val="24"/>
          <w:szCs w:val="24"/>
          <w:lang w:eastAsia="zh-CN"/>
        </w:rPr>
        <w:t>,</w:t>
      </w:r>
      <w:r w:rsidR="00D009BE">
        <w:rPr>
          <w:rFonts w:ascii="Times New Roman" w:eastAsia="SimSun" w:hAnsi="Times New Roman" w:cs="Times New Roman"/>
          <w:b/>
          <w:sz w:val="24"/>
          <w:szCs w:val="24"/>
          <w:lang w:eastAsia="zh-CN"/>
        </w:rPr>
        <w:t xml:space="preserve"> su paskutiniais pakeitimais, padarytais 2018</w:t>
      </w:r>
      <w:r w:rsidR="00E27101">
        <w:rPr>
          <w:rFonts w:ascii="Times New Roman" w:eastAsia="SimSun" w:hAnsi="Times New Roman" w:cs="Times New Roman"/>
          <w:b/>
          <w:sz w:val="24"/>
          <w:szCs w:val="24"/>
          <w:lang w:eastAsia="zh-CN"/>
        </w:rPr>
        <w:t> </w:t>
      </w:r>
      <w:r w:rsidR="00D009BE">
        <w:rPr>
          <w:rFonts w:ascii="Times New Roman" w:eastAsia="SimSun" w:hAnsi="Times New Roman" w:cs="Times New Roman"/>
          <w:b/>
          <w:sz w:val="24"/>
          <w:szCs w:val="24"/>
          <w:lang w:eastAsia="zh-CN"/>
        </w:rPr>
        <w:t>m. gruodžio 19 d</w:t>
      </w:r>
      <w:r w:rsidR="00122E1B" w:rsidRPr="00077678">
        <w:rPr>
          <w:rFonts w:ascii="Times New Roman" w:eastAsia="SimSun" w:hAnsi="Times New Roman" w:cs="Times New Roman"/>
          <w:b/>
          <w:sz w:val="24"/>
          <w:szCs w:val="24"/>
          <w:lang w:eastAsia="zh-CN"/>
        </w:rPr>
        <w:t>.</w:t>
      </w:r>
      <w:r w:rsidR="00D009BE">
        <w:rPr>
          <w:rFonts w:ascii="Times New Roman" w:eastAsia="SimSun" w:hAnsi="Times New Roman" w:cs="Times New Roman"/>
          <w:b/>
          <w:sz w:val="24"/>
          <w:szCs w:val="24"/>
          <w:lang w:eastAsia="zh-CN"/>
        </w:rPr>
        <w:t xml:space="preserve"> Komisijos reglamentu (ES)</w:t>
      </w:r>
      <w:r w:rsidR="00D76737">
        <w:rPr>
          <w:rFonts w:ascii="Times New Roman" w:eastAsia="SimSun" w:hAnsi="Times New Roman" w:cs="Times New Roman"/>
          <w:b/>
          <w:sz w:val="24"/>
          <w:szCs w:val="24"/>
          <w:lang w:eastAsia="zh-CN"/>
        </w:rPr>
        <w:t xml:space="preserve"> 2018/2026.</w:t>
      </w:r>
    </w:p>
    <w:p w14:paraId="12C68C14" w14:textId="7373D9CD"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F143F4">
        <w:rPr>
          <w:rFonts w:ascii="Times New Roman" w:eastAsia="SimSun" w:hAnsi="Times New Roman" w:cs="Times New Roman"/>
          <w:strike/>
          <w:sz w:val="24"/>
          <w:szCs w:val="24"/>
          <w:lang w:eastAsia="zh-CN"/>
        </w:rPr>
        <w:t>57.</w:t>
      </w:r>
      <w:r w:rsidR="00F143F4">
        <w:rPr>
          <w:rFonts w:ascii="Times New Roman" w:eastAsia="SimSun" w:hAnsi="Times New Roman" w:cs="Times New Roman"/>
          <w:sz w:val="24"/>
          <w:szCs w:val="24"/>
          <w:lang w:eastAsia="zh-CN"/>
        </w:rPr>
        <w:t xml:space="preserve"> </w:t>
      </w:r>
      <w:r w:rsidR="000B54F4">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0</w:t>
      </w:r>
      <w:r w:rsidR="00F143F4" w:rsidRPr="00F143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lapkričio 25 d. Europos Parlamento ir Tarybos reglamentas (EB) Nr. 66/2010 dėl ES ekologinio ženklo </w:t>
      </w:r>
      <w:r w:rsidR="00E143A6" w:rsidRPr="003F1400">
        <w:rPr>
          <w:rFonts w:ascii="Times New Roman" w:eastAsia="SimSun" w:hAnsi="Times New Roman" w:cs="Times New Roman"/>
          <w:b/>
          <w:sz w:val="24"/>
          <w:szCs w:val="24"/>
          <w:lang w:eastAsia="zh-CN"/>
        </w:rPr>
        <w:t xml:space="preserve">su paskutiniais pakeitimais, padarytais </w:t>
      </w:r>
      <w:r w:rsidR="00E143A6" w:rsidRPr="003F1400">
        <w:rPr>
          <w:rFonts w:ascii="Times New Roman" w:eastAsia="SimSun" w:hAnsi="Times New Roman" w:cs="Times New Roman"/>
          <w:b/>
          <w:sz w:val="24"/>
          <w:szCs w:val="24"/>
          <w:lang w:val="en-GB" w:eastAsia="zh-CN"/>
        </w:rPr>
        <w:t xml:space="preserve">2017 m. </w:t>
      </w:r>
      <w:r w:rsidR="00E143A6" w:rsidRPr="003F1400">
        <w:rPr>
          <w:rFonts w:ascii="Times New Roman" w:eastAsia="SimSun" w:hAnsi="Times New Roman" w:cs="Times New Roman"/>
          <w:b/>
          <w:sz w:val="24"/>
          <w:szCs w:val="24"/>
          <w:lang w:eastAsia="zh-CN"/>
        </w:rPr>
        <w:t>spalio 24</w:t>
      </w:r>
      <w:r w:rsidR="00E27101">
        <w:rPr>
          <w:rFonts w:eastAsia="SimSun"/>
        </w:rPr>
        <w:t> </w:t>
      </w:r>
      <w:r w:rsidR="00E143A6" w:rsidRPr="003F1400">
        <w:rPr>
          <w:rFonts w:ascii="Times New Roman" w:eastAsia="SimSun" w:hAnsi="Times New Roman" w:cs="Times New Roman"/>
          <w:b/>
          <w:sz w:val="24"/>
          <w:szCs w:val="24"/>
          <w:lang w:eastAsia="zh-CN"/>
        </w:rPr>
        <w:t>d. Komisijos reglamentu</w:t>
      </w:r>
      <w:r w:rsidR="00E143A6" w:rsidRPr="003F1400">
        <w:rPr>
          <w:rFonts w:ascii="Times New Roman" w:eastAsia="SimSun" w:hAnsi="Times New Roman" w:cs="Times New Roman"/>
          <w:b/>
          <w:sz w:val="24"/>
          <w:szCs w:val="24"/>
          <w:lang w:val="en-GB" w:eastAsia="zh-CN"/>
        </w:rPr>
        <w:t xml:space="preserve"> (ES) 2017/1941 </w:t>
      </w:r>
      <w:r w:rsidRPr="00077678">
        <w:rPr>
          <w:rFonts w:ascii="Times New Roman" w:eastAsia="SimSun" w:hAnsi="Times New Roman" w:cs="Times New Roman"/>
          <w:strike/>
          <w:sz w:val="24"/>
          <w:szCs w:val="24"/>
          <w:lang w:eastAsia="zh-CN"/>
        </w:rPr>
        <w:t>(OL 2010 L 27, p. 1)</w:t>
      </w:r>
      <w:r w:rsidRPr="00077678">
        <w:rPr>
          <w:rFonts w:ascii="Times New Roman" w:eastAsia="SimSun" w:hAnsi="Times New Roman" w:cs="Times New Roman"/>
          <w:sz w:val="24"/>
          <w:szCs w:val="24"/>
          <w:lang w:eastAsia="zh-CN"/>
        </w:rPr>
        <w:t>.</w:t>
      </w:r>
    </w:p>
    <w:p w14:paraId="65F88958" w14:textId="77777777" w:rsidR="00C2612E" w:rsidRPr="00077678"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077678">
        <w:rPr>
          <w:rFonts w:ascii="Times New Roman" w:eastAsia="SimSun" w:hAnsi="Times New Roman" w:cs="Times New Roman"/>
          <w:strike/>
          <w:sz w:val="24"/>
          <w:szCs w:val="24"/>
          <w:lang w:eastAsia="zh-CN"/>
        </w:rPr>
        <w:t>58. 2009 m. lapkričio 25 d. Europos Parlamento ir Tarybos reglamentas (EB) Nr. 1221/2009 dėl organizacijų savanoriško Bendrijos aplinkosaugos vadybos ir audito sistemos (EMAS) taikymo, panaikinantis Reglamentą (EB) Nr. 761/2001 ir Komisijos sprendimus 2001/681/EB bei 2006/193/EB (OL 2009 L 342, p. 1).</w:t>
      </w:r>
    </w:p>
    <w:p w14:paraId="0AB9EA03" w14:textId="3E778FA0"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59.</w:t>
      </w:r>
      <w:r w:rsidR="000B54F4">
        <w:rPr>
          <w:rFonts w:ascii="Times New Roman" w:eastAsia="SimSun" w:hAnsi="Times New Roman" w:cs="Times New Roman"/>
          <w:sz w:val="24"/>
          <w:szCs w:val="24"/>
          <w:lang w:eastAsia="zh-CN"/>
        </w:rPr>
        <w:t xml:space="preserve"> </w:t>
      </w:r>
      <w:r w:rsidR="000B54F4">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1</w:t>
      </w:r>
      <w:r w:rsidR="000B54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2009 m. lapkričio 30 d. Europos Parlamento ir Tarybos reglamentas (EB) Nr. 1223/2009 dėl kosmetikos gaminių </w:t>
      </w:r>
      <w:r w:rsidR="00CC36B6" w:rsidRPr="003F1400">
        <w:rPr>
          <w:rFonts w:ascii="Times New Roman" w:eastAsia="SimSun" w:hAnsi="Times New Roman" w:cs="Times New Roman"/>
          <w:b/>
          <w:sz w:val="24"/>
          <w:szCs w:val="24"/>
          <w:lang w:eastAsia="zh-CN"/>
        </w:rPr>
        <w:t>su paskutiniais pakeitimais, padarytais 2019</w:t>
      </w:r>
      <w:r w:rsidR="00E27101">
        <w:rPr>
          <w:rFonts w:ascii="Times New Roman" w:eastAsia="SimSun" w:hAnsi="Times New Roman" w:cs="Times New Roman"/>
          <w:b/>
          <w:sz w:val="24"/>
          <w:szCs w:val="24"/>
          <w:lang w:eastAsia="zh-CN"/>
        </w:rPr>
        <w:t> </w:t>
      </w:r>
      <w:r w:rsidR="00CC36B6" w:rsidRPr="003F1400">
        <w:rPr>
          <w:rFonts w:ascii="Times New Roman" w:eastAsia="SimSun" w:hAnsi="Times New Roman" w:cs="Times New Roman"/>
          <w:b/>
          <w:sz w:val="24"/>
          <w:szCs w:val="24"/>
          <w:lang w:eastAsia="zh-CN"/>
        </w:rPr>
        <w:t xml:space="preserve">m. lapkričio 27 d. Komisijos reglamentu (ES) 2019/1966 </w:t>
      </w:r>
      <w:r w:rsidRPr="00077678">
        <w:rPr>
          <w:rFonts w:ascii="Times New Roman" w:eastAsia="SimSun" w:hAnsi="Times New Roman" w:cs="Times New Roman"/>
          <w:strike/>
          <w:sz w:val="24"/>
          <w:szCs w:val="24"/>
          <w:lang w:eastAsia="zh-CN"/>
        </w:rPr>
        <w:t>(OL 2009 L 342, p. 59)</w:t>
      </w:r>
      <w:r w:rsidRPr="00077678">
        <w:rPr>
          <w:rFonts w:ascii="Times New Roman" w:eastAsia="SimSun" w:hAnsi="Times New Roman" w:cs="Times New Roman"/>
          <w:sz w:val="24"/>
          <w:szCs w:val="24"/>
          <w:lang w:eastAsia="zh-CN"/>
        </w:rPr>
        <w:t>.</w:t>
      </w:r>
    </w:p>
    <w:p w14:paraId="19531DEE"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60.</w:t>
      </w:r>
      <w:r w:rsidR="000B54F4">
        <w:rPr>
          <w:rFonts w:ascii="Times New Roman" w:eastAsia="SimSun" w:hAnsi="Times New Roman" w:cs="Times New Roman"/>
          <w:sz w:val="24"/>
          <w:szCs w:val="24"/>
          <w:lang w:eastAsia="zh-CN"/>
        </w:rPr>
        <w:t xml:space="preserve"> </w:t>
      </w:r>
      <w:r w:rsidR="000B54F4">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2</w:t>
      </w:r>
      <w:r w:rsidR="000B54F4">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2010 m. kovo 25 d. Komisijos reglamentas (ES) Nr. 255/2010, kuriuo nustatomos bendrosios oro eismo srautų valdymo taisyklės </w:t>
      </w:r>
      <w:r w:rsidR="00652887" w:rsidRPr="003F1400">
        <w:rPr>
          <w:rFonts w:ascii="Times New Roman" w:eastAsia="SimSun" w:hAnsi="Times New Roman" w:cs="Times New Roman"/>
          <w:b/>
          <w:sz w:val="24"/>
          <w:szCs w:val="24"/>
          <w:lang w:eastAsia="zh-CN"/>
        </w:rPr>
        <w:t xml:space="preserve">su paskutiniais pakeitimais, padarytais 2017 m. lapkričio 20 d. Komisijos įgyvendinimo reglamentu (ES) 2017/2159 </w:t>
      </w:r>
      <w:r w:rsidRPr="00077678">
        <w:rPr>
          <w:rFonts w:ascii="Times New Roman" w:eastAsia="SimSun" w:hAnsi="Times New Roman" w:cs="Times New Roman"/>
          <w:strike/>
          <w:sz w:val="24"/>
          <w:szCs w:val="24"/>
          <w:lang w:eastAsia="zh-CN"/>
        </w:rPr>
        <w:t>(OL 2010 L 80, p. 10)</w:t>
      </w:r>
      <w:r w:rsidRPr="00077678">
        <w:rPr>
          <w:rFonts w:ascii="Times New Roman" w:eastAsia="SimSun" w:hAnsi="Times New Roman" w:cs="Times New Roman"/>
          <w:sz w:val="24"/>
          <w:szCs w:val="24"/>
          <w:lang w:eastAsia="zh-CN"/>
        </w:rPr>
        <w:t xml:space="preserve">. </w:t>
      </w:r>
    </w:p>
    <w:p w14:paraId="24AFE6B7" w14:textId="0BCDB43C" w:rsidR="00122E1B" w:rsidRPr="00077678" w:rsidRDefault="000B54F4" w:rsidP="00F4344C">
      <w:pPr>
        <w:shd w:val="clear" w:color="000000" w:fill="auto"/>
        <w:jc w:val="both"/>
        <w:rPr>
          <w:rFonts w:ascii="Times New Roman" w:hAnsi="Times New Roman" w:cs="Times New Roman"/>
          <w:b/>
          <w:sz w:val="24"/>
          <w:szCs w:val="24"/>
        </w:rPr>
      </w:pPr>
      <w:r>
        <w:rPr>
          <w:rFonts w:ascii="Times New Roman" w:hAnsi="Times New Roman" w:cs="Times New Roman"/>
          <w:b/>
          <w:sz w:val="24"/>
          <w:szCs w:val="24"/>
        </w:rPr>
        <w:t>5</w:t>
      </w:r>
      <w:r w:rsidR="00087049">
        <w:rPr>
          <w:rFonts w:ascii="Times New Roman" w:hAnsi="Times New Roman" w:cs="Times New Roman"/>
          <w:b/>
          <w:sz w:val="24"/>
          <w:szCs w:val="24"/>
        </w:rPr>
        <w:t>3</w:t>
      </w:r>
      <w:r w:rsidR="00122E1B" w:rsidRPr="00077678">
        <w:rPr>
          <w:rFonts w:ascii="Times New Roman" w:hAnsi="Times New Roman" w:cs="Times New Roman"/>
          <w:b/>
          <w:sz w:val="24"/>
          <w:szCs w:val="24"/>
        </w:rPr>
        <w:t xml:space="preserve">. </w:t>
      </w:r>
      <w:r w:rsidR="00122E1B" w:rsidRPr="00077678">
        <w:rPr>
          <w:rFonts w:ascii="Times New Roman" w:hAnsi="Times New Roman" w:cs="Times New Roman"/>
          <w:b/>
          <w:bCs/>
          <w:sz w:val="24"/>
          <w:szCs w:val="24"/>
        </w:rPr>
        <w:t>2010 m. spalio 20 d. Europos Parlamento ir Tarybos reglamentas (ES) Nr.</w:t>
      </w:r>
      <w:r w:rsidR="00E27101">
        <w:rPr>
          <w:rFonts w:ascii="Times New Roman" w:hAnsi="Times New Roman" w:cs="Times New Roman"/>
          <w:b/>
          <w:bCs/>
          <w:sz w:val="24"/>
          <w:szCs w:val="24"/>
        </w:rPr>
        <w:t> </w:t>
      </w:r>
      <w:r w:rsidR="00122E1B" w:rsidRPr="00077678">
        <w:rPr>
          <w:rFonts w:ascii="Times New Roman" w:hAnsi="Times New Roman" w:cs="Times New Roman"/>
          <w:b/>
          <w:bCs/>
          <w:sz w:val="24"/>
          <w:szCs w:val="24"/>
        </w:rPr>
        <w:t xml:space="preserve">995/2010, kuriuo </w:t>
      </w:r>
      <w:r w:rsidR="00122E1B" w:rsidRPr="00077678">
        <w:rPr>
          <w:rFonts w:ascii="Times New Roman" w:hAnsi="Times New Roman" w:cs="Times New Roman"/>
          <w:b/>
          <w:sz w:val="24"/>
          <w:szCs w:val="24"/>
        </w:rPr>
        <w:t>nustatomos veiklos vykdytojų, pateikiančių rinkai medieną ir medienos produktus, pareigos</w:t>
      </w:r>
      <w:r w:rsidR="00794B2A">
        <w:rPr>
          <w:rFonts w:ascii="Times New Roman" w:hAnsi="Times New Roman" w:cs="Times New Roman"/>
          <w:b/>
          <w:sz w:val="24"/>
          <w:szCs w:val="24"/>
        </w:rPr>
        <w:t>,</w:t>
      </w:r>
      <w:r w:rsidR="00F622A6">
        <w:rPr>
          <w:rFonts w:ascii="Times New Roman" w:hAnsi="Times New Roman" w:cs="Times New Roman"/>
          <w:b/>
          <w:sz w:val="24"/>
          <w:szCs w:val="24"/>
        </w:rPr>
        <w:t xml:space="preserve"> su paskutiniais pakeitimais, padarytais 2019 m. birželio 5 d. Europos Parlamento ir Tarybos reglamentu (ES) 2019/1010</w:t>
      </w:r>
      <w:r w:rsidR="00122E1B" w:rsidRPr="00077678">
        <w:rPr>
          <w:rFonts w:ascii="Times New Roman" w:hAnsi="Times New Roman" w:cs="Times New Roman"/>
          <w:b/>
          <w:sz w:val="24"/>
          <w:szCs w:val="24"/>
        </w:rPr>
        <w:t>.</w:t>
      </w:r>
    </w:p>
    <w:p w14:paraId="0B32B740" w14:textId="77777777" w:rsidR="00C2612E" w:rsidRPr="00077678" w:rsidRDefault="00C2612E" w:rsidP="00F4344C">
      <w:pPr>
        <w:shd w:val="clear" w:color="000000" w:fill="auto"/>
        <w:jc w:val="both"/>
        <w:rPr>
          <w:rFonts w:ascii="Times New Roman" w:eastAsia="SimSun" w:hAnsi="Times New Roman" w:cs="Times New Roman"/>
          <w:sz w:val="24"/>
          <w:szCs w:val="24"/>
          <w:lang w:eastAsia="zh-CN"/>
        </w:rPr>
      </w:pPr>
      <w:r w:rsidRPr="000B54F4">
        <w:rPr>
          <w:rFonts w:ascii="Times New Roman" w:hAnsi="Times New Roman" w:cs="Times New Roman"/>
          <w:strike/>
          <w:sz w:val="24"/>
          <w:szCs w:val="24"/>
        </w:rPr>
        <w:t>61.</w:t>
      </w:r>
      <w:r w:rsidR="000B54F4" w:rsidRPr="000B54F4">
        <w:rPr>
          <w:rFonts w:ascii="Times New Roman" w:hAnsi="Times New Roman" w:cs="Times New Roman"/>
          <w:sz w:val="24"/>
          <w:szCs w:val="24"/>
        </w:rPr>
        <w:t xml:space="preserve"> </w:t>
      </w:r>
      <w:r w:rsidR="000B54F4" w:rsidRPr="000B54F4">
        <w:rPr>
          <w:rFonts w:ascii="Times New Roman" w:hAnsi="Times New Roman" w:cs="Times New Roman"/>
          <w:b/>
          <w:sz w:val="24"/>
          <w:szCs w:val="24"/>
        </w:rPr>
        <w:t>5</w:t>
      </w:r>
      <w:r w:rsidR="00087049">
        <w:rPr>
          <w:rFonts w:ascii="Times New Roman" w:hAnsi="Times New Roman" w:cs="Times New Roman"/>
          <w:b/>
          <w:sz w:val="24"/>
          <w:szCs w:val="24"/>
        </w:rPr>
        <w:t>4</w:t>
      </w:r>
      <w:r w:rsidR="000B54F4" w:rsidRPr="000B54F4">
        <w:rPr>
          <w:rFonts w:ascii="Times New Roman" w:hAnsi="Times New Roman" w:cs="Times New Roman"/>
          <w:b/>
          <w:sz w:val="24"/>
          <w:szCs w:val="24"/>
        </w:rPr>
        <w:t>.</w:t>
      </w:r>
      <w:r w:rsidRPr="00077678">
        <w:rPr>
          <w:rFonts w:ascii="Times New Roman" w:hAnsi="Times New Roman" w:cs="Times New Roman"/>
          <w:sz w:val="24"/>
          <w:szCs w:val="24"/>
        </w:rPr>
        <w:t xml:space="preserve"> 2010 m. spalio 20 d. Europos Parlamento ir Tarybos reglamentas (ES) Nr. 996/2010 dėl civilinės aviacijos avarijų ir incidentų tyrimo ir prevencijos, kuriuo panaikinama Direktyva 94/56/EB </w:t>
      </w:r>
      <w:r w:rsidRPr="00077678">
        <w:rPr>
          <w:rFonts w:ascii="Times New Roman" w:hAnsi="Times New Roman" w:cs="Times New Roman"/>
          <w:strike/>
          <w:sz w:val="24"/>
          <w:szCs w:val="24"/>
        </w:rPr>
        <w:t xml:space="preserve">(OL 2010 L </w:t>
      </w:r>
      <w:r w:rsidRPr="00077678">
        <w:rPr>
          <w:rFonts w:ascii="Times New Roman" w:hAnsi="Times New Roman" w:cs="Times New Roman"/>
          <w:iCs/>
          <w:strike/>
          <w:sz w:val="24"/>
          <w:szCs w:val="24"/>
        </w:rPr>
        <w:t>295</w:t>
      </w:r>
      <w:r w:rsidRPr="00077678">
        <w:rPr>
          <w:rFonts w:ascii="Times New Roman" w:hAnsi="Times New Roman" w:cs="Times New Roman"/>
          <w:strike/>
          <w:sz w:val="24"/>
          <w:szCs w:val="24"/>
        </w:rPr>
        <w:t>, p. 35)</w:t>
      </w:r>
      <w:r w:rsidRPr="00077678">
        <w:rPr>
          <w:rFonts w:ascii="Times New Roman" w:hAnsi="Times New Roman" w:cs="Times New Roman"/>
          <w:sz w:val="24"/>
          <w:szCs w:val="24"/>
        </w:rPr>
        <w:t xml:space="preserve">, su paskutiniais pakeitimais, padarytais </w:t>
      </w:r>
      <w:r w:rsidRPr="009B01C1">
        <w:rPr>
          <w:rFonts w:ascii="Times New Roman" w:hAnsi="Times New Roman" w:cs="Times New Roman"/>
          <w:strike/>
          <w:sz w:val="24"/>
          <w:szCs w:val="24"/>
        </w:rPr>
        <w:t>2014 m. balandžio 3 d.</w:t>
      </w:r>
      <w:r w:rsidRPr="00077678">
        <w:rPr>
          <w:rFonts w:ascii="Times New Roman" w:hAnsi="Times New Roman" w:cs="Times New Roman"/>
          <w:sz w:val="24"/>
          <w:szCs w:val="24"/>
        </w:rPr>
        <w:t xml:space="preserve"> </w:t>
      </w:r>
      <w:r w:rsidR="009B01C1" w:rsidRPr="009B01C1">
        <w:rPr>
          <w:rFonts w:ascii="Times New Roman" w:hAnsi="Times New Roman" w:cs="Times New Roman"/>
          <w:b/>
          <w:sz w:val="24"/>
          <w:szCs w:val="24"/>
        </w:rPr>
        <w:t>2018 m. liepos 4 d.</w:t>
      </w:r>
      <w:r w:rsidR="009B01C1">
        <w:rPr>
          <w:rFonts w:ascii="Times New Roman" w:hAnsi="Times New Roman" w:cs="Times New Roman"/>
          <w:sz w:val="24"/>
          <w:szCs w:val="24"/>
        </w:rPr>
        <w:t xml:space="preserve"> </w:t>
      </w:r>
      <w:r w:rsidRPr="00077678">
        <w:rPr>
          <w:rFonts w:ascii="Times New Roman" w:hAnsi="Times New Roman" w:cs="Times New Roman"/>
          <w:sz w:val="24"/>
          <w:szCs w:val="24"/>
        </w:rPr>
        <w:t>Europos Parlamento ir Tarybos reglamentu (ES) Nr. </w:t>
      </w:r>
      <w:r w:rsidRPr="00CE5CA5">
        <w:rPr>
          <w:rFonts w:ascii="Times New Roman" w:hAnsi="Times New Roman" w:cs="Times New Roman"/>
          <w:strike/>
          <w:sz w:val="24"/>
          <w:szCs w:val="24"/>
        </w:rPr>
        <w:t>376/2014</w:t>
      </w:r>
      <w:r w:rsidR="009B01C1">
        <w:rPr>
          <w:rFonts w:ascii="Times New Roman" w:hAnsi="Times New Roman" w:cs="Times New Roman"/>
          <w:sz w:val="24"/>
          <w:szCs w:val="24"/>
        </w:rPr>
        <w:t xml:space="preserve"> </w:t>
      </w:r>
      <w:r w:rsidR="009B01C1" w:rsidRPr="009B01C1">
        <w:rPr>
          <w:rFonts w:ascii="Times New Roman" w:hAnsi="Times New Roman" w:cs="Times New Roman"/>
          <w:b/>
          <w:sz w:val="24"/>
          <w:szCs w:val="24"/>
        </w:rPr>
        <w:t>2018/1139</w:t>
      </w:r>
      <w:r w:rsidRPr="00077678">
        <w:rPr>
          <w:rFonts w:ascii="Times New Roman" w:hAnsi="Times New Roman" w:cs="Times New Roman"/>
          <w:sz w:val="24"/>
          <w:szCs w:val="24"/>
        </w:rPr>
        <w:t xml:space="preserve"> </w:t>
      </w:r>
      <w:r w:rsidRPr="00077678">
        <w:rPr>
          <w:rFonts w:ascii="Times New Roman" w:hAnsi="Times New Roman" w:cs="Times New Roman"/>
          <w:strike/>
          <w:sz w:val="24"/>
          <w:szCs w:val="24"/>
        </w:rPr>
        <w:t>(OL 2014 L 122, p. 18)</w:t>
      </w:r>
      <w:r w:rsidRPr="00077678">
        <w:rPr>
          <w:rFonts w:ascii="Times New Roman" w:hAnsi="Times New Roman" w:cs="Times New Roman"/>
          <w:sz w:val="24"/>
          <w:szCs w:val="24"/>
        </w:rPr>
        <w:t xml:space="preserve">. </w:t>
      </w:r>
    </w:p>
    <w:p w14:paraId="33ACD1A4" w14:textId="77777777" w:rsidR="00C2612E" w:rsidRPr="00077678" w:rsidRDefault="00C2612E" w:rsidP="00F4344C">
      <w:pPr>
        <w:shd w:val="clear" w:color="000000" w:fill="auto"/>
        <w:jc w:val="both"/>
        <w:rPr>
          <w:rFonts w:ascii="Times New Roman" w:hAnsi="Times New Roman" w:cs="Times New Roman"/>
          <w:strike/>
          <w:sz w:val="24"/>
          <w:szCs w:val="24"/>
        </w:rPr>
      </w:pPr>
      <w:r w:rsidRPr="00077678">
        <w:rPr>
          <w:rFonts w:ascii="Times New Roman" w:hAnsi="Times New Roman" w:cs="Times New Roman"/>
          <w:strike/>
          <w:sz w:val="24"/>
          <w:szCs w:val="24"/>
        </w:rPr>
        <w:t xml:space="preserve">62. </w:t>
      </w:r>
      <w:r w:rsidRPr="00077678">
        <w:rPr>
          <w:rFonts w:ascii="Times New Roman" w:hAnsi="Times New Roman" w:cs="Times New Roman"/>
          <w:bCs/>
          <w:strike/>
          <w:sz w:val="24"/>
          <w:szCs w:val="24"/>
        </w:rPr>
        <w:t xml:space="preserve">2010 m. spalio 20 d. Europos Parlamento ir Tarybos reglamentas (ES) Nr. 995/2010, kuriuo </w:t>
      </w:r>
      <w:r w:rsidRPr="00077678">
        <w:rPr>
          <w:rFonts w:ascii="Times New Roman" w:hAnsi="Times New Roman" w:cs="Times New Roman"/>
          <w:strike/>
          <w:sz w:val="24"/>
          <w:szCs w:val="24"/>
        </w:rPr>
        <w:t>nustatomos veiklos vykdytojų, pateikiančių rinkai medieną ir medienos produktus, pareigos (OL 2010 L 295, p. 23).</w:t>
      </w:r>
    </w:p>
    <w:p w14:paraId="07F34DA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63.</w:t>
      </w:r>
      <w:r w:rsidR="00055C8F">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5</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2010 m. lapkričio 24 d. Europos Parlamento ir Tarybos direktyva 2010/75/ES dėl pramoninių išmetamų teršalų (taršos integruotos prevencijos ir kontrolės</w:t>
      </w:r>
      <w:r w:rsidRPr="00077678">
        <w:rPr>
          <w:rFonts w:ascii="Times New Roman" w:eastAsia="SimSun" w:hAnsi="Times New Roman" w:cs="Times New Roman"/>
          <w:strike/>
          <w:sz w:val="24"/>
          <w:szCs w:val="24"/>
          <w:lang w:eastAsia="zh-CN"/>
        </w:rPr>
        <w:t>) (OL 2010</w:t>
      </w:r>
      <w:r w:rsidRPr="00077678">
        <w:rPr>
          <w:rFonts w:ascii="Times New Roman" w:eastAsia="SimSun" w:hAnsi="Times New Roman" w:cs="Times New Roman"/>
          <w:i/>
          <w:iCs/>
          <w:strike/>
          <w:sz w:val="24"/>
          <w:szCs w:val="24"/>
          <w:lang w:eastAsia="zh-CN"/>
        </w:rPr>
        <w:t xml:space="preserve"> </w:t>
      </w:r>
      <w:r w:rsidRPr="00077678">
        <w:rPr>
          <w:rFonts w:ascii="Times New Roman" w:eastAsia="SimSun" w:hAnsi="Times New Roman" w:cs="Times New Roman"/>
          <w:strike/>
          <w:sz w:val="24"/>
          <w:szCs w:val="24"/>
          <w:lang w:eastAsia="zh-CN"/>
        </w:rPr>
        <w:t>L 334, p. 17)</w:t>
      </w:r>
      <w:r w:rsidRPr="00077678">
        <w:rPr>
          <w:rFonts w:ascii="Times New Roman" w:eastAsia="SimSun" w:hAnsi="Times New Roman" w:cs="Times New Roman"/>
          <w:sz w:val="24"/>
          <w:szCs w:val="24"/>
          <w:lang w:eastAsia="zh-CN"/>
        </w:rPr>
        <w:t>.</w:t>
      </w:r>
    </w:p>
    <w:p w14:paraId="1BF7E28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64.</w:t>
      </w:r>
      <w:r w:rsidR="00055C8F">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6</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2010 m. lapkričio 24 d. Europos Parlamento ir Tarybos reglamentas (ES) Nr. 1177/2010 dėl jūrų ir vidaus vandenų keliais vykstančių keleivių teisių, kuriuo iš dalies keičiamas Reglamentas (EB) Nr. 2006/2004 </w:t>
      </w:r>
      <w:r w:rsidRPr="00077678">
        <w:rPr>
          <w:rFonts w:ascii="Times New Roman" w:eastAsia="SimSun" w:hAnsi="Times New Roman" w:cs="Times New Roman"/>
          <w:strike/>
          <w:sz w:val="24"/>
          <w:szCs w:val="24"/>
          <w:lang w:eastAsia="zh-CN"/>
        </w:rPr>
        <w:t>(OL 2010 L 334, p. 1)</w:t>
      </w:r>
      <w:r w:rsidRPr="00077678">
        <w:rPr>
          <w:rFonts w:ascii="Times New Roman" w:eastAsia="SimSun" w:hAnsi="Times New Roman" w:cs="Times New Roman"/>
          <w:sz w:val="24"/>
          <w:szCs w:val="24"/>
          <w:lang w:eastAsia="zh-CN"/>
        </w:rPr>
        <w:t>.</w:t>
      </w:r>
    </w:p>
    <w:p w14:paraId="0FBA387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65.</w:t>
      </w:r>
      <w:r w:rsidR="00055C8F">
        <w:rPr>
          <w:rFonts w:ascii="Times New Roman" w:eastAsia="SimSun" w:hAnsi="Times New Roman" w:cs="Times New Roman"/>
          <w:sz w:val="24"/>
          <w:szCs w:val="24"/>
          <w:lang w:eastAsia="zh-CN"/>
        </w:rPr>
        <w:t xml:space="preserve"> </w:t>
      </w:r>
      <w:r w:rsidR="00BB0227">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7</w:t>
      </w:r>
      <w:r w:rsidR="00055C8F" w:rsidRP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vasario 16 d. Europos Parlamento ir Tarybos reglamentas (ES) Nr. 181/2011 dėl miesto ir tolimojo susisiekimo autobusų transporto keleivių teisių, kuriuo iš dalies keičiamas Reglamentas (EB) Nr. 2006/2004 </w:t>
      </w:r>
      <w:r w:rsidRPr="00077678">
        <w:rPr>
          <w:rFonts w:ascii="Times New Roman" w:eastAsia="SimSun" w:hAnsi="Times New Roman" w:cs="Times New Roman"/>
          <w:strike/>
          <w:sz w:val="24"/>
          <w:szCs w:val="24"/>
          <w:lang w:eastAsia="zh-CN"/>
        </w:rPr>
        <w:t>(OL 2011 L 55, p. 1)</w:t>
      </w:r>
      <w:r w:rsidRPr="00077678">
        <w:rPr>
          <w:rFonts w:ascii="Times New Roman" w:eastAsia="SimSun" w:hAnsi="Times New Roman" w:cs="Times New Roman"/>
          <w:sz w:val="24"/>
          <w:szCs w:val="24"/>
          <w:lang w:eastAsia="zh-CN"/>
        </w:rPr>
        <w:t>.</w:t>
      </w:r>
    </w:p>
    <w:p w14:paraId="7615553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66</w:t>
      </w:r>
      <w:r w:rsidRPr="009B01C1">
        <w:rPr>
          <w:rFonts w:ascii="Times New Roman" w:eastAsia="SimSun" w:hAnsi="Times New Roman" w:cs="Times New Roman"/>
          <w:strike/>
          <w:sz w:val="24"/>
          <w:szCs w:val="24"/>
          <w:lang w:eastAsia="zh-CN"/>
        </w:rPr>
        <w:t>.</w:t>
      </w:r>
      <w:r w:rsidR="00055C8F" w:rsidRPr="009B01C1">
        <w:rPr>
          <w:rFonts w:ascii="Times New Roman" w:eastAsia="SimSun" w:hAnsi="Times New Roman" w:cs="Times New Roman"/>
          <w:strike/>
          <w:sz w:val="24"/>
          <w:szCs w:val="24"/>
          <w:lang w:eastAsia="zh-CN"/>
        </w:rPr>
        <w:t xml:space="preserve"> </w:t>
      </w:r>
      <w:r w:rsidRPr="009B01C1">
        <w:rPr>
          <w:rFonts w:ascii="Times New Roman" w:eastAsia="SimSun" w:hAnsi="Times New Roman" w:cs="Times New Roman"/>
          <w:strike/>
          <w:sz w:val="24"/>
          <w:szCs w:val="24"/>
          <w:lang w:eastAsia="zh-CN"/>
        </w:rPr>
        <w:t>2011 m. vasario 16 d. Europos Parlamento ir Tarybos reglamentas (ES) Nr. 211/2011 dėl piliečių iniciatyvos (OL 2011 L 65, p. 1).</w:t>
      </w:r>
    </w:p>
    <w:p w14:paraId="2B73285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67.</w:t>
      </w:r>
      <w:r w:rsidR="00055C8F">
        <w:rPr>
          <w:rFonts w:ascii="Times New Roman" w:eastAsia="SimSun" w:hAnsi="Times New Roman" w:cs="Times New Roman"/>
          <w:sz w:val="24"/>
          <w:szCs w:val="24"/>
          <w:lang w:eastAsia="zh-CN"/>
        </w:rPr>
        <w:t xml:space="preserve"> </w:t>
      </w:r>
      <w:r w:rsidR="009B01C1">
        <w:rPr>
          <w:rFonts w:ascii="Times New Roman" w:eastAsia="SimSun" w:hAnsi="Times New Roman" w:cs="Times New Roman"/>
          <w:b/>
          <w:sz w:val="24"/>
          <w:szCs w:val="24"/>
          <w:lang w:eastAsia="zh-CN"/>
        </w:rPr>
        <w:t>5</w:t>
      </w:r>
      <w:r w:rsidR="00087049">
        <w:rPr>
          <w:rFonts w:ascii="Times New Roman" w:eastAsia="SimSun" w:hAnsi="Times New Roman" w:cs="Times New Roman"/>
          <w:b/>
          <w:sz w:val="24"/>
          <w:szCs w:val="24"/>
          <w:lang w:eastAsia="zh-CN"/>
        </w:rPr>
        <w:t>8</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kovo  9 d. Europos Parlamento ir Tarybos reglamentas (ES) Nr. 305/2011, kuriuo nustatomos suderintos statybos produktų rinkodaros sąlygos ir panaikinama Tarybos direktyva 89/106/EEB</w:t>
      </w:r>
      <w:r w:rsidR="004A4EBE">
        <w:rPr>
          <w:rFonts w:ascii="Times New Roman" w:eastAsia="SimSun" w:hAnsi="Times New Roman" w:cs="Times New Roman"/>
          <w:sz w:val="24"/>
          <w:szCs w:val="24"/>
          <w:lang w:eastAsia="zh-CN"/>
        </w:rPr>
        <w:t xml:space="preserve"> </w:t>
      </w:r>
      <w:r w:rsidR="004A4EBE" w:rsidRPr="009B01C1">
        <w:rPr>
          <w:rFonts w:ascii="Times New Roman" w:eastAsia="SimSun" w:hAnsi="Times New Roman" w:cs="Times New Roman"/>
          <w:b/>
          <w:sz w:val="24"/>
          <w:szCs w:val="24"/>
          <w:lang w:eastAsia="zh-CN"/>
        </w:rPr>
        <w:t>su paskutiniais pakeitimais, padarytais 2014 m. vasario 24 d. Komisijos deleguotuoju reglamentu (ES) Nr. 574/2014</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88, p. 5)</w:t>
      </w:r>
      <w:r w:rsidRPr="00077678">
        <w:rPr>
          <w:rFonts w:ascii="Times New Roman" w:eastAsia="SimSun" w:hAnsi="Times New Roman" w:cs="Times New Roman"/>
          <w:sz w:val="24"/>
          <w:szCs w:val="24"/>
          <w:lang w:eastAsia="zh-CN"/>
        </w:rPr>
        <w:t xml:space="preserve">.  </w:t>
      </w:r>
    </w:p>
    <w:p w14:paraId="7BDED00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68.</w:t>
      </w:r>
      <w:r w:rsidR="00055C8F">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59</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balandžio 8 d. Komisijos įgyvendinimo reglamentas (ES) Nr. 404/2011, kuriuo nustatomos išsamios Tarybos reglamento (EB) Nr. 1224/2009, nustatančio Bendrijos kontrolės sistemą, kuria užtikrinamas bendrosios žuvininkystės politikos taisyklių laikymasis, įgyvendinimo taisyklės</w:t>
      </w:r>
      <w:r w:rsidR="008D5AD8" w:rsidRPr="009B01C1">
        <w:rPr>
          <w:rFonts w:ascii="Times New Roman" w:eastAsia="SimSun" w:hAnsi="Times New Roman" w:cs="Times New Roman"/>
          <w:b/>
          <w:sz w:val="24"/>
          <w:szCs w:val="24"/>
          <w:lang w:eastAsia="zh-CN"/>
        </w:rPr>
        <w:t xml:space="preserve"> su paskutiniais pakeitimais, padarytais 2020 m. birželio 22 d. Komisijos įgyvendinimo reglamentu (ES) 2020/863</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2011 L 112, p. 1)</w:t>
      </w:r>
      <w:r w:rsidRPr="00077678">
        <w:rPr>
          <w:rFonts w:ascii="Times New Roman" w:eastAsia="SimSun" w:hAnsi="Times New Roman" w:cs="Times New Roman"/>
          <w:sz w:val="24"/>
          <w:szCs w:val="24"/>
          <w:lang w:eastAsia="zh-CN"/>
        </w:rPr>
        <w:t>.</w:t>
      </w:r>
    </w:p>
    <w:p w14:paraId="2DE0124F" w14:textId="77777777" w:rsidR="00C2612E" w:rsidRPr="00077678" w:rsidRDefault="00C2612E" w:rsidP="00F4344C">
      <w:pPr>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lastRenderedPageBreak/>
        <w:t>68</w:t>
      </w:r>
      <w:r w:rsidRPr="00077678">
        <w:rPr>
          <w:rFonts w:ascii="Times New Roman" w:eastAsia="SimSun" w:hAnsi="Times New Roman" w:cs="Times New Roman"/>
          <w:strike/>
          <w:sz w:val="24"/>
          <w:szCs w:val="24"/>
          <w:vertAlign w:val="superscript"/>
          <w:lang w:eastAsia="zh-CN"/>
        </w:rPr>
        <w:t>1</w:t>
      </w:r>
      <w:r w:rsidRPr="00077678">
        <w:rPr>
          <w:rFonts w:ascii="Times New Roman" w:eastAsia="SimSun" w:hAnsi="Times New Roman" w:cs="Times New Roman"/>
          <w:strike/>
          <w:sz w:val="24"/>
          <w:szCs w:val="24"/>
          <w:lang w:eastAsia="zh-CN"/>
        </w:rPr>
        <w:t>.</w:t>
      </w:r>
      <w:r w:rsidR="00055C8F">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60</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w:t>
      </w:r>
      <w:r w:rsidRPr="00077678">
        <w:rPr>
          <w:rFonts w:ascii="Times New Roman" w:hAnsi="Times New Roman" w:cs="Times New Roman"/>
          <w:bCs/>
          <w:sz w:val="24"/>
          <w:szCs w:val="24"/>
        </w:rPr>
        <w:t xml:space="preserve">2011 m. lapkričio 3 d. Komisijos reglamentas (ES) Nr. 1178/2011, kuriuo pagal Europos Parlamento ir Tarybos reglamentą (EB) Nr. 216/2008 nustatomi su civilinės aviacijos orlaivių įgula susiję techniniai reikalavimai ir administracinės procedūros </w:t>
      </w:r>
      <w:r w:rsidRPr="00077678">
        <w:rPr>
          <w:rFonts w:ascii="Times New Roman" w:hAnsi="Times New Roman" w:cs="Times New Roman"/>
          <w:strike/>
          <w:sz w:val="24"/>
          <w:szCs w:val="24"/>
        </w:rPr>
        <w:t>(OL 2011 L 311, p. 1)</w:t>
      </w:r>
      <w:r w:rsidRPr="00077678">
        <w:rPr>
          <w:rFonts w:ascii="Times New Roman" w:hAnsi="Times New Roman" w:cs="Times New Roman"/>
          <w:sz w:val="24"/>
          <w:szCs w:val="24"/>
        </w:rPr>
        <w:t xml:space="preserve">, su paskutiniais pakeitimais, padarytais </w:t>
      </w:r>
      <w:r w:rsidRPr="009B01C1">
        <w:rPr>
          <w:rFonts w:ascii="Times New Roman" w:hAnsi="Times New Roman" w:cs="Times New Roman"/>
          <w:strike/>
          <w:sz w:val="24"/>
          <w:szCs w:val="24"/>
        </w:rPr>
        <w:t>2018 m. liepos 27 d.</w:t>
      </w:r>
      <w:r w:rsidR="009B01C1">
        <w:rPr>
          <w:rFonts w:ascii="Times New Roman" w:hAnsi="Times New Roman" w:cs="Times New Roman"/>
          <w:sz w:val="24"/>
          <w:szCs w:val="24"/>
        </w:rPr>
        <w:t xml:space="preserve"> </w:t>
      </w:r>
      <w:r w:rsidR="009B01C1" w:rsidRPr="009B01C1">
        <w:rPr>
          <w:rFonts w:ascii="Times New Roman" w:hAnsi="Times New Roman" w:cs="Times New Roman"/>
          <w:b/>
          <w:sz w:val="24"/>
          <w:szCs w:val="24"/>
        </w:rPr>
        <w:t>2020 m. kovo 4 d.</w:t>
      </w:r>
      <w:r w:rsidR="009B01C1" w:rsidRPr="00077678">
        <w:rPr>
          <w:rFonts w:ascii="Times New Roman" w:hAnsi="Times New Roman" w:cs="Times New Roman"/>
          <w:sz w:val="24"/>
          <w:szCs w:val="24"/>
        </w:rPr>
        <w:t xml:space="preserve"> </w:t>
      </w:r>
      <w:r w:rsidRPr="00077678">
        <w:rPr>
          <w:rFonts w:ascii="Times New Roman" w:hAnsi="Times New Roman" w:cs="Times New Roman"/>
          <w:sz w:val="24"/>
          <w:szCs w:val="24"/>
        </w:rPr>
        <w:t xml:space="preserve"> Komisijos </w:t>
      </w:r>
      <w:r w:rsidR="000821B6" w:rsidRPr="009B01C1">
        <w:rPr>
          <w:rFonts w:ascii="Times New Roman" w:hAnsi="Times New Roman" w:cs="Times New Roman"/>
          <w:b/>
          <w:sz w:val="24"/>
          <w:szCs w:val="24"/>
        </w:rPr>
        <w:t xml:space="preserve">deleguotuoju </w:t>
      </w:r>
      <w:r w:rsidRPr="00077678">
        <w:rPr>
          <w:rFonts w:ascii="Times New Roman" w:hAnsi="Times New Roman" w:cs="Times New Roman"/>
          <w:sz w:val="24"/>
          <w:szCs w:val="24"/>
        </w:rPr>
        <w:t xml:space="preserve">reglamentu (ES) </w:t>
      </w:r>
      <w:r w:rsidRPr="009B01C1">
        <w:rPr>
          <w:rFonts w:ascii="Times New Roman" w:hAnsi="Times New Roman" w:cs="Times New Roman"/>
          <w:strike/>
          <w:sz w:val="24"/>
          <w:szCs w:val="24"/>
        </w:rPr>
        <w:t>2018/1065</w:t>
      </w:r>
      <w:r w:rsidRPr="00077678">
        <w:rPr>
          <w:rFonts w:ascii="Times New Roman" w:hAnsi="Times New Roman" w:cs="Times New Roman"/>
          <w:sz w:val="24"/>
          <w:szCs w:val="24"/>
        </w:rPr>
        <w:t xml:space="preserve"> </w:t>
      </w:r>
      <w:r w:rsidR="009B01C1" w:rsidRPr="009B01C1">
        <w:rPr>
          <w:rFonts w:ascii="Times New Roman" w:hAnsi="Times New Roman" w:cs="Times New Roman"/>
          <w:b/>
          <w:sz w:val="24"/>
          <w:szCs w:val="24"/>
        </w:rPr>
        <w:t>2020/723</w:t>
      </w:r>
      <w:r w:rsidR="009B01C1">
        <w:rPr>
          <w:rFonts w:ascii="Times New Roman" w:hAnsi="Times New Roman" w:cs="Times New Roman"/>
          <w:sz w:val="24"/>
          <w:szCs w:val="24"/>
        </w:rPr>
        <w:t xml:space="preserve"> </w:t>
      </w:r>
      <w:r w:rsidRPr="00077678">
        <w:rPr>
          <w:rFonts w:ascii="Times New Roman" w:hAnsi="Times New Roman" w:cs="Times New Roman"/>
          <w:strike/>
          <w:sz w:val="24"/>
          <w:szCs w:val="24"/>
        </w:rPr>
        <w:t>(OL 2018 L 192, p. 31)</w:t>
      </w:r>
      <w:r w:rsidRPr="00077678">
        <w:rPr>
          <w:rFonts w:ascii="Times New Roman" w:hAnsi="Times New Roman" w:cs="Times New Roman"/>
          <w:sz w:val="24"/>
          <w:szCs w:val="24"/>
        </w:rPr>
        <w:t xml:space="preserve">. </w:t>
      </w:r>
    </w:p>
    <w:p w14:paraId="082B3226" w14:textId="77777777" w:rsidR="001E20A4" w:rsidRPr="00077678" w:rsidRDefault="001E20A4" w:rsidP="00F4344C">
      <w:pPr>
        <w:shd w:val="clear" w:color="000000" w:fill="auto"/>
        <w:suppressAutoHyphens/>
        <w:jc w:val="both"/>
        <w:rPr>
          <w:rFonts w:ascii="Times New Roman" w:eastAsia="SimSun" w:hAnsi="Times New Roman" w:cs="Times New Roman"/>
          <w:b/>
          <w:sz w:val="24"/>
          <w:szCs w:val="24"/>
          <w:lang w:eastAsia="zh-CN"/>
        </w:rPr>
      </w:pPr>
      <w:r w:rsidRPr="00077678">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1</w:t>
      </w:r>
      <w:r w:rsidRPr="00077678">
        <w:rPr>
          <w:rFonts w:ascii="Times New Roman" w:eastAsia="SimSun" w:hAnsi="Times New Roman" w:cs="Times New Roman"/>
          <w:b/>
          <w:sz w:val="24"/>
          <w:szCs w:val="24"/>
          <w:lang w:eastAsia="zh-CN"/>
        </w:rPr>
        <w:t>. 2011 m. gruodžio 13 d. Europos Parlamento ir Tarybos direktyva 2011/92/ES dėl tam tikrų valstybės ir privačių projektų poveikio aplinkai vertinimo</w:t>
      </w:r>
      <w:r w:rsidR="00035411">
        <w:rPr>
          <w:rFonts w:ascii="Times New Roman" w:eastAsia="SimSun" w:hAnsi="Times New Roman" w:cs="Times New Roman"/>
          <w:b/>
          <w:sz w:val="24"/>
          <w:szCs w:val="24"/>
          <w:lang w:eastAsia="zh-CN"/>
        </w:rPr>
        <w:t>,</w:t>
      </w:r>
      <w:r w:rsidR="009C39A1">
        <w:rPr>
          <w:rFonts w:ascii="Times New Roman" w:eastAsia="SimSun" w:hAnsi="Times New Roman" w:cs="Times New Roman"/>
          <w:b/>
          <w:sz w:val="24"/>
          <w:szCs w:val="24"/>
          <w:lang w:eastAsia="zh-CN"/>
        </w:rPr>
        <w:t xml:space="preserve"> su paskutiniais pakeitimais, padarytais 2014 m. balandžio 16 d. Europos Parlamento ir Tarybos direktyva 2014/52</w:t>
      </w:r>
      <w:r w:rsidRPr="00077678">
        <w:rPr>
          <w:rFonts w:ascii="Times New Roman" w:eastAsia="SimSun" w:hAnsi="Times New Roman" w:cs="Times New Roman"/>
          <w:b/>
          <w:sz w:val="24"/>
          <w:szCs w:val="24"/>
          <w:lang w:eastAsia="zh-CN"/>
        </w:rPr>
        <w:t xml:space="preserve">. </w:t>
      </w:r>
    </w:p>
    <w:p w14:paraId="7C2FA049"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69.</w:t>
      </w:r>
      <w:r w:rsidR="00055C8F">
        <w:rPr>
          <w:rFonts w:ascii="Times New Roman" w:eastAsia="SimSun" w:hAnsi="Times New Roman" w:cs="Times New Roman"/>
          <w:sz w:val="24"/>
          <w:szCs w:val="24"/>
          <w:lang w:eastAsia="zh-CN"/>
        </w:rPr>
        <w:t xml:space="preserve"> </w:t>
      </w:r>
      <w:r w:rsidR="00055C8F">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2</w:t>
      </w:r>
      <w:r w:rsidR="00055C8F">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2011 m. gruodžio 13 d. Europos Parlamento ir Tarybos direktyva 2011/93/ES dėl kovos su seksualine prievarta prieš vaikus, jų seksualiniu išnaudojimu ir vaikų pornografija, kuria pakeičiamas Tarybos pamatinis sprendimas 2004/68/TVR </w:t>
      </w:r>
      <w:r w:rsidRPr="00077678">
        <w:rPr>
          <w:rFonts w:ascii="Times New Roman" w:eastAsia="SimSun" w:hAnsi="Times New Roman" w:cs="Times New Roman"/>
          <w:strike/>
          <w:sz w:val="24"/>
          <w:szCs w:val="24"/>
          <w:lang w:eastAsia="zh-CN"/>
        </w:rPr>
        <w:t>(OL 2011 L 335, p. 1)</w:t>
      </w:r>
      <w:r w:rsidRPr="00077678">
        <w:rPr>
          <w:rFonts w:ascii="Times New Roman" w:eastAsia="SimSun" w:hAnsi="Times New Roman" w:cs="Times New Roman"/>
          <w:sz w:val="24"/>
          <w:szCs w:val="24"/>
          <w:lang w:eastAsia="zh-CN"/>
        </w:rPr>
        <w:t>.</w:t>
      </w:r>
    </w:p>
    <w:p w14:paraId="4A251179" w14:textId="77777777" w:rsidR="00C2612E" w:rsidRPr="00077678"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077678">
        <w:rPr>
          <w:rFonts w:ascii="Times New Roman" w:eastAsia="SimSun" w:hAnsi="Times New Roman" w:cs="Times New Roman"/>
          <w:strike/>
          <w:sz w:val="24"/>
          <w:szCs w:val="24"/>
          <w:lang w:eastAsia="zh-CN"/>
        </w:rPr>
        <w:t xml:space="preserve">70. 2011 m. gruodžio 13 d. Europos Parlamento ir Tarybos direktyva 2011/92/ES dėl tam tikrų valstybės ir privačių projektų poveikio aplinkai vertinimo (OL 2012 L 26, p. 1). </w:t>
      </w:r>
    </w:p>
    <w:p w14:paraId="0B1C19AA" w14:textId="77777777" w:rsidR="00C2612E" w:rsidRPr="00077678" w:rsidRDefault="00C2612E">
      <w:pPr>
        <w:shd w:val="clear" w:color="000000" w:fill="auto"/>
        <w:suppressAutoHyphens/>
        <w:jc w:val="both"/>
        <w:rPr>
          <w:rFonts w:ascii="Times New Roman" w:eastAsia="SimSun" w:hAnsi="Times New Roman" w:cs="Times New Roman"/>
          <w:sz w:val="24"/>
          <w:szCs w:val="24"/>
          <w:lang w:eastAsia="zh-CN"/>
        </w:rPr>
      </w:pPr>
      <w:r w:rsidRPr="00055C8F">
        <w:rPr>
          <w:rFonts w:ascii="Times New Roman" w:eastAsia="SimSun" w:hAnsi="Times New Roman" w:cs="Times New Roman"/>
          <w:strike/>
          <w:sz w:val="24"/>
          <w:szCs w:val="24"/>
          <w:lang w:eastAsia="zh-CN"/>
        </w:rPr>
        <w:t>71.</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3</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gegužės 22 d. Europos Parlamento ir Tarybos reglamentas (ES) Nr. 528/2012  dėl biocidinių produktų tiekimo rinkai ir jų naudojimo </w:t>
      </w:r>
      <w:r w:rsidR="001D3691" w:rsidRPr="00E01FB6">
        <w:rPr>
          <w:rFonts w:ascii="Times New Roman" w:eastAsia="SimSun" w:hAnsi="Times New Roman" w:cs="Times New Roman"/>
          <w:b/>
          <w:sz w:val="24"/>
          <w:szCs w:val="24"/>
          <w:lang w:eastAsia="zh-CN"/>
        </w:rPr>
        <w:t>su paskutiniais pakeitimais, padarytais 2019 m. rugpjūčio 8 d. Komisijos deleguotuoju reglamentu (ES) 2019/1825</w:t>
      </w:r>
      <w:r w:rsidR="001D3691">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2012 L 167, p. 1)</w:t>
      </w:r>
      <w:r w:rsidRPr="00077678">
        <w:rPr>
          <w:rFonts w:ascii="Times New Roman" w:eastAsia="SimSun" w:hAnsi="Times New Roman" w:cs="Times New Roman"/>
          <w:sz w:val="24"/>
          <w:szCs w:val="24"/>
          <w:lang w:eastAsia="zh-CN"/>
        </w:rPr>
        <w:t>.</w:t>
      </w:r>
    </w:p>
    <w:p w14:paraId="501145E8" w14:textId="77777777" w:rsidR="00C2612E" w:rsidRPr="00E01FB6"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E01FB6">
        <w:rPr>
          <w:rFonts w:ascii="Times New Roman" w:eastAsia="SimSun" w:hAnsi="Times New Roman" w:cs="Times New Roman"/>
          <w:strike/>
          <w:sz w:val="24"/>
          <w:szCs w:val="24"/>
          <w:lang w:eastAsia="zh-CN"/>
        </w:rPr>
        <w:t>72.</w:t>
      </w:r>
      <w:r w:rsidR="00D372BE" w:rsidRPr="00E01FB6">
        <w:rPr>
          <w:rFonts w:ascii="Times New Roman" w:eastAsia="SimSun" w:hAnsi="Times New Roman" w:cs="Times New Roman"/>
          <w:strike/>
          <w:sz w:val="24"/>
          <w:szCs w:val="24"/>
          <w:lang w:eastAsia="zh-CN"/>
        </w:rPr>
        <w:t xml:space="preserve"> </w:t>
      </w:r>
      <w:r w:rsidRPr="00E01FB6">
        <w:rPr>
          <w:rFonts w:ascii="Times New Roman" w:eastAsia="SimSun" w:hAnsi="Times New Roman" w:cs="Times New Roman"/>
          <w:strike/>
          <w:sz w:val="24"/>
          <w:szCs w:val="24"/>
          <w:lang w:eastAsia="zh-CN"/>
        </w:rPr>
        <w:t xml:space="preserve">2012 m. birželio 21 d. Komisijos reglamentas (ES) Nr. 600/2012 dėl išmetamo šiltnamio efektą sukeliančių dujų kiekio ataskaitų ir tonkilometrių duomenų ataskaitų patikros ir vertintojų akreditavimo pagal Europos Parlamento ir Tarybos direktyvą 2003/87/EB (OL 2012 L 181, p. 1). </w:t>
      </w:r>
    </w:p>
    <w:p w14:paraId="41B3A322" w14:textId="6D8823BB"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55C8F">
        <w:rPr>
          <w:rFonts w:ascii="Times New Roman" w:eastAsia="SimSun" w:hAnsi="Times New Roman" w:cs="Times New Roman"/>
          <w:strike/>
          <w:sz w:val="24"/>
          <w:szCs w:val="24"/>
          <w:lang w:eastAsia="zh-CN"/>
        </w:rPr>
        <w:t>73.</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4</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birželio 21 d. Komisijos reglamentas (ES) Nr. 601/2012 dėl išmetamųjų šiltnamio efektą sukeliančių dujų kiekio stebėsenos ir ataskaitų teikimo pagal Europos Parlamento ir Tarybos direktyvą 2003/87/EB</w:t>
      </w:r>
      <w:r w:rsidR="00DD02AF">
        <w:rPr>
          <w:rFonts w:ascii="Times New Roman" w:eastAsia="SimSun" w:hAnsi="Times New Roman" w:cs="Times New Roman"/>
          <w:sz w:val="24"/>
          <w:szCs w:val="24"/>
          <w:lang w:eastAsia="zh-CN"/>
        </w:rPr>
        <w:t xml:space="preserve"> </w:t>
      </w:r>
      <w:r w:rsidR="00DD02AF" w:rsidRPr="00E01FB6">
        <w:rPr>
          <w:rFonts w:ascii="Times New Roman" w:eastAsia="SimSun" w:hAnsi="Times New Roman" w:cs="Times New Roman"/>
          <w:b/>
          <w:sz w:val="24"/>
          <w:szCs w:val="24"/>
          <w:lang w:eastAsia="zh-CN"/>
        </w:rPr>
        <w:t>su paskutiniais pakeitimais, padarytais 2018 m. gruodžio 19</w:t>
      </w:r>
      <w:r w:rsidR="00E27101">
        <w:rPr>
          <w:rFonts w:ascii="Times New Roman" w:eastAsia="SimSun" w:hAnsi="Times New Roman" w:cs="Times New Roman"/>
          <w:b/>
          <w:sz w:val="24"/>
          <w:szCs w:val="24"/>
          <w:lang w:eastAsia="zh-CN"/>
        </w:rPr>
        <w:t> </w:t>
      </w:r>
      <w:r w:rsidR="00DD02AF" w:rsidRPr="00E01FB6">
        <w:rPr>
          <w:rFonts w:ascii="Times New Roman" w:eastAsia="SimSun" w:hAnsi="Times New Roman" w:cs="Times New Roman"/>
          <w:b/>
          <w:sz w:val="24"/>
          <w:szCs w:val="24"/>
          <w:lang w:eastAsia="zh-CN"/>
        </w:rPr>
        <w:t>d. Komisijos įgyvendinimo reglamentu (ES) 2018/2066</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2012 L 181, p. 30)</w:t>
      </w:r>
      <w:r w:rsidRPr="00077678">
        <w:rPr>
          <w:rFonts w:ascii="Times New Roman" w:eastAsia="SimSun" w:hAnsi="Times New Roman" w:cs="Times New Roman"/>
          <w:sz w:val="24"/>
          <w:szCs w:val="24"/>
          <w:lang w:eastAsia="zh-CN"/>
        </w:rPr>
        <w:t xml:space="preserve">. </w:t>
      </w:r>
    </w:p>
    <w:p w14:paraId="23861EA1" w14:textId="77777777" w:rsidR="00A6749D" w:rsidRPr="00077678" w:rsidRDefault="00E01FB6" w:rsidP="00F4344C">
      <w:pPr>
        <w:shd w:val="clear" w:color="000000" w:fill="auto"/>
        <w:suppressAutoHyphens/>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5</w:t>
      </w:r>
      <w:r w:rsidR="00A6749D" w:rsidRPr="00077678">
        <w:rPr>
          <w:rFonts w:ascii="Times New Roman" w:eastAsia="SimSun" w:hAnsi="Times New Roman" w:cs="Times New Roman"/>
          <w:b/>
          <w:sz w:val="24"/>
          <w:szCs w:val="24"/>
          <w:lang w:eastAsia="zh-CN"/>
        </w:rPr>
        <w:t>. 2012 m. liepos 4 d. Europos Parlamento ir Tarybos direktyva 2012/18/ES dėl didelių, su pavojingomis cheminėmis medžiagomis susijusių avarijų pavojaus kontrolės, iš dalies keičianti ir vėliau panaikinanti Tarybos direktyvą 96/82/EB.</w:t>
      </w:r>
    </w:p>
    <w:p w14:paraId="6B51C0B5" w14:textId="1ACFB725"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74.</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6</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liepos 4 d. Europos Parlamento ir Tarybos direktyva 2012/19/ES dėl elektros ir elektroninės įrangos atliekų</w:t>
      </w:r>
      <w:r w:rsidR="000E1673" w:rsidRPr="00E01FB6">
        <w:rPr>
          <w:rFonts w:ascii="Times New Roman" w:eastAsia="SimSun" w:hAnsi="Times New Roman" w:cs="Times New Roman"/>
          <w:b/>
          <w:sz w:val="24"/>
          <w:szCs w:val="24"/>
          <w:lang w:eastAsia="zh-CN"/>
        </w:rPr>
        <w:t xml:space="preserve"> su paskutiniais pakeitimais, padarytais 2018 m. gegužės 13</w:t>
      </w:r>
      <w:r w:rsidR="00E27101">
        <w:rPr>
          <w:rFonts w:ascii="Times New Roman" w:eastAsia="SimSun" w:hAnsi="Times New Roman" w:cs="Times New Roman"/>
          <w:b/>
          <w:sz w:val="24"/>
          <w:szCs w:val="24"/>
          <w:lang w:eastAsia="zh-CN"/>
        </w:rPr>
        <w:t> </w:t>
      </w:r>
      <w:r w:rsidR="000E1673" w:rsidRPr="00E01FB6">
        <w:rPr>
          <w:rFonts w:ascii="Times New Roman" w:eastAsia="SimSun" w:hAnsi="Times New Roman" w:cs="Times New Roman"/>
          <w:b/>
          <w:sz w:val="24"/>
          <w:szCs w:val="24"/>
          <w:lang w:eastAsia="zh-CN"/>
        </w:rPr>
        <w:t>d. Europos Parlamento ir Tarybos direktyva (ES) 2018/849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2012 L 197, p. 38)</w:t>
      </w:r>
      <w:r w:rsidRPr="00077678">
        <w:rPr>
          <w:rFonts w:ascii="Times New Roman" w:eastAsia="SimSun" w:hAnsi="Times New Roman" w:cs="Times New Roman"/>
          <w:sz w:val="24"/>
          <w:szCs w:val="24"/>
          <w:lang w:eastAsia="zh-CN"/>
        </w:rPr>
        <w:t xml:space="preserve">. </w:t>
      </w:r>
    </w:p>
    <w:p w14:paraId="3A5ABEC3" w14:textId="77777777" w:rsidR="00C2612E" w:rsidRPr="00077678" w:rsidRDefault="00C2612E" w:rsidP="00F4344C">
      <w:pPr>
        <w:shd w:val="clear" w:color="000000" w:fill="auto"/>
        <w:suppressAutoHyphens/>
        <w:jc w:val="both"/>
        <w:rPr>
          <w:rFonts w:ascii="Times New Roman" w:eastAsia="SimSun" w:hAnsi="Times New Roman" w:cs="Times New Roman"/>
          <w:strike/>
          <w:sz w:val="24"/>
          <w:szCs w:val="24"/>
          <w:lang w:eastAsia="zh-CN"/>
        </w:rPr>
      </w:pPr>
      <w:r w:rsidRPr="00077678">
        <w:rPr>
          <w:rFonts w:ascii="Times New Roman" w:eastAsia="SimSun" w:hAnsi="Times New Roman" w:cs="Times New Roman"/>
          <w:strike/>
          <w:sz w:val="24"/>
          <w:szCs w:val="24"/>
          <w:lang w:eastAsia="zh-CN"/>
        </w:rPr>
        <w:t>75. 2012 m. liepos 4 d. Europos Parlamento ir Tarybos direktyva 2012/18/ES dėl didelių, su pavojingomis cheminėmis medžiagomis susijusių avarijų pavojaus kontrolės, iš dalies keičianti ir vėliau panaikinanti Tarybos direktyvą 96/82/EB (OL 2012 L 197, p. 1).</w:t>
      </w:r>
    </w:p>
    <w:p w14:paraId="465524F8"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D372BE">
        <w:rPr>
          <w:rFonts w:ascii="Times New Roman" w:eastAsia="SimSun" w:hAnsi="Times New Roman" w:cs="Times New Roman"/>
          <w:strike/>
          <w:sz w:val="24"/>
          <w:szCs w:val="24"/>
          <w:lang w:eastAsia="zh-CN"/>
        </w:rPr>
        <w:t>76.</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6</w:t>
      </w:r>
      <w:r w:rsidR="00087049">
        <w:rPr>
          <w:rFonts w:ascii="Times New Roman" w:eastAsia="SimSun" w:hAnsi="Times New Roman" w:cs="Times New Roman"/>
          <w:b/>
          <w:sz w:val="24"/>
          <w:szCs w:val="24"/>
          <w:lang w:eastAsia="zh-CN"/>
        </w:rPr>
        <w:t>7</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2012 m. liepos 4 d. Europos Parlamento ir Tarybos reglamentas </w:t>
      </w:r>
      <w:r w:rsidR="00CA4DA7" w:rsidRPr="00077678">
        <w:rPr>
          <w:rFonts w:ascii="Times New Roman" w:eastAsia="SimSun" w:hAnsi="Times New Roman" w:cs="Times New Roman"/>
          <w:b/>
          <w:sz w:val="24"/>
          <w:szCs w:val="24"/>
          <w:lang w:eastAsia="zh-CN"/>
        </w:rPr>
        <w:t>(ES)</w:t>
      </w:r>
      <w:r w:rsidR="00CA4DA7"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Nr. </w:t>
      </w:r>
      <w:r w:rsidRPr="00077678">
        <w:rPr>
          <w:rFonts w:ascii="Times New Roman" w:eastAsia="SimSun" w:hAnsi="Times New Roman" w:cs="Times New Roman"/>
          <w:strike/>
          <w:sz w:val="24"/>
          <w:szCs w:val="24"/>
          <w:lang w:eastAsia="zh-CN"/>
        </w:rPr>
        <w:t>(ES)</w:t>
      </w:r>
      <w:r w:rsidRPr="00077678">
        <w:rPr>
          <w:rFonts w:ascii="Times New Roman" w:eastAsia="SimSun" w:hAnsi="Times New Roman" w:cs="Times New Roman"/>
          <w:sz w:val="24"/>
          <w:szCs w:val="24"/>
          <w:lang w:eastAsia="zh-CN"/>
        </w:rPr>
        <w:t xml:space="preserve"> 649/2012 dėl pavojingų cheminių medžiagų eksporto ir importo </w:t>
      </w:r>
      <w:r w:rsidR="0067642E" w:rsidRPr="00E01FB6">
        <w:rPr>
          <w:rFonts w:ascii="Times New Roman" w:eastAsia="SimSun" w:hAnsi="Times New Roman" w:cs="Times New Roman"/>
          <w:b/>
          <w:sz w:val="24"/>
          <w:szCs w:val="24"/>
          <w:lang w:eastAsia="zh-CN"/>
        </w:rPr>
        <w:t xml:space="preserve">su paskutiniais pakeitimais, padarytais 2019 m. liepos 23 d. Komisijos deleguotuoju reglamentu (ES) 2019/1701 </w:t>
      </w:r>
      <w:r w:rsidRPr="00077678">
        <w:rPr>
          <w:rFonts w:ascii="Times New Roman" w:eastAsia="SimSun" w:hAnsi="Times New Roman" w:cs="Times New Roman"/>
          <w:strike/>
          <w:sz w:val="24"/>
          <w:szCs w:val="24"/>
          <w:lang w:eastAsia="zh-CN"/>
        </w:rPr>
        <w:t>(OL 2012 L 201, p. 60)</w:t>
      </w:r>
      <w:r w:rsidRPr="00077678">
        <w:rPr>
          <w:rFonts w:ascii="Times New Roman" w:eastAsia="SimSun" w:hAnsi="Times New Roman" w:cs="Times New Roman"/>
          <w:sz w:val="24"/>
          <w:szCs w:val="24"/>
          <w:lang w:eastAsia="zh-CN"/>
        </w:rPr>
        <w:t xml:space="preserve">. </w:t>
      </w:r>
    </w:p>
    <w:p w14:paraId="4B7807AC" w14:textId="77777777" w:rsidR="00C2612E" w:rsidRPr="00077678" w:rsidRDefault="00C2612E" w:rsidP="00F4344C">
      <w:pPr>
        <w:tabs>
          <w:tab w:val="left" w:pos="1560"/>
        </w:tabs>
        <w:jc w:val="both"/>
        <w:textAlignment w:val="baseline"/>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76</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6</w:t>
      </w:r>
      <w:r w:rsidR="00087049">
        <w:rPr>
          <w:rFonts w:ascii="Times New Roman" w:hAnsi="Times New Roman" w:cs="Times New Roman"/>
          <w:b/>
          <w:sz w:val="24"/>
          <w:szCs w:val="24"/>
        </w:rPr>
        <w:t>8</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2012 m. spalio 5 d. Komisijos reglamentas (ES) Nr. 965/2012, kuriuo pagal Europos Parlamento ir Tarybos reglamentą (EB) Nr. 216/2008 nustatomi su orlaivių naudojimu skrydžiams susiję techniniai reikalavimai ir administracinės procedūros </w:t>
      </w:r>
      <w:r w:rsidRPr="00077678">
        <w:rPr>
          <w:rFonts w:ascii="Times New Roman" w:hAnsi="Times New Roman" w:cs="Times New Roman"/>
          <w:strike/>
          <w:sz w:val="24"/>
          <w:szCs w:val="24"/>
        </w:rPr>
        <w:t>(OL 2012 L 296, p. 1)</w:t>
      </w:r>
      <w:r w:rsidRPr="00077678">
        <w:rPr>
          <w:rFonts w:ascii="Times New Roman" w:hAnsi="Times New Roman" w:cs="Times New Roman"/>
          <w:sz w:val="24"/>
          <w:szCs w:val="24"/>
        </w:rPr>
        <w:t xml:space="preserve">, su paskutiniais pakeitimais, padarytais </w:t>
      </w:r>
      <w:r w:rsidRPr="00E01FB6">
        <w:rPr>
          <w:rFonts w:ascii="Times New Roman" w:hAnsi="Times New Roman" w:cs="Times New Roman"/>
          <w:strike/>
          <w:sz w:val="24"/>
          <w:szCs w:val="24"/>
        </w:rPr>
        <w:t>2018 m. liepos 23 d.</w:t>
      </w:r>
      <w:r w:rsidR="00E01FB6">
        <w:rPr>
          <w:rFonts w:ascii="Times New Roman" w:hAnsi="Times New Roman" w:cs="Times New Roman"/>
          <w:sz w:val="24"/>
          <w:szCs w:val="24"/>
        </w:rPr>
        <w:t xml:space="preserve"> </w:t>
      </w:r>
      <w:r w:rsidR="00E01FB6" w:rsidRPr="00E01FB6">
        <w:rPr>
          <w:rFonts w:ascii="Times New Roman" w:hAnsi="Times New Roman" w:cs="Times New Roman"/>
          <w:b/>
          <w:sz w:val="24"/>
          <w:szCs w:val="24"/>
        </w:rPr>
        <w:t>2019 m. rugpjūčio 1 d.</w:t>
      </w:r>
      <w:r w:rsidRPr="00077678">
        <w:rPr>
          <w:rFonts w:ascii="Times New Roman" w:hAnsi="Times New Roman" w:cs="Times New Roman"/>
          <w:sz w:val="24"/>
          <w:szCs w:val="24"/>
        </w:rPr>
        <w:t xml:space="preserve"> Komisijos </w:t>
      </w:r>
      <w:r w:rsidR="00BE4EA8" w:rsidRPr="00E01FB6">
        <w:rPr>
          <w:rFonts w:ascii="Times New Roman" w:hAnsi="Times New Roman" w:cs="Times New Roman"/>
          <w:b/>
          <w:sz w:val="24"/>
          <w:szCs w:val="24"/>
        </w:rPr>
        <w:t xml:space="preserve">įgyvendinimo </w:t>
      </w:r>
      <w:r w:rsidRPr="00077678">
        <w:rPr>
          <w:rFonts w:ascii="Times New Roman" w:hAnsi="Times New Roman" w:cs="Times New Roman"/>
          <w:sz w:val="24"/>
          <w:szCs w:val="24"/>
        </w:rPr>
        <w:t xml:space="preserve">reglamentu </w:t>
      </w:r>
      <w:r w:rsidRPr="00E01FB6">
        <w:rPr>
          <w:rFonts w:ascii="Times New Roman" w:hAnsi="Times New Roman" w:cs="Times New Roman"/>
          <w:strike/>
          <w:sz w:val="24"/>
          <w:szCs w:val="24"/>
        </w:rPr>
        <w:t>(ES) 2018/1042</w:t>
      </w:r>
      <w:r w:rsidR="00E01FB6">
        <w:rPr>
          <w:rFonts w:ascii="Times New Roman" w:hAnsi="Times New Roman" w:cs="Times New Roman"/>
          <w:strike/>
          <w:sz w:val="24"/>
          <w:szCs w:val="24"/>
        </w:rPr>
        <w:t xml:space="preserve"> </w:t>
      </w:r>
      <w:r w:rsidR="00E01FB6" w:rsidRPr="00E01FB6">
        <w:rPr>
          <w:rFonts w:ascii="Times New Roman" w:hAnsi="Times New Roman" w:cs="Times New Roman"/>
          <w:b/>
          <w:sz w:val="24"/>
          <w:szCs w:val="24"/>
        </w:rPr>
        <w:t>2019/1387</w:t>
      </w:r>
      <w:r w:rsidRPr="00E01FB6">
        <w:rPr>
          <w:rFonts w:ascii="Times New Roman" w:hAnsi="Times New Roman" w:cs="Times New Roman"/>
          <w:sz w:val="24"/>
          <w:szCs w:val="24"/>
        </w:rPr>
        <w:t xml:space="preserve"> </w:t>
      </w:r>
      <w:r w:rsidRPr="00077678">
        <w:rPr>
          <w:rFonts w:ascii="Times New Roman" w:hAnsi="Times New Roman" w:cs="Times New Roman"/>
          <w:strike/>
          <w:sz w:val="24"/>
          <w:szCs w:val="24"/>
        </w:rPr>
        <w:t>(OL 2018 L 188, p. 3)</w:t>
      </w:r>
      <w:r w:rsidRPr="00077678">
        <w:rPr>
          <w:rFonts w:ascii="Times New Roman" w:hAnsi="Times New Roman" w:cs="Times New Roman"/>
          <w:sz w:val="24"/>
          <w:szCs w:val="24"/>
        </w:rPr>
        <w:t xml:space="preserve">. </w:t>
      </w:r>
    </w:p>
    <w:p w14:paraId="56CB398F" w14:textId="77777777" w:rsidR="00C2612E" w:rsidRPr="00077678" w:rsidRDefault="00C2612E" w:rsidP="00F4344C">
      <w:pPr>
        <w:shd w:val="clear" w:color="000000" w:fill="auto"/>
        <w:jc w:val="both"/>
        <w:rPr>
          <w:rFonts w:ascii="Times New Roman" w:eastAsia="SimSun" w:hAnsi="Times New Roman" w:cs="Times New Roman"/>
          <w:sz w:val="24"/>
          <w:szCs w:val="24"/>
        </w:rPr>
      </w:pPr>
      <w:r w:rsidRPr="00077678">
        <w:rPr>
          <w:rFonts w:ascii="Times New Roman" w:eastAsia="SimSun" w:hAnsi="Times New Roman" w:cs="Times New Roman"/>
          <w:strike/>
          <w:sz w:val="24"/>
          <w:szCs w:val="24"/>
        </w:rPr>
        <w:t>77.</w:t>
      </w:r>
      <w:r w:rsidR="00D372BE">
        <w:rPr>
          <w:rFonts w:ascii="Times New Roman" w:eastAsia="SimSun" w:hAnsi="Times New Roman" w:cs="Times New Roman"/>
          <w:sz w:val="24"/>
          <w:szCs w:val="24"/>
        </w:rPr>
        <w:t xml:space="preserve"> </w:t>
      </w:r>
      <w:r w:rsidR="00087049">
        <w:rPr>
          <w:rFonts w:ascii="Times New Roman" w:eastAsia="SimSun" w:hAnsi="Times New Roman" w:cs="Times New Roman"/>
          <w:b/>
          <w:sz w:val="24"/>
          <w:szCs w:val="24"/>
        </w:rPr>
        <w:t>69</w:t>
      </w:r>
      <w:r w:rsidR="00D372BE">
        <w:rPr>
          <w:rFonts w:ascii="Times New Roman" w:eastAsia="SimSun" w:hAnsi="Times New Roman" w:cs="Times New Roman"/>
          <w:b/>
          <w:sz w:val="24"/>
          <w:szCs w:val="24"/>
        </w:rPr>
        <w:t>.</w:t>
      </w:r>
      <w:r w:rsidRPr="00077678">
        <w:rPr>
          <w:rFonts w:ascii="Times New Roman" w:eastAsia="SimSun" w:hAnsi="Times New Roman" w:cs="Times New Roman"/>
          <w:sz w:val="24"/>
          <w:szCs w:val="24"/>
        </w:rPr>
        <w:t> </w:t>
      </w:r>
      <w:smartTag w:uri="urn:schemas-microsoft-com:office:smarttags" w:element="metricconverter">
        <w:smartTagPr>
          <w:attr w:name="ProductID" w:val="2013 m"/>
        </w:smartTagPr>
        <w:r w:rsidRPr="00077678">
          <w:rPr>
            <w:rFonts w:ascii="Times New Roman" w:eastAsia="SimSun" w:hAnsi="Times New Roman" w:cs="Times New Roman"/>
            <w:sz w:val="24"/>
            <w:szCs w:val="24"/>
          </w:rPr>
          <w:t>2013 m</w:t>
        </w:r>
      </w:smartTag>
      <w:r w:rsidRPr="00077678">
        <w:rPr>
          <w:rFonts w:ascii="Times New Roman" w:eastAsia="SimSun" w:hAnsi="Times New Roman" w:cs="Times New Roman"/>
          <w:sz w:val="24"/>
          <w:szCs w:val="24"/>
        </w:rPr>
        <w:t>. sausio 15 d. Europos Parlamento ir Tarybos reglamentas (ES) Nr. 98/2013 dėl prekybos sprogstamųjų medžiagų pirmtakais ir jų naudojimo</w:t>
      </w:r>
      <w:r w:rsidR="001B0549" w:rsidRPr="00E01FB6">
        <w:rPr>
          <w:rFonts w:ascii="Times New Roman" w:eastAsia="SimSun" w:hAnsi="Times New Roman" w:cs="Times New Roman"/>
          <w:b/>
          <w:sz w:val="24"/>
          <w:szCs w:val="24"/>
        </w:rPr>
        <w:t xml:space="preserve"> su paskutiniais pakeitimais, padarytais 2016 m. lapkričio 30 d. Komisijos deleguotuoju reglamentu (ES) 2017/216</w:t>
      </w:r>
      <w:r w:rsidRPr="00077678">
        <w:rPr>
          <w:rFonts w:ascii="Times New Roman" w:eastAsia="SimSun" w:hAnsi="Times New Roman" w:cs="Times New Roman"/>
          <w:sz w:val="24"/>
          <w:szCs w:val="24"/>
        </w:rPr>
        <w:t xml:space="preserve"> </w:t>
      </w:r>
      <w:r w:rsidRPr="00077678">
        <w:rPr>
          <w:rFonts w:ascii="Times New Roman" w:eastAsia="SimSun" w:hAnsi="Times New Roman" w:cs="Times New Roman"/>
          <w:strike/>
          <w:sz w:val="24"/>
          <w:szCs w:val="24"/>
        </w:rPr>
        <w:t>(</w:t>
      </w:r>
      <w:r w:rsidRPr="00077678">
        <w:rPr>
          <w:rFonts w:ascii="Times New Roman" w:eastAsia="SimSun" w:hAnsi="Times New Roman" w:cs="Times New Roman"/>
          <w:iCs/>
          <w:strike/>
          <w:sz w:val="24"/>
          <w:szCs w:val="24"/>
        </w:rPr>
        <w:t>OL 2013 L 39, p. 1)</w:t>
      </w:r>
      <w:r w:rsidRPr="00077678">
        <w:rPr>
          <w:rFonts w:ascii="Times New Roman" w:eastAsia="SimSun" w:hAnsi="Times New Roman" w:cs="Times New Roman"/>
          <w:sz w:val="24"/>
          <w:szCs w:val="24"/>
        </w:rPr>
        <w:t>.</w:t>
      </w:r>
    </w:p>
    <w:p w14:paraId="4D6C0840" w14:textId="77777777" w:rsidR="00C2612E" w:rsidRPr="00077678" w:rsidRDefault="00C2612E" w:rsidP="00F4344C">
      <w:pPr>
        <w:jc w:val="both"/>
        <w:rPr>
          <w:rFonts w:ascii="Times New Roman" w:eastAsia="SimSun" w:hAnsi="Times New Roman" w:cs="Times New Roman"/>
          <w:sz w:val="24"/>
          <w:szCs w:val="24"/>
        </w:rPr>
      </w:pPr>
      <w:r w:rsidRPr="00077678">
        <w:rPr>
          <w:rFonts w:ascii="Times New Roman" w:hAnsi="Times New Roman" w:cs="Times New Roman"/>
          <w:strike/>
          <w:sz w:val="24"/>
          <w:szCs w:val="24"/>
        </w:rPr>
        <w:t>77</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Pr="00077678">
        <w:rPr>
          <w:rFonts w:ascii="Times New Roman" w:hAnsi="Times New Roman" w:cs="Times New Roman"/>
          <w:sz w:val="24"/>
          <w:szCs w:val="24"/>
        </w:rPr>
        <w:t xml:space="preserve"> </w:t>
      </w:r>
      <w:r w:rsidR="00D372BE" w:rsidRPr="00D372BE">
        <w:rPr>
          <w:rFonts w:ascii="Times New Roman" w:hAnsi="Times New Roman" w:cs="Times New Roman"/>
          <w:b/>
          <w:sz w:val="24"/>
          <w:szCs w:val="24"/>
        </w:rPr>
        <w:t>7</w:t>
      </w:r>
      <w:r w:rsidR="00087049">
        <w:rPr>
          <w:rFonts w:ascii="Times New Roman" w:hAnsi="Times New Roman" w:cs="Times New Roman"/>
          <w:b/>
          <w:sz w:val="24"/>
          <w:szCs w:val="24"/>
        </w:rPr>
        <w:t>0</w:t>
      </w:r>
      <w:r w:rsidR="00D372BE" w:rsidRPr="00D372BE">
        <w:rPr>
          <w:rFonts w:ascii="Times New Roman" w:hAnsi="Times New Roman" w:cs="Times New Roman"/>
          <w:b/>
          <w:sz w:val="24"/>
          <w:szCs w:val="24"/>
        </w:rPr>
        <w:t>.</w:t>
      </w:r>
      <w:r w:rsidR="00D372BE">
        <w:rPr>
          <w:rFonts w:ascii="Times New Roman" w:hAnsi="Times New Roman" w:cs="Times New Roman"/>
          <w:sz w:val="24"/>
          <w:szCs w:val="24"/>
        </w:rPr>
        <w:t xml:space="preserve"> </w:t>
      </w:r>
      <w:r w:rsidRPr="00077678">
        <w:rPr>
          <w:rFonts w:ascii="Times New Roman" w:hAnsi="Times New Roman" w:cs="Times New Roman"/>
          <w:sz w:val="24"/>
          <w:szCs w:val="24"/>
        </w:rPr>
        <w:t xml:space="preserve">2013 m. sausio 15 d. Europos Parlamento ir Tarybos reglamentas (ES) Nr. 168/2013 </w:t>
      </w:r>
      <w:r w:rsidRPr="00077678">
        <w:rPr>
          <w:rFonts w:ascii="Times New Roman" w:hAnsi="Times New Roman" w:cs="Times New Roman"/>
          <w:bCs/>
          <w:sz w:val="24"/>
          <w:szCs w:val="24"/>
        </w:rPr>
        <w:t xml:space="preserve">dėl dviračių ir triračių transporto priemonių bei keturračių patvirtinimo ir rinkos priežiūros </w:t>
      </w:r>
      <w:r w:rsidR="005337E5" w:rsidRPr="00E01FB6">
        <w:rPr>
          <w:rFonts w:ascii="Times New Roman" w:hAnsi="Times New Roman" w:cs="Times New Roman"/>
          <w:b/>
          <w:bCs/>
          <w:sz w:val="24"/>
          <w:szCs w:val="24"/>
        </w:rPr>
        <w:t>su paskutiniais pakeitimais, padarytais 2019 m. sausio 16 d. Europos Parlamento ir Tarybos reglamentu (ES) 219/129</w:t>
      </w:r>
      <w:r w:rsidR="005337E5">
        <w:rPr>
          <w:rFonts w:ascii="Times New Roman" w:hAnsi="Times New Roman" w:cs="Times New Roman"/>
          <w:bCs/>
          <w:sz w:val="24"/>
          <w:szCs w:val="24"/>
        </w:rPr>
        <w:t xml:space="preserve"> </w:t>
      </w:r>
      <w:r w:rsidRPr="00077678">
        <w:rPr>
          <w:rFonts w:ascii="Times New Roman" w:hAnsi="Times New Roman" w:cs="Times New Roman"/>
          <w:strike/>
          <w:sz w:val="24"/>
          <w:szCs w:val="24"/>
        </w:rPr>
        <w:t>(OL 2013 L 60, p. 52)</w:t>
      </w:r>
      <w:r w:rsidRPr="00077678">
        <w:rPr>
          <w:rFonts w:ascii="Times New Roman" w:hAnsi="Times New Roman" w:cs="Times New Roman"/>
          <w:sz w:val="24"/>
          <w:szCs w:val="24"/>
        </w:rPr>
        <w:t xml:space="preserve">. </w:t>
      </w:r>
    </w:p>
    <w:p w14:paraId="44856F45" w14:textId="2DB1C3CF"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lastRenderedPageBreak/>
        <w:t>78.</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1</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balandžio 17 d. Europos Parlamento ir Tarybos reglamentas (ES) Nr. 345/2013 dėl Europos rizikos kapitalo fondų </w:t>
      </w:r>
      <w:r w:rsidR="00CE36BE" w:rsidRPr="00E01FB6">
        <w:rPr>
          <w:rFonts w:ascii="Times New Roman" w:eastAsia="SimSun" w:hAnsi="Times New Roman" w:cs="Times New Roman"/>
          <w:b/>
          <w:sz w:val="24"/>
          <w:szCs w:val="24"/>
          <w:lang w:eastAsia="zh-CN"/>
        </w:rPr>
        <w:t>su paskutiniais pakeitimais, padarytais 2017</w:t>
      </w:r>
      <w:r w:rsidR="00E27101">
        <w:rPr>
          <w:rFonts w:ascii="Times New Roman" w:eastAsia="SimSun" w:hAnsi="Times New Roman" w:cs="Times New Roman"/>
          <w:b/>
          <w:sz w:val="24"/>
          <w:szCs w:val="24"/>
          <w:lang w:eastAsia="zh-CN"/>
        </w:rPr>
        <w:t> </w:t>
      </w:r>
      <w:r w:rsidR="00CE36BE" w:rsidRPr="00E01FB6">
        <w:rPr>
          <w:rFonts w:ascii="Times New Roman" w:eastAsia="SimSun" w:hAnsi="Times New Roman" w:cs="Times New Roman"/>
          <w:b/>
          <w:sz w:val="24"/>
          <w:szCs w:val="24"/>
          <w:lang w:eastAsia="zh-CN"/>
        </w:rPr>
        <w:t>m. spalio 25 d. Europos Parlamento ir Tarybos reglamentu (ES) 2017/1991</w:t>
      </w:r>
      <w:r w:rsidR="00CE36BE">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2013 L 115, p. 1</w:t>
      </w:r>
      <w:r w:rsidRPr="0017591C">
        <w:rPr>
          <w:rFonts w:ascii="Times New Roman" w:eastAsia="SimSun" w:hAnsi="Times New Roman" w:cs="Times New Roman"/>
          <w:strike/>
          <w:sz w:val="24"/>
          <w:szCs w:val="24"/>
          <w:lang w:eastAsia="zh-CN"/>
        </w:rPr>
        <w:t>)</w:t>
      </w:r>
      <w:r w:rsidRPr="00077678">
        <w:rPr>
          <w:rFonts w:ascii="Times New Roman" w:eastAsia="SimSun" w:hAnsi="Times New Roman" w:cs="Times New Roman"/>
          <w:sz w:val="24"/>
          <w:szCs w:val="24"/>
          <w:lang w:eastAsia="zh-CN"/>
        </w:rPr>
        <w:t xml:space="preserve">. </w:t>
      </w:r>
    </w:p>
    <w:p w14:paraId="4E0A72BF"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79.</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2</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balandžio 17 d. Europos Parlamento ir Tarybos reglamentas (ES) Nr. 346/2013 dėl Europos socialinio verslumo fondų </w:t>
      </w:r>
      <w:r w:rsidR="00320CE4" w:rsidRPr="00E01FB6">
        <w:rPr>
          <w:rFonts w:ascii="Times New Roman" w:eastAsia="SimSun" w:hAnsi="Times New Roman" w:cs="Times New Roman"/>
          <w:b/>
          <w:sz w:val="24"/>
          <w:szCs w:val="24"/>
          <w:lang w:eastAsia="zh-CN"/>
        </w:rPr>
        <w:t xml:space="preserve">su paskutiniais pakeitimais, padarytais 2017 m. spalio 25 d. Europos Parlamento ir Tarybos reglamentu (ES) 2017/1991 </w:t>
      </w:r>
      <w:r w:rsidRPr="00077678">
        <w:rPr>
          <w:rFonts w:ascii="Times New Roman" w:eastAsia="SimSun" w:hAnsi="Times New Roman" w:cs="Times New Roman"/>
          <w:strike/>
          <w:sz w:val="24"/>
          <w:szCs w:val="24"/>
          <w:lang w:eastAsia="zh-CN"/>
        </w:rPr>
        <w:t>(OL 2013 L 115, p. 18)</w:t>
      </w:r>
      <w:r w:rsidRPr="00077678">
        <w:rPr>
          <w:rFonts w:ascii="Times New Roman" w:eastAsia="SimSun" w:hAnsi="Times New Roman" w:cs="Times New Roman"/>
          <w:sz w:val="24"/>
          <w:szCs w:val="24"/>
          <w:lang w:eastAsia="zh-CN"/>
        </w:rPr>
        <w:t xml:space="preserve">. </w:t>
      </w:r>
    </w:p>
    <w:p w14:paraId="01E0EA93" w14:textId="17B1ACFA"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80.</w:t>
      </w:r>
      <w:r w:rsidRPr="00077678">
        <w:rPr>
          <w:rFonts w:ascii="Times New Roman" w:eastAsia="SimSun" w:hAnsi="Times New Roman" w:cs="Times New Roman"/>
          <w:sz w:val="24"/>
          <w:szCs w:val="24"/>
          <w:lang w:eastAsia="zh-CN"/>
        </w:rPr>
        <w:t xml:space="preserve"> </w:t>
      </w:r>
      <w:r w:rsidR="00E01FB6" w:rsidRPr="00087049">
        <w:rPr>
          <w:rFonts w:ascii="Times New Roman" w:eastAsia="SimSun" w:hAnsi="Times New Roman" w:cs="Times New Roman"/>
          <w:b/>
          <w:sz w:val="24"/>
          <w:szCs w:val="24"/>
          <w:lang w:eastAsia="zh-CN"/>
        </w:rPr>
        <w:t>7</w:t>
      </w:r>
      <w:r w:rsidR="00087049" w:rsidRPr="00087049">
        <w:rPr>
          <w:rFonts w:ascii="Times New Roman" w:eastAsia="SimSun" w:hAnsi="Times New Roman" w:cs="Times New Roman"/>
          <w:b/>
          <w:sz w:val="24"/>
          <w:szCs w:val="24"/>
          <w:lang w:eastAsia="zh-CN"/>
        </w:rPr>
        <w:t>3</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gegužės 2 d. Komisijos reglamentas (ES) Nr. 389/2013, kuriuo pagal Europos Parlamento ir Tarybos direktyvą 2003/87/EB ir Europos Parlamento ir Tarybos sprendimus Nr. 280/2004/EB ir Nr. 406/2009/EB įsteigiamas Sąjungos registras ir panaikinami Komisijos reglamentai (ES) Nr. 920/2010 ir Nr. 1193/2011 </w:t>
      </w:r>
      <w:r w:rsidR="00CA7BF0" w:rsidRPr="00E01FB6">
        <w:rPr>
          <w:rFonts w:ascii="Times New Roman" w:eastAsia="SimSun" w:hAnsi="Times New Roman" w:cs="Times New Roman"/>
          <w:b/>
          <w:sz w:val="24"/>
          <w:szCs w:val="24"/>
          <w:lang w:eastAsia="zh-CN"/>
        </w:rPr>
        <w:t>su paskutiniais pakeitimais, padarytais 2019</w:t>
      </w:r>
      <w:r w:rsidR="00E27101">
        <w:rPr>
          <w:rFonts w:ascii="Times New Roman" w:eastAsia="SimSun" w:hAnsi="Times New Roman" w:cs="Times New Roman"/>
          <w:b/>
          <w:sz w:val="24"/>
          <w:szCs w:val="24"/>
          <w:lang w:eastAsia="zh-CN"/>
        </w:rPr>
        <w:t> </w:t>
      </w:r>
      <w:r w:rsidR="00CA7BF0" w:rsidRPr="00E01FB6">
        <w:rPr>
          <w:rFonts w:ascii="Times New Roman" w:eastAsia="SimSun" w:hAnsi="Times New Roman" w:cs="Times New Roman"/>
          <w:b/>
          <w:sz w:val="24"/>
          <w:szCs w:val="24"/>
          <w:lang w:eastAsia="zh-CN"/>
        </w:rPr>
        <w:t xml:space="preserve">m. kovo 12 d. Komisijos deleguotuoju reglamentu (ES) 2019/1122 </w:t>
      </w:r>
      <w:r w:rsidRPr="00077678">
        <w:rPr>
          <w:rFonts w:ascii="Times New Roman" w:eastAsia="SimSun" w:hAnsi="Times New Roman" w:cs="Times New Roman"/>
          <w:strike/>
          <w:sz w:val="24"/>
          <w:szCs w:val="24"/>
          <w:lang w:eastAsia="zh-CN"/>
        </w:rPr>
        <w:t>(OL 2013 L 122, p. 1)</w:t>
      </w:r>
      <w:r w:rsidRPr="00077678">
        <w:rPr>
          <w:rFonts w:ascii="Times New Roman" w:eastAsia="SimSun" w:hAnsi="Times New Roman" w:cs="Times New Roman"/>
          <w:sz w:val="24"/>
          <w:szCs w:val="24"/>
          <w:lang w:eastAsia="zh-CN"/>
        </w:rPr>
        <w:t xml:space="preserve">. </w:t>
      </w:r>
    </w:p>
    <w:p w14:paraId="2C93AD12"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81</w:t>
      </w:r>
      <w:r w:rsidR="00D372BE" w:rsidRPr="00E01FB6">
        <w:rPr>
          <w:rFonts w:ascii="Times New Roman" w:eastAsia="SimSun" w:hAnsi="Times New Roman" w:cs="Times New Roman"/>
          <w:strike/>
          <w:sz w:val="24"/>
          <w:szCs w:val="24"/>
          <w:lang w:eastAsia="zh-CN"/>
        </w:rPr>
        <w:t>.</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4</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birželio 12 d. Europos Parlamento ir Tarybos direktyva 2013/29/ES dėl valstybių narių įstatymų, susijusių su pirotechnikos gaminių tiekimu rinkai, suderinimo (nauja redakcija) </w:t>
      </w:r>
      <w:r w:rsidRPr="00077678">
        <w:rPr>
          <w:rFonts w:ascii="Times New Roman" w:eastAsia="SimSun" w:hAnsi="Times New Roman" w:cs="Times New Roman"/>
          <w:strike/>
          <w:sz w:val="24"/>
          <w:szCs w:val="24"/>
          <w:lang w:eastAsia="zh-CN"/>
        </w:rPr>
        <w:t>(OL 2013 L 178, p. 27)</w:t>
      </w:r>
      <w:r w:rsidRPr="00077678">
        <w:rPr>
          <w:rFonts w:ascii="Times New Roman" w:eastAsia="SimSun" w:hAnsi="Times New Roman" w:cs="Times New Roman"/>
          <w:sz w:val="24"/>
          <w:szCs w:val="24"/>
          <w:lang w:eastAsia="zh-CN"/>
        </w:rPr>
        <w:t>.</w:t>
      </w:r>
    </w:p>
    <w:p w14:paraId="386350B3"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E01FB6">
        <w:rPr>
          <w:rFonts w:ascii="Times New Roman" w:eastAsia="SimSun" w:hAnsi="Times New Roman" w:cs="Times New Roman"/>
          <w:strike/>
          <w:sz w:val="24"/>
          <w:szCs w:val="24"/>
          <w:lang w:eastAsia="zh-CN"/>
        </w:rPr>
        <w:t>82.</w:t>
      </w:r>
      <w:r w:rsidRPr="00077678">
        <w:rPr>
          <w:rFonts w:ascii="Times New Roman" w:eastAsia="SimSun" w:hAnsi="Times New Roman" w:cs="Times New Roman"/>
          <w:sz w:val="24"/>
          <w:szCs w:val="24"/>
          <w:lang w:eastAsia="zh-CN"/>
        </w:rPr>
        <w:t xml:space="preserve"> </w:t>
      </w:r>
      <w:r w:rsidR="00E01FB6" w:rsidRP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5</w:t>
      </w:r>
      <w:r w:rsidR="00E01FB6" w:rsidRPr="00E01FB6">
        <w:rPr>
          <w:rFonts w:ascii="Times New Roman" w:eastAsia="SimSun" w:hAnsi="Times New Roman" w:cs="Times New Roman"/>
          <w:b/>
          <w:sz w:val="24"/>
          <w:szCs w:val="24"/>
          <w:lang w:eastAsia="zh-CN"/>
        </w:rPr>
        <w:t>.</w:t>
      </w:r>
      <w:r w:rsidR="00E01FB6">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z w:val="24"/>
          <w:szCs w:val="24"/>
          <w:lang w:eastAsia="zh-CN"/>
        </w:rPr>
        <w:t xml:space="preserve">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 </w:t>
      </w:r>
      <w:r w:rsidR="009416AF" w:rsidRPr="00E01FB6">
        <w:rPr>
          <w:rFonts w:ascii="Times New Roman" w:eastAsia="SimSun" w:hAnsi="Times New Roman" w:cs="Times New Roman"/>
          <w:b/>
          <w:sz w:val="24"/>
          <w:szCs w:val="24"/>
          <w:lang w:eastAsia="zh-CN"/>
        </w:rPr>
        <w:t>su paskutiniais pakeitimais, padarytais 2014 m. lapkričio 7 d. Tarybos direktyva 2014/102</w:t>
      </w:r>
      <w:r w:rsidR="00B6303C" w:rsidRPr="00E01FB6">
        <w:rPr>
          <w:rFonts w:ascii="Times New Roman" w:eastAsia="SimSun" w:hAnsi="Times New Roman" w:cs="Times New Roman"/>
          <w:b/>
          <w:sz w:val="24"/>
          <w:szCs w:val="24"/>
          <w:lang w:eastAsia="zh-CN"/>
        </w:rPr>
        <w:t xml:space="preserve">/ES </w:t>
      </w:r>
      <w:r w:rsidRPr="00077678">
        <w:rPr>
          <w:rFonts w:ascii="Times New Roman" w:eastAsia="SimSun" w:hAnsi="Times New Roman" w:cs="Times New Roman"/>
          <w:strike/>
          <w:sz w:val="24"/>
          <w:szCs w:val="24"/>
          <w:lang w:eastAsia="zh-CN"/>
        </w:rPr>
        <w:t>(OL 2013 L 182, p. 19)</w:t>
      </w:r>
      <w:r w:rsidRPr="00077678">
        <w:rPr>
          <w:rFonts w:ascii="Times New Roman" w:eastAsia="SimSun" w:hAnsi="Times New Roman" w:cs="Times New Roman"/>
          <w:sz w:val="24"/>
          <w:szCs w:val="24"/>
          <w:lang w:eastAsia="zh-CN"/>
        </w:rPr>
        <w:t>.</w:t>
      </w:r>
    </w:p>
    <w:p w14:paraId="551BC69B" w14:textId="77777777" w:rsidR="00C2612E" w:rsidRPr="00077678" w:rsidRDefault="00C2612E" w:rsidP="00F4344C">
      <w:pPr>
        <w:jc w:val="both"/>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82</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7</w:t>
      </w:r>
      <w:r w:rsidR="00087049">
        <w:rPr>
          <w:rFonts w:ascii="Times New Roman" w:hAnsi="Times New Roman" w:cs="Times New Roman"/>
          <w:b/>
          <w:sz w:val="24"/>
          <w:szCs w:val="24"/>
        </w:rPr>
        <w:t>6</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2013 m. lapkričio 20 d. Europos Parlamento ir Tarybos reglamentas (ES) Nr. 1257/2013 dėl laivų perdirbimo, kuriuo iš dalies keičiami Reglamentas (EB) Nr. 1013/2006 ir Direktyva 2009/16/EB </w:t>
      </w:r>
      <w:r w:rsidR="006C4A15" w:rsidRPr="00E01FB6">
        <w:rPr>
          <w:rFonts w:ascii="Times New Roman" w:hAnsi="Times New Roman" w:cs="Times New Roman"/>
          <w:b/>
          <w:sz w:val="24"/>
          <w:szCs w:val="24"/>
        </w:rPr>
        <w:t xml:space="preserve">su paskutiniais pakeitimais, padarytais 2018 m. gegužės 30 d. Europos Parlamento ir Tarybos sprendimu (ES) 2018/853 </w:t>
      </w:r>
      <w:r w:rsidRPr="00077678">
        <w:rPr>
          <w:rFonts w:ascii="Times New Roman" w:hAnsi="Times New Roman" w:cs="Times New Roman"/>
          <w:strike/>
          <w:sz w:val="24"/>
          <w:szCs w:val="24"/>
        </w:rPr>
        <w:t>(OL 2013 L 330, p. 1)</w:t>
      </w:r>
      <w:r w:rsidRPr="00077678">
        <w:rPr>
          <w:rFonts w:ascii="Times New Roman" w:hAnsi="Times New Roman" w:cs="Times New Roman"/>
          <w:sz w:val="24"/>
          <w:szCs w:val="24"/>
        </w:rPr>
        <w:t xml:space="preserve">. </w:t>
      </w:r>
    </w:p>
    <w:p w14:paraId="259F1183" w14:textId="16459EF5"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83.</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7</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7C09C0" w:rsidRPr="00E01FB6">
        <w:rPr>
          <w:rFonts w:ascii="Times New Roman" w:eastAsia="SimSun" w:hAnsi="Times New Roman" w:cs="Times New Roman"/>
          <w:b/>
          <w:sz w:val="24"/>
          <w:szCs w:val="24"/>
          <w:lang w:eastAsia="zh-CN"/>
        </w:rPr>
        <w:t>su paskutiniais pakeitimais, padarytais 2020 m. balandžio 23</w:t>
      </w:r>
      <w:r w:rsidR="00E27101">
        <w:rPr>
          <w:rFonts w:ascii="Times New Roman" w:eastAsia="SimSun" w:hAnsi="Times New Roman" w:cs="Times New Roman"/>
          <w:b/>
          <w:sz w:val="24"/>
          <w:szCs w:val="24"/>
          <w:lang w:eastAsia="zh-CN"/>
        </w:rPr>
        <w:t> </w:t>
      </w:r>
      <w:r w:rsidR="007C09C0" w:rsidRPr="00E01FB6">
        <w:rPr>
          <w:rFonts w:ascii="Times New Roman" w:eastAsia="SimSun" w:hAnsi="Times New Roman" w:cs="Times New Roman"/>
          <w:b/>
          <w:sz w:val="24"/>
          <w:szCs w:val="24"/>
          <w:lang w:eastAsia="zh-CN"/>
        </w:rPr>
        <w:t xml:space="preserve">d. Europos Parlamento ir Tarybos reglamentu (ES) 2020/560 </w:t>
      </w:r>
      <w:r w:rsidRPr="00077678">
        <w:rPr>
          <w:rFonts w:ascii="Times New Roman" w:eastAsia="SimSun" w:hAnsi="Times New Roman" w:cs="Times New Roman"/>
          <w:strike/>
          <w:sz w:val="24"/>
          <w:szCs w:val="24"/>
          <w:lang w:eastAsia="zh-CN"/>
        </w:rPr>
        <w:t>(OL 2013 L 354, p. 1)</w:t>
      </w:r>
      <w:r w:rsidRPr="00077678">
        <w:rPr>
          <w:rFonts w:ascii="Times New Roman" w:eastAsia="SimSun" w:hAnsi="Times New Roman" w:cs="Times New Roman"/>
          <w:sz w:val="24"/>
          <w:szCs w:val="24"/>
          <w:lang w:eastAsia="zh-CN"/>
        </w:rPr>
        <w:t>.</w:t>
      </w:r>
    </w:p>
    <w:p w14:paraId="626F82F7"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84.</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7</w:t>
      </w:r>
      <w:r w:rsidR="00087049">
        <w:rPr>
          <w:rFonts w:ascii="Times New Roman" w:eastAsia="SimSun" w:hAnsi="Times New Roman" w:cs="Times New Roman"/>
          <w:b/>
          <w:sz w:val="24"/>
          <w:szCs w:val="24"/>
          <w:lang w:eastAsia="zh-CN"/>
        </w:rPr>
        <w:t>8</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2013 m. gruodžio 11 d. Europos Parlamento ir Tarybos reglamentas (ES) Nr. 1380/2013 dėl bendros žuvininkystės politikos, kuriuo iš dalies keičiami Tarybos reglamentai (EB) Nr. 1954/2003 ir (EB) Nr. 1224/2009 bei panaikinami Tarybos reglamentai (EB) Nr. 2371/2002 ir (EB) Nr. 639/2004 bei Tarybos sprendimas 2004/585/EB </w:t>
      </w:r>
      <w:r w:rsidR="005D66F7" w:rsidRPr="00E01FB6">
        <w:rPr>
          <w:rFonts w:ascii="Times New Roman" w:eastAsia="SimSun" w:hAnsi="Times New Roman" w:cs="Times New Roman"/>
          <w:b/>
          <w:sz w:val="24"/>
          <w:szCs w:val="24"/>
          <w:lang w:eastAsia="zh-CN"/>
        </w:rPr>
        <w:t xml:space="preserve">su paskutiniais pakeitimais, padarytais 2019 m. birželio 20 d. Europos Parlamento ir Tarybos reglamentu (ES) 2019/1241 </w:t>
      </w:r>
      <w:r w:rsidRPr="00077678">
        <w:rPr>
          <w:rFonts w:ascii="Times New Roman" w:eastAsia="SimSun" w:hAnsi="Times New Roman" w:cs="Times New Roman"/>
          <w:strike/>
          <w:sz w:val="24"/>
          <w:szCs w:val="24"/>
          <w:lang w:eastAsia="zh-CN"/>
        </w:rPr>
        <w:t>(OL 2013 L 354, p. 22)</w:t>
      </w:r>
      <w:r w:rsidRPr="00077678">
        <w:rPr>
          <w:rFonts w:ascii="Times New Roman" w:eastAsia="SimSun" w:hAnsi="Times New Roman" w:cs="Times New Roman"/>
          <w:sz w:val="24"/>
          <w:szCs w:val="24"/>
          <w:lang w:eastAsia="zh-CN"/>
        </w:rPr>
        <w:t xml:space="preserve">. </w:t>
      </w:r>
    </w:p>
    <w:p w14:paraId="6B00164B"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85.</w:t>
      </w:r>
      <w:r w:rsidR="00D372BE">
        <w:rPr>
          <w:rFonts w:ascii="Times New Roman" w:eastAsia="SimSun" w:hAnsi="Times New Roman" w:cs="Times New Roman"/>
          <w:sz w:val="24"/>
          <w:szCs w:val="24"/>
          <w:lang w:eastAsia="zh-CN"/>
        </w:rPr>
        <w:t xml:space="preserve"> </w:t>
      </w:r>
      <w:r w:rsidR="00087049">
        <w:rPr>
          <w:rFonts w:ascii="Times New Roman" w:eastAsia="SimSun" w:hAnsi="Times New Roman" w:cs="Times New Roman"/>
          <w:b/>
          <w:sz w:val="24"/>
          <w:szCs w:val="24"/>
          <w:lang w:eastAsia="zh-CN"/>
        </w:rPr>
        <w:t>79</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vasario 4 d. Europos Parlamento ir Tarybos reglamentas (ES) Nr. 165/2014 dėl kelių transporto priemonėse naudojamų tachografų, kuriuo panaikinamas Tarybos reglamentas (EEB) Nr. 3821/85 dėl kelių transporto priemonėse naudojamų tachografų ir iš dalies keičiamas Europos Parlamento ir Tarybos reglamentas (EB) Nr. 561/2006 dėl tam tikrų su kelių transportu susijusių socialinių teisės aktų suderinimo </w:t>
      </w:r>
      <w:r w:rsidRPr="00077678">
        <w:rPr>
          <w:rFonts w:ascii="Times New Roman" w:eastAsia="SimSun" w:hAnsi="Times New Roman" w:cs="Times New Roman"/>
          <w:strike/>
          <w:sz w:val="24"/>
          <w:szCs w:val="24"/>
          <w:lang w:eastAsia="zh-CN"/>
        </w:rPr>
        <w:t>(OL 2014 L 60, p. 1)</w:t>
      </w:r>
      <w:r w:rsidRPr="00077678">
        <w:rPr>
          <w:rFonts w:ascii="Times New Roman" w:eastAsia="SimSun" w:hAnsi="Times New Roman" w:cs="Times New Roman"/>
          <w:sz w:val="24"/>
          <w:szCs w:val="24"/>
          <w:lang w:eastAsia="zh-CN"/>
        </w:rPr>
        <w:t>.</w:t>
      </w:r>
    </w:p>
    <w:p w14:paraId="7D642FE8" w14:textId="77777777" w:rsidR="00C2612E" w:rsidRPr="00077678" w:rsidRDefault="00C2612E" w:rsidP="00F4344C">
      <w:pPr>
        <w:shd w:val="clear" w:color="000000" w:fill="auto"/>
        <w:suppressAutoHyphens/>
        <w:jc w:val="both"/>
        <w:textAlignment w:val="baseline"/>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86.</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0</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vasario 26 d. Europos Parlamento ir Tarybos direktyva 2014/30/ES dėl valstybių narių įstatymų, susijusių su elektromagnetiniu suderinamumu, suderinimo (nauja redakcija) </w:t>
      </w:r>
      <w:r w:rsidR="00DE30FF" w:rsidRPr="00E01FB6">
        <w:rPr>
          <w:rFonts w:ascii="Times New Roman" w:eastAsia="SimSun" w:hAnsi="Times New Roman" w:cs="Times New Roman"/>
          <w:b/>
          <w:sz w:val="24"/>
          <w:szCs w:val="24"/>
          <w:lang w:eastAsia="zh-CN"/>
        </w:rPr>
        <w:t xml:space="preserve">su paskutiniais pakeitimais, padarytais 2018 m. liepos 4 d. Europos Parlamento ir Tarybos reglamentu (ES) 2018/1139 </w:t>
      </w:r>
      <w:r w:rsidRPr="00077678">
        <w:rPr>
          <w:rFonts w:ascii="Times New Roman" w:eastAsia="SimSun" w:hAnsi="Times New Roman" w:cs="Times New Roman"/>
          <w:strike/>
          <w:sz w:val="24"/>
          <w:szCs w:val="24"/>
          <w:lang w:eastAsia="zh-CN"/>
        </w:rPr>
        <w:t>(OL 2014 L 96, p. 79)</w:t>
      </w:r>
      <w:r w:rsidRPr="00077678">
        <w:rPr>
          <w:rFonts w:ascii="Times New Roman" w:eastAsia="SimSun" w:hAnsi="Times New Roman" w:cs="Times New Roman"/>
          <w:sz w:val="24"/>
          <w:szCs w:val="24"/>
          <w:lang w:eastAsia="zh-CN"/>
        </w:rPr>
        <w:t xml:space="preserve">. </w:t>
      </w:r>
    </w:p>
    <w:p w14:paraId="078ED072" w14:textId="77777777" w:rsidR="00C2612E" w:rsidRPr="00077678" w:rsidRDefault="00C2612E" w:rsidP="00F4344C">
      <w:pPr>
        <w:jc w:val="both"/>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87.</w:t>
      </w:r>
      <w:r w:rsidR="00D372BE">
        <w:rPr>
          <w:rFonts w:ascii="Times New Roman" w:hAnsi="Times New Roman" w:cs="Times New Roman"/>
          <w:sz w:val="24"/>
          <w:szCs w:val="24"/>
        </w:rPr>
        <w:t xml:space="preserve"> </w:t>
      </w:r>
      <w:r w:rsidR="00D372BE">
        <w:rPr>
          <w:rFonts w:ascii="Times New Roman" w:hAnsi="Times New Roman" w:cs="Times New Roman"/>
          <w:b/>
          <w:sz w:val="24"/>
          <w:szCs w:val="24"/>
        </w:rPr>
        <w:t>8</w:t>
      </w:r>
      <w:r w:rsidR="00087049">
        <w:rPr>
          <w:rFonts w:ascii="Times New Roman" w:hAnsi="Times New Roman" w:cs="Times New Roman"/>
          <w:b/>
          <w:sz w:val="24"/>
          <w:szCs w:val="24"/>
        </w:rPr>
        <w:t>1</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balandžio 3 d. Europos Parlamento ir Tarybos direktyva 2014/47/ES dėl Sąjungoje važinėjančių komercinių transporto priemonių techninio patikrinimo kelyje, kuria panaikinama Direktyva 2000/30/EB </w:t>
      </w:r>
      <w:r w:rsidRPr="00077678">
        <w:rPr>
          <w:rFonts w:ascii="Times New Roman" w:hAnsi="Times New Roman" w:cs="Times New Roman"/>
          <w:strike/>
          <w:sz w:val="24"/>
          <w:szCs w:val="24"/>
        </w:rPr>
        <w:t>(OL 2014 L 127, p. 134)</w:t>
      </w:r>
      <w:r w:rsidRPr="00077678">
        <w:rPr>
          <w:rFonts w:ascii="Times New Roman" w:hAnsi="Times New Roman" w:cs="Times New Roman"/>
          <w:sz w:val="24"/>
          <w:szCs w:val="24"/>
        </w:rPr>
        <w:t xml:space="preserve">. </w:t>
      </w:r>
    </w:p>
    <w:p w14:paraId="0CDF4DF4" w14:textId="77777777" w:rsidR="00C2612E" w:rsidRPr="00077678" w:rsidRDefault="00C2612E" w:rsidP="00F4344C">
      <w:pPr>
        <w:shd w:val="clear" w:color="000000" w:fill="auto"/>
        <w:suppressAutoHyphens/>
        <w:jc w:val="both"/>
        <w:textAlignment w:val="baseline"/>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lastRenderedPageBreak/>
        <w:t>88.</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2</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balandžio 16 d. Europos Parlamento ir Tarybos direktyva 2014/53/ES dėl valstybių narių įstatymų, susijusių su radijo įrenginių tiekimu rinkai, suderinimo, kuria panaikinama Direktyva 1999/5/EB</w:t>
      </w:r>
      <w:r w:rsidR="006A1FB7" w:rsidRPr="00E01FB6">
        <w:rPr>
          <w:rFonts w:ascii="Times New Roman" w:eastAsia="SimSun" w:hAnsi="Times New Roman" w:cs="Times New Roman"/>
          <w:b/>
          <w:sz w:val="24"/>
          <w:szCs w:val="24"/>
          <w:lang w:eastAsia="zh-CN"/>
        </w:rPr>
        <w:t>,</w:t>
      </w:r>
      <w:r w:rsidR="00C93EEA" w:rsidRPr="00E01FB6">
        <w:rPr>
          <w:rFonts w:ascii="Times New Roman" w:eastAsia="SimSun" w:hAnsi="Times New Roman" w:cs="Times New Roman"/>
          <w:b/>
          <w:sz w:val="24"/>
          <w:szCs w:val="24"/>
          <w:lang w:eastAsia="zh-CN"/>
        </w:rPr>
        <w:t xml:space="preserve"> su paskutiniais pakeitimais, padarytais 2018 m. liepos 4 d. Europos Parlamento ir Tarybos reglamentu (ES) 2018/1139</w:t>
      </w:r>
      <w:r w:rsidRPr="00077678">
        <w:rPr>
          <w:rFonts w:ascii="Times New Roman" w:eastAsia="SimSun" w:hAnsi="Times New Roman" w:cs="Times New Roman"/>
          <w:sz w:val="24"/>
          <w:szCs w:val="24"/>
          <w:lang w:eastAsia="zh-CN"/>
        </w:rPr>
        <w:t xml:space="preserve"> </w:t>
      </w:r>
      <w:r w:rsidRPr="00077678">
        <w:rPr>
          <w:rFonts w:ascii="Times New Roman" w:eastAsia="SimSun" w:hAnsi="Times New Roman" w:cs="Times New Roman"/>
          <w:strike/>
          <w:sz w:val="24"/>
          <w:szCs w:val="24"/>
          <w:lang w:eastAsia="zh-CN"/>
        </w:rPr>
        <w:t>(OL 2014 L 153, p. 62)</w:t>
      </w:r>
      <w:r w:rsidRPr="00077678">
        <w:rPr>
          <w:rFonts w:ascii="Times New Roman" w:eastAsia="SimSun" w:hAnsi="Times New Roman" w:cs="Times New Roman"/>
          <w:sz w:val="24"/>
          <w:szCs w:val="24"/>
          <w:lang w:eastAsia="zh-CN"/>
        </w:rPr>
        <w:t xml:space="preserve">. </w:t>
      </w:r>
    </w:p>
    <w:p w14:paraId="6DBE4761" w14:textId="77777777" w:rsidR="00C2612E" w:rsidRPr="00077678" w:rsidRDefault="00C2612E" w:rsidP="00F4344C">
      <w:pPr>
        <w:shd w:val="clear" w:color="000000" w:fill="auto"/>
        <w:jc w:val="both"/>
        <w:rPr>
          <w:rFonts w:ascii="Times New Roman" w:eastAsia="SimSun" w:hAnsi="Times New Roman" w:cs="Times New Roman"/>
          <w:sz w:val="24"/>
          <w:szCs w:val="24"/>
          <w:lang w:eastAsia="zh-CN"/>
        </w:rPr>
      </w:pPr>
      <w:r w:rsidRPr="00077678">
        <w:rPr>
          <w:rFonts w:ascii="Times New Roman" w:hAnsi="Times New Roman" w:cs="Times New Roman"/>
          <w:strike/>
          <w:sz w:val="24"/>
          <w:szCs w:val="24"/>
        </w:rPr>
        <w:t>89.</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8</w:t>
      </w:r>
      <w:r w:rsidR="00087049">
        <w:rPr>
          <w:rFonts w:ascii="Times New Roman" w:hAnsi="Times New Roman" w:cs="Times New Roman"/>
          <w:b/>
          <w:sz w:val="24"/>
          <w:szCs w:val="24"/>
        </w:rPr>
        <w:t>3</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balandžio 16 d. Europos Parlamento ir Tarybos reglamentas (ES) Nr. 511/2014 dėl Nagojos protokolo dėl galimybės naudotis genetiniais ištekliais ir sąžiningo bei teisingo naudos, gaunamos juos naudojant, pasidalijimo naudotojams skirtų atitikties priemonių Sąjungoje </w:t>
      </w:r>
      <w:r w:rsidRPr="00077678">
        <w:rPr>
          <w:rFonts w:ascii="Times New Roman" w:hAnsi="Times New Roman" w:cs="Times New Roman"/>
          <w:strike/>
          <w:sz w:val="24"/>
          <w:szCs w:val="24"/>
        </w:rPr>
        <w:t>(OL 2014 L 150, p. 59)</w:t>
      </w:r>
      <w:r w:rsidRPr="00077678">
        <w:rPr>
          <w:rFonts w:ascii="Times New Roman" w:hAnsi="Times New Roman" w:cs="Times New Roman"/>
          <w:sz w:val="24"/>
          <w:szCs w:val="24"/>
        </w:rPr>
        <w:t xml:space="preserve">. </w:t>
      </w:r>
    </w:p>
    <w:p w14:paraId="37C547DA" w14:textId="77777777" w:rsidR="00C2612E" w:rsidRPr="00077678" w:rsidRDefault="00C2612E" w:rsidP="00F4344C">
      <w:pPr>
        <w:shd w:val="clear" w:color="000000" w:fill="auto"/>
        <w:suppressAutoHyphens/>
        <w:jc w:val="both"/>
        <w:rPr>
          <w:rFonts w:ascii="Times New Roman" w:eastAsia="SimSun" w:hAnsi="Times New Roman" w:cs="Times New Roman"/>
          <w:sz w:val="24"/>
          <w:szCs w:val="24"/>
          <w:lang w:eastAsia="zh-CN"/>
        </w:rPr>
      </w:pPr>
      <w:r w:rsidRPr="00077678">
        <w:rPr>
          <w:rFonts w:ascii="Times New Roman" w:eastAsia="SimSun" w:hAnsi="Times New Roman" w:cs="Times New Roman"/>
          <w:strike/>
          <w:sz w:val="24"/>
          <w:szCs w:val="24"/>
          <w:lang w:eastAsia="zh-CN"/>
        </w:rPr>
        <w:t>90.</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4</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2014 m. balandžio 16 d. Europos Parlamento ir Tarybos reglamentas (ES) Nr. 517/2014 dėl fluorintų šiltnamio efektą sukeliančių dujų, kuriuo panaikinamas Reglamentas (EB) Nr. 842/2006 </w:t>
      </w:r>
      <w:r w:rsidRPr="00077678">
        <w:rPr>
          <w:rFonts w:ascii="Times New Roman" w:eastAsia="SimSun" w:hAnsi="Times New Roman" w:cs="Times New Roman"/>
          <w:strike/>
          <w:sz w:val="24"/>
          <w:szCs w:val="24"/>
          <w:lang w:eastAsia="zh-CN"/>
        </w:rPr>
        <w:t>(OL 2014 L 150, p. 195)</w:t>
      </w:r>
      <w:r w:rsidRPr="00077678">
        <w:rPr>
          <w:rFonts w:ascii="Times New Roman" w:eastAsia="SimSun" w:hAnsi="Times New Roman" w:cs="Times New Roman"/>
          <w:sz w:val="24"/>
          <w:szCs w:val="24"/>
          <w:lang w:eastAsia="zh-CN"/>
        </w:rPr>
        <w:t>.</w:t>
      </w:r>
    </w:p>
    <w:p w14:paraId="26625A87"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91.</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8</w:t>
      </w:r>
      <w:r w:rsidR="00087049">
        <w:rPr>
          <w:rFonts w:ascii="Times New Roman" w:hAnsi="Times New Roman" w:cs="Times New Roman"/>
          <w:b/>
          <w:sz w:val="24"/>
          <w:szCs w:val="24"/>
        </w:rPr>
        <w:t>5</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gegužės 15 d. Europos Parlamento ir Tarybos direktyva 2014/66/ES dėl bendrovės viduje perkeliamų trečiųjų šalių piliečių atvykimo ir apsigyvenimo sąlygų </w:t>
      </w:r>
      <w:r w:rsidRPr="00077678">
        <w:rPr>
          <w:rFonts w:ascii="Times New Roman" w:hAnsi="Times New Roman" w:cs="Times New Roman"/>
          <w:bCs/>
          <w:strike/>
          <w:sz w:val="24"/>
          <w:szCs w:val="24"/>
        </w:rPr>
        <w:t>(OL 2014 L 157, p. 1)</w:t>
      </w:r>
      <w:r w:rsidRPr="00077678">
        <w:rPr>
          <w:rFonts w:ascii="Times New Roman" w:hAnsi="Times New Roman" w:cs="Times New Roman"/>
          <w:bCs/>
          <w:sz w:val="24"/>
          <w:szCs w:val="24"/>
        </w:rPr>
        <w:t>.</w:t>
      </w:r>
      <w:r w:rsidRPr="00077678">
        <w:rPr>
          <w:rFonts w:ascii="Times New Roman" w:hAnsi="Times New Roman" w:cs="Times New Roman"/>
          <w:sz w:val="24"/>
          <w:szCs w:val="24"/>
        </w:rPr>
        <w:t xml:space="preserve"> </w:t>
      </w:r>
    </w:p>
    <w:p w14:paraId="2637A8D6"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lang w:val="sq-AL"/>
        </w:rPr>
        <w:t>92.</w:t>
      </w:r>
      <w:r w:rsidR="00D372BE">
        <w:rPr>
          <w:rFonts w:ascii="Times New Roman" w:hAnsi="Times New Roman" w:cs="Times New Roman"/>
          <w:sz w:val="24"/>
          <w:szCs w:val="24"/>
          <w:lang w:val="sq-AL"/>
        </w:rPr>
        <w:t xml:space="preserve"> </w:t>
      </w:r>
      <w:r w:rsidR="00E01FB6">
        <w:rPr>
          <w:rFonts w:ascii="Times New Roman" w:hAnsi="Times New Roman" w:cs="Times New Roman"/>
          <w:b/>
          <w:sz w:val="24"/>
          <w:szCs w:val="24"/>
          <w:lang w:val="sq-AL"/>
        </w:rPr>
        <w:t>8</w:t>
      </w:r>
      <w:r w:rsidR="00087049">
        <w:rPr>
          <w:rFonts w:ascii="Times New Roman" w:hAnsi="Times New Roman" w:cs="Times New Roman"/>
          <w:b/>
          <w:sz w:val="24"/>
          <w:szCs w:val="24"/>
          <w:lang w:val="sq-AL"/>
        </w:rPr>
        <w:t>6</w:t>
      </w:r>
      <w:r w:rsidR="00D372BE">
        <w:rPr>
          <w:rFonts w:ascii="Times New Roman" w:hAnsi="Times New Roman" w:cs="Times New Roman"/>
          <w:b/>
          <w:sz w:val="24"/>
          <w:szCs w:val="24"/>
          <w:lang w:val="sq-AL"/>
        </w:rPr>
        <w:t>.</w:t>
      </w:r>
      <w:r w:rsidRPr="00077678">
        <w:rPr>
          <w:rFonts w:ascii="Times New Roman" w:hAnsi="Times New Roman" w:cs="Times New Roman"/>
          <w:sz w:val="24"/>
          <w:szCs w:val="24"/>
          <w:lang w:val="sq-AL"/>
        </w:rPr>
        <w:t xml:space="preserve"> 2014 m. liepos 23 d. Europos Parlamento ir Tarybos reglamentas (ES) Nr. 910/2014 dėl elektroninės atpažinties ir elektroninių operacijų patikimumo užtikrinimo paslaugų vidaus rinkoje, kuriuo panaikinama Direktyva 1999/93/EB </w:t>
      </w:r>
      <w:r w:rsidRPr="00077678">
        <w:rPr>
          <w:rFonts w:ascii="Times New Roman" w:hAnsi="Times New Roman" w:cs="Times New Roman"/>
          <w:strike/>
          <w:sz w:val="24"/>
          <w:szCs w:val="24"/>
          <w:lang w:val="sq-AL"/>
        </w:rPr>
        <w:t>(OL 2014 L 257, p. 73)</w:t>
      </w:r>
      <w:r w:rsidRPr="00077678">
        <w:rPr>
          <w:rFonts w:ascii="Times New Roman" w:hAnsi="Times New Roman" w:cs="Times New Roman"/>
          <w:sz w:val="24"/>
          <w:szCs w:val="24"/>
          <w:lang w:val="sq-AL"/>
        </w:rPr>
        <w:t xml:space="preserve">. </w:t>
      </w:r>
    </w:p>
    <w:p w14:paraId="4054F1A2"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93.</w:t>
      </w:r>
      <w:r w:rsidR="00D372BE">
        <w:rPr>
          <w:rFonts w:ascii="Times New Roman" w:hAnsi="Times New Roman" w:cs="Times New Roman"/>
          <w:sz w:val="24"/>
          <w:szCs w:val="24"/>
        </w:rPr>
        <w:t xml:space="preserve"> </w:t>
      </w:r>
      <w:r w:rsidR="00E01FB6" w:rsidRPr="00E01FB6">
        <w:rPr>
          <w:rFonts w:ascii="Times New Roman" w:hAnsi="Times New Roman" w:cs="Times New Roman"/>
          <w:b/>
          <w:sz w:val="24"/>
          <w:szCs w:val="24"/>
        </w:rPr>
        <w:t>8</w:t>
      </w:r>
      <w:r w:rsidR="00087049">
        <w:rPr>
          <w:rFonts w:ascii="Times New Roman" w:hAnsi="Times New Roman" w:cs="Times New Roman"/>
          <w:b/>
          <w:sz w:val="24"/>
          <w:szCs w:val="24"/>
        </w:rPr>
        <w:t>7</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2014 m. spalio 22 d. Europos Parlamento ir Tarybos reglamentas (ES) Nr. 1143/2014 dėl invazinių svetimų rūšių introdukcijos ir plitimo prevencijos ir valdymo</w:t>
      </w:r>
      <w:r w:rsidR="006D38AE" w:rsidRPr="00E01FB6">
        <w:rPr>
          <w:rFonts w:ascii="Times New Roman" w:hAnsi="Times New Roman" w:cs="Times New Roman"/>
          <w:b/>
          <w:sz w:val="24"/>
          <w:szCs w:val="24"/>
        </w:rPr>
        <w:t xml:space="preserve"> su paskutiniais pakeitimais, padarytais 2016 m. spalio 26 d. Europos Parlamento ir Tarybos reglamentu (ES) 2016/2031</w:t>
      </w:r>
      <w:r w:rsidRPr="00077678">
        <w:rPr>
          <w:rFonts w:ascii="Times New Roman" w:hAnsi="Times New Roman" w:cs="Times New Roman"/>
          <w:sz w:val="24"/>
          <w:szCs w:val="24"/>
        </w:rPr>
        <w:t xml:space="preserve">. </w:t>
      </w:r>
    </w:p>
    <w:p w14:paraId="15C6B02B" w14:textId="77777777" w:rsidR="00C2612E" w:rsidRPr="00077678" w:rsidRDefault="00C2612E" w:rsidP="00F4344C">
      <w:pPr>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93</w:t>
      </w:r>
      <w:r w:rsidRPr="00077678">
        <w:rPr>
          <w:rFonts w:ascii="Times New Roman" w:eastAsia="SimSun" w:hAnsi="Times New Roman" w:cs="Times New Roman"/>
          <w:strike/>
          <w:sz w:val="24"/>
          <w:szCs w:val="24"/>
          <w:vertAlign w:val="superscript"/>
          <w:lang w:eastAsia="zh-CN"/>
        </w:rPr>
        <w:t>1</w:t>
      </w:r>
      <w:r w:rsidRPr="00077678">
        <w:rPr>
          <w:rFonts w:ascii="Times New Roman" w:eastAsia="SimSun" w:hAnsi="Times New Roman" w:cs="Times New Roman"/>
          <w:strike/>
          <w:sz w:val="24"/>
          <w:szCs w:val="24"/>
          <w:lang w:eastAsia="zh-CN"/>
        </w:rPr>
        <w:t>.</w:t>
      </w:r>
      <w:r w:rsidR="00D372BE">
        <w:rPr>
          <w:rFonts w:ascii="Times New Roman" w:eastAsia="SimSun" w:hAnsi="Times New Roman" w:cs="Times New Roman"/>
          <w:sz w:val="24"/>
          <w:szCs w:val="24"/>
          <w:lang w:eastAsia="zh-CN"/>
        </w:rPr>
        <w:t xml:space="preserve"> </w:t>
      </w:r>
      <w:r w:rsidR="00E01FB6">
        <w:rPr>
          <w:rFonts w:ascii="Times New Roman" w:eastAsia="SimSun" w:hAnsi="Times New Roman" w:cs="Times New Roman"/>
          <w:b/>
          <w:sz w:val="24"/>
          <w:szCs w:val="24"/>
          <w:lang w:eastAsia="zh-CN"/>
        </w:rPr>
        <w:t>8</w:t>
      </w:r>
      <w:r w:rsidR="00087049">
        <w:rPr>
          <w:rFonts w:ascii="Times New Roman" w:eastAsia="SimSun" w:hAnsi="Times New Roman" w:cs="Times New Roman"/>
          <w:b/>
          <w:sz w:val="24"/>
          <w:szCs w:val="24"/>
          <w:lang w:eastAsia="zh-CN"/>
        </w:rPr>
        <w:t>8</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sz w:val="24"/>
          <w:szCs w:val="24"/>
          <w:lang w:eastAsia="zh-CN"/>
        </w:rPr>
        <w:t xml:space="preserve"> </w:t>
      </w:r>
      <w:r w:rsidRPr="00077678">
        <w:rPr>
          <w:rFonts w:ascii="Times New Roman" w:hAnsi="Times New Roman" w:cs="Times New Roman"/>
          <w:bCs/>
          <w:sz w:val="24"/>
          <w:szCs w:val="24"/>
        </w:rPr>
        <w:t>2014 m. lapkričio 26 d. Komisijos reglamentas (ES) Nr. 1321/2014 dėl orlaivių nepertraukiamojo tinkamumo skraidyti ir aviacijos produktų, dalių bei prietaisų tinkamumo naudoti ir šias užduotis atliekančių organizacijų bei darbuotojų patvirtinimo</w:t>
      </w:r>
      <w:r w:rsidRPr="00077678">
        <w:rPr>
          <w:rFonts w:ascii="Times New Roman" w:hAnsi="Times New Roman" w:cs="Times New Roman"/>
          <w:b/>
          <w:bCs/>
          <w:sz w:val="24"/>
          <w:szCs w:val="24"/>
        </w:rPr>
        <w:t xml:space="preserve"> </w:t>
      </w:r>
      <w:r w:rsidRPr="00077678">
        <w:rPr>
          <w:rFonts w:ascii="Times New Roman" w:hAnsi="Times New Roman" w:cs="Times New Roman"/>
          <w:strike/>
          <w:sz w:val="24"/>
          <w:szCs w:val="24"/>
        </w:rPr>
        <w:t>(OL 2014 L 362, p. 1)</w:t>
      </w:r>
      <w:r w:rsidRPr="00077678">
        <w:rPr>
          <w:rFonts w:ascii="Times New Roman" w:hAnsi="Times New Roman" w:cs="Times New Roman"/>
          <w:sz w:val="24"/>
          <w:szCs w:val="24"/>
        </w:rPr>
        <w:t xml:space="preserve"> su paskutiniais pakeitimais, padarytais </w:t>
      </w:r>
      <w:r w:rsidRPr="00E01FB6">
        <w:rPr>
          <w:rFonts w:ascii="Times New Roman" w:hAnsi="Times New Roman" w:cs="Times New Roman"/>
          <w:strike/>
          <w:sz w:val="24"/>
          <w:szCs w:val="24"/>
        </w:rPr>
        <w:t>2018 m. rugpjūčio 14 d.</w:t>
      </w:r>
      <w:r w:rsidR="00E01FB6">
        <w:rPr>
          <w:rFonts w:ascii="Times New Roman" w:hAnsi="Times New Roman" w:cs="Times New Roman"/>
          <w:sz w:val="24"/>
          <w:szCs w:val="24"/>
        </w:rPr>
        <w:t xml:space="preserve"> </w:t>
      </w:r>
      <w:r w:rsidR="00E01FB6" w:rsidRPr="00E01FB6">
        <w:rPr>
          <w:rFonts w:ascii="Times New Roman" w:hAnsi="Times New Roman" w:cs="Times New Roman"/>
          <w:b/>
          <w:sz w:val="24"/>
          <w:szCs w:val="24"/>
        </w:rPr>
        <w:t>2020 m. vasario 25 d.</w:t>
      </w:r>
      <w:r w:rsidRPr="00077678">
        <w:rPr>
          <w:rFonts w:ascii="Times New Roman" w:hAnsi="Times New Roman" w:cs="Times New Roman"/>
          <w:sz w:val="24"/>
          <w:szCs w:val="24"/>
        </w:rPr>
        <w:t xml:space="preserve"> Komisijos </w:t>
      </w:r>
      <w:r w:rsidR="00980FC5" w:rsidRPr="00E01FB6">
        <w:rPr>
          <w:rFonts w:ascii="Times New Roman" w:hAnsi="Times New Roman" w:cs="Times New Roman"/>
          <w:b/>
          <w:sz w:val="24"/>
          <w:szCs w:val="24"/>
        </w:rPr>
        <w:t xml:space="preserve">įgyvendinimo </w:t>
      </w:r>
      <w:r w:rsidRPr="00077678">
        <w:rPr>
          <w:rFonts w:ascii="Times New Roman" w:hAnsi="Times New Roman" w:cs="Times New Roman"/>
          <w:sz w:val="24"/>
          <w:szCs w:val="24"/>
        </w:rPr>
        <w:t xml:space="preserve">reglamentu (ES) </w:t>
      </w:r>
      <w:r w:rsidRPr="00E01FB6">
        <w:rPr>
          <w:rFonts w:ascii="Times New Roman" w:hAnsi="Times New Roman" w:cs="Times New Roman"/>
          <w:strike/>
          <w:sz w:val="24"/>
          <w:szCs w:val="24"/>
        </w:rPr>
        <w:t>2018/1142</w:t>
      </w:r>
      <w:r w:rsidR="00E01FB6">
        <w:rPr>
          <w:rFonts w:ascii="Times New Roman" w:hAnsi="Times New Roman" w:cs="Times New Roman"/>
          <w:sz w:val="24"/>
          <w:szCs w:val="24"/>
        </w:rPr>
        <w:t xml:space="preserve"> </w:t>
      </w:r>
      <w:r w:rsidR="00E01FB6" w:rsidRPr="00E01FB6">
        <w:rPr>
          <w:rFonts w:ascii="Times New Roman" w:hAnsi="Times New Roman" w:cs="Times New Roman"/>
          <w:b/>
          <w:sz w:val="24"/>
          <w:szCs w:val="24"/>
        </w:rPr>
        <w:t>2020/270</w:t>
      </w:r>
      <w:r w:rsidRPr="00077678">
        <w:rPr>
          <w:rFonts w:ascii="Times New Roman" w:hAnsi="Times New Roman" w:cs="Times New Roman"/>
          <w:sz w:val="24"/>
          <w:szCs w:val="24"/>
        </w:rPr>
        <w:t xml:space="preserve"> </w:t>
      </w:r>
      <w:r w:rsidRPr="00077678">
        <w:rPr>
          <w:rFonts w:ascii="Times New Roman" w:hAnsi="Times New Roman" w:cs="Times New Roman"/>
          <w:strike/>
          <w:sz w:val="24"/>
          <w:szCs w:val="24"/>
        </w:rPr>
        <w:t>(OL 2018 L 207, p. 2)</w:t>
      </w:r>
      <w:r w:rsidRPr="00077678">
        <w:rPr>
          <w:rFonts w:ascii="Times New Roman" w:hAnsi="Times New Roman" w:cs="Times New Roman"/>
          <w:sz w:val="24"/>
          <w:szCs w:val="24"/>
        </w:rPr>
        <w:t xml:space="preserve">. </w:t>
      </w:r>
    </w:p>
    <w:p w14:paraId="02610CB5" w14:textId="77777777" w:rsidR="00C2612E" w:rsidRPr="00077678" w:rsidRDefault="00C2612E" w:rsidP="00F4344C">
      <w:pPr>
        <w:suppressAutoHyphens/>
        <w:jc w:val="both"/>
        <w:rPr>
          <w:rFonts w:ascii="Times New Roman" w:hAnsi="Times New Roman" w:cs="Times New Roman"/>
          <w:sz w:val="24"/>
          <w:szCs w:val="24"/>
        </w:rPr>
      </w:pPr>
      <w:r w:rsidRPr="00077678">
        <w:rPr>
          <w:rFonts w:ascii="Times New Roman" w:hAnsi="Times New Roman" w:cs="Times New Roman"/>
          <w:strike/>
          <w:sz w:val="24"/>
          <w:szCs w:val="24"/>
        </w:rPr>
        <w:t>93</w:t>
      </w:r>
      <w:r w:rsidRPr="00077678">
        <w:rPr>
          <w:rFonts w:ascii="Times New Roman" w:hAnsi="Times New Roman" w:cs="Times New Roman"/>
          <w:strike/>
          <w:sz w:val="24"/>
          <w:szCs w:val="24"/>
          <w:vertAlign w:val="superscript"/>
        </w:rPr>
        <w:t>2</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087049">
        <w:rPr>
          <w:rFonts w:ascii="Times New Roman" w:hAnsi="Times New Roman" w:cs="Times New Roman"/>
          <w:b/>
          <w:sz w:val="24"/>
          <w:szCs w:val="24"/>
        </w:rPr>
        <w:t>89</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bCs/>
          <w:sz w:val="24"/>
          <w:szCs w:val="24"/>
        </w:rPr>
        <w:t xml:space="preserve">2015 m. vasario 20 d. Komisijos reglamentas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Pr="00077678">
        <w:rPr>
          <w:rFonts w:ascii="Times New Roman" w:hAnsi="Times New Roman" w:cs="Times New Roman"/>
          <w:strike/>
          <w:sz w:val="24"/>
          <w:szCs w:val="24"/>
        </w:rPr>
        <w:t>(OL 2015 L 63, p. 1)</w:t>
      </w:r>
      <w:r w:rsidRPr="00077678">
        <w:rPr>
          <w:rFonts w:ascii="Times New Roman" w:hAnsi="Times New Roman" w:cs="Times New Roman"/>
          <w:sz w:val="24"/>
          <w:szCs w:val="24"/>
        </w:rPr>
        <w:t xml:space="preserve">. </w:t>
      </w:r>
    </w:p>
    <w:p w14:paraId="6031403D" w14:textId="77777777" w:rsidR="00C2612E" w:rsidRPr="00077678"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bCs/>
          <w:strike/>
          <w:sz w:val="24"/>
          <w:szCs w:val="24"/>
        </w:rPr>
        <w:t>94.</w:t>
      </w:r>
      <w:r w:rsidR="00D372BE">
        <w:rPr>
          <w:rFonts w:ascii="Times New Roman" w:hAnsi="Times New Roman" w:cs="Times New Roman"/>
          <w:bCs/>
          <w:sz w:val="24"/>
          <w:szCs w:val="24"/>
        </w:rPr>
        <w:t xml:space="preserve"> </w:t>
      </w:r>
      <w:r w:rsidR="00D372BE">
        <w:rPr>
          <w:rFonts w:ascii="Times New Roman" w:hAnsi="Times New Roman" w:cs="Times New Roman"/>
          <w:b/>
          <w:bCs/>
          <w:sz w:val="24"/>
          <w:szCs w:val="24"/>
        </w:rPr>
        <w:t>9</w:t>
      </w:r>
      <w:r w:rsidR="00087049">
        <w:rPr>
          <w:rFonts w:ascii="Times New Roman" w:hAnsi="Times New Roman" w:cs="Times New Roman"/>
          <w:b/>
          <w:bCs/>
          <w:sz w:val="24"/>
          <w:szCs w:val="24"/>
        </w:rPr>
        <w:t>0</w:t>
      </w:r>
      <w:r w:rsidR="00D372BE">
        <w:rPr>
          <w:rFonts w:ascii="Times New Roman" w:hAnsi="Times New Roman" w:cs="Times New Roman"/>
          <w:b/>
          <w:bCs/>
          <w:sz w:val="24"/>
          <w:szCs w:val="24"/>
        </w:rPr>
        <w:t>.</w:t>
      </w:r>
      <w:r w:rsidRPr="00077678">
        <w:rPr>
          <w:rFonts w:ascii="Times New Roman" w:hAnsi="Times New Roman" w:cs="Times New Roman"/>
          <w:bCs/>
          <w:sz w:val="24"/>
          <w:szCs w:val="24"/>
        </w:rPr>
        <w:t xml:space="preserve"> </w:t>
      </w:r>
      <w:r w:rsidRPr="00077678">
        <w:rPr>
          <w:rFonts w:ascii="Times New Roman" w:hAnsi="Times New Roman" w:cs="Times New Roman"/>
          <w:sz w:val="24"/>
          <w:szCs w:val="24"/>
        </w:rPr>
        <w:t>2015 m. balandžio 20 d. Tarybos direktyva (ES) 2015/652, kuria nustatomi skaičiavimo metodai ir atskaitomybės reikalavimai pagal Europos Parlamento ir Tarybos direktyvą 98/70/EB dėl benzino ir dyzelinių degalų (dyzelino) kokybės</w:t>
      </w:r>
      <w:r w:rsidR="006A1FB7" w:rsidRPr="00E01FB6">
        <w:rPr>
          <w:rFonts w:ascii="Times New Roman" w:hAnsi="Times New Roman" w:cs="Times New Roman"/>
          <w:b/>
          <w:sz w:val="24"/>
          <w:szCs w:val="24"/>
        </w:rPr>
        <w:t>,</w:t>
      </w:r>
      <w:r w:rsidR="00037F49" w:rsidRPr="00E01FB6">
        <w:rPr>
          <w:rFonts w:ascii="Times New Roman" w:hAnsi="Times New Roman" w:cs="Times New Roman"/>
          <w:b/>
          <w:sz w:val="24"/>
          <w:szCs w:val="24"/>
        </w:rPr>
        <w:t xml:space="preserve"> su paskutiniais pakeitimais, padarytais 2018 m. gruodžio 11 d. Europos Parlamento ir Tarybos reglamentu (ES) 2018/1999</w:t>
      </w:r>
      <w:r w:rsidRPr="00E01FB6">
        <w:rPr>
          <w:rFonts w:ascii="Times New Roman" w:hAnsi="Times New Roman" w:cs="Times New Roman"/>
          <w:b/>
          <w:sz w:val="24"/>
          <w:szCs w:val="24"/>
        </w:rPr>
        <w:t xml:space="preserve"> </w:t>
      </w:r>
      <w:r w:rsidRPr="00077678">
        <w:rPr>
          <w:rFonts w:ascii="Times New Roman" w:hAnsi="Times New Roman" w:cs="Times New Roman"/>
          <w:strike/>
          <w:sz w:val="24"/>
          <w:szCs w:val="24"/>
        </w:rPr>
        <w:t>(OL 2015 L 107, p. 26)</w:t>
      </w:r>
      <w:r w:rsidRPr="00077678">
        <w:rPr>
          <w:rFonts w:ascii="Times New Roman" w:hAnsi="Times New Roman" w:cs="Times New Roman"/>
          <w:sz w:val="24"/>
          <w:szCs w:val="24"/>
        </w:rPr>
        <w:t xml:space="preserve">. </w:t>
      </w:r>
    </w:p>
    <w:p w14:paraId="5C7A3EC0" w14:textId="07EFCFF5" w:rsidR="00C2612E" w:rsidRDefault="00C2612E" w:rsidP="00F4344C">
      <w:pPr>
        <w:shd w:val="clear" w:color="000000" w:fill="auto"/>
        <w:jc w:val="both"/>
        <w:rPr>
          <w:rFonts w:ascii="Times New Roman" w:hAnsi="Times New Roman" w:cs="Times New Roman"/>
          <w:sz w:val="24"/>
          <w:szCs w:val="24"/>
        </w:rPr>
      </w:pPr>
      <w:r w:rsidRPr="00077678">
        <w:rPr>
          <w:rFonts w:ascii="Times New Roman" w:hAnsi="Times New Roman" w:cs="Times New Roman"/>
          <w:strike/>
          <w:sz w:val="24"/>
          <w:szCs w:val="24"/>
        </w:rPr>
        <w:t>95.</w:t>
      </w:r>
      <w:r w:rsidR="00D372BE">
        <w:rPr>
          <w:rFonts w:ascii="Times New Roman" w:hAnsi="Times New Roman" w:cs="Times New Roman"/>
          <w:sz w:val="24"/>
          <w:szCs w:val="24"/>
        </w:rPr>
        <w:t xml:space="preserve"> </w:t>
      </w:r>
      <w:r w:rsidR="00D372BE">
        <w:rPr>
          <w:rFonts w:ascii="Times New Roman" w:hAnsi="Times New Roman" w:cs="Times New Roman"/>
          <w:b/>
          <w:sz w:val="24"/>
          <w:szCs w:val="24"/>
        </w:rPr>
        <w:t>9</w:t>
      </w:r>
      <w:r w:rsidR="00087049">
        <w:rPr>
          <w:rFonts w:ascii="Times New Roman" w:hAnsi="Times New Roman" w:cs="Times New Roman"/>
          <w:b/>
          <w:sz w:val="24"/>
          <w:szCs w:val="24"/>
        </w:rPr>
        <w:t>1</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bCs/>
          <w:sz w:val="24"/>
          <w:szCs w:val="24"/>
        </w:rPr>
        <w:t>2015 m. balandžio 29 d. Europos Parlamento ir Tarybos reglamentas (ES) 2015/757 dėl jūrų transporto išmetamo anglies dioksido kiekio stebėsenos, ataskaitų teikimo ir tikrinimo, kuriuo iš dalies keičiama Direktyva 2009/16/EB</w:t>
      </w:r>
      <w:r w:rsidR="006A1FB7" w:rsidRPr="00E01FB6">
        <w:rPr>
          <w:rFonts w:ascii="Times New Roman" w:hAnsi="Times New Roman" w:cs="Times New Roman"/>
          <w:b/>
          <w:bCs/>
          <w:sz w:val="24"/>
          <w:szCs w:val="24"/>
        </w:rPr>
        <w:t>,</w:t>
      </w:r>
      <w:r w:rsidRPr="00077678">
        <w:rPr>
          <w:rFonts w:ascii="Times New Roman" w:hAnsi="Times New Roman" w:cs="Times New Roman"/>
          <w:bCs/>
          <w:sz w:val="24"/>
          <w:szCs w:val="24"/>
        </w:rPr>
        <w:t xml:space="preserve"> </w:t>
      </w:r>
      <w:r w:rsidR="0068257C" w:rsidRPr="00E01FB6">
        <w:rPr>
          <w:rFonts w:ascii="Times New Roman" w:hAnsi="Times New Roman" w:cs="Times New Roman"/>
          <w:b/>
          <w:bCs/>
          <w:sz w:val="24"/>
          <w:szCs w:val="24"/>
        </w:rPr>
        <w:t>su paskutiniais pakeitimais, padarytais 2016</w:t>
      </w:r>
      <w:r w:rsidR="00E27101">
        <w:rPr>
          <w:rFonts w:ascii="Times New Roman" w:hAnsi="Times New Roman" w:cs="Times New Roman"/>
          <w:b/>
          <w:bCs/>
          <w:sz w:val="24"/>
          <w:szCs w:val="24"/>
        </w:rPr>
        <w:t> </w:t>
      </w:r>
      <w:r w:rsidR="0068257C" w:rsidRPr="00E01FB6">
        <w:rPr>
          <w:rFonts w:ascii="Times New Roman" w:hAnsi="Times New Roman" w:cs="Times New Roman"/>
          <w:b/>
          <w:bCs/>
          <w:sz w:val="24"/>
          <w:szCs w:val="24"/>
        </w:rPr>
        <w:t xml:space="preserve">m. rugsėjo 22 d. Komisijos deleguotuoju reglamentu (ES) 2016/2071 </w:t>
      </w:r>
      <w:r w:rsidRPr="00077678">
        <w:rPr>
          <w:rFonts w:ascii="Times New Roman" w:hAnsi="Times New Roman" w:cs="Times New Roman"/>
          <w:bCs/>
          <w:strike/>
          <w:sz w:val="24"/>
          <w:szCs w:val="24"/>
        </w:rPr>
        <w:t>(OL 2015 L 123, p. 55)</w:t>
      </w:r>
      <w:r w:rsidRPr="00077678">
        <w:rPr>
          <w:rFonts w:ascii="Times New Roman" w:hAnsi="Times New Roman" w:cs="Times New Roman"/>
          <w:bCs/>
          <w:sz w:val="24"/>
          <w:szCs w:val="24"/>
        </w:rPr>
        <w:t>.</w:t>
      </w:r>
      <w:r w:rsidRPr="00077678">
        <w:rPr>
          <w:rFonts w:ascii="Times New Roman" w:hAnsi="Times New Roman" w:cs="Times New Roman"/>
          <w:sz w:val="24"/>
          <w:szCs w:val="24"/>
        </w:rPr>
        <w:t xml:space="preserve"> </w:t>
      </w:r>
    </w:p>
    <w:p w14:paraId="58C62D61" w14:textId="77777777" w:rsidR="00AB2024" w:rsidRPr="00077678" w:rsidRDefault="00E01FB6" w:rsidP="00F4344C">
      <w:pPr>
        <w:shd w:val="clear" w:color="000000" w:fill="auto"/>
        <w:jc w:val="both"/>
        <w:rPr>
          <w:rFonts w:ascii="Times New Roman" w:eastAsia="SimSun" w:hAnsi="Times New Roman" w:cs="Times New Roman"/>
          <w:sz w:val="24"/>
          <w:szCs w:val="24"/>
          <w:lang w:eastAsia="zh-CN"/>
        </w:rPr>
      </w:pPr>
      <w:r>
        <w:rPr>
          <w:rFonts w:ascii="Times New Roman" w:hAnsi="Times New Roman" w:cs="Times New Roman"/>
          <w:b/>
          <w:sz w:val="24"/>
          <w:szCs w:val="24"/>
        </w:rPr>
        <w:t>9</w:t>
      </w:r>
      <w:r w:rsidR="00087049">
        <w:rPr>
          <w:rFonts w:ascii="Times New Roman" w:hAnsi="Times New Roman" w:cs="Times New Roman"/>
          <w:b/>
          <w:sz w:val="24"/>
          <w:szCs w:val="24"/>
        </w:rPr>
        <w:t>2</w:t>
      </w:r>
      <w:r w:rsidRPr="00E01FB6">
        <w:rPr>
          <w:rFonts w:ascii="Times New Roman" w:hAnsi="Times New Roman" w:cs="Times New Roman"/>
          <w:b/>
          <w:sz w:val="24"/>
          <w:szCs w:val="24"/>
        </w:rPr>
        <w:t>.</w:t>
      </w:r>
      <w:r w:rsidR="00AB2024" w:rsidRPr="00E01FB6">
        <w:rPr>
          <w:rFonts w:ascii="Times New Roman" w:hAnsi="Times New Roman" w:cs="Times New Roman"/>
          <w:b/>
          <w:sz w:val="24"/>
          <w:szCs w:val="24"/>
        </w:rPr>
        <w:t xml:space="preserve"> 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su paskutiniais pakeitimais, padarytais 2019 m. gruodžio 18 d. Europos Parlamento ir Tarybos direktyva (ES) 2019/2177.</w:t>
      </w:r>
    </w:p>
    <w:p w14:paraId="45C7D614" w14:textId="77777777" w:rsidR="00C2612E" w:rsidRPr="00077678" w:rsidRDefault="00C2612E" w:rsidP="00F4344C">
      <w:pPr>
        <w:shd w:val="clear" w:color="000000" w:fill="auto"/>
        <w:suppressAutoHyphens/>
        <w:jc w:val="both"/>
        <w:rPr>
          <w:rFonts w:ascii="Times New Roman" w:hAnsi="Times New Roman" w:cs="Times New Roman"/>
          <w:sz w:val="24"/>
          <w:szCs w:val="24"/>
        </w:rPr>
      </w:pPr>
      <w:r w:rsidRPr="00077678">
        <w:rPr>
          <w:rFonts w:ascii="Times New Roman" w:eastAsia="SimSun" w:hAnsi="Times New Roman" w:cs="Times New Roman"/>
          <w:strike/>
          <w:sz w:val="24"/>
          <w:szCs w:val="24"/>
          <w:lang w:eastAsia="zh-CN"/>
        </w:rPr>
        <w:t>96.</w:t>
      </w:r>
      <w:r w:rsidR="00D372BE">
        <w:rPr>
          <w:rFonts w:ascii="Times New Roman" w:eastAsia="SimSun" w:hAnsi="Times New Roman" w:cs="Times New Roman"/>
          <w:sz w:val="24"/>
          <w:szCs w:val="24"/>
          <w:lang w:eastAsia="zh-CN"/>
        </w:rPr>
        <w:t xml:space="preserve"> </w:t>
      </w:r>
      <w:r w:rsidR="00D372BE">
        <w:rPr>
          <w:rFonts w:ascii="Times New Roman" w:eastAsia="SimSun" w:hAnsi="Times New Roman" w:cs="Times New Roman"/>
          <w:b/>
          <w:sz w:val="24"/>
          <w:szCs w:val="24"/>
          <w:lang w:eastAsia="zh-CN"/>
        </w:rPr>
        <w:t>9</w:t>
      </w:r>
      <w:r w:rsidR="00087049">
        <w:rPr>
          <w:rFonts w:ascii="Times New Roman" w:eastAsia="SimSun" w:hAnsi="Times New Roman" w:cs="Times New Roman"/>
          <w:b/>
          <w:sz w:val="24"/>
          <w:szCs w:val="24"/>
          <w:lang w:eastAsia="zh-CN"/>
        </w:rPr>
        <w:t>3</w:t>
      </w:r>
      <w:r w:rsidR="00D372BE">
        <w:rPr>
          <w:rFonts w:ascii="Times New Roman" w:eastAsia="SimSun" w:hAnsi="Times New Roman" w:cs="Times New Roman"/>
          <w:b/>
          <w:sz w:val="24"/>
          <w:szCs w:val="24"/>
          <w:lang w:eastAsia="zh-CN"/>
        </w:rPr>
        <w:t>.</w:t>
      </w:r>
      <w:r w:rsidRPr="00077678">
        <w:rPr>
          <w:rFonts w:ascii="Times New Roman" w:eastAsia="SimSun" w:hAnsi="Times New Roman" w:cs="Times New Roman"/>
          <w:b/>
          <w:sz w:val="24"/>
          <w:szCs w:val="24"/>
          <w:lang w:eastAsia="zh-CN"/>
        </w:rPr>
        <w:t xml:space="preserve"> </w:t>
      </w:r>
      <w:r w:rsidRPr="00077678">
        <w:rPr>
          <w:rFonts w:ascii="Times New Roman" w:eastAsia="SimSun" w:hAnsi="Times New Roman" w:cs="Times New Roman"/>
          <w:sz w:val="24"/>
          <w:szCs w:val="24"/>
          <w:lang w:eastAsia="zh-CN"/>
        </w:rPr>
        <w:t xml:space="preserve">2015 m. rugsėjo 9 d. Europos Parlamento ir Tarybos reglamentas (ES) Nr. 2015/1525, kuriuo iš dalies keičiamas Tarybos reglamentas (EB) Nr. 515/97 dėl valstybių narių administracinių institucijų tarpusavio pagalbos ir dėl pastarųjų bei Komisijos bendradarbiavimo, siekiant užtikrinti teisingą muitinės ir žemės ūkio teisės aktų taikymą </w:t>
      </w:r>
      <w:r w:rsidRPr="00077678">
        <w:rPr>
          <w:rFonts w:ascii="Times New Roman" w:eastAsia="SimSun" w:hAnsi="Times New Roman" w:cs="Times New Roman"/>
          <w:strike/>
          <w:sz w:val="24"/>
          <w:szCs w:val="24"/>
          <w:lang w:eastAsia="zh-CN"/>
        </w:rPr>
        <w:t>(OL 2015 L 243, p. 1)</w:t>
      </w:r>
      <w:r w:rsidRPr="00077678">
        <w:rPr>
          <w:rFonts w:ascii="Times New Roman" w:eastAsia="SimSun" w:hAnsi="Times New Roman" w:cs="Times New Roman"/>
          <w:sz w:val="24"/>
          <w:szCs w:val="24"/>
          <w:lang w:eastAsia="zh-CN"/>
        </w:rPr>
        <w:t>.</w:t>
      </w:r>
    </w:p>
    <w:p w14:paraId="1E6C9010"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lang w:val="ga-IE"/>
        </w:rPr>
        <w:lastRenderedPageBreak/>
        <w:t>97.</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w:t>
      </w:r>
      <w:r w:rsidR="00087049">
        <w:rPr>
          <w:rFonts w:ascii="Times New Roman" w:hAnsi="Times New Roman" w:cs="Times New Roman"/>
          <w:b/>
          <w:sz w:val="24"/>
          <w:szCs w:val="24"/>
        </w:rPr>
        <w:t>4</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sz w:val="24"/>
          <w:szCs w:val="24"/>
          <w:lang w:val="ga-IE"/>
        </w:rPr>
        <w:t xml:space="preserve">2016 m. gegužės 11 d. Europos Parlamento ir Tarybos direktyva (ES) 2016/801 dėl trečiųjų šalių piliečių atvykimo ir gyvenimo mokslinių tyrimų, studijų, stažavimosi, savanoriškos tarnybos, mokinių mainų programų arba edukacinių projektų ir dalyvavimo </w:t>
      </w:r>
      <w:r w:rsidRPr="00077678">
        <w:rPr>
          <w:rFonts w:ascii="Times New Roman" w:hAnsi="Times New Roman" w:cs="Times New Roman"/>
          <w:i/>
          <w:sz w:val="24"/>
          <w:szCs w:val="24"/>
          <w:lang w:val="ga-IE"/>
        </w:rPr>
        <w:t>Au pair</w:t>
      </w:r>
      <w:r w:rsidRPr="00077678">
        <w:rPr>
          <w:rFonts w:ascii="Times New Roman" w:hAnsi="Times New Roman" w:cs="Times New Roman"/>
          <w:sz w:val="24"/>
          <w:szCs w:val="24"/>
          <w:lang w:val="ga-IE"/>
        </w:rPr>
        <w:t xml:space="preserve"> programoje tikslais sąlygų (nauja redakcija) </w:t>
      </w:r>
      <w:r w:rsidRPr="00077678">
        <w:rPr>
          <w:rFonts w:ascii="Times New Roman" w:hAnsi="Times New Roman" w:cs="Times New Roman"/>
          <w:strike/>
          <w:sz w:val="24"/>
          <w:szCs w:val="24"/>
          <w:lang w:val="ga-IE"/>
        </w:rPr>
        <w:t>(OL 2016 L 132</w:t>
      </w:r>
      <w:r w:rsidRPr="00077678">
        <w:rPr>
          <w:rFonts w:ascii="Times New Roman" w:hAnsi="Times New Roman" w:cs="Times New Roman"/>
          <w:strike/>
          <w:sz w:val="24"/>
          <w:szCs w:val="24"/>
        </w:rPr>
        <w:t>,</w:t>
      </w:r>
      <w:r w:rsidRPr="00077678">
        <w:rPr>
          <w:rFonts w:ascii="Times New Roman" w:hAnsi="Times New Roman" w:cs="Times New Roman"/>
          <w:strike/>
          <w:sz w:val="24"/>
          <w:szCs w:val="24"/>
          <w:lang w:val="ga-IE"/>
        </w:rPr>
        <w:t xml:space="preserve"> p. 21)</w:t>
      </w:r>
      <w:r w:rsidRPr="00077678">
        <w:rPr>
          <w:rFonts w:ascii="Times New Roman" w:hAnsi="Times New Roman" w:cs="Times New Roman"/>
          <w:sz w:val="24"/>
          <w:szCs w:val="24"/>
          <w:lang w:val="ga-IE"/>
        </w:rPr>
        <w:t>.</w:t>
      </w:r>
      <w:r w:rsidRPr="00077678">
        <w:rPr>
          <w:rFonts w:ascii="Times New Roman" w:hAnsi="Times New Roman" w:cs="Times New Roman"/>
          <w:sz w:val="24"/>
          <w:szCs w:val="24"/>
        </w:rPr>
        <w:t xml:space="preserve"> </w:t>
      </w:r>
    </w:p>
    <w:p w14:paraId="45DF84A3" w14:textId="77777777" w:rsidR="00C2612E"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lang w:val="ga-IE"/>
        </w:rPr>
        <w:t>98.</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w:t>
      </w:r>
      <w:r w:rsidR="00087049">
        <w:rPr>
          <w:rFonts w:ascii="Times New Roman" w:hAnsi="Times New Roman" w:cs="Times New Roman"/>
          <w:b/>
          <w:sz w:val="24"/>
          <w:szCs w:val="24"/>
        </w:rPr>
        <w:t>5</w:t>
      </w:r>
      <w:r w:rsidR="00D372BE">
        <w:rPr>
          <w:rFonts w:ascii="Times New Roman" w:hAnsi="Times New Roman" w:cs="Times New Roman"/>
          <w:b/>
          <w:sz w:val="24"/>
          <w:szCs w:val="24"/>
        </w:rPr>
        <w:t>.</w:t>
      </w:r>
      <w:r w:rsidRPr="00077678">
        <w:rPr>
          <w:rFonts w:ascii="Times New Roman" w:hAnsi="Times New Roman" w:cs="Times New Roman"/>
          <w:sz w:val="24"/>
          <w:szCs w:val="24"/>
          <w:lang w:val="ga-IE"/>
        </w:rPr>
        <w:t xml:space="preserve"> 2016 m. gegužės 11 d. Europos Parlamento ir Tarybos direktyva (ES) 2016/802 dėl sieros kiekio sumažinimo tam tikrose skystojo kuro rūšyse </w:t>
      </w:r>
      <w:r w:rsidRPr="00077678">
        <w:rPr>
          <w:rFonts w:ascii="Times New Roman" w:hAnsi="Times New Roman" w:cs="Times New Roman"/>
          <w:strike/>
          <w:sz w:val="24"/>
          <w:szCs w:val="24"/>
          <w:lang w:val="ga-IE"/>
        </w:rPr>
        <w:t>(OL 2016 L 132, p. 58)</w:t>
      </w:r>
      <w:r w:rsidRPr="00077678">
        <w:rPr>
          <w:rFonts w:ascii="Times New Roman" w:hAnsi="Times New Roman" w:cs="Times New Roman"/>
          <w:sz w:val="24"/>
          <w:szCs w:val="24"/>
          <w:lang w:val="ga-IE"/>
        </w:rPr>
        <w:t>.</w:t>
      </w:r>
      <w:r w:rsidRPr="00077678">
        <w:rPr>
          <w:rFonts w:ascii="Times New Roman" w:hAnsi="Times New Roman" w:cs="Times New Roman"/>
          <w:sz w:val="24"/>
          <w:szCs w:val="24"/>
        </w:rPr>
        <w:t xml:space="preserve"> </w:t>
      </w:r>
    </w:p>
    <w:p w14:paraId="2AF03E5A" w14:textId="77777777" w:rsidR="00087049" w:rsidRPr="00077678" w:rsidRDefault="00087049" w:rsidP="00F4344C">
      <w:pPr>
        <w:jc w:val="both"/>
        <w:rPr>
          <w:rFonts w:ascii="Times New Roman" w:hAnsi="Times New Roman" w:cs="Times New Roman"/>
          <w:sz w:val="24"/>
          <w:szCs w:val="24"/>
        </w:rPr>
      </w:pPr>
      <w:r>
        <w:rPr>
          <w:rFonts w:ascii="Times New Roman" w:hAnsi="Times New Roman" w:cs="Times New Roman"/>
          <w:b/>
          <w:spacing w:val="-2"/>
          <w:sz w:val="24"/>
          <w:szCs w:val="24"/>
        </w:rPr>
        <w:t xml:space="preserve">96. </w:t>
      </w:r>
      <w:r w:rsidRPr="00C132A2">
        <w:rPr>
          <w:rFonts w:ascii="Times New Roman" w:hAnsi="Times New Roman" w:cs="Times New Roman"/>
          <w:b/>
          <w:spacing w:val="-2"/>
          <w:sz w:val="24"/>
          <w:szCs w:val="24"/>
        </w:rPr>
        <w:t>2016 m. gegužės 11 d. Europos Parlamento ir Tarybos direktyva (ES) 2016/798 dėl geležinkelių saugos su paskutiniais pakeitimais, padarytais 2020 m. gegužės 25 d. Europos Parlamento ir Tarybos direktyva (ES) 2020/700</w:t>
      </w:r>
      <w:r w:rsidR="004444E1">
        <w:rPr>
          <w:rFonts w:ascii="Times New Roman" w:hAnsi="Times New Roman" w:cs="Times New Roman"/>
          <w:b/>
          <w:spacing w:val="-2"/>
          <w:sz w:val="24"/>
          <w:szCs w:val="24"/>
        </w:rPr>
        <w:t>.</w:t>
      </w:r>
    </w:p>
    <w:p w14:paraId="5D94D411"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99.</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97</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2016 m. birželio 8 d. Europos Parlamento ir Tarybos reglamentas (ES) 2016/1012 dėl zootechninių ir genealoginių reikalavimų, taikomų grynaveislių veislinių gyvūnų ir hibridinių veislinių kiaulių veisimui, prekybai jais bei jų genetinės medžiagos produktais ir jų įvežimui į Sąjungą, kuriuo iš dalies keičiami Reglamentas (ES) 652/2014, Tarybos direktyvos 89/608/EEB ir 90/425/EEB bei panaikinami tam tikri gyvūnų veisimo srities aktai </w:t>
      </w:r>
      <w:r w:rsidRPr="00077678">
        <w:rPr>
          <w:rFonts w:ascii="Times New Roman" w:hAnsi="Times New Roman" w:cs="Times New Roman"/>
          <w:strike/>
          <w:sz w:val="24"/>
          <w:szCs w:val="24"/>
        </w:rPr>
        <w:t>(OL 2016 L 171, p. 66)</w:t>
      </w:r>
      <w:r w:rsidRPr="00077678">
        <w:rPr>
          <w:rFonts w:ascii="Times New Roman" w:hAnsi="Times New Roman" w:cs="Times New Roman"/>
          <w:iCs/>
          <w:sz w:val="24"/>
          <w:szCs w:val="24"/>
        </w:rPr>
        <w:t>.</w:t>
      </w:r>
      <w:r w:rsidRPr="00077678">
        <w:rPr>
          <w:rFonts w:ascii="Times New Roman" w:hAnsi="Times New Roman" w:cs="Times New Roman"/>
          <w:sz w:val="24"/>
          <w:szCs w:val="24"/>
        </w:rPr>
        <w:t xml:space="preserve"> </w:t>
      </w:r>
    </w:p>
    <w:p w14:paraId="3198740E"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100.</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98</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2016 m. liepos 6 d. Europos Parlamento ir Tarybos direktyva (ES) 2016/1148 dėl priemonių aukštam bendram tinklų ir informacinių sistemų saugumo lygiui visoje Sąjungoje užtikrinti </w:t>
      </w:r>
      <w:r w:rsidRPr="00077678">
        <w:rPr>
          <w:rFonts w:ascii="Times New Roman" w:hAnsi="Times New Roman" w:cs="Times New Roman"/>
          <w:strike/>
          <w:sz w:val="24"/>
          <w:szCs w:val="24"/>
        </w:rPr>
        <w:t>(OL 2016, L 194, p. 1.)</w:t>
      </w:r>
      <w:r w:rsidR="00DE0335" w:rsidRPr="00077678">
        <w:rPr>
          <w:rFonts w:ascii="Times New Roman" w:hAnsi="Times New Roman" w:cs="Times New Roman"/>
          <w:sz w:val="24"/>
          <w:szCs w:val="24"/>
        </w:rPr>
        <w:t>.</w:t>
      </w:r>
      <w:r w:rsidRPr="00077678">
        <w:rPr>
          <w:rFonts w:ascii="Times New Roman" w:hAnsi="Times New Roman" w:cs="Times New Roman"/>
          <w:sz w:val="24"/>
          <w:szCs w:val="24"/>
        </w:rPr>
        <w:t xml:space="preserve"> </w:t>
      </w:r>
    </w:p>
    <w:p w14:paraId="40A91BCC"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100</w:t>
      </w:r>
      <w:r w:rsidRPr="00077678">
        <w:rPr>
          <w:rFonts w:ascii="Times New Roman" w:hAnsi="Times New Roman" w:cs="Times New Roman"/>
          <w:strike/>
          <w:sz w:val="24"/>
          <w:szCs w:val="24"/>
          <w:vertAlign w:val="superscript"/>
        </w:rPr>
        <w:t>1</w:t>
      </w:r>
      <w:r w:rsidRPr="00077678">
        <w:rPr>
          <w:rFonts w:ascii="Times New Roman" w:hAnsi="Times New Roman" w:cs="Times New Roman"/>
          <w:strike/>
          <w:sz w:val="24"/>
          <w:szCs w:val="24"/>
        </w:rPr>
        <w:t>.</w:t>
      </w:r>
      <w:r w:rsidR="00D372BE">
        <w:rPr>
          <w:rFonts w:ascii="Times New Roman" w:hAnsi="Times New Roman" w:cs="Times New Roman"/>
          <w:sz w:val="24"/>
          <w:szCs w:val="24"/>
        </w:rPr>
        <w:t xml:space="preserve"> </w:t>
      </w:r>
      <w:r w:rsidR="00E01FB6">
        <w:rPr>
          <w:rFonts w:ascii="Times New Roman" w:hAnsi="Times New Roman" w:cs="Times New Roman"/>
          <w:b/>
          <w:sz w:val="24"/>
          <w:szCs w:val="24"/>
        </w:rPr>
        <w:t>99</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w:t>
      </w:r>
      <w:r w:rsidRPr="00077678">
        <w:rPr>
          <w:rFonts w:ascii="Times New Roman" w:hAnsi="Times New Roman" w:cs="Times New Roman"/>
          <w:bCs/>
          <w:sz w:val="24"/>
          <w:szCs w:val="24"/>
        </w:rPr>
        <w:t>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00C16C38" w:rsidRPr="00E01FB6">
        <w:rPr>
          <w:rFonts w:ascii="Times New Roman" w:hAnsi="Times New Roman" w:cs="Times New Roman"/>
          <w:b/>
          <w:bCs/>
          <w:sz w:val="24"/>
          <w:szCs w:val="24"/>
        </w:rPr>
        <w:t>, su paskutiniais pakeitimais, padarytais 2020 m. liepos 15 d. Europos Parlamento ir Tarybos reglamentu (ES) 2020/1040</w:t>
      </w:r>
      <w:r w:rsidRPr="00077678">
        <w:rPr>
          <w:rFonts w:ascii="Times New Roman" w:hAnsi="Times New Roman" w:cs="Times New Roman"/>
          <w:bCs/>
          <w:sz w:val="24"/>
          <w:szCs w:val="24"/>
        </w:rPr>
        <w:t xml:space="preserve"> </w:t>
      </w:r>
      <w:r w:rsidRPr="00077678">
        <w:rPr>
          <w:rFonts w:ascii="Times New Roman" w:hAnsi="Times New Roman" w:cs="Times New Roman"/>
          <w:bCs/>
          <w:strike/>
          <w:sz w:val="24"/>
          <w:szCs w:val="24"/>
        </w:rPr>
        <w:t>(OL 2016 L 252, p. 53)</w:t>
      </w:r>
      <w:r w:rsidRPr="00077678">
        <w:rPr>
          <w:rFonts w:ascii="Times New Roman" w:hAnsi="Times New Roman" w:cs="Times New Roman"/>
          <w:bCs/>
          <w:sz w:val="24"/>
          <w:szCs w:val="24"/>
        </w:rPr>
        <w:t>.</w:t>
      </w:r>
      <w:r w:rsidRPr="00077678">
        <w:rPr>
          <w:rFonts w:ascii="Times New Roman" w:hAnsi="Times New Roman" w:cs="Times New Roman"/>
          <w:sz w:val="24"/>
          <w:szCs w:val="24"/>
        </w:rPr>
        <w:t xml:space="preserve"> </w:t>
      </w:r>
    </w:p>
    <w:p w14:paraId="329C2B5D" w14:textId="77777777" w:rsidR="00E85887" w:rsidRPr="00077678" w:rsidRDefault="00EE40D0" w:rsidP="00F4344C">
      <w:pPr>
        <w:jc w:val="both"/>
        <w:rPr>
          <w:rFonts w:ascii="Times New Roman" w:hAnsi="Times New Roman" w:cs="Times New Roman"/>
          <w:b/>
          <w:sz w:val="24"/>
          <w:szCs w:val="24"/>
        </w:rPr>
      </w:pPr>
      <w:r w:rsidRPr="00077678">
        <w:rPr>
          <w:rFonts w:ascii="Times New Roman" w:hAnsi="Times New Roman" w:cs="Times New Roman"/>
          <w:b/>
          <w:sz w:val="24"/>
          <w:szCs w:val="24"/>
        </w:rPr>
        <w:t>10</w:t>
      </w:r>
      <w:r w:rsidR="00E01FB6">
        <w:rPr>
          <w:rFonts w:ascii="Times New Roman" w:hAnsi="Times New Roman" w:cs="Times New Roman"/>
          <w:b/>
          <w:sz w:val="24"/>
          <w:szCs w:val="24"/>
        </w:rPr>
        <w:t>0</w:t>
      </w:r>
      <w:r w:rsidR="00E85887" w:rsidRPr="00077678">
        <w:rPr>
          <w:rFonts w:ascii="Times New Roman" w:hAnsi="Times New Roman" w:cs="Times New Roman"/>
          <w:b/>
          <w:sz w:val="24"/>
          <w:szCs w:val="24"/>
        </w:rPr>
        <w:t xml:space="preserve">. 2017 m. kovo 15 d. Europos Parlamento ir Tarybos reglamentas (ES) 2017/625 </w:t>
      </w:r>
      <w:r w:rsidR="00E85887" w:rsidRPr="00077678">
        <w:rPr>
          <w:rFonts w:ascii="Times New Roman" w:eastAsia="Arial Unicode MS" w:hAnsi="Times New Roman" w:cs="Times New Roman"/>
          <w:b/>
          <w:sz w:val="24"/>
          <w:szCs w:val="24"/>
        </w:rPr>
        <w:t>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su paskutiniais pakeitimais, padarytais</w:t>
      </w:r>
      <w:r w:rsidR="00E85887" w:rsidRPr="00077678">
        <w:rPr>
          <w:rFonts w:ascii="Times New Roman" w:hAnsi="Times New Roman" w:cs="Times New Roman"/>
          <w:b/>
          <w:sz w:val="24"/>
          <w:szCs w:val="24"/>
          <w:lang w:eastAsia="ar-SA"/>
        </w:rPr>
        <w:t xml:space="preserve"> </w:t>
      </w:r>
      <w:r w:rsidR="00E85887" w:rsidRPr="00077678">
        <w:rPr>
          <w:rFonts w:ascii="Times New Roman" w:eastAsia="Arial Unicode MS" w:hAnsi="Times New Roman" w:cs="Times New Roman"/>
          <w:b/>
          <w:sz w:val="24"/>
          <w:szCs w:val="24"/>
        </w:rPr>
        <w:t xml:space="preserve">2019 m. </w:t>
      </w:r>
      <w:r w:rsidR="002E3D49">
        <w:rPr>
          <w:rFonts w:ascii="Times New Roman" w:eastAsia="Arial Unicode MS" w:hAnsi="Times New Roman" w:cs="Times New Roman"/>
          <w:b/>
          <w:sz w:val="24"/>
          <w:szCs w:val="24"/>
        </w:rPr>
        <w:t>spalio</w:t>
      </w:r>
      <w:r w:rsidR="00E85887" w:rsidRPr="00077678">
        <w:rPr>
          <w:rFonts w:ascii="Times New Roman" w:eastAsia="Arial Unicode MS" w:hAnsi="Times New Roman" w:cs="Times New Roman"/>
          <w:b/>
          <w:sz w:val="24"/>
          <w:szCs w:val="24"/>
        </w:rPr>
        <w:t xml:space="preserve"> 1</w:t>
      </w:r>
      <w:r w:rsidR="002E3D49">
        <w:rPr>
          <w:rFonts w:ascii="Times New Roman" w:eastAsia="Arial Unicode MS" w:hAnsi="Times New Roman" w:cs="Times New Roman"/>
          <w:b/>
          <w:sz w:val="24"/>
          <w:szCs w:val="24"/>
        </w:rPr>
        <w:t>0</w:t>
      </w:r>
      <w:r w:rsidR="00E85887" w:rsidRPr="00077678">
        <w:rPr>
          <w:rFonts w:ascii="Times New Roman" w:eastAsia="Arial Unicode MS" w:hAnsi="Times New Roman" w:cs="Times New Roman"/>
          <w:b/>
          <w:sz w:val="24"/>
          <w:szCs w:val="24"/>
        </w:rPr>
        <w:t xml:space="preserve"> d. Komisijos deleguotuoju reglamentu (ES) 2019/</w:t>
      </w:r>
      <w:r w:rsidR="002E3D49">
        <w:rPr>
          <w:rFonts w:ascii="Times New Roman" w:eastAsia="Arial Unicode MS" w:hAnsi="Times New Roman" w:cs="Times New Roman"/>
          <w:b/>
          <w:sz w:val="24"/>
          <w:szCs w:val="24"/>
        </w:rPr>
        <w:t>2127</w:t>
      </w:r>
      <w:r w:rsidR="00E85887" w:rsidRPr="00077678">
        <w:rPr>
          <w:rFonts w:ascii="Times New Roman" w:eastAsia="Arial Unicode MS" w:hAnsi="Times New Roman" w:cs="Times New Roman"/>
          <w:b/>
          <w:sz w:val="24"/>
          <w:szCs w:val="24"/>
        </w:rPr>
        <w:t>.</w:t>
      </w:r>
      <w:r w:rsidR="00E85887" w:rsidRPr="00077678">
        <w:rPr>
          <w:rFonts w:ascii="Times New Roman" w:hAnsi="Times New Roman" w:cs="Times New Roman"/>
          <w:b/>
          <w:sz w:val="24"/>
          <w:szCs w:val="24"/>
        </w:rPr>
        <w:t xml:space="preserve"> </w:t>
      </w:r>
    </w:p>
    <w:p w14:paraId="2C3868DA"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101.</w:t>
      </w:r>
      <w:r w:rsidR="00D372BE">
        <w:rPr>
          <w:rFonts w:ascii="Times New Roman" w:hAnsi="Times New Roman" w:cs="Times New Roman"/>
          <w:sz w:val="24"/>
          <w:szCs w:val="24"/>
        </w:rPr>
        <w:t xml:space="preserve"> </w:t>
      </w:r>
      <w:r w:rsidR="00D372BE" w:rsidRPr="00D372BE">
        <w:rPr>
          <w:rFonts w:ascii="Times New Roman" w:hAnsi="Times New Roman" w:cs="Times New Roman"/>
          <w:b/>
          <w:sz w:val="24"/>
          <w:szCs w:val="24"/>
        </w:rPr>
        <w:t>10</w:t>
      </w:r>
      <w:r w:rsidR="00E01FB6">
        <w:rPr>
          <w:rFonts w:ascii="Times New Roman" w:hAnsi="Times New Roman" w:cs="Times New Roman"/>
          <w:b/>
          <w:sz w:val="24"/>
          <w:szCs w:val="24"/>
        </w:rPr>
        <w:t>1</w:t>
      </w:r>
      <w:r w:rsidR="00D372BE" w:rsidRPr="00D372BE">
        <w:rPr>
          <w:rFonts w:ascii="Times New Roman" w:hAnsi="Times New Roman" w:cs="Times New Roman"/>
          <w:b/>
          <w:sz w:val="24"/>
          <w:szCs w:val="24"/>
        </w:rPr>
        <w:t>.</w:t>
      </w:r>
      <w:r w:rsidRPr="00077678">
        <w:rPr>
          <w:rFonts w:ascii="Times New Roman" w:hAnsi="Times New Roman" w:cs="Times New Roman"/>
          <w:sz w:val="24"/>
          <w:szCs w:val="24"/>
        </w:rPr>
        <w:t xml:space="preserve"> 2017 m. gegužės 17 d. Europos Parlamento ir Tarybos reglamentas (ES) 2017/852 dėl gyvsidabrio, kuriuo panaikinamas Reglamentas (EB) Nr. 1102/2008 </w:t>
      </w:r>
      <w:r w:rsidRPr="00077678">
        <w:rPr>
          <w:rFonts w:ascii="Times New Roman" w:hAnsi="Times New Roman" w:cs="Times New Roman"/>
          <w:strike/>
          <w:sz w:val="24"/>
          <w:szCs w:val="24"/>
        </w:rPr>
        <w:t>(OL 2017 L 137, p. 1)</w:t>
      </w:r>
      <w:r w:rsidRPr="00077678">
        <w:rPr>
          <w:rFonts w:ascii="Times New Roman" w:hAnsi="Times New Roman" w:cs="Times New Roman"/>
          <w:iCs/>
          <w:sz w:val="24"/>
          <w:szCs w:val="24"/>
        </w:rPr>
        <w:t>.</w:t>
      </w:r>
      <w:r w:rsidRPr="00077678">
        <w:rPr>
          <w:rFonts w:ascii="Times New Roman" w:hAnsi="Times New Roman" w:cs="Times New Roman"/>
          <w:sz w:val="24"/>
          <w:szCs w:val="24"/>
        </w:rPr>
        <w:t xml:space="preserve"> </w:t>
      </w:r>
    </w:p>
    <w:p w14:paraId="0B1B336A" w14:textId="77777777" w:rsidR="00C2612E"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102.</w:t>
      </w:r>
      <w:r w:rsidR="00D372BE">
        <w:rPr>
          <w:rFonts w:ascii="Times New Roman" w:hAnsi="Times New Roman" w:cs="Times New Roman"/>
          <w:sz w:val="24"/>
          <w:szCs w:val="24"/>
        </w:rPr>
        <w:t xml:space="preserve"> </w:t>
      </w:r>
      <w:r w:rsidR="00D372BE">
        <w:rPr>
          <w:rFonts w:ascii="Times New Roman" w:hAnsi="Times New Roman" w:cs="Times New Roman"/>
          <w:b/>
          <w:sz w:val="24"/>
          <w:szCs w:val="24"/>
        </w:rPr>
        <w:t>10</w:t>
      </w:r>
      <w:r w:rsidR="00E01FB6">
        <w:rPr>
          <w:rFonts w:ascii="Times New Roman" w:hAnsi="Times New Roman" w:cs="Times New Roman"/>
          <w:b/>
          <w:sz w:val="24"/>
          <w:szCs w:val="24"/>
        </w:rPr>
        <w:t>2</w:t>
      </w:r>
      <w:r w:rsidR="00D372BE">
        <w:rPr>
          <w:rFonts w:ascii="Times New Roman" w:hAnsi="Times New Roman" w:cs="Times New Roman"/>
          <w:b/>
          <w:sz w:val="24"/>
          <w:szCs w:val="24"/>
        </w:rPr>
        <w:t>.</w:t>
      </w:r>
      <w:r w:rsidRPr="00077678">
        <w:rPr>
          <w:rFonts w:ascii="Times New Roman" w:hAnsi="Times New Roman" w:cs="Times New Roman"/>
          <w:sz w:val="24"/>
          <w:szCs w:val="24"/>
        </w:rPr>
        <w:t xml:space="preserve"> 2017 m. gegužės 17 d. Europos Parlamento ir Tarybos direktyva (ES) 2017/828, kuria iš dalies keičiamos Direktyvos 2007/36/EB nuostatos, susijusios su akcininkų ilgalaikio dalyvavimo skatinimu </w:t>
      </w:r>
      <w:r w:rsidRPr="00077678">
        <w:rPr>
          <w:rFonts w:ascii="Times New Roman" w:hAnsi="Times New Roman" w:cs="Times New Roman"/>
          <w:strike/>
          <w:sz w:val="24"/>
          <w:szCs w:val="24"/>
        </w:rPr>
        <w:t>(OL 2017 L 132, p. 1)</w:t>
      </w:r>
      <w:r w:rsidRPr="00077678">
        <w:rPr>
          <w:rFonts w:ascii="Times New Roman" w:hAnsi="Times New Roman" w:cs="Times New Roman"/>
          <w:sz w:val="24"/>
          <w:szCs w:val="24"/>
        </w:rPr>
        <w:t xml:space="preserve">. </w:t>
      </w:r>
    </w:p>
    <w:p w14:paraId="2D90102C" w14:textId="77777777" w:rsidR="00DA5F11" w:rsidRDefault="00E01FB6" w:rsidP="00F4344C">
      <w:pPr>
        <w:jc w:val="both"/>
        <w:rPr>
          <w:rFonts w:ascii="Times New Roman" w:hAnsi="Times New Roman" w:cs="Times New Roman"/>
          <w:b/>
          <w:sz w:val="24"/>
          <w:szCs w:val="24"/>
        </w:rPr>
      </w:pPr>
      <w:r>
        <w:rPr>
          <w:rFonts w:ascii="Times New Roman" w:hAnsi="Times New Roman" w:cs="Times New Roman"/>
          <w:b/>
          <w:sz w:val="24"/>
          <w:szCs w:val="24"/>
        </w:rPr>
        <w:t>103</w:t>
      </w:r>
      <w:r w:rsidR="00DA5F11" w:rsidRPr="00E01FB6">
        <w:rPr>
          <w:rFonts w:ascii="Times New Roman" w:hAnsi="Times New Roman" w:cs="Times New Roman"/>
          <w:b/>
          <w:sz w:val="24"/>
          <w:szCs w:val="24"/>
        </w:rPr>
        <w:t>. 2017 m. birželio 14 d. Europos Parlamento ir Tarybos direktyva (ES) 2017/1132 dėl tam tikrų bendrovių teisės aspektų</w:t>
      </w:r>
      <w:r w:rsidR="00794B2A" w:rsidRPr="00E01FB6">
        <w:rPr>
          <w:rFonts w:ascii="Times New Roman" w:hAnsi="Times New Roman" w:cs="Times New Roman"/>
          <w:b/>
          <w:sz w:val="24"/>
          <w:szCs w:val="24"/>
        </w:rPr>
        <w:t>.</w:t>
      </w:r>
    </w:p>
    <w:p w14:paraId="0AC93756" w14:textId="77777777" w:rsidR="00FC0468" w:rsidRPr="00E01FB6" w:rsidRDefault="00FC0468" w:rsidP="00F4344C">
      <w:pPr>
        <w:jc w:val="both"/>
        <w:rPr>
          <w:rFonts w:ascii="Times New Roman" w:hAnsi="Times New Roman" w:cs="Times New Roman"/>
          <w:b/>
          <w:sz w:val="24"/>
          <w:szCs w:val="24"/>
        </w:rPr>
      </w:pPr>
      <w:r>
        <w:rPr>
          <w:rFonts w:ascii="Times New Roman" w:hAnsi="Times New Roman" w:cs="Times New Roman"/>
          <w:b/>
          <w:sz w:val="24"/>
          <w:szCs w:val="24"/>
        </w:rPr>
        <w:t>104.</w:t>
      </w:r>
      <w:r w:rsidRPr="00077678">
        <w:rPr>
          <w:rFonts w:ascii="Times New Roman" w:hAnsi="Times New Roman" w:cs="Times New Roman"/>
          <w:sz w:val="24"/>
          <w:szCs w:val="24"/>
        </w:rPr>
        <w:t xml:space="preserve"> </w:t>
      </w:r>
      <w:r w:rsidRPr="00CE5CA5">
        <w:rPr>
          <w:rFonts w:ascii="Times New Roman" w:hAnsi="Times New Roman" w:cs="Times New Roman"/>
          <w:b/>
          <w:bCs/>
          <w:color w:val="000000"/>
          <w:sz w:val="24"/>
          <w:szCs w:val="24"/>
          <w:lang w:eastAsia="zh-CN"/>
        </w:rPr>
        <w:t>2017 m. lapkričio 15 d. Europos Parlamento ir Tarybos direktyva (ES) 2017/2110 dėl inspektavimo, kuriuo užtikrinamas saugus reguliariąsias paslaugas teikiančių ro-ro keleivinių laivų ir greitaeigių keleivinių laivų eksploatavimas, sistemos ir kuria iš dalies keičiama Direktyva 2009/16/EB dėl uosto valstybės kontrolės ir panaikinama Tarybos direktyva 1999/35/EB</w:t>
      </w:r>
      <w:r>
        <w:rPr>
          <w:rFonts w:ascii="Times New Roman" w:hAnsi="Times New Roman" w:cs="Times New Roman"/>
          <w:color w:val="000000"/>
          <w:sz w:val="24"/>
          <w:szCs w:val="24"/>
          <w:lang w:eastAsia="zh-CN"/>
        </w:rPr>
        <w:t>.</w:t>
      </w:r>
    </w:p>
    <w:p w14:paraId="645C9F6E" w14:textId="77777777"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bCs/>
          <w:strike/>
          <w:sz w:val="24"/>
          <w:szCs w:val="24"/>
        </w:rPr>
        <w:t>102</w:t>
      </w:r>
      <w:r w:rsidRPr="00077678">
        <w:rPr>
          <w:rFonts w:ascii="Times New Roman" w:hAnsi="Times New Roman" w:cs="Times New Roman"/>
          <w:bCs/>
          <w:strike/>
          <w:sz w:val="24"/>
          <w:szCs w:val="24"/>
          <w:vertAlign w:val="superscript"/>
        </w:rPr>
        <w:t>1</w:t>
      </w:r>
      <w:r w:rsidRPr="00077678">
        <w:rPr>
          <w:rFonts w:ascii="Times New Roman" w:hAnsi="Times New Roman" w:cs="Times New Roman"/>
          <w:bCs/>
          <w:strike/>
          <w:sz w:val="24"/>
          <w:szCs w:val="24"/>
        </w:rPr>
        <w:t>.</w:t>
      </w:r>
      <w:r w:rsidR="00D372BE">
        <w:rPr>
          <w:rFonts w:ascii="Times New Roman" w:hAnsi="Times New Roman" w:cs="Times New Roman"/>
          <w:bCs/>
          <w:sz w:val="24"/>
          <w:szCs w:val="24"/>
        </w:rPr>
        <w:t xml:space="preserve"> </w:t>
      </w:r>
      <w:r w:rsidR="00D372BE">
        <w:rPr>
          <w:rFonts w:ascii="Times New Roman" w:hAnsi="Times New Roman" w:cs="Times New Roman"/>
          <w:b/>
          <w:bCs/>
          <w:sz w:val="24"/>
          <w:szCs w:val="24"/>
        </w:rPr>
        <w:t>10</w:t>
      </w:r>
      <w:r w:rsidR="00FC0468">
        <w:rPr>
          <w:rFonts w:ascii="Times New Roman" w:hAnsi="Times New Roman" w:cs="Times New Roman"/>
          <w:b/>
          <w:bCs/>
          <w:sz w:val="24"/>
          <w:szCs w:val="24"/>
        </w:rPr>
        <w:t>5</w:t>
      </w:r>
      <w:r w:rsidR="00D372BE">
        <w:rPr>
          <w:rFonts w:ascii="Times New Roman" w:hAnsi="Times New Roman" w:cs="Times New Roman"/>
          <w:b/>
          <w:bCs/>
          <w:sz w:val="24"/>
          <w:szCs w:val="24"/>
        </w:rPr>
        <w:t>.</w:t>
      </w:r>
      <w:r w:rsidRPr="00077678">
        <w:rPr>
          <w:rFonts w:ascii="Times New Roman" w:hAnsi="Times New Roman" w:cs="Times New Roman"/>
          <w:bCs/>
          <w:sz w:val="24"/>
          <w:szCs w:val="24"/>
        </w:rPr>
        <w:t xml:space="preserve"> </w:t>
      </w:r>
      <w:r w:rsidRPr="00077678">
        <w:rPr>
          <w:rFonts w:ascii="Times New Roman" w:hAnsi="Times New Roman" w:cs="Times New Roman"/>
          <w:sz w:val="24"/>
          <w:szCs w:val="24"/>
        </w:rPr>
        <w:t xml:space="preserve">2018 m. gegužės 30 d. </w:t>
      </w:r>
      <w:r w:rsidRPr="00077678">
        <w:rPr>
          <w:rFonts w:ascii="Times New Roman" w:hAnsi="Times New Roman" w:cs="Times New Roman"/>
          <w:bCs/>
          <w:sz w:val="24"/>
          <w:szCs w:val="24"/>
        </w:rPr>
        <w:t xml:space="preserve">Europos Parlamento ir Tarybos reglamentas (ES) 2018/858 dėl motorinių transporto priemonių ir jų priekabų bei tokioms transporto priemonėms skirtų sistemų, komponentų ir atskirų techninių mazgų patvirtinimo ir rinkos priežiūros, kuriuo iš </w:t>
      </w:r>
      <w:r w:rsidRPr="00077678">
        <w:rPr>
          <w:rFonts w:ascii="Times New Roman" w:hAnsi="Times New Roman" w:cs="Times New Roman"/>
          <w:bCs/>
          <w:sz w:val="24"/>
          <w:szCs w:val="24"/>
        </w:rPr>
        <w:lastRenderedPageBreak/>
        <w:t xml:space="preserve">dalies keičiami reglamentai (EB) Nr. 715/2007 ir (EB) Nr. 595/2009 bei panaikinama Direktyva 2007/46/EB </w:t>
      </w:r>
      <w:r w:rsidRPr="00077678">
        <w:rPr>
          <w:rFonts w:ascii="Times New Roman" w:hAnsi="Times New Roman" w:cs="Times New Roman"/>
          <w:bCs/>
          <w:strike/>
          <w:sz w:val="24"/>
          <w:szCs w:val="24"/>
        </w:rPr>
        <w:t>(OL 2018 L 151, p. 1)</w:t>
      </w:r>
      <w:r w:rsidRPr="00077678">
        <w:rPr>
          <w:rFonts w:ascii="Times New Roman" w:hAnsi="Times New Roman" w:cs="Times New Roman"/>
          <w:bCs/>
          <w:sz w:val="24"/>
          <w:szCs w:val="24"/>
        </w:rPr>
        <w:t>.</w:t>
      </w:r>
    </w:p>
    <w:p w14:paraId="505D19D9" w14:textId="77777777" w:rsidR="00C2612E" w:rsidRPr="00077678" w:rsidRDefault="00C2612E" w:rsidP="00F4344C">
      <w:pPr>
        <w:jc w:val="both"/>
        <w:rPr>
          <w:rFonts w:ascii="Times New Roman" w:hAnsi="Times New Roman" w:cs="Times New Roman"/>
          <w:strike/>
          <w:sz w:val="24"/>
          <w:szCs w:val="24"/>
        </w:rPr>
      </w:pPr>
      <w:r w:rsidRPr="00077678">
        <w:rPr>
          <w:rFonts w:ascii="Times New Roman" w:hAnsi="Times New Roman" w:cs="Times New Roman"/>
          <w:strike/>
          <w:sz w:val="24"/>
          <w:szCs w:val="24"/>
        </w:rPr>
        <w:t>100</w:t>
      </w:r>
      <w:r w:rsidRPr="00077678">
        <w:rPr>
          <w:rFonts w:ascii="Times New Roman" w:hAnsi="Times New Roman" w:cs="Times New Roman"/>
          <w:strike/>
          <w:sz w:val="24"/>
          <w:szCs w:val="24"/>
          <w:vertAlign w:val="superscript"/>
        </w:rPr>
        <w:t>2</w:t>
      </w:r>
      <w:r w:rsidRPr="00077678">
        <w:rPr>
          <w:rFonts w:ascii="Times New Roman" w:hAnsi="Times New Roman" w:cs="Times New Roman"/>
          <w:strike/>
          <w:sz w:val="24"/>
          <w:szCs w:val="24"/>
        </w:rPr>
        <w:t xml:space="preserve">. 2017 m. kovo 15 d. Europos Parlamento ir Tarybos reglamentas (ES) 2017/625 </w:t>
      </w:r>
      <w:r w:rsidRPr="00077678">
        <w:rPr>
          <w:rFonts w:ascii="Times New Roman" w:eastAsia="Arial Unicode MS" w:hAnsi="Times New Roman" w:cs="Times New Roman"/>
          <w:strike/>
          <w:sz w:val="24"/>
          <w:szCs w:val="24"/>
        </w:rPr>
        <w:t>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2017 L 95, p. 1), su paskutiniais pakeitimais, padarytais</w:t>
      </w:r>
      <w:r w:rsidRPr="00077678">
        <w:rPr>
          <w:rFonts w:ascii="Times New Roman" w:hAnsi="Times New Roman" w:cs="Times New Roman"/>
          <w:strike/>
          <w:sz w:val="24"/>
          <w:szCs w:val="24"/>
          <w:lang w:eastAsia="ar-SA"/>
        </w:rPr>
        <w:t xml:space="preserve"> </w:t>
      </w:r>
      <w:r w:rsidRPr="00077678">
        <w:rPr>
          <w:rFonts w:ascii="Times New Roman" w:eastAsia="Arial Unicode MS" w:hAnsi="Times New Roman" w:cs="Times New Roman"/>
          <w:strike/>
          <w:sz w:val="24"/>
          <w:szCs w:val="24"/>
        </w:rPr>
        <w:t xml:space="preserve">2019 m. kovo 12 d. Komisijos deleguotuoju reglamentu (ES) 2019/1012 (OL 2019 </w:t>
      </w:r>
      <w:r w:rsidRPr="00077678">
        <w:rPr>
          <w:rFonts w:ascii="Times New Roman" w:eastAsia="Arial Unicode MS" w:hAnsi="Times New Roman" w:cs="Times New Roman"/>
          <w:iCs/>
          <w:strike/>
          <w:sz w:val="24"/>
          <w:szCs w:val="24"/>
        </w:rPr>
        <w:t>L 165, p. 4)</w:t>
      </w:r>
      <w:r w:rsidRPr="00077678">
        <w:rPr>
          <w:rFonts w:ascii="Times New Roman" w:eastAsia="Arial Unicode MS" w:hAnsi="Times New Roman" w:cs="Times New Roman"/>
          <w:strike/>
          <w:sz w:val="24"/>
          <w:szCs w:val="24"/>
        </w:rPr>
        <w:t>.</w:t>
      </w:r>
      <w:r w:rsidRPr="00077678">
        <w:rPr>
          <w:rFonts w:ascii="Times New Roman" w:hAnsi="Times New Roman" w:cs="Times New Roman"/>
          <w:strike/>
          <w:sz w:val="24"/>
          <w:szCs w:val="24"/>
        </w:rPr>
        <w:t xml:space="preserve"> </w:t>
      </w:r>
    </w:p>
    <w:p w14:paraId="1EB58056" w14:textId="77777777" w:rsidR="00C2612E" w:rsidRDefault="00C2612E" w:rsidP="00FC0468">
      <w:pPr>
        <w:tabs>
          <w:tab w:val="left" w:pos="1276"/>
          <w:tab w:val="left" w:pos="1843"/>
        </w:tabs>
        <w:jc w:val="both"/>
        <w:textAlignment w:val="baseline"/>
        <w:rPr>
          <w:rFonts w:ascii="Times New Roman" w:hAnsi="Times New Roman" w:cs="Times New Roman"/>
          <w:sz w:val="24"/>
          <w:szCs w:val="24"/>
        </w:rPr>
      </w:pPr>
      <w:r w:rsidRPr="00077678">
        <w:rPr>
          <w:rFonts w:ascii="Times New Roman" w:hAnsi="Times New Roman" w:cs="Times New Roman"/>
          <w:strike/>
          <w:sz w:val="24"/>
          <w:szCs w:val="24"/>
        </w:rPr>
        <w:t>103.</w:t>
      </w:r>
      <w:r w:rsidR="009A7E67">
        <w:rPr>
          <w:rFonts w:ascii="Times New Roman" w:hAnsi="Times New Roman" w:cs="Times New Roman"/>
          <w:sz w:val="24"/>
          <w:szCs w:val="24"/>
        </w:rPr>
        <w:t xml:space="preserve"> </w:t>
      </w:r>
      <w:r w:rsidR="00CE5CA5">
        <w:rPr>
          <w:rFonts w:ascii="Times New Roman" w:hAnsi="Times New Roman" w:cs="Times New Roman"/>
          <w:b/>
          <w:sz w:val="24"/>
          <w:szCs w:val="24"/>
        </w:rPr>
        <w:t xml:space="preserve">106. </w:t>
      </w:r>
      <w:r w:rsidRPr="00077678">
        <w:rPr>
          <w:rFonts w:ascii="Times New Roman" w:hAnsi="Times New Roman" w:cs="Times New Roman"/>
          <w:sz w:val="24"/>
          <w:szCs w:val="24"/>
        </w:rPr>
        <w:t xml:space="preserve">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sidRPr="00077678">
        <w:rPr>
          <w:rFonts w:ascii="Times New Roman" w:hAnsi="Times New Roman" w:cs="Times New Roman"/>
          <w:strike/>
          <w:sz w:val="24"/>
          <w:szCs w:val="24"/>
        </w:rPr>
        <w:t>(OL 2018 L 212, p. 1)</w:t>
      </w:r>
      <w:r w:rsidRPr="00077678">
        <w:rPr>
          <w:rFonts w:ascii="Times New Roman" w:hAnsi="Times New Roman" w:cs="Times New Roman"/>
          <w:sz w:val="24"/>
          <w:szCs w:val="24"/>
        </w:rPr>
        <w:t xml:space="preserve">. </w:t>
      </w:r>
    </w:p>
    <w:p w14:paraId="3409294D" w14:textId="77777777" w:rsidR="00954279" w:rsidRPr="00857183" w:rsidRDefault="00857183" w:rsidP="00F4344C">
      <w:pPr>
        <w:tabs>
          <w:tab w:val="left" w:pos="1276"/>
          <w:tab w:val="left" w:pos="1843"/>
        </w:tabs>
        <w:jc w:val="both"/>
        <w:textAlignment w:val="baseline"/>
        <w:rPr>
          <w:rFonts w:ascii="Times New Roman" w:hAnsi="Times New Roman" w:cs="Times New Roman"/>
          <w:b/>
          <w:sz w:val="24"/>
          <w:szCs w:val="24"/>
        </w:rPr>
      </w:pPr>
      <w:r w:rsidRPr="00857183">
        <w:rPr>
          <w:rFonts w:ascii="Times New Roman" w:hAnsi="Times New Roman" w:cs="Times New Roman"/>
          <w:b/>
          <w:sz w:val="24"/>
          <w:szCs w:val="24"/>
        </w:rPr>
        <w:t>10</w:t>
      </w:r>
      <w:r w:rsidR="00CE5CA5">
        <w:rPr>
          <w:rFonts w:ascii="Times New Roman" w:hAnsi="Times New Roman" w:cs="Times New Roman"/>
          <w:b/>
          <w:sz w:val="24"/>
          <w:szCs w:val="24"/>
        </w:rPr>
        <w:t>7</w:t>
      </w:r>
      <w:r w:rsidR="00954279" w:rsidRPr="00857183">
        <w:rPr>
          <w:rFonts w:ascii="Times New Roman" w:hAnsi="Times New Roman" w:cs="Times New Roman"/>
          <w:b/>
          <w:sz w:val="24"/>
          <w:szCs w:val="24"/>
        </w:rPr>
        <w:t xml:space="preserve">. 2018 m. gruodžio 19 d. Komisijos įgyvendinimo reglamentas (ES) 2018/2067 dėl duomenų patikros ir tikrintojų akreditavimo pagal Europos Parlamento ir Tarybos direktyvą 2003/87/EB. </w:t>
      </w:r>
    </w:p>
    <w:p w14:paraId="5E824271" w14:textId="1609B143" w:rsidR="00794B2A" w:rsidRPr="00857183" w:rsidRDefault="00857183" w:rsidP="00F4344C">
      <w:pPr>
        <w:tabs>
          <w:tab w:val="left" w:pos="1276"/>
          <w:tab w:val="left" w:pos="1843"/>
        </w:tabs>
        <w:jc w:val="both"/>
        <w:textAlignment w:val="baseline"/>
        <w:rPr>
          <w:rFonts w:ascii="Times New Roman" w:hAnsi="Times New Roman" w:cs="Times New Roman"/>
          <w:b/>
          <w:sz w:val="24"/>
          <w:szCs w:val="24"/>
        </w:rPr>
      </w:pPr>
      <w:r>
        <w:rPr>
          <w:rFonts w:ascii="Times New Roman" w:hAnsi="Times New Roman" w:cs="Times New Roman"/>
          <w:b/>
          <w:sz w:val="24"/>
          <w:szCs w:val="24"/>
        </w:rPr>
        <w:t>10</w:t>
      </w:r>
      <w:r w:rsidR="00CE5CA5">
        <w:rPr>
          <w:rFonts w:ascii="Times New Roman" w:hAnsi="Times New Roman" w:cs="Times New Roman"/>
          <w:b/>
          <w:sz w:val="24"/>
          <w:szCs w:val="24"/>
        </w:rPr>
        <w:t>8</w:t>
      </w:r>
      <w:r w:rsidR="00794B2A" w:rsidRPr="00857183">
        <w:rPr>
          <w:rFonts w:ascii="Times New Roman" w:hAnsi="Times New Roman" w:cs="Times New Roman"/>
          <w:b/>
          <w:sz w:val="24"/>
          <w:szCs w:val="24"/>
        </w:rPr>
        <w:t>. 2019 m. balandžio 17 d. Europos Parlamento ir Tarybos reglamentas (ES) 2019/788 dėl Europos piliečių iniciatyvos su pakeitimais, padarytais 2019 m. liepos 23</w:t>
      </w:r>
      <w:r w:rsidR="00E27101">
        <w:rPr>
          <w:rFonts w:ascii="Times New Roman" w:hAnsi="Times New Roman" w:cs="Times New Roman"/>
          <w:b/>
          <w:sz w:val="24"/>
          <w:szCs w:val="24"/>
        </w:rPr>
        <w:t> </w:t>
      </w:r>
      <w:r w:rsidR="00794B2A" w:rsidRPr="00857183">
        <w:rPr>
          <w:rFonts w:ascii="Times New Roman" w:hAnsi="Times New Roman" w:cs="Times New Roman"/>
          <w:b/>
          <w:sz w:val="24"/>
          <w:szCs w:val="24"/>
        </w:rPr>
        <w:t>d. Komisijos deleguotuoju reglamentu (ES) 2019/1673.</w:t>
      </w:r>
    </w:p>
    <w:p w14:paraId="463BD03A" w14:textId="0CE22738" w:rsidR="00C2612E" w:rsidRPr="00077678" w:rsidRDefault="00C2612E" w:rsidP="00F4344C">
      <w:pPr>
        <w:jc w:val="both"/>
        <w:rPr>
          <w:rFonts w:ascii="Times New Roman" w:hAnsi="Times New Roman" w:cs="Times New Roman"/>
          <w:sz w:val="24"/>
          <w:szCs w:val="24"/>
        </w:rPr>
      </w:pPr>
      <w:r w:rsidRPr="00077678">
        <w:rPr>
          <w:rFonts w:ascii="Times New Roman" w:hAnsi="Times New Roman" w:cs="Times New Roman"/>
          <w:strike/>
          <w:sz w:val="24"/>
          <w:szCs w:val="24"/>
        </w:rPr>
        <w:t>104.</w:t>
      </w:r>
      <w:r w:rsidR="009A7E67">
        <w:rPr>
          <w:rFonts w:ascii="Times New Roman" w:hAnsi="Times New Roman" w:cs="Times New Roman"/>
          <w:sz w:val="24"/>
          <w:szCs w:val="24"/>
        </w:rPr>
        <w:t xml:space="preserve"> </w:t>
      </w:r>
      <w:r w:rsidR="009A7E67" w:rsidRPr="009A7E67">
        <w:rPr>
          <w:rFonts w:ascii="Times New Roman" w:hAnsi="Times New Roman" w:cs="Times New Roman"/>
          <w:b/>
          <w:sz w:val="24"/>
          <w:szCs w:val="24"/>
        </w:rPr>
        <w:t>1</w:t>
      </w:r>
      <w:r w:rsidR="00857183">
        <w:rPr>
          <w:rFonts w:ascii="Times New Roman" w:hAnsi="Times New Roman" w:cs="Times New Roman"/>
          <w:b/>
          <w:sz w:val="24"/>
          <w:szCs w:val="24"/>
        </w:rPr>
        <w:t>0</w:t>
      </w:r>
      <w:r w:rsidR="00CE5CA5">
        <w:rPr>
          <w:rFonts w:ascii="Times New Roman" w:hAnsi="Times New Roman" w:cs="Times New Roman"/>
          <w:b/>
          <w:sz w:val="24"/>
          <w:szCs w:val="24"/>
        </w:rPr>
        <w:t>9</w:t>
      </w:r>
      <w:r w:rsidR="009A7E67" w:rsidRPr="009A7E67">
        <w:rPr>
          <w:rFonts w:ascii="Times New Roman" w:hAnsi="Times New Roman" w:cs="Times New Roman"/>
          <w:b/>
          <w:sz w:val="24"/>
          <w:szCs w:val="24"/>
        </w:rPr>
        <w:t>.</w:t>
      </w:r>
      <w:r w:rsidRPr="00077678">
        <w:rPr>
          <w:rFonts w:ascii="Times New Roman" w:hAnsi="Times New Roman" w:cs="Times New Roman"/>
          <w:sz w:val="24"/>
          <w:szCs w:val="24"/>
        </w:rPr>
        <w:t xml:space="preserve"> 2019 m. birželio 20 d. Europos Parlamento ir Tarybos reglamentas (ES) 2019/1021 dėl patvariųjų organinių teršalų </w:t>
      </w:r>
      <w:r w:rsidR="00F806DB" w:rsidRPr="00857183">
        <w:rPr>
          <w:rFonts w:ascii="Times New Roman" w:hAnsi="Times New Roman" w:cs="Times New Roman"/>
          <w:b/>
          <w:sz w:val="24"/>
          <w:szCs w:val="24"/>
        </w:rPr>
        <w:t>su paskutiniais pakeitimais, padarytais 2020</w:t>
      </w:r>
      <w:r w:rsidR="00E27101">
        <w:rPr>
          <w:rFonts w:ascii="Times New Roman" w:hAnsi="Times New Roman" w:cs="Times New Roman"/>
          <w:b/>
          <w:sz w:val="24"/>
          <w:szCs w:val="24"/>
        </w:rPr>
        <w:t> </w:t>
      </w:r>
      <w:r w:rsidR="00F806DB" w:rsidRPr="00857183">
        <w:rPr>
          <w:rFonts w:ascii="Times New Roman" w:hAnsi="Times New Roman" w:cs="Times New Roman"/>
          <w:b/>
          <w:sz w:val="24"/>
          <w:szCs w:val="24"/>
        </w:rPr>
        <w:t>m. balandžio 8 d. Komisijos deleguotuoju reglamentu (ES) 2020/784</w:t>
      </w:r>
      <w:r w:rsidR="00F806DB">
        <w:rPr>
          <w:rFonts w:ascii="Times New Roman" w:hAnsi="Times New Roman" w:cs="Times New Roman"/>
          <w:sz w:val="24"/>
          <w:szCs w:val="24"/>
        </w:rPr>
        <w:t xml:space="preserve"> </w:t>
      </w:r>
      <w:r w:rsidRPr="00077678">
        <w:rPr>
          <w:rFonts w:ascii="Times New Roman" w:hAnsi="Times New Roman" w:cs="Times New Roman"/>
          <w:strike/>
          <w:sz w:val="24"/>
          <w:szCs w:val="24"/>
        </w:rPr>
        <w:t>(OL 2019 L 169, p. 45)</w:t>
      </w:r>
      <w:r w:rsidRPr="00077678">
        <w:rPr>
          <w:rFonts w:ascii="Times New Roman" w:hAnsi="Times New Roman" w:cs="Times New Roman"/>
          <w:sz w:val="24"/>
          <w:szCs w:val="24"/>
        </w:rPr>
        <w:t>.</w:t>
      </w:r>
      <w:r w:rsidR="00E85887" w:rsidRPr="00077678">
        <w:rPr>
          <w:rFonts w:ascii="Times New Roman" w:hAnsi="Times New Roman" w:cs="Times New Roman"/>
          <w:sz w:val="24"/>
          <w:szCs w:val="24"/>
        </w:rPr>
        <w:t>“</w:t>
      </w:r>
      <w:r w:rsidRPr="00077678">
        <w:rPr>
          <w:rFonts w:ascii="Times New Roman" w:hAnsi="Times New Roman" w:cs="Times New Roman"/>
          <w:sz w:val="24"/>
          <w:szCs w:val="24"/>
        </w:rPr>
        <w:t xml:space="preserve"> </w:t>
      </w:r>
    </w:p>
    <w:p w14:paraId="7FB01F7A" w14:textId="77777777" w:rsidR="00E6343C" w:rsidRPr="00077678" w:rsidRDefault="00E6343C" w:rsidP="00F4344C">
      <w:pPr>
        <w:jc w:val="both"/>
        <w:rPr>
          <w:rFonts w:ascii="Times New Roman" w:hAnsi="Times New Roman" w:cs="Times New Roman"/>
          <w:sz w:val="24"/>
          <w:szCs w:val="24"/>
        </w:rPr>
      </w:pPr>
    </w:p>
    <w:p w14:paraId="22B4866E" w14:textId="77777777" w:rsidR="00C64052" w:rsidRPr="00077678" w:rsidRDefault="00077678" w:rsidP="00F4344C">
      <w:pPr>
        <w:jc w:val="both"/>
        <w:rPr>
          <w:rFonts w:ascii="Times New Roman" w:hAnsi="Times New Roman" w:cs="Times New Roman"/>
          <w:sz w:val="24"/>
          <w:szCs w:val="24"/>
        </w:rPr>
      </w:pPr>
      <w:r w:rsidRPr="00077678">
        <w:rPr>
          <w:rFonts w:ascii="Times New Roman" w:hAnsi="Times New Roman" w:cs="Times New Roman"/>
          <w:b/>
          <w:bCs/>
          <w:sz w:val="24"/>
          <w:szCs w:val="24"/>
        </w:rPr>
        <w:t>1</w:t>
      </w:r>
      <w:r w:rsidR="00CA7463">
        <w:rPr>
          <w:rFonts w:ascii="Times New Roman" w:hAnsi="Times New Roman" w:cs="Times New Roman"/>
          <w:b/>
          <w:bCs/>
          <w:sz w:val="24"/>
          <w:szCs w:val="24"/>
        </w:rPr>
        <w:t>8</w:t>
      </w:r>
      <w:r w:rsidR="00C64052" w:rsidRPr="00077678">
        <w:rPr>
          <w:rFonts w:ascii="Times New Roman" w:hAnsi="Times New Roman" w:cs="Times New Roman"/>
          <w:b/>
          <w:bCs/>
          <w:sz w:val="24"/>
          <w:szCs w:val="24"/>
        </w:rPr>
        <w:t xml:space="preserve"> straipsnis. </w:t>
      </w:r>
      <w:r w:rsidR="00D47465" w:rsidRPr="00077678">
        <w:rPr>
          <w:rFonts w:ascii="Times New Roman" w:hAnsi="Times New Roman" w:cs="Times New Roman"/>
          <w:b/>
          <w:bCs/>
          <w:sz w:val="24"/>
          <w:szCs w:val="24"/>
        </w:rPr>
        <w:t>Įstatymo įsigaliojimas ir įgyvendinimas</w:t>
      </w:r>
    </w:p>
    <w:p w14:paraId="0295EE3A" w14:textId="77777777" w:rsidR="00077678" w:rsidRPr="00077678" w:rsidRDefault="00077678" w:rsidP="00077678">
      <w:pPr>
        <w:ind w:firstLine="709"/>
        <w:jc w:val="both"/>
        <w:rPr>
          <w:rFonts w:ascii="Times New Roman" w:hAnsi="Times New Roman" w:cs="Times New Roman"/>
          <w:sz w:val="24"/>
          <w:szCs w:val="24"/>
        </w:rPr>
      </w:pPr>
      <w:r w:rsidRPr="00077678">
        <w:rPr>
          <w:rFonts w:ascii="Times New Roman" w:hAnsi="Times New Roman" w:cs="Times New Roman"/>
          <w:sz w:val="24"/>
          <w:szCs w:val="24"/>
        </w:rPr>
        <w:t xml:space="preserve">1. Šio įstatymo </w:t>
      </w:r>
      <w:r w:rsidR="00CA7463">
        <w:rPr>
          <w:rFonts w:ascii="Times New Roman" w:hAnsi="Times New Roman" w:cs="Times New Roman"/>
          <w:sz w:val="24"/>
          <w:szCs w:val="24"/>
        </w:rPr>
        <w:t>7</w:t>
      </w:r>
      <w:r w:rsidRPr="00077678">
        <w:rPr>
          <w:rFonts w:ascii="Times New Roman" w:hAnsi="Times New Roman" w:cs="Times New Roman"/>
          <w:sz w:val="24"/>
          <w:szCs w:val="24"/>
        </w:rPr>
        <w:t xml:space="preserve"> ir </w:t>
      </w:r>
      <w:r w:rsidR="00CA7463">
        <w:rPr>
          <w:rFonts w:ascii="Times New Roman" w:hAnsi="Times New Roman" w:cs="Times New Roman"/>
          <w:sz w:val="24"/>
          <w:szCs w:val="24"/>
        </w:rPr>
        <w:t>8</w:t>
      </w:r>
      <w:r w:rsidRPr="00077678">
        <w:rPr>
          <w:rFonts w:ascii="Times New Roman" w:hAnsi="Times New Roman" w:cs="Times New Roman"/>
          <w:sz w:val="24"/>
          <w:szCs w:val="24"/>
        </w:rPr>
        <w:t xml:space="preserve"> straipsniai įsigalioja 2021 m. sausio 1 d.</w:t>
      </w:r>
    </w:p>
    <w:p w14:paraId="4CE0C664" w14:textId="5B073495" w:rsidR="00077678" w:rsidRPr="00077678" w:rsidRDefault="00077678" w:rsidP="00077678">
      <w:pPr>
        <w:ind w:firstLine="709"/>
        <w:jc w:val="both"/>
        <w:rPr>
          <w:rFonts w:ascii="Times New Roman" w:hAnsi="Times New Roman" w:cs="Times New Roman"/>
          <w:bCs/>
          <w:sz w:val="24"/>
          <w:szCs w:val="24"/>
        </w:rPr>
      </w:pPr>
      <w:r w:rsidRPr="00077678">
        <w:rPr>
          <w:rFonts w:ascii="Times New Roman" w:hAnsi="Times New Roman" w:cs="Times New Roman"/>
          <w:sz w:val="24"/>
          <w:szCs w:val="24"/>
        </w:rPr>
        <w:t xml:space="preserve">2. Šio įstatymo 1, 2, </w:t>
      </w:r>
      <w:r w:rsidR="00CA7463">
        <w:rPr>
          <w:rFonts w:ascii="Times New Roman" w:hAnsi="Times New Roman" w:cs="Times New Roman"/>
          <w:sz w:val="24"/>
          <w:szCs w:val="24"/>
        </w:rPr>
        <w:t>9</w:t>
      </w:r>
      <w:r w:rsidRPr="00077678">
        <w:rPr>
          <w:rFonts w:ascii="Times New Roman" w:hAnsi="Times New Roman" w:cs="Times New Roman"/>
          <w:sz w:val="24"/>
          <w:szCs w:val="24"/>
        </w:rPr>
        <w:t>, 1</w:t>
      </w:r>
      <w:r w:rsidR="0088480F">
        <w:rPr>
          <w:rFonts w:ascii="Times New Roman" w:hAnsi="Times New Roman" w:cs="Times New Roman"/>
          <w:sz w:val="24"/>
          <w:szCs w:val="24"/>
        </w:rPr>
        <w:t>2</w:t>
      </w:r>
      <w:r w:rsidRPr="00077678">
        <w:rPr>
          <w:rFonts w:ascii="Times New Roman" w:hAnsi="Times New Roman" w:cs="Times New Roman"/>
          <w:sz w:val="24"/>
          <w:szCs w:val="24"/>
        </w:rPr>
        <w:t xml:space="preserve"> ir 1</w:t>
      </w:r>
      <w:r w:rsidR="0088480F">
        <w:rPr>
          <w:rFonts w:ascii="Times New Roman" w:hAnsi="Times New Roman" w:cs="Times New Roman"/>
          <w:sz w:val="24"/>
          <w:szCs w:val="24"/>
        </w:rPr>
        <w:t>3</w:t>
      </w:r>
      <w:r w:rsidRPr="00077678">
        <w:rPr>
          <w:rFonts w:ascii="Times New Roman" w:hAnsi="Times New Roman" w:cs="Times New Roman"/>
          <w:sz w:val="24"/>
          <w:szCs w:val="24"/>
        </w:rPr>
        <w:t xml:space="preserve"> straipsniai įsigalioja 202</w:t>
      </w:r>
      <w:r w:rsidR="00DF5061">
        <w:rPr>
          <w:rFonts w:ascii="Times New Roman" w:hAnsi="Times New Roman" w:cs="Times New Roman"/>
          <w:sz w:val="24"/>
          <w:szCs w:val="24"/>
          <w:lang w:val="en-US"/>
        </w:rPr>
        <w:t>3</w:t>
      </w:r>
      <w:r w:rsidRPr="00077678">
        <w:rPr>
          <w:rFonts w:ascii="Times New Roman" w:hAnsi="Times New Roman" w:cs="Times New Roman"/>
          <w:sz w:val="24"/>
          <w:szCs w:val="24"/>
        </w:rPr>
        <w:t xml:space="preserve"> m. liepos 1 d.</w:t>
      </w:r>
    </w:p>
    <w:p w14:paraId="6627C152" w14:textId="47487688" w:rsidR="00077678" w:rsidRPr="00077678" w:rsidRDefault="00077678" w:rsidP="00077678">
      <w:pPr>
        <w:pStyle w:val="ListParagraph"/>
        <w:tabs>
          <w:tab w:val="left" w:pos="1134"/>
        </w:tabs>
        <w:spacing w:line="276" w:lineRule="auto"/>
        <w:ind w:left="0" w:firstLine="709"/>
        <w:jc w:val="both"/>
        <w:rPr>
          <w:rFonts w:ascii="Times New Roman" w:hAnsi="Times New Roman" w:cs="Times New Roman"/>
          <w:sz w:val="24"/>
          <w:szCs w:val="24"/>
        </w:rPr>
      </w:pPr>
      <w:r w:rsidRPr="00077678">
        <w:rPr>
          <w:rFonts w:ascii="Times New Roman" w:hAnsi="Times New Roman" w:cs="Times New Roman"/>
          <w:bCs/>
          <w:sz w:val="24"/>
          <w:szCs w:val="24"/>
        </w:rPr>
        <w:t xml:space="preserve">3. </w:t>
      </w:r>
      <w:r w:rsidRPr="00077678">
        <w:rPr>
          <w:rFonts w:ascii="Times New Roman" w:hAnsi="Times New Roman"/>
          <w:sz w:val="24"/>
          <w:szCs w:val="24"/>
        </w:rPr>
        <w:t>Lietuvos Respublikos Vyriausybė ar jos įgaliota institucija iki 202</w:t>
      </w:r>
      <w:r w:rsidR="00DF5061">
        <w:rPr>
          <w:rFonts w:ascii="Times New Roman" w:hAnsi="Times New Roman"/>
          <w:sz w:val="24"/>
          <w:szCs w:val="24"/>
        </w:rPr>
        <w:t>3</w:t>
      </w:r>
      <w:r w:rsidRPr="00077678">
        <w:rPr>
          <w:rFonts w:ascii="Times New Roman" w:hAnsi="Times New Roman"/>
          <w:sz w:val="24"/>
          <w:szCs w:val="24"/>
        </w:rPr>
        <w:t> m. birželio 30</w:t>
      </w:r>
      <w:r w:rsidR="00E27101">
        <w:t> </w:t>
      </w:r>
      <w:r w:rsidRPr="00077678">
        <w:rPr>
          <w:rFonts w:ascii="Times New Roman" w:hAnsi="Times New Roman"/>
          <w:sz w:val="24"/>
          <w:szCs w:val="24"/>
        </w:rPr>
        <w:t>d. priima šio įstatymo įgyvendinamuosius teisės aktus.</w:t>
      </w:r>
    </w:p>
    <w:p w14:paraId="1E305336" w14:textId="77777777" w:rsidR="007259A1" w:rsidRDefault="007259A1" w:rsidP="00F4344C">
      <w:pPr>
        <w:pStyle w:val="ListParagraph"/>
        <w:ind w:left="0"/>
        <w:jc w:val="both"/>
        <w:rPr>
          <w:rFonts w:ascii="Times New Roman" w:hAnsi="Times New Roman" w:cs="Times New Roman"/>
          <w:bCs/>
          <w:sz w:val="24"/>
          <w:szCs w:val="24"/>
        </w:rPr>
      </w:pPr>
    </w:p>
    <w:p w14:paraId="3EF51216" w14:textId="77777777" w:rsidR="00CB1A64" w:rsidRPr="00077678" w:rsidRDefault="00CB1A64" w:rsidP="00F4344C">
      <w:pPr>
        <w:pStyle w:val="ListParagraph"/>
        <w:ind w:left="0"/>
        <w:jc w:val="both"/>
        <w:rPr>
          <w:rFonts w:ascii="Times New Roman" w:hAnsi="Times New Roman" w:cs="Times New Roman"/>
          <w:bCs/>
          <w:sz w:val="24"/>
          <w:szCs w:val="24"/>
        </w:rPr>
      </w:pPr>
    </w:p>
    <w:p w14:paraId="5AC3BD2B" w14:textId="77777777" w:rsidR="0029371A" w:rsidRPr="00077678" w:rsidRDefault="0029371A" w:rsidP="00F4344C">
      <w:pPr>
        <w:jc w:val="both"/>
        <w:rPr>
          <w:rFonts w:ascii="Times New Roman" w:hAnsi="Times New Roman" w:cs="Times New Roman"/>
          <w:i/>
          <w:sz w:val="24"/>
          <w:szCs w:val="24"/>
        </w:rPr>
      </w:pPr>
      <w:r w:rsidRPr="00077678">
        <w:rPr>
          <w:rFonts w:ascii="Times New Roman" w:hAnsi="Times New Roman" w:cs="Times New Roman"/>
          <w:i/>
          <w:sz w:val="24"/>
          <w:szCs w:val="24"/>
        </w:rPr>
        <w:t>Skelbiu šį Lietuvos Respublikos Seimo priimtą įstatymą.</w:t>
      </w:r>
    </w:p>
    <w:p w14:paraId="223CF908" w14:textId="77777777" w:rsidR="007259A1" w:rsidRDefault="007259A1" w:rsidP="00F4344C">
      <w:pPr>
        <w:tabs>
          <w:tab w:val="right" w:pos="9638"/>
        </w:tabs>
        <w:ind w:firstLine="0"/>
        <w:rPr>
          <w:rFonts w:ascii="Times New Roman" w:hAnsi="Times New Roman" w:cs="Times New Roman"/>
          <w:sz w:val="24"/>
          <w:szCs w:val="24"/>
        </w:rPr>
      </w:pPr>
    </w:p>
    <w:p w14:paraId="182A7CA7" w14:textId="77777777" w:rsidR="00CB1A64" w:rsidRPr="00077678" w:rsidRDefault="00CB1A64" w:rsidP="00F4344C">
      <w:pPr>
        <w:tabs>
          <w:tab w:val="right" w:pos="9638"/>
        </w:tabs>
        <w:ind w:firstLine="0"/>
        <w:rPr>
          <w:rFonts w:ascii="Times New Roman" w:hAnsi="Times New Roman" w:cs="Times New Roman"/>
          <w:sz w:val="24"/>
          <w:szCs w:val="24"/>
        </w:rPr>
      </w:pPr>
    </w:p>
    <w:p w14:paraId="30FCD6DB" w14:textId="77777777" w:rsidR="008E65FD" w:rsidRPr="00077678" w:rsidRDefault="005A7696" w:rsidP="00F4344C">
      <w:pPr>
        <w:tabs>
          <w:tab w:val="right" w:pos="9638"/>
        </w:tabs>
        <w:ind w:firstLine="0"/>
        <w:rPr>
          <w:rFonts w:ascii="Times New Roman" w:hAnsi="Times New Roman" w:cs="Times New Roman"/>
          <w:sz w:val="24"/>
          <w:szCs w:val="24"/>
        </w:rPr>
      </w:pPr>
      <w:r w:rsidRPr="00077678">
        <w:rPr>
          <w:rFonts w:ascii="Times New Roman" w:hAnsi="Times New Roman" w:cs="Times New Roman"/>
          <w:sz w:val="24"/>
          <w:szCs w:val="24"/>
        </w:rPr>
        <w:t>Respublikos Prezidentas</w:t>
      </w:r>
    </w:p>
    <w:sectPr w:rsidR="008E65FD" w:rsidRPr="00077678" w:rsidSect="00AD2D39">
      <w:headerReference w:type="even" r:id="rId9"/>
      <w:headerReference w:type="default" r:id="rId10"/>
      <w:headerReference w:type="first" r:id="rId11"/>
      <w:type w:val="continuous"/>
      <w:pgSz w:w="11907" w:h="16839" w:code="9"/>
      <w:pgMar w:top="1134" w:right="737" w:bottom="1134" w:left="1701" w:header="709" w:footer="709"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D1A9D" w16cex:dateUtc="2020-08-23T13:41:00Z"/>
  <w16cex:commentExtensible w16cex:durableId="22ED33B8" w16cex:dateUtc="2020-08-23T15:2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AB917" w14:textId="77777777" w:rsidR="008B7364" w:rsidRDefault="008B7364">
      <w:pPr>
        <w:rPr>
          <w:rFonts w:ascii="TimesLT" w:hAnsi="TimesLT"/>
        </w:rPr>
      </w:pPr>
      <w:r>
        <w:rPr>
          <w:rFonts w:ascii="TimesLT" w:hAnsi="TimesLT"/>
        </w:rPr>
        <w:separator/>
      </w:r>
    </w:p>
  </w:endnote>
  <w:endnote w:type="continuationSeparator" w:id="0">
    <w:p w14:paraId="6C307FE7" w14:textId="77777777" w:rsidR="008B7364" w:rsidRDefault="008B7364">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DF52A" w14:textId="77777777" w:rsidR="008B7364" w:rsidRDefault="008B7364">
      <w:pPr>
        <w:rPr>
          <w:rFonts w:ascii="TimesLT" w:hAnsi="TimesLT"/>
        </w:rPr>
      </w:pPr>
      <w:r>
        <w:rPr>
          <w:rFonts w:ascii="TimesLT" w:hAnsi="TimesLT"/>
        </w:rPr>
        <w:separator/>
      </w:r>
    </w:p>
  </w:footnote>
  <w:footnote w:type="continuationSeparator" w:id="0">
    <w:p w14:paraId="318E8D50" w14:textId="77777777" w:rsidR="008B7364" w:rsidRDefault="008B7364">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76D1" w14:textId="77777777" w:rsidR="007A0D2A" w:rsidRDefault="007A0D2A" w:rsidP="008D1F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E0160" w14:textId="77777777" w:rsidR="007A0D2A" w:rsidRPr="0029371A" w:rsidRDefault="007A0D2A" w:rsidP="00293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D9803" w14:textId="2B6029BE" w:rsidR="007A0D2A" w:rsidRPr="00A02CA3" w:rsidRDefault="00F924C9" w:rsidP="0029371A">
    <w:pPr>
      <w:pStyle w:val="Header"/>
      <w:framePr w:wrap="around" w:vAnchor="text" w:hAnchor="margin" w:xAlign="center" w:y="1"/>
      <w:ind w:firstLine="0"/>
      <w:rPr>
        <w:rStyle w:val="PageNumbe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0" allowOverlap="1" wp14:anchorId="080BBF56" wp14:editId="45B80435">
              <wp:simplePos x="0" y="0"/>
              <wp:positionH relativeFrom="page">
                <wp:posOffset>0</wp:posOffset>
              </wp:positionH>
              <wp:positionV relativeFrom="page">
                <wp:posOffset>190500</wp:posOffset>
              </wp:positionV>
              <wp:extent cx="7560945" cy="266700"/>
              <wp:effectExtent l="0" t="0" r="0" b="0"/>
              <wp:wrapNone/>
              <wp:docPr id="1" name="MSIPCM24534af1bb7b5e40c5b4fb6c"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40B895" w14:textId="77777777" w:rsidR="00F924C9" w:rsidRPr="00F924C9" w:rsidRDefault="00F924C9" w:rsidP="00F924C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80BBF56" id="_x0000_t202" coordsize="21600,21600" o:spt="202" path="m,l,21600r21600,l21600,xe">
              <v:stroke joinstyle="miter"/>
              <v:path gradientshapeok="t" o:connecttype="rect"/>
            </v:shapetype>
            <v:shape id="MSIPCM24534af1bb7b5e40c5b4fb6c" o:spid="_x0000_s1026" type="#_x0000_t202" alt="{&quot;HashCode&quot;:-703152319,&quot;Height&quot;:841.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lvgHgMAADcGAAAOAAAAZHJzL2Uyb0RvYy54bWysVN1P2zAQf5+0/8Hyw55WkpSkJR0BQVE3 pAKVysSz4zjEWmIH26XpEP/7zo5TPraHadpLcr4738fvfr7j066p0SNTmkuR4eggxIgJKgsu7jP8 /XYxOsJIGyIKUkvBMrxjGp+efPxwvG1nbCwrWRdMIQgi9GzbZrgypp0FgaYVa4g+kC0TYCylaoiB o7oPCkW2EL2pg3EYToKtVEWrJGVag/aiN+ITF78sGTU3ZamZQXWGoTbjvsp9c/sNTo7J7F6RtuLU l0H+oYqGcAFJ96EuiCFoo/hvoRpOldSyNAdUNoEsS06Z6wG6icJ33awr0jLXC4Cj2z1M+v+FpdeP K4V4AbPDSJAGRnS1vlzNr8ZxchiTMsrzaZ6wOKRJHpf5hGJUME0BwadPDxtpvnwjuprLgvWn2Wga HkbJ+DBKP3s74/eV8dajGBjiDXe8MJXXJ2my169qQlnDxHBnCEOAKL3sA1yKgnU+QP9bKd4QtXvj tQYKADe9X+Tv3srWa8J94iUrh5ygfLbU2LZ6BgitW8DIdOeyszB5vQalnXhXqsb+YZYI7ECy3Z5Y rDOIgnKaTMI0TjCiYBtPJtPQMS94ud0qbb4y2SArZFhB1Y5P5HGpDWQE18HFJhNywevakbcWaJvh yWESugt7C9yohfWFIiCGl3pSPqXROA7Px+loMTmajuJFnIzSaXg0CqP0PJ2EcRpfLJ5tvCieVbwo mFhywYYHEsV/R0D/VHtquyfyplQta17YPmxttrt5rdAjgZeaAwd+WKChiVdewdtynBm6G/6uy8DO rJ+NlUyXd35guSx2MEclAV+Ykm7pgkPSJdFmRRS8elDCJjM38ClrCaBKL2FUSfXzT3rrD1iAFaMt bJEM64cNUQyj+lLAM02jOLZrxx1AUE4YJ3EIDED5oBabZi6hb3iDUJYTrbOpB7FUsrmDTXdm04GJ CApJM2wGcW7gBAbYlJSdnTkZNkxLzFKsW2pDDyjfdndEtZ5oBvC7lsOiIbN3fOt97U0hzzZGltyR 0SLbwwnY2wNsJzcFv0nt+nt9dl4v+/7kFwAAAP//AwBQSwMEFAAGAAgAAAAhAHa/9lTcAAAABwEA AA8AAABkcnMvZG93bnJldi54bWxMj0FPg0AQhe8m/ofNmHizu0VjW2RoWhNuJoaq6XWBEYjsLGEX Cv/e7UlPk5f38t43yX42nZhocK1lhPVKgSAubdVyjfD5kT1sQTivudKdZUJYyME+vb1JdFzZC+c0 nXwtQgm7WCM03vexlK5syGi3sj1x8L7tYLQPcqhlNehLKDedjJR6lka3HBYa3dNrQ+XPaTQI49Ph WCw2mt7ej+evfM54ybMz4v3dfHgB4Wn2f2G44gd0SANTYUeunOgQwiMe4VGFe3XXO7UBUSBsIgUy TeR//vQXAAD//wMAUEsBAi0AFAAGAAgAAAAhALaDOJL+AAAA4QEAABMAAAAAAAAAAAAAAAAAAAAA AFtDb250ZW50X1R5cGVzXS54bWxQSwECLQAUAAYACAAAACEAOP0h/9YAAACUAQAACwAAAAAAAAAA AAAAAAAvAQAAX3JlbHMvLnJlbHNQSwECLQAUAAYACAAAACEAq0Jb4B4DAAA3BgAADgAAAAAAAAAA AAAAAAAuAgAAZHJzL2Uyb0RvYy54bWxQSwECLQAUAAYACAAAACEAdr/2VNwAAAAHAQAADwAAAAAA AAAAAAAAAAB4BQAAZHJzL2Rvd25yZXYueG1sUEsFBgAAAAAEAAQA8wAAAIEGAAAAAA== " o:allowincell="f" filled="f" stroked="f" strokeweight=".5pt">
              <v:textbox inset=",0,20pt,0">
                <w:txbxContent>
                  <w:p w14:paraId="2E40B895" w14:textId="77777777" w:rsidR="00F924C9" w:rsidRPr="00F924C9" w:rsidRDefault="00F924C9" w:rsidP="00F924C9">
                    <w:pPr>
                      <w:jc w:val="right"/>
                      <w:rPr>
                        <w:rFonts w:ascii="Calibri" w:hAnsi="Calibri" w:cs="Calibri"/>
                        <w:color w:val="000000"/>
                      </w:rPr>
                    </w:pPr>
                  </w:p>
                </w:txbxContent>
              </v:textbox>
              <w10:wrap anchorx="page" anchory="page"/>
            </v:shape>
          </w:pict>
        </mc:Fallback>
      </mc:AlternateContent>
    </w:r>
    <w:r w:rsidR="007A0D2A" w:rsidRPr="00A02CA3">
      <w:rPr>
        <w:rStyle w:val="PageNumber"/>
        <w:rFonts w:ascii="Times New Roman" w:hAnsi="Times New Roman" w:cs="Times New Roman"/>
        <w:sz w:val="24"/>
        <w:szCs w:val="24"/>
      </w:rPr>
      <w:fldChar w:fldCharType="begin"/>
    </w:r>
    <w:r w:rsidR="007A0D2A" w:rsidRPr="00A02CA3">
      <w:rPr>
        <w:rStyle w:val="PageNumber"/>
        <w:rFonts w:ascii="Times New Roman" w:hAnsi="Times New Roman" w:cs="Times New Roman"/>
        <w:sz w:val="24"/>
        <w:szCs w:val="24"/>
      </w:rPr>
      <w:instrText xml:space="preserve">PAGE  </w:instrText>
    </w:r>
    <w:r w:rsidR="007A0D2A" w:rsidRPr="00A02CA3">
      <w:rPr>
        <w:rStyle w:val="PageNumber"/>
        <w:rFonts w:ascii="Times New Roman" w:hAnsi="Times New Roman" w:cs="Times New Roman"/>
        <w:sz w:val="24"/>
        <w:szCs w:val="24"/>
      </w:rPr>
      <w:fldChar w:fldCharType="separate"/>
    </w:r>
    <w:r w:rsidR="00EF5A52">
      <w:rPr>
        <w:rStyle w:val="PageNumber"/>
        <w:rFonts w:ascii="Times New Roman" w:hAnsi="Times New Roman" w:cs="Times New Roman"/>
        <w:noProof/>
        <w:sz w:val="24"/>
        <w:szCs w:val="24"/>
      </w:rPr>
      <w:t>2</w:t>
    </w:r>
    <w:r w:rsidR="007A0D2A" w:rsidRPr="00A02CA3">
      <w:rPr>
        <w:rStyle w:val="PageNumber"/>
        <w:rFonts w:ascii="Times New Roman" w:hAnsi="Times New Roman" w:cs="Times New Roman"/>
        <w:sz w:val="24"/>
        <w:szCs w:val="24"/>
      </w:rPr>
      <w:fldChar w:fldCharType="end"/>
    </w:r>
  </w:p>
  <w:p w14:paraId="3D6D75B8" w14:textId="77777777" w:rsidR="007A0D2A" w:rsidRPr="00C5149C" w:rsidRDefault="007A0D2A">
    <w:pP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A9F0" w14:textId="77777777" w:rsidR="00F924C9" w:rsidRDefault="00F924C9">
    <w:pPr>
      <w:pStyle w:val="Header"/>
    </w:pPr>
    <w:r>
      <w:rPr>
        <w:noProof/>
        <w:lang w:val="en-US" w:eastAsia="en-US"/>
      </w:rPr>
      <mc:AlternateContent>
        <mc:Choice Requires="wps">
          <w:drawing>
            <wp:anchor distT="0" distB="0" distL="114300" distR="114300" simplePos="0" relativeHeight="251660288" behindDoc="0" locked="0" layoutInCell="0" allowOverlap="1" wp14:anchorId="3F864769" wp14:editId="1D6E5F0A">
              <wp:simplePos x="0" y="0"/>
              <wp:positionH relativeFrom="page">
                <wp:posOffset>0</wp:posOffset>
              </wp:positionH>
              <wp:positionV relativeFrom="page">
                <wp:posOffset>190500</wp:posOffset>
              </wp:positionV>
              <wp:extent cx="7560945" cy="266700"/>
              <wp:effectExtent l="0" t="0" r="0" b="0"/>
              <wp:wrapNone/>
              <wp:docPr id="2" name="MSIPCMb336471a839bd00cfc1d9fc5"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0DDB41" w14:textId="77777777" w:rsidR="00F924C9" w:rsidRPr="00F924C9" w:rsidRDefault="00F924C9" w:rsidP="00F924C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F864769" id="_x0000_t202" coordsize="21600,21600" o:spt="202" path="m,l,21600r21600,l21600,xe">
              <v:stroke joinstyle="miter"/>
              <v:path gradientshapeok="t" o:connecttype="rect"/>
            </v:shapetype>
            <v:shape id="MSIPCMb336471a839bd00cfc1d9fc5" o:spid="_x0000_s1027" type="#_x0000_t202" alt="{&quot;HashCode&quot;:-703152319,&quot;Height&quot;:841.0,&quot;Width&quot;:595.0,&quot;Placement&quot;:&quot;Header&quot;,&quot;Index&quot;:&quot;FirstPage&quot;,&quot;Section&quot;:1,&quot;Top&quot;:0.0,&quot;Left&quot;:0.0}" style="position:absolute;left:0;text-align:left;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kIPHwMAAEAGAAAOAAAAZHJzL2Uyb0RvYy54bWysVEtv2zAMvg/YfxB02GmpH3Ee9uoUaYps BdI2QDr0rMhybMyWXElp3BX976NkOX1sh2HYRaJIiiI/fuLpWVtX6IFJVQqe4uDEx4hxKrKS71L8 /XY5mGKkNOEZqQRnKX5kCp/NPn44PTQJC0UhqoxJBEG4Sg5Nigutm8TzFC1YTdSJaBgHYy5kTTQc 5c7LJDlA9LryQt8fewchs0YKypQC7UVnxDMbP88Z1Td5rphGVYohN21XadetWb3ZKUl2kjRFSV0a 5B+yqEnJ4dFjqAuiCdrL8rdQdUmlUCLXJ1TUnsjzkjJbA1QT+O+q2RSkYbYWAEc1R5jU/wtLrx/W EpVZikOMOKmhRVeby/XiajscjqNJQKbDeJv5Ps1pkMU5HWGUMUUBwadP93uhv3wjqliIjHWnZDDx h8EoHAbxZ2dn5a7QzjqNgCHOcFdmunD6UTw66tcVoaxmvL/ThyFAlE52AS55xloXoNuWpVR6TXYu Gee3ARIAO51n4LS3onEa//j0iuX9q6B8NuQ4NCoBjDYNoKTbc9ECyXu9AqXpeZvL2uzQTQR2oNnj kVqs1YiCcjIa+3EE6FGwhePxxLfc815uN5D7VyZqZIQUS8jaMoo8rJSGTMC1dzGPcbEsq8rSt+Lo kOLxcOTbC0cL3Ki48YUkIIaTOlo+xUEY+edhPFiOp5NBtIxGg3jiTwd+EJ/HYz+Ko4vls4kXRElR Zhnjq5Kz/osE0d9R0H3Wjtz2k7xJVYmqzEwdJjdT3aKS6IHAX90CC34YoKGIV17e23SsGarrd1ul Z3rW9cZIut22luDHvm1F9gjtlAJghmaphlrirIghj4TvD0oYafoGlrwSgK1wEkaFkD//pDf+AAlY MTrAOEmxut8TyTCqLjn81ziIIjN/7AEEaYVwFPlABLTt1XxfLwSUH9i0rGicddWLuRT1HYy8uXkO TIRTeDTFuhcXGk5ggJFJ2XxuZRg1DdErvmmoCd2DfdveEdk4vmmA8Vr0E4ck72jX+ZqbXMz3WuSl 5aQBuIMTWmAOMKZsM9xINXPw9dl6vQz+2S8AAAD//wMAUEsDBBQABgAIAAAAIQB2v/ZU3AAAAAcB AAAPAAAAZHJzL2Rvd25yZXYueG1sTI9BT4NAEIXvJv6HzZh4s7tFY1tkaFoTbiaGqul1gRGI7Cxh Fwr/3u1JT5OX9/LeN8l+Np2YaHCtZYT1SoEgLm3Vco3w+ZE9bEE4r7nSnWVCWMjBPr29SXRc2Qvn NJ18LUIJu1gjNN73sZSubMhot7I9cfC+7WC0D3KoZTXoSyg3nYyUepZGtxwWGt3Ta0Plz2k0COPT 4VgsNpre3o/nr3zOeMmzM+L93Xx4AeFp9n9huOIHdEgDU2FHrpzoEMIjHuFRhXt11zu1AVEgbCIF Mk3kf/70FwAA//8DAFBLAQItABQABgAIAAAAIQC2gziS/gAAAOEBAAATAAAAAAAAAAAAAAAAAAAA AABbQ29udGVudF9UeXBlc10ueG1sUEsBAi0AFAAGAAgAAAAhADj9If/WAAAAlAEAAAsAAAAAAAAA AAAAAAAALwEAAF9yZWxzLy5yZWxzUEsBAi0AFAAGAAgAAAAhAInCQg8fAwAAQAYAAA4AAAAAAAAA AAAAAAAALgIAAGRycy9lMm9Eb2MueG1sUEsBAi0AFAAGAAgAAAAhAHa/9lTcAAAABwEAAA8AAAAA AAAAAAAAAAAAeQUAAGRycy9kb3ducmV2LnhtbFBLBQYAAAAABAAEAPMAAACCBgAAAAA= " o:allowincell="f" filled="f" stroked="f" strokeweight=".5pt">
              <v:textbox inset=",0,20pt,0">
                <w:txbxContent>
                  <w:p w14:paraId="0F0DDB41" w14:textId="77777777" w:rsidR="00F924C9" w:rsidRPr="00F924C9" w:rsidRDefault="00F924C9" w:rsidP="00F924C9">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368A5E"/>
    <w:lvl w:ilvl="0">
      <w:start w:val="1"/>
      <w:numFmt w:val="decimal"/>
      <w:lvlText w:val="%1."/>
      <w:lvlJc w:val="left"/>
      <w:pPr>
        <w:tabs>
          <w:tab w:val="num" w:pos="1492"/>
        </w:tabs>
        <w:ind w:left="1492" w:hanging="360"/>
      </w:pPr>
    </w:lvl>
  </w:abstractNum>
  <w:abstractNum w:abstractNumId="1">
    <w:nsid w:val="FFFFFF7D"/>
    <w:multiLevelType w:val="singleLevel"/>
    <w:tmpl w:val="6B4E2CE2"/>
    <w:lvl w:ilvl="0">
      <w:start w:val="1"/>
      <w:numFmt w:val="decimal"/>
      <w:lvlText w:val="%1."/>
      <w:lvlJc w:val="left"/>
      <w:pPr>
        <w:tabs>
          <w:tab w:val="num" w:pos="1209"/>
        </w:tabs>
        <w:ind w:left="1209" w:hanging="360"/>
      </w:pPr>
    </w:lvl>
  </w:abstractNum>
  <w:abstractNum w:abstractNumId="2">
    <w:nsid w:val="FFFFFF7E"/>
    <w:multiLevelType w:val="singleLevel"/>
    <w:tmpl w:val="A7562D36"/>
    <w:lvl w:ilvl="0">
      <w:start w:val="1"/>
      <w:numFmt w:val="decimal"/>
      <w:lvlText w:val="%1."/>
      <w:lvlJc w:val="left"/>
      <w:pPr>
        <w:tabs>
          <w:tab w:val="num" w:pos="926"/>
        </w:tabs>
        <w:ind w:left="926" w:hanging="360"/>
      </w:pPr>
    </w:lvl>
  </w:abstractNum>
  <w:abstractNum w:abstractNumId="3">
    <w:nsid w:val="FFFFFF7F"/>
    <w:multiLevelType w:val="singleLevel"/>
    <w:tmpl w:val="FFBEC730"/>
    <w:lvl w:ilvl="0">
      <w:start w:val="1"/>
      <w:numFmt w:val="decimal"/>
      <w:lvlText w:val="%1."/>
      <w:lvlJc w:val="left"/>
      <w:pPr>
        <w:tabs>
          <w:tab w:val="num" w:pos="643"/>
        </w:tabs>
        <w:ind w:left="643" w:hanging="360"/>
      </w:pPr>
    </w:lvl>
  </w:abstractNum>
  <w:abstractNum w:abstractNumId="4">
    <w:nsid w:val="FFFFFF80"/>
    <w:multiLevelType w:val="singleLevel"/>
    <w:tmpl w:val="1D7EC6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E245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9CA25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8262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EAD354"/>
    <w:lvl w:ilvl="0">
      <w:start w:val="1"/>
      <w:numFmt w:val="decimal"/>
      <w:lvlText w:val="%1."/>
      <w:lvlJc w:val="left"/>
      <w:pPr>
        <w:tabs>
          <w:tab w:val="num" w:pos="360"/>
        </w:tabs>
        <w:ind w:left="360" w:hanging="360"/>
      </w:pPr>
    </w:lvl>
  </w:abstractNum>
  <w:abstractNum w:abstractNumId="9">
    <w:nsid w:val="FFFFFF89"/>
    <w:multiLevelType w:val="singleLevel"/>
    <w:tmpl w:val="8E90A6F6"/>
    <w:lvl w:ilvl="0">
      <w:start w:val="1"/>
      <w:numFmt w:val="bullet"/>
      <w:lvlText w:val=""/>
      <w:lvlJc w:val="left"/>
      <w:pPr>
        <w:tabs>
          <w:tab w:val="num" w:pos="360"/>
        </w:tabs>
        <w:ind w:left="360" w:hanging="360"/>
      </w:pPr>
      <w:rPr>
        <w:rFonts w:ascii="Symbol" w:hAnsi="Symbol" w:hint="default"/>
      </w:rPr>
    </w:lvl>
  </w:abstractNum>
  <w:abstractNum w:abstractNumId="10">
    <w:nsid w:val="0195643C"/>
    <w:multiLevelType w:val="hybridMultilevel"/>
    <w:tmpl w:val="AB64C656"/>
    <w:lvl w:ilvl="0" w:tplc="16728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0D837E17"/>
    <w:multiLevelType w:val="hybridMultilevel"/>
    <w:tmpl w:val="E814D7B0"/>
    <w:lvl w:ilvl="0" w:tplc="835A7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BC5954"/>
    <w:multiLevelType w:val="hybridMultilevel"/>
    <w:tmpl w:val="05FC06BE"/>
    <w:lvl w:ilvl="0" w:tplc="CA302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15A2425"/>
    <w:multiLevelType w:val="hybridMultilevel"/>
    <w:tmpl w:val="C7106324"/>
    <w:lvl w:ilvl="0" w:tplc="B7C24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3E11F7A"/>
    <w:multiLevelType w:val="hybridMultilevel"/>
    <w:tmpl w:val="8B560DF4"/>
    <w:lvl w:ilvl="0" w:tplc="C648672C">
      <w:start w:val="1"/>
      <w:numFmt w:val="decimal"/>
      <w:lvlText w:val="%1."/>
      <w:lvlJc w:val="left"/>
      <w:pPr>
        <w:ind w:left="1080" w:hanging="360"/>
      </w:pPr>
      <w:rPr>
        <w:rFonts w:eastAsia="Segoe U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47E2D3A"/>
    <w:multiLevelType w:val="hybridMultilevel"/>
    <w:tmpl w:val="98ECFC22"/>
    <w:lvl w:ilvl="0" w:tplc="657A8A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1A5555E"/>
    <w:multiLevelType w:val="hybridMultilevel"/>
    <w:tmpl w:val="32B22FF4"/>
    <w:lvl w:ilvl="0" w:tplc="EEA25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83D34C9"/>
    <w:multiLevelType w:val="hybridMultilevel"/>
    <w:tmpl w:val="E5C8C49C"/>
    <w:lvl w:ilvl="0" w:tplc="2BEA1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D833D6"/>
    <w:multiLevelType w:val="hybridMultilevel"/>
    <w:tmpl w:val="8C007732"/>
    <w:lvl w:ilvl="0" w:tplc="C52E0A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3"/>
  </w:num>
  <w:num w:numId="15">
    <w:abstractNumId w:val="14"/>
  </w:num>
  <w:num w:numId="16">
    <w:abstractNumId w:val="12"/>
  </w:num>
  <w:num w:numId="17">
    <w:abstractNumId w:val="1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42"/>
    <w:rsid w:val="00001F9C"/>
    <w:rsid w:val="000066B2"/>
    <w:rsid w:val="00006B45"/>
    <w:rsid w:val="00027442"/>
    <w:rsid w:val="00027AD5"/>
    <w:rsid w:val="00035411"/>
    <w:rsid w:val="00037F49"/>
    <w:rsid w:val="00043C42"/>
    <w:rsid w:val="00044D64"/>
    <w:rsid w:val="000531CA"/>
    <w:rsid w:val="000548EC"/>
    <w:rsid w:val="00055C8F"/>
    <w:rsid w:val="0006609E"/>
    <w:rsid w:val="00066FF3"/>
    <w:rsid w:val="00077678"/>
    <w:rsid w:val="000778D9"/>
    <w:rsid w:val="000821B6"/>
    <w:rsid w:val="0008235F"/>
    <w:rsid w:val="00083273"/>
    <w:rsid w:val="0008393B"/>
    <w:rsid w:val="000852DE"/>
    <w:rsid w:val="00085835"/>
    <w:rsid w:val="00087049"/>
    <w:rsid w:val="00096D7B"/>
    <w:rsid w:val="000A4966"/>
    <w:rsid w:val="000B13A5"/>
    <w:rsid w:val="000B54F4"/>
    <w:rsid w:val="000B78C1"/>
    <w:rsid w:val="000C0994"/>
    <w:rsid w:val="000C5B2A"/>
    <w:rsid w:val="000D4EE5"/>
    <w:rsid w:val="000E1673"/>
    <w:rsid w:val="000E62C7"/>
    <w:rsid w:val="000F4FA1"/>
    <w:rsid w:val="000F5683"/>
    <w:rsid w:val="000F72FB"/>
    <w:rsid w:val="00100B9F"/>
    <w:rsid w:val="00112B92"/>
    <w:rsid w:val="001155A9"/>
    <w:rsid w:val="00115DFF"/>
    <w:rsid w:val="00117937"/>
    <w:rsid w:val="0012058B"/>
    <w:rsid w:val="00122E1B"/>
    <w:rsid w:val="00135FCB"/>
    <w:rsid w:val="001402CE"/>
    <w:rsid w:val="00140349"/>
    <w:rsid w:val="0014043F"/>
    <w:rsid w:val="001429E1"/>
    <w:rsid w:val="00142E86"/>
    <w:rsid w:val="0015129A"/>
    <w:rsid w:val="001518FA"/>
    <w:rsid w:val="00157CCB"/>
    <w:rsid w:val="0016330B"/>
    <w:rsid w:val="00163C77"/>
    <w:rsid w:val="00164659"/>
    <w:rsid w:val="001674D1"/>
    <w:rsid w:val="001756CC"/>
    <w:rsid w:val="0017591C"/>
    <w:rsid w:val="001808E0"/>
    <w:rsid w:val="00195915"/>
    <w:rsid w:val="001A27DE"/>
    <w:rsid w:val="001B0549"/>
    <w:rsid w:val="001B17F5"/>
    <w:rsid w:val="001B26B3"/>
    <w:rsid w:val="001B3E2F"/>
    <w:rsid w:val="001D35A9"/>
    <w:rsid w:val="001D3691"/>
    <w:rsid w:val="001E20A4"/>
    <w:rsid w:val="001E793B"/>
    <w:rsid w:val="001F3EBA"/>
    <w:rsid w:val="00200712"/>
    <w:rsid w:val="00200945"/>
    <w:rsid w:val="002015A6"/>
    <w:rsid w:val="00212ABE"/>
    <w:rsid w:val="00213063"/>
    <w:rsid w:val="00215170"/>
    <w:rsid w:val="002228C0"/>
    <w:rsid w:val="00237DFC"/>
    <w:rsid w:val="0024525F"/>
    <w:rsid w:val="00254067"/>
    <w:rsid w:val="00255009"/>
    <w:rsid w:val="00273A11"/>
    <w:rsid w:val="002774A1"/>
    <w:rsid w:val="002833AD"/>
    <w:rsid w:val="002936D5"/>
    <w:rsid w:val="0029371A"/>
    <w:rsid w:val="002A07DB"/>
    <w:rsid w:val="002A3DAA"/>
    <w:rsid w:val="002B088A"/>
    <w:rsid w:val="002B291A"/>
    <w:rsid w:val="002B3418"/>
    <w:rsid w:val="002B3AB9"/>
    <w:rsid w:val="002B4E90"/>
    <w:rsid w:val="002C2ADC"/>
    <w:rsid w:val="002C336B"/>
    <w:rsid w:val="002C4556"/>
    <w:rsid w:val="002E01F1"/>
    <w:rsid w:val="002E3D49"/>
    <w:rsid w:val="002F4D2C"/>
    <w:rsid w:val="00303168"/>
    <w:rsid w:val="0030446C"/>
    <w:rsid w:val="00307D30"/>
    <w:rsid w:val="0031113B"/>
    <w:rsid w:val="00313868"/>
    <w:rsid w:val="00320CE4"/>
    <w:rsid w:val="00323AA4"/>
    <w:rsid w:val="00330B03"/>
    <w:rsid w:val="00330FE5"/>
    <w:rsid w:val="00331D96"/>
    <w:rsid w:val="00342BFB"/>
    <w:rsid w:val="00342C94"/>
    <w:rsid w:val="003442C5"/>
    <w:rsid w:val="00352619"/>
    <w:rsid w:val="00356CE9"/>
    <w:rsid w:val="00361C60"/>
    <w:rsid w:val="00370B66"/>
    <w:rsid w:val="00380E37"/>
    <w:rsid w:val="0038193B"/>
    <w:rsid w:val="00386B07"/>
    <w:rsid w:val="003A2C94"/>
    <w:rsid w:val="003A50A9"/>
    <w:rsid w:val="003A5377"/>
    <w:rsid w:val="003B1A32"/>
    <w:rsid w:val="003B1B21"/>
    <w:rsid w:val="003B22D8"/>
    <w:rsid w:val="003B62E6"/>
    <w:rsid w:val="003B6B9C"/>
    <w:rsid w:val="003C6E34"/>
    <w:rsid w:val="003D1163"/>
    <w:rsid w:val="003D2BF9"/>
    <w:rsid w:val="003F1400"/>
    <w:rsid w:val="003F6A1C"/>
    <w:rsid w:val="004011D2"/>
    <w:rsid w:val="00402A25"/>
    <w:rsid w:val="00413671"/>
    <w:rsid w:val="00420504"/>
    <w:rsid w:val="004224E8"/>
    <w:rsid w:val="00431621"/>
    <w:rsid w:val="004348AE"/>
    <w:rsid w:val="00442AB0"/>
    <w:rsid w:val="004444E1"/>
    <w:rsid w:val="00444EB0"/>
    <w:rsid w:val="00444EBC"/>
    <w:rsid w:val="00455EF5"/>
    <w:rsid w:val="004610FA"/>
    <w:rsid w:val="00463A90"/>
    <w:rsid w:val="004677A6"/>
    <w:rsid w:val="00471446"/>
    <w:rsid w:val="00474C34"/>
    <w:rsid w:val="00476AC9"/>
    <w:rsid w:val="00480912"/>
    <w:rsid w:val="00482C57"/>
    <w:rsid w:val="004839E3"/>
    <w:rsid w:val="00484767"/>
    <w:rsid w:val="00491A0B"/>
    <w:rsid w:val="00495019"/>
    <w:rsid w:val="004A088B"/>
    <w:rsid w:val="004A4EBE"/>
    <w:rsid w:val="004A7BD6"/>
    <w:rsid w:val="004B3CEC"/>
    <w:rsid w:val="004B7E5F"/>
    <w:rsid w:val="004C495F"/>
    <w:rsid w:val="004D0AC3"/>
    <w:rsid w:val="004D6163"/>
    <w:rsid w:val="004E2362"/>
    <w:rsid w:val="004E7EDD"/>
    <w:rsid w:val="004F2E7C"/>
    <w:rsid w:val="00500029"/>
    <w:rsid w:val="00505EBA"/>
    <w:rsid w:val="00506346"/>
    <w:rsid w:val="0051019B"/>
    <w:rsid w:val="005160A8"/>
    <w:rsid w:val="00527247"/>
    <w:rsid w:val="00527DC4"/>
    <w:rsid w:val="005337E5"/>
    <w:rsid w:val="00540457"/>
    <w:rsid w:val="00543C69"/>
    <w:rsid w:val="0055183B"/>
    <w:rsid w:val="005527FD"/>
    <w:rsid w:val="00564433"/>
    <w:rsid w:val="005749EE"/>
    <w:rsid w:val="00574A07"/>
    <w:rsid w:val="005754A3"/>
    <w:rsid w:val="00576707"/>
    <w:rsid w:val="0059159B"/>
    <w:rsid w:val="00592A45"/>
    <w:rsid w:val="00595051"/>
    <w:rsid w:val="005956EB"/>
    <w:rsid w:val="005A7696"/>
    <w:rsid w:val="005B0081"/>
    <w:rsid w:val="005B05A7"/>
    <w:rsid w:val="005B149E"/>
    <w:rsid w:val="005B2B57"/>
    <w:rsid w:val="005C218C"/>
    <w:rsid w:val="005C5F06"/>
    <w:rsid w:val="005D53A7"/>
    <w:rsid w:val="005D5614"/>
    <w:rsid w:val="005D66F7"/>
    <w:rsid w:val="005D7B55"/>
    <w:rsid w:val="005E23C1"/>
    <w:rsid w:val="005E4B65"/>
    <w:rsid w:val="005E72E6"/>
    <w:rsid w:val="005F2CE2"/>
    <w:rsid w:val="005F4425"/>
    <w:rsid w:val="005F4B61"/>
    <w:rsid w:val="00601F73"/>
    <w:rsid w:val="006055FA"/>
    <w:rsid w:val="00607350"/>
    <w:rsid w:val="00620D99"/>
    <w:rsid w:val="006264C0"/>
    <w:rsid w:val="006357E3"/>
    <w:rsid w:val="00637829"/>
    <w:rsid w:val="00652887"/>
    <w:rsid w:val="00660F55"/>
    <w:rsid w:val="006627FB"/>
    <w:rsid w:val="00663836"/>
    <w:rsid w:val="00663EA8"/>
    <w:rsid w:val="0067008E"/>
    <w:rsid w:val="0067321C"/>
    <w:rsid w:val="0067642E"/>
    <w:rsid w:val="0068257C"/>
    <w:rsid w:val="0068441B"/>
    <w:rsid w:val="006A1FB7"/>
    <w:rsid w:val="006A4BE7"/>
    <w:rsid w:val="006A5813"/>
    <w:rsid w:val="006B7AC4"/>
    <w:rsid w:val="006C0720"/>
    <w:rsid w:val="006C4A15"/>
    <w:rsid w:val="006D38AE"/>
    <w:rsid w:val="006D4EFB"/>
    <w:rsid w:val="006D5CA3"/>
    <w:rsid w:val="006F0542"/>
    <w:rsid w:val="00700BE2"/>
    <w:rsid w:val="0070573B"/>
    <w:rsid w:val="00714195"/>
    <w:rsid w:val="007251D7"/>
    <w:rsid w:val="007259A1"/>
    <w:rsid w:val="00725CB5"/>
    <w:rsid w:val="00726DE6"/>
    <w:rsid w:val="007351E9"/>
    <w:rsid w:val="007429BF"/>
    <w:rsid w:val="007441D2"/>
    <w:rsid w:val="00744EF8"/>
    <w:rsid w:val="00763AE2"/>
    <w:rsid w:val="00775097"/>
    <w:rsid w:val="00786286"/>
    <w:rsid w:val="00791B8A"/>
    <w:rsid w:val="00792F67"/>
    <w:rsid w:val="00794B2A"/>
    <w:rsid w:val="007A0D2A"/>
    <w:rsid w:val="007A1215"/>
    <w:rsid w:val="007A1E51"/>
    <w:rsid w:val="007A4539"/>
    <w:rsid w:val="007C09C0"/>
    <w:rsid w:val="007C1FE8"/>
    <w:rsid w:val="007C2819"/>
    <w:rsid w:val="007D0F11"/>
    <w:rsid w:val="007D2D3F"/>
    <w:rsid w:val="007D78FB"/>
    <w:rsid w:val="007E4EC4"/>
    <w:rsid w:val="007E677E"/>
    <w:rsid w:val="007F1212"/>
    <w:rsid w:val="007F6541"/>
    <w:rsid w:val="007F6E27"/>
    <w:rsid w:val="00810605"/>
    <w:rsid w:val="00810672"/>
    <w:rsid w:val="00811B42"/>
    <w:rsid w:val="00812A3C"/>
    <w:rsid w:val="00816495"/>
    <w:rsid w:val="008243CA"/>
    <w:rsid w:val="00825855"/>
    <w:rsid w:val="00827282"/>
    <w:rsid w:val="00830AD5"/>
    <w:rsid w:val="00836303"/>
    <w:rsid w:val="00837861"/>
    <w:rsid w:val="00843575"/>
    <w:rsid w:val="008478C0"/>
    <w:rsid w:val="008532D6"/>
    <w:rsid w:val="008552B7"/>
    <w:rsid w:val="00857183"/>
    <w:rsid w:val="008602A3"/>
    <w:rsid w:val="008722F2"/>
    <w:rsid w:val="008759B6"/>
    <w:rsid w:val="0088480F"/>
    <w:rsid w:val="00884D41"/>
    <w:rsid w:val="00885947"/>
    <w:rsid w:val="008A2361"/>
    <w:rsid w:val="008A6A03"/>
    <w:rsid w:val="008B0534"/>
    <w:rsid w:val="008B09C6"/>
    <w:rsid w:val="008B2D82"/>
    <w:rsid w:val="008B7364"/>
    <w:rsid w:val="008D1F61"/>
    <w:rsid w:val="008D5AD8"/>
    <w:rsid w:val="008E65FD"/>
    <w:rsid w:val="00911263"/>
    <w:rsid w:val="00914871"/>
    <w:rsid w:val="0092471B"/>
    <w:rsid w:val="00935113"/>
    <w:rsid w:val="00936F40"/>
    <w:rsid w:val="009416AF"/>
    <w:rsid w:val="00941C8F"/>
    <w:rsid w:val="00943241"/>
    <w:rsid w:val="00954279"/>
    <w:rsid w:val="00956C44"/>
    <w:rsid w:val="009607AF"/>
    <w:rsid w:val="009658AC"/>
    <w:rsid w:val="00971761"/>
    <w:rsid w:val="0097190B"/>
    <w:rsid w:val="00980FC5"/>
    <w:rsid w:val="0098131C"/>
    <w:rsid w:val="00983574"/>
    <w:rsid w:val="009A1A48"/>
    <w:rsid w:val="009A2314"/>
    <w:rsid w:val="009A5BEE"/>
    <w:rsid w:val="009A5E2C"/>
    <w:rsid w:val="009A7288"/>
    <w:rsid w:val="009A7E67"/>
    <w:rsid w:val="009B01C1"/>
    <w:rsid w:val="009B430F"/>
    <w:rsid w:val="009B5759"/>
    <w:rsid w:val="009C1C3A"/>
    <w:rsid w:val="009C39A1"/>
    <w:rsid w:val="009C3B57"/>
    <w:rsid w:val="009C561A"/>
    <w:rsid w:val="009C6ACE"/>
    <w:rsid w:val="009D1433"/>
    <w:rsid w:val="009D4A4C"/>
    <w:rsid w:val="009E01F1"/>
    <w:rsid w:val="009F35AA"/>
    <w:rsid w:val="009F4675"/>
    <w:rsid w:val="009F64A3"/>
    <w:rsid w:val="00A0206A"/>
    <w:rsid w:val="00A02CA3"/>
    <w:rsid w:val="00A125B1"/>
    <w:rsid w:val="00A13D66"/>
    <w:rsid w:val="00A22325"/>
    <w:rsid w:val="00A226CF"/>
    <w:rsid w:val="00A22C84"/>
    <w:rsid w:val="00A4441A"/>
    <w:rsid w:val="00A661D4"/>
    <w:rsid w:val="00A669C8"/>
    <w:rsid w:val="00A6749D"/>
    <w:rsid w:val="00A67DB3"/>
    <w:rsid w:val="00A735D4"/>
    <w:rsid w:val="00A8335D"/>
    <w:rsid w:val="00A85562"/>
    <w:rsid w:val="00A86FF9"/>
    <w:rsid w:val="00A909F9"/>
    <w:rsid w:val="00A9361F"/>
    <w:rsid w:val="00AA1661"/>
    <w:rsid w:val="00AA5ED1"/>
    <w:rsid w:val="00AB1605"/>
    <w:rsid w:val="00AB2024"/>
    <w:rsid w:val="00AB4AEB"/>
    <w:rsid w:val="00AC0AED"/>
    <w:rsid w:val="00AC2D3A"/>
    <w:rsid w:val="00AD0239"/>
    <w:rsid w:val="00AD2D39"/>
    <w:rsid w:val="00AD6E25"/>
    <w:rsid w:val="00AE09B5"/>
    <w:rsid w:val="00AE48D4"/>
    <w:rsid w:val="00AF4093"/>
    <w:rsid w:val="00AF6F1A"/>
    <w:rsid w:val="00B05189"/>
    <w:rsid w:val="00B0687E"/>
    <w:rsid w:val="00B11BE3"/>
    <w:rsid w:val="00B22B89"/>
    <w:rsid w:val="00B243D7"/>
    <w:rsid w:val="00B3371E"/>
    <w:rsid w:val="00B44187"/>
    <w:rsid w:val="00B50269"/>
    <w:rsid w:val="00B55F0B"/>
    <w:rsid w:val="00B6303C"/>
    <w:rsid w:val="00B63F68"/>
    <w:rsid w:val="00B659F7"/>
    <w:rsid w:val="00B8553D"/>
    <w:rsid w:val="00B86AF5"/>
    <w:rsid w:val="00B96D52"/>
    <w:rsid w:val="00BA3D68"/>
    <w:rsid w:val="00BB0227"/>
    <w:rsid w:val="00BB16A1"/>
    <w:rsid w:val="00BB2135"/>
    <w:rsid w:val="00BB2B39"/>
    <w:rsid w:val="00BB3A28"/>
    <w:rsid w:val="00BB41E9"/>
    <w:rsid w:val="00BB7575"/>
    <w:rsid w:val="00BB7781"/>
    <w:rsid w:val="00BB7A00"/>
    <w:rsid w:val="00BC214A"/>
    <w:rsid w:val="00BC4395"/>
    <w:rsid w:val="00BD535F"/>
    <w:rsid w:val="00BE19BB"/>
    <w:rsid w:val="00BE468F"/>
    <w:rsid w:val="00BE4EA8"/>
    <w:rsid w:val="00BE7115"/>
    <w:rsid w:val="00C05F78"/>
    <w:rsid w:val="00C132A2"/>
    <w:rsid w:val="00C14D66"/>
    <w:rsid w:val="00C15DD4"/>
    <w:rsid w:val="00C16C38"/>
    <w:rsid w:val="00C23B73"/>
    <w:rsid w:val="00C25820"/>
    <w:rsid w:val="00C2612E"/>
    <w:rsid w:val="00C27DF0"/>
    <w:rsid w:val="00C30BA2"/>
    <w:rsid w:val="00C359B1"/>
    <w:rsid w:val="00C40ED2"/>
    <w:rsid w:val="00C429DF"/>
    <w:rsid w:val="00C5149C"/>
    <w:rsid w:val="00C61139"/>
    <w:rsid w:val="00C6131B"/>
    <w:rsid w:val="00C64052"/>
    <w:rsid w:val="00C70118"/>
    <w:rsid w:val="00C705ED"/>
    <w:rsid w:val="00C755C9"/>
    <w:rsid w:val="00C827FF"/>
    <w:rsid w:val="00C83BAB"/>
    <w:rsid w:val="00C85BBD"/>
    <w:rsid w:val="00C93EEA"/>
    <w:rsid w:val="00C95C5B"/>
    <w:rsid w:val="00C9694F"/>
    <w:rsid w:val="00CA27A3"/>
    <w:rsid w:val="00CA4DA7"/>
    <w:rsid w:val="00CA5A2F"/>
    <w:rsid w:val="00CA7463"/>
    <w:rsid w:val="00CA7BF0"/>
    <w:rsid w:val="00CA7D42"/>
    <w:rsid w:val="00CB1A64"/>
    <w:rsid w:val="00CB49BB"/>
    <w:rsid w:val="00CB5FF1"/>
    <w:rsid w:val="00CC36B6"/>
    <w:rsid w:val="00CD30AE"/>
    <w:rsid w:val="00CE1288"/>
    <w:rsid w:val="00CE1385"/>
    <w:rsid w:val="00CE36BE"/>
    <w:rsid w:val="00CE5AA5"/>
    <w:rsid w:val="00CE5CA5"/>
    <w:rsid w:val="00CF34C9"/>
    <w:rsid w:val="00D009BE"/>
    <w:rsid w:val="00D06009"/>
    <w:rsid w:val="00D14F4D"/>
    <w:rsid w:val="00D24E8F"/>
    <w:rsid w:val="00D27237"/>
    <w:rsid w:val="00D35E3B"/>
    <w:rsid w:val="00D372BE"/>
    <w:rsid w:val="00D43F87"/>
    <w:rsid w:val="00D463A3"/>
    <w:rsid w:val="00D47465"/>
    <w:rsid w:val="00D60C0A"/>
    <w:rsid w:val="00D61A41"/>
    <w:rsid w:val="00D67606"/>
    <w:rsid w:val="00D67CCC"/>
    <w:rsid w:val="00D704C4"/>
    <w:rsid w:val="00D76737"/>
    <w:rsid w:val="00D844B4"/>
    <w:rsid w:val="00D92688"/>
    <w:rsid w:val="00D92CDA"/>
    <w:rsid w:val="00D945C9"/>
    <w:rsid w:val="00D96C0F"/>
    <w:rsid w:val="00DA098C"/>
    <w:rsid w:val="00DA0C6D"/>
    <w:rsid w:val="00DA5B9B"/>
    <w:rsid w:val="00DA5F11"/>
    <w:rsid w:val="00DC46BB"/>
    <w:rsid w:val="00DC5F2B"/>
    <w:rsid w:val="00DC7A34"/>
    <w:rsid w:val="00DD02AF"/>
    <w:rsid w:val="00DD0AD0"/>
    <w:rsid w:val="00DE0335"/>
    <w:rsid w:val="00DE1995"/>
    <w:rsid w:val="00DE30FF"/>
    <w:rsid w:val="00DE4004"/>
    <w:rsid w:val="00DF087B"/>
    <w:rsid w:val="00DF192D"/>
    <w:rsid w:val="00DF2C7E"/>
    <w:rsid w:val="00DF5061"/>
    <w:rsid w:val="00E01FB6"/>
    <w:rsid w:val="00E05169"/>
    <w:rsid w:val="00E10E57"/>
    <w:rsid w:val="00E143A6"/>
    <w:rsid w:val="00E17B5D"/>
    <w:rsid w:val="00E225D4"/>
    <w:rsid w:val="00E24A8A"/>
    <w:rsid w:val="00E26754"/>
    <w:rsid w:val="00E27101"/>
    <w:rsid w:val="00E30763"/>
    <w:rsid w:val="00E35B44"/>
    <w:rsid w:val="00E40F32"/>
    <w:rsid w:val="00E46D43"/>
    <w:rsid w:val="00E60A29"/>
    <w:rsid w:val="00E61406"/>
    <w:rsid w:val="00E6343C"/>
    <w:rsid w:val="00E637A3"/>
    <w:rsid w:val="00E67686"/>
    <w:rsid w:val="00E678E0"/>
    <w:rsid w:val="00E679A0"/>
    <w:rsid w:val="00E72F6C"/>
    <w:rsid w:val="00E7598E"/>
    <w:rsid w:val="00E802C6"/>
    <w:rsid w:val="00E85887"/>
    <w:rsid w:val="00E87DB1"/>
    <w:rsid w:val="00E91AEC"/>
    <w:rsid w:val="00E93C2A"/>
    <w:rsid w:val="00E96A0B"/>
    <w:rsid w:val="00E96A91"/>
    <w:rsid w:val="00EA627D"/>
    <w:rsid w:val="00EB3AA0"/>
    <w:rsid w:val="00EB69B3"/>
    <w:rsid w:val="00EB6CB6"/>
    <w:rsid w:val="00EB7006"/>
    <w:rsid w:val="00EC02A0"/>
    <w:rsid w:val="00ED5657"/>
    <w:rsid w:val="00EE3CC3"/>
    <w:rsid w:val="00EE40D0"/>
    <w:rsid w:val="00EE7C63"/>
    <w:rsid w:val="00EF5A52"/>
    <w:rsid w:val="00EF68F4"/>
    <w:rsid w:val="00F014C1"/>
    <w:rsid w:val="00F01CFC"/>
    <w:rsid w:val="00F142C1"/>
    <w:rsid w:val="00F143F4"/>
    <w:rsid w:val="00F21DD7"/>
    <w:rsid w:val="00F23C66"/>
    <w:rsid w:val="00F4344C"/>
    <w:rsid w:val="00F43722"/>
    <w:rsid w:val="00F45FCD"/>
    <w:rsid w:val="00F46D9E"/>
    <w:rsid w:val="00F53931"/>
    <w:rsid w:val="00F551D6"/>
    <w:rsid w:val="00F622A6"/>
    <w:rsid w:val="00F64656"/>
    <w:rsid w:val="00F806DB"/>
    <w:rsid w:val="00F8148D"/>
    <w:rsid w:val="00F924C9"/>
    <w:rsid w:val="00F96120"/>
    <w:rsid w:val="00FA11C3"/>
    <w:rsid w:val="00FA2C76"/>
    <w:rsid w:val="00FA585B"/>
    <w:rsid w:val="00FA6FEB"/>
    <w:rsid w:val="00FB0FC9"/>
    <w:rsid w:val="00FB4005"/>
    <w:rsid w:val="00FC0468"/>
    <w:rsid w:val="00FC580D"/>
    <w:rsid w:val="00FC5DEF"/>
    <w:rsid w:val="00FC7A7A"/>
    <w:rsid w:val="00FD55A6"/>
    <w:rsid w:val="00FE0C27"/>
    <w:rsid w:val="00FE104F"/>
    <w:rsid w:val="00FE6A51"/>
    <w:rsid w:val="00FF40F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54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 w:type="character" w:styleId="PlaceholderText">
    <w:name w:val="Placeholder Text"/>
    <w:basedOn w:val="DefaultParagraphFont"/>
    <w:rsid w:val="00C2612E"/>
    <w:rPr>
      <w:color w:val="808080"/>
    </w:rPr>
  </w:style>
  <w:style w:type="paragraph" w:customStyle="1" w:styleId="taltipfb">
    <w:name w:val="taltipfb"/>
    <w:basedOn w:val="Normal"/>
    <w:rsid w:val="00EC02A0"/>
    <w:pPr>
      <w:spacing w:before="100" w:beforeAutospacing="1" w:after="100" w:afterAutospacing="1"/>
      <w:ind w:firstLine="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4C"/>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71A"/>
    <w:pPr>
      <w:tabs>
        <w:tab w:val="center" w:pos="4819"/>
        <w:tab w:val="right" w:pos="9638"/>
      </w:tabs>
    </w:pPr>
  </w:style>
  <w:style w:type="paragraph" w:styleId="Footer">
    <w:name w:val="footer"/>
    <w:basedOn w:val="Normal"/>
    <w:rsid w:val="0029371A"/>
    <w:pPr>
      <w:tabs>
        <w:tab w:val="center" w:pos="4819"/>
        <w:tab w:val="right" w:pos="9638"/>
      </w:tabs>
    </w:pPr>
  </w:style>
  <w:style w:type="character" w:styleId="PageNumber">
    <w:name w:val="page number"/>
    <w:basedOn w:val="DefaultParagraphFont"/>
    <w:rsid w:val="0029371A"/>
  </w:style>
  <w:style w:type="paragraph" w:styleId="BalloonText">
    <w:name w:val="Balloon Text"/>
    <w:basedOn w:val="Normal"/>
    <w:link w:val="BalloonTextChar"/>
    <w:rsid w:val="00505EBA"/>
    <w:rPr>
      <w:rFonts w:ascii="Segoe UI" w:hAnsi="Segoe UI" w:cs="Segoe UI"/>
      <w:sz w:val="18"/>
      <w:szCs w:val="18"/>
    </w:rPr>
  </w:style>
  <w:style w:type="character" w:customStyle="1" w:styleId="BalloonTextChar">
    <w:name w:val="Balloon Text Char"/>
    <w:link w:val="BalloonText"/>
    <w:rsid w:val="00505EBA"/>
    <w:rPr>
      <w:rFonts w:ascii="Segoe UI" w:hAnsi="Segoe UI" w:cs="Segoe UI"/>
      <w:sz w:val="18"/>
      <w:szCs w:val="18"/>
    </w:rPr>
  </w:style>
  <w:style w:type="character" w:styleId="CommentReference">
    <w:name w:val="annotation reference"/>
    <w:rsid w:val="00663836"/>
    <w:rPr>
      <w:sz w:val="16"/>
      <w:szCs w:val="16"/>
    </w:rPr>
  </w:style>
  <w:style w:type="paragraph" w:styleId="CommentText">
    <w:name w:val="annotation text"/>
    <w:basedOn w:val="Normal"/>
    <w:link w:val="CommentTextChar"/>
    <w:rsid w:val="00663836"/>
  </w:style>
  <w:style w:type="character" w:customStyle="1" w:styleId="CommentTextChar">
    <w:name w:val="Comment Text Char"/>
    <w:link w:val="CommentText"/>
    <w:rsid w:val="00663836"/>
    <w:rPr>
      <w:rFonts w:ascii="Arial" w:hAnsi="Arial" w:cs="Arial"/>
    </w:rPr>
  </w:style>
  <w:style w:type="paragraph" w:styleId="CommentSubject">
    <w:name w:val="annotation subject"/>
    <w:basedOn w:val="CommentText"/>
    <w:next w:val="CommentText"/>
    <w:link w:val="CommentSubjectChar"/>
    <w:rsid w:val="00663836"/>
    <w:rPr>
      <w:b/>
      <w:bCs/>
    </w:rPr>
  </w:style>
  <w:style w:type="character" w:customStyle="1" w:styleId="CommentSubjectChar">
    <w:name w:val="Comment Subject Char"/>
    <w:link w:val="CommentSubject"/>
    <w:rsid w:val="00663836"/>
    <w:rPr>
      <w:rFonts w:ascii="Arial" w:hAnsi="Arial" w:cs="Arial"/>
      <w:b/>
      <w:bCs/>
    </w:rPr>
  </w:style>
  <w:style w:type="paragraph" w:styleId="ListParagraph">
    <w:name w:val="List Paragraph"/>
    <w:basedOn w:val="Normal"/>
    <w:uiPriority w:val="34"/>
    <w:qFormat/>
    <w:rsid w:val="008E65FD"/>
    <w:pPr>
      <w:ind w:left="720"/>
      <w:contextualSpacing/>
    </w:pPr>
  </w:style>
  <w:style w:type="character" w:styleId="Hyperlink">
    <w:name w:val="Hyperlink"/>
    <w:basedOn w:val="DefaultParagraphFont"/>
    <w:unhideWhenUsed/>
    <w:rsid w:val="00D43F87"/>
    <w:rPr>
      <w:color w:val="0000FF" w:themeColor="hyperlink"/>
      <w:u w:val="single"/>
    </w:rPr>
  </w:style>
  <w:style w:type="paragraph" w:customStyle="1" w:styleId="tajtip">
    <w:name w:val="tajtip"/>
    <w:basedOn w:val="Normal"/>
    <w:rsid w:val="00213063"/>
    <w:pPr>
      <w:spacing w:before="100" w:beforeAutospacing="1" w:after="100" w:afterAutospacing="1"/>
      <w:ind w:firstLine="0"/>
    </w:pPr>
    <w:rPr>
      <w:rFonts w:ascii="Times New Roman" w:hAnsi="Times New Roman" w:cs="Times New Roman"/>
      <w:sz w:val="24"/>
      <w:szCs w:val="24"/>
      <w:lang w:val="en-US" w:eastAsia="en-US"/>
    </w:rPr>
  </w:style>
  <w:style w:type="character" w:styleId="PlaceholderText">
    <w:name w:val="Placeholder Text"/>
    <w:basedOn w:val="DefaultParagraphFont"/>
    <w:rsid w:val="00C2612E"/>
    <w:rPr>
      <w:color w:val="808080"/>
    </w:rPr>
  </w:style>
  <w:style w:type="paragraph" w:customStyle="1" w:styleId="taltipfb">
    <w:name w:val="taltipfb"/>
    <w:basedOn w:val="Normal"/>
    <w:rsid w:val="00EC02A0"/>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163791399">
      <w:bodyDiv w:val="1"/>
      <w:marLeft w:val="0"/>
      <w:marRight w:val="0"/>
      <w:marTop w:val="0"/>
      <w:marBottom w:val="0"/>
      <w:divBdr>
        <w:top w:val="none" w:sz="0" w:space="0" w:color="auto"/>
        <w:left w:val="none" w:sz="0" w:space="0" w:color="auto"/>
        <w:bottom w:val="none" w:sz="0" w:space="0" w:color="auto"/>
        <w:right w:val="none" w:sz="0" w:space="0" w:color="auto"/>
      </w:divBdr>
    </w:div>
    <w:div w:id="247884572">
      <w:bodyDiv w:val="1"/>
      <w:marLeft w:val="0"/>
      <w:marRight w:val="0"/>
      <w:marTop w:val="0"/>
      <w:marBottom w:val="0"/>
      <w:divBdr>
        <w:top w:val="none" w:sz="0" w:space="0" w:color="auto"/>
        <w:left w:val="none" w:sz="0" w:space="0" w:color="auto"/>
        <w:bottom w:val="none" w:sz="0" w:space="0" w:color="auto"/>
        <w:right w:val="none" w:sz="0" w:space="0" w:color="auto"/>
      </w:divBdr>
      <w:divsChild>
        <w:div w:id="1037467143">
          <w:marLeft w:val="0"/>
          <w:marRight w:val="0"/>
          <w:marTop w:val="0"/>
          <w:marBottom w:val="0"/>
          <w:divBdr>
            <w:top w:val="none" w:sz="0" w:space="0" w:color="auto"/>
            <w:left w:val="none" w:sz="0" w:space="0" w:color="auto"/>
            <w:bottom w:val="none" w:sz="0" w:space="0" w:color="auto"/>
            <w:right w:val="none" w:sz="0" w:space="0" w:color="auto"/>
          </w:divBdr>
        </w:div>
      </w:divsChild>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673072935">
      <w:bodyDiv w:val="1"/>
      <w:marLeft w:val="0"/>
      <w:marRight w:val="0"/>
      <w:marTop w:val="0"/>
      <w:marBottom w:val="0"/>
      <w:divBdr>
        <w:top w:val="none" w:sz="0" w:space="0" w:color="auto"/>
        <w:left w:val="none" w:sz="0" w:space="0" w:color="auto"/>
        <w:bottom w:val="none" w:sz="0" w:space="0" w:color="auto"/>
        <w:right w:val="none" w:sz="0" w:space="0" w:color="auto"/>
      </w:divBdr>
    </w:div>
    <w:div w:id="835611037">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126046855">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86023607">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572808089">
      <w:bodyDiv w:val="1"/>
      <w:marLeft w:val="0"/>
      <w:marRight w:val="0"/>
      <w:marTop w:val="0"/>
      <w:marBottom w:val="0"/>
      <w:divBdr>
        <w:top w:val="none" w:sz="0" w:space="0" w:color="auto"/>
        <w:left w:val="none" w:sz="0" w:space="0" w:color="auto"/>
        <w:bottom w:val="none" w:sz="0" w:space="0" w:color="auto"/>
        <w:right w:val="none" w:sz="0" w:space="0" w:color="auto"/>
      </w:divBdr>
      <w:divsChild>
        <w:div w:id="80030385">
          <w:marLeft w:val="0"/>
          <w:marRight w:val="0"/>
          <w:marTop w:val="0"/>
          <w:marBottom w:val="0"/>
          <w:divBdr>
            <w:top w:val="none" w:sz="0" w:space="0" w:color="auto"/>
            <w:left w:val="none" w:sz="0" w:space="0" w:color="auto"/>
            <w:bottom w:val="none" w:sz="0" w:space="0" w:color="auto"/>
            <w:right w:val="none" w:sz="0" w:space="0" w:color="auto"/>
          </w:divBdr>
        </w:div>
      </w:divsChild>
    </w:div>
    <w:div w:id="1606303904">
      <w:bodyDiv w:val="1"/>
      <w:marLeft w:val="0"/>
      <w:marRight w:val="0"/>
      <w:marTop w:val="0"/>
      <w:marBottom w:val="0"/>
      <w:divBdr>
        <w:top w:val="none" w:sz="0" w:space="0" w:color="auto"/>
        <w:left w:val="none" w:sz="0" w:space="0" w:color="auto"/>
        <w:bottom w:val="none" w:sz="0" w:space="0" w:color="auto"/>
        <w:right w:val="none" w:sz="0" w:space="0" w:color="auto"/>
      </w:divBdr>
    </w:div>
    <w:div w:id="1790587324">
      <w:bodyDiv w:val="1"/>
      <w:marLeft w:val="0"/>
      <w:marRight w:val="0"/>
      <w:marTop w:val="0"/>
      <w:marBottom w:val="0"/>
      <w:divBdr>
        <w:top w:val="none" w:sz="0" w:space="0" w:color="auto"/>
        <w:left w:val="none" w:sz="0" w:space="0" w:color="auto"/>
        <w:bottom w:val="none" w:sz="0" w:space="0" w:color="auto"/>
        <w:right w:val="none" w:sz="0" w:space="0" w:color="auto"/>
      </w:divBdr>
      <w:divsChild>
        <w:div w:id="1322004189">
          <w:marLeft w:val="0"/>
          <w:marRight w:val="0"/>
          <w:marTop w:val="0"/>
          <w:marBottom w:val="0"/>
          <w:divBdr>
            <w:top w:val="none" w:sz="0" w:space="0" w:color="auto"/>
            <w:left w:val="none" w:sz="0" w:space="0" w:color="auto"/>
            <w:bottom w:val="none" w:sz="0" w:space="0" w:color="auto"/>
            <w:right w:val="none" w:sz="0" w:space="0" w:color="auto"/>
          </w:divBdr>
        </w:div>
      </w:divsChild>
    </w:div>
    <w:div w:id="1822573868">
      <w:bodyDiv w:val="1"/>
      <w:marLeft w:val="0"/>
      <w:marRight w:val="0"/>
      <w:marTop w:val="0"/>
      <w:marBottom w:val="0"/>
      <w:divBdr>
        <w:top w:val="none" w:sz="0" w:space="0" w:color="auto"/>
        <w:left w:val="none" w:sz="0" w:space="0" w:color="auto"/>
        <w:bottom w:val="none" w:sz="0" w:space="0" w:color="auto"/>
        <w:right w:val="none" w:sz="0" w:space="0" w:color="auto"/>
      </w:divBdr>
    </w:div>
    <w:div w:id="1839034577">
      <w:bodyDiv w:val="1"/>
      <w:marLeft w:val="0"/>
      <w:marRight w:val="0"/>
      <w:marTop w:val="0"/>
      <w:marBottom w:val="0"/>
      <w:divBdr>
        <w:top w:val="none" w:sz="0" w:space="0" w:color="auto"/>
        <w:left w:val="none" w:sz="0" w:space="0" w:color="auto"/>
        <w:bottom w:val="none" w:sz="0" w:space="0" w:color="auto"/>
        <w:right w:val="none" w:sz="0" w:space="0" w:color="auto"/>
      </w:divBdr>
    </w:div>
    <w:div w:id="1973830558">
      <w:bodyDiv w:val="1"/>
      <w:marLeft w:val="0"/>
      <w:marRight w:val="0"/>
      <w:marTop w:val="0"/>
      <w:marBottom w:val="0"/>
      <w:divBdr>
        <w:top w:val="none" w:sz="0" w:space="0" w:color="auto"/>
        <w:left w:val="none" w:sz="0" w:space="0" w:color="auto"/>
        <w:bottom w:val="none" w:sz="0" w:space="0" w:color="auto"/>
        <w:right w:val="none" w:sz="0" w:space="0" w:color="auto"/>
      </w:divBdr>
      <w:divsChild>
        <w:div w:id="901212274">
          <w:marLeft w:val="0"/>
          <w:marRight w:val="0"/>
          <w:marTop w:val="0"/>
          <w:marBottom w:val="0"/>
          <w:divBdr>
            <w:top w:val="none" w:sz="0" w:space="0" w:color="auto"/>
            <w:left w:val="none" w:sz="0" w:space="0" w:color="auto"/>
            <w:bottom w:val="none" w:sz="0" w:space="0" w:color="auto"/>
            <w:right w:val="none" w:sz="0" w:space="0" w:color="auto"/>
          </w:divBdr>
        </w:div>
      </w:divsChild>
    </w:div>
    <w:div w:id="201229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8"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3477-79E1-4AFB-B4BF-4AA58D29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9148</Words>
  <Characters>52147</Characters>
  <Application>Microsoft Office Word</Application>
  <DocSecurity>0</DocSecurity>
  <Lines>434</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61173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2020-11-16T12:34:00Z</dcterms:created>
  <dcterms:modified xsi:type="dcterms:W3CDTF">2020-11-16T12:42:00Z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2020-09-02T07:38:58.8182038Z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631d13b1-ff19-48ad-93f3-c0bb8a898eef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2020-09-02T07:38:58.8182038Z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631d13b1-ff19-48ad-93f3-c0bb8a898eef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