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CA7A" w14:textId="77777777" w:rsidR="00A27D95" w:rsidRPr="00A05DD9" w:rsidRDefault="00A27D95" w:rsidP="00A27D95">
      <w:pPr>
        <w:pStyle w:val="statymopavad"/>
        <w:spacing w:line="240" w:lineRule="auto"/>
        <w:ind w:left="5040"/>
        <w:rPr>
          <w:rFonts w:ascii="Times New Roman" w:hAnsi="Times New Roman"/>
          <w:b/>
          <w:caps w:val="0"/>
          <w:noProof/>
          <w:szCs w:val="24"/>
          <w:lang w:eastAsia="lt-LT"/>
        </w:rPr>
      </w:pPr>
      <w:r w:rsidRPr="00A05DD9">
        <w:rPr>
          <w:rFonts w:ascii="Times New Roman" w:hAnsi="Times New Roman"/>
          <w:b/>
          <w:noProof/>
          <w:szCs w:val="24"/>
          <w:lang w:eastAsia="lt-LT"/>
        </w:rPr>
        <w:t>P</w:t>
      </w:r>
      <w:r w:rsidRPr="00A05DD9">
        <w:rPr>
          <w:rFonts w:ascii="Times New Roman" w:hAnsi="Times New Roman"/>
          <w:b/>
          <w:caps w:val="0"/>
          <w:noProof/>
          <w:szCs w:val="24"/>
          <w:lang w:eastAsia="lt-LT"/>
        </w:rPr>
        <w:t>rojekto</w:t>
      </w:r>
    </w:p>
    <w:p w14:paraId="41179D7C" w14:textId="77777777" w:rsidR="00A27D95" w:rsidRPr="00A05DD9" w:rsidRDefault="00A27D95" w:rsidP="00A27D95">
      <w:pPr>
        <w:pStyle w:val="statymopavad"/>
        <w:spacing w:line="240" w:lineRule="auto"/>
        <w:ind w:firstLine="0"/>
        <w:jc w:val="right"/>
        <w:rPr>
          <w:rFonts w:ascii="Times New Roman" w:hAnsi="Times New Roman"/>
          <w:b/>
          <w:szCs w:val="24"/>
        </w:rPr>
      </w:pPr>
      <w:r w:rsidRPr="00A05DD9">
        <w:rPr>
          <w:rFonts w:ascii="Times New Roman" w:hAnsi="Times New Roman"/>
          <w:b/>
          <w:caps w:val="0"/>
          <w:noProof/>
          <w:szCs w:val="24"/>
          <w:lang w:eastAsia="lt-LT"/>
        </w:rPr>
        <w:t>lyginamasis variantas</w:t>
      </w:r>
    </w:p>
    <w:p w14:paraId="42017EDB" w14:textId="77777777" w:rsidR="00A27D95" w:rsidRPr="00A05DD9" w:rsidRDefault="00A27D95" w:rsidP="00A27D95">
      <w:pPr>
        <w:pStyle w:val="statymopavad"/>
        <w:spacing w:line="240" w:lineRule="auto"/>
        <w:ind w:firstLine="0"/>
        <w:rPr>
          <w:rFonts w:ascii="Times New Roman" w:hAnsi="Times New Roman"/>
          <w:szCs w:val="24"/>
        </w:rPr>
      </w:pPr>
    </w:p>
    <w:p w14:paraId="4E6C651C" w14:textId="77777777" w:rsidR="00A27D95" w:rsidRPr="00A05DD9" w:rsidRDefault="00A27D95" w:rsidP="00A27D95">
      <w:pPr>
        <w:ind w:left="5040" w:firstLine="720"/>
        <w:jc w:val="right"/>
        <w:rPr>
          <w:rFonts w:ascii="Times New Roman" w:hAnsi="Times New Roman"/>
          <w:b/>
          <w:color w:val="000000"/>
          <w:szCs w:val="24"/>
          <w:lang w:val="lt-LT"/>
        </w:rPr>
      </w:pPr>
    </w:p>
    <w:p w14:paraId="2F6FBCF0" w14:textId="77777777" w:rsidR="00A27D95" w:rsidRPr="00A05DD9" w:rsidRDefault="00A27D95" w:rsidP="00A27D95">
      <w:pPr>
        <w:spacing w:line="276" w:lineRule="auto"/>
        <w:jc w:val="center"/>
        <w:rPr>
          <w:rFonts w:ascii="Times New Roman" w:hAnsi="Times New Roman"/>
          <w:szCs w:val="24"/>
          <w:lang w:val="lt-LT" w:eastAsia="lt-LT"/>
        </w:rPr>
      </w:pPr>
      <w:r w:rsidRPr="00A05DD9">
        <w:rPr>
          <w:rFonts w:ascii="Times New Roman" w:hAnsi="Times New Roman"/>
          <w:b/>
          <w:bCs/>
          <w:caps/>
          <w:szCs w:val="24"/>
          <w:lang w:val="lt-LT" w:eastAsia="lt-LT"/>
        </w:rPr>
        <w:t>LIETUVOS RESPUBLIKOS</w:t>
      </w:r>
    </w:p>
    <w:p w14:paraId="6CB00DE3" w14:textId="77777777" w:rsidR="00A27D95" w:rsidRPr="00A05DD9" w:rsidRDefault="00A27D95" w:rsidP="00A27D95">
      <w:pPr>
        <w:spacing w:line="276" w:lineRule="auto"/>
        <w:jc w:val="center"/>
        <w:rPr>
          <w:rFonts w:ascii="Times New Roman" w:hAnsi="Times New Roman"/>
          <w:szCs w:val="24"/>
          <w:lang w:val="lt-LT" w:eastAsia="lt-LT"/>
        </w:rPr>
      </w:pPr>
      <w:r w:rsidRPr="00A05DD9">
        <w:rPr>
          <w:rFonts w:ascii="Times New Roman" w:hAnsi="Times New Roman"/>
          <w:b/>
          <w:bCs/>
          <w:caps/>
          <w:szCs w:val="24"/>
          <w:lang w:val="lt-LT" w:eastAsia="lt-LT"/>
        </w:rPr>
        <w:t xml:space="preserve">Profesinio mokymo ĮSTATYMO Nr. VIII-450 17 ir 36 straipsniŲ PAKEITIMO </w:t>
      </w:r>
    </w:p>
    <w:p w14:paraId="3911C157" w14:textId="77777777" w:rsidR="00A27D95" w:rsidRPr="00A05DD9" w:rsidRDefault="00A27D95" w:rsidP="00A27D95">
      <w:pPr>
        <w:spacing w:line="276" w:lineRule="auto"/>
        <w:jc w:val="center"/>
        <w:rPr>
          <w:rFonts w:ascii="Times New Roman" w:hAnsi="Times New Roman"/>
          <w:b/>
          <w:bCs/>
          <w:caps/>
          <w:szCs w:val="24"/>
          <w:lang w:val="lt-LT" w:eastAsia="lt-LT"/>
        </w:rPr>
      </w:pPr>
      <w:r w:rsidRPr="00A05DD9">
        <w:rPr>
          <w:rFonts w:ascii="Times New Roman" w:hAnsi="Times New Roman"/>
          <w:b/>
          <w:bCs/>
          <w:caps/>
          <w:szCs w:val="24"/>
          <w:lang w:val="lt-LT" w:eastAsia="lt-LT"/>
        </w:rPr>
        <w:t xml:space="preserve">ĮSTATYMas </w:t>
      </w:r>
    </w:p>
    <w:p w14:paraId="7932F474" w14:textId="77777777" w:rsidR="00A27D95" w:rsidRPr="00A05DD9" w:rsidRDefault="00A27D95" w:rsidP="00A27D95">
      <w:pPr>
        <w:pStyle w:val="statymopavad"/>
        <w:spacing w:line="240" w:lineRule="auto"/>
        <w:ind w:firstLine="0"/>
        <w:rPr>
          <w:rFonts w:ascii="Times New Roman" w:hAnsi="Times New Roman"/>
          <w:b/>
          <w:szCs w:val="24"/>
        </w:rPr>
      </w:pPr>
    </w:p>
    <w:p w14:paraId="32D8FBC7" w14:textId="77777777" w:rsidR="00A27D95" w:rsidRPr="00A05DD9" w:rsidRDefault="00A27D95" w:rsidP="00A27D95">
      <w:pPr>
        <w:jc w:val="center"/>
        <w:rPr>
          <w:rFonts w:ascii="Times New Roman" w:hAnsi="Times New Roman"/>
          <w:szCs w:val="24"/>
          <w:lang w:val="lt-LT"/>
        </w:rPr>
      </w:pPr>
      <w:r w:rsidRPr="00A05DD9">
        <w:rPr>
          <w:rStyle w:val="Datametai"/>
          <w:rFonts w:ascii="Times New Roman" w:hAnsi="Times New Roman"/>
          <w:szCs w:val="24"/>
          <w:lang w:val="lt-LT"/>
        </w:rPr>
        <w:t>2021</w:t>
      </w:r>
      <w:r w:rsidRPr="00A05DD9">
        <w:rPr>
          <w:rFonts w:ascii="Times New Roman" w:hAnsi="Times New Roman"/>
          <w:szCs w:val="24"/>
          <w:lang w:val="lt-LT"/>
        </w:rPr>
        <w:t xml:space="preserve"> m. </w:t>
      </w:r>
      <w:r w:rsidRPr="00A05DD9">
        <w:rPr>
          <w:rStyle w:val="Datamnuo"/>
          <w:rFonts w:ascii="Times New Roman" w:hAnsi="Times New Roman"/>
          <w:szCs w:val="24"/>
          <w:lang w:val="lt-LT"/>
        </w:rPr>
        <w:fldChar w:fldCharType="begin">
          <w:ffData>
            <w:name w:val="data_menuo"/>
            <w:enabled/>
            <w:calcOnExit w:val="0"/>
            <w:textInput>
              <w:maxLength w:val="9"/>
              <w:format w:val="Mažosios raidės"/>
            </w:textInput>
          </w:ffData>
        </w:fldChar>
      </w:r>
      <w:bookmarkStart w:id="0" w:name="data_menuo"/>
      <w:r w:rsidRPr="00A05DD9">
        <w:rPr>
          <w:rStyle w:val="Datamnuo"/>
          <w:rFonts w:ascii="Times New Roman" w:hAnsi="Times New Roman"/>
          <w:szCs w:val="24"/>
          <w:lang w:val="lt-LT"/>
        </w:rPr>
        <w:instrText xml:space="preserve"> FORMTEXT </w:instrText>
      </w:r>
      <w:r w:rsidRPr="00A05DD9">
        <w:rPr>
          <w:rStyle w:val="Datamnuo"/>
          <w:rFonts w:ascii="Times New Roman" w:hAnsi="Times New Roman"/>
          <w:szCs w:val="24"/>
          <w:lang w:val="lt-LT"/>
        </w:rPr>
      </w:r>
      <w:r w:rsidRPr="00A05DD9">
        <w:rPr>
          <w:rStyle w:val="Datamnuo"/>
          <w:rFonts w:ascii="Times New Roman" w:hAnsi="Times New Roman"/>
          <w:szCs w:val="24"/>
          <w:lang w:val="lt-LT"/>
        </w:rPr>
        <w:fldChar w:fldCharType="separate"/>
      </w:r>
      <w:r w:rsidRPr="00A05DD9">
        <w:rPr>
          <w:rStyle w:val="Datamnuo"/>
          <w:rFonts w:ascii="Times New Roman" w:hAnsi="Times New Roman"/>
          <w:noProof/>
          <w:szCs w:val="24"/>
          <w:lang w:val="lt-LT"/>
        </w:rPr>
        <w:t> </w:t>
      </w:r>
      <w:r w:rsidRPr="00A05DD9">
        <w:rPr>
          <w:rStyle w:val="Datamnuo"/>
          <w:rFonts w:ascii="Times New Roman" w:hAnsi="Times New Roman"/>
          <w:noProof/>
          <w:szCs w:val="24"/>
          <w:lang w:val="lt-LT"/>
        </w:rPr>
        <w:t> </w:t>
      </w:r>
      <w:r w:rsidRPr="00A05DD9">
        <w:rPr>
          <w:rStyle w:val="Datamnuo"/>
          <w:rFonts w:ascii="Times New Roman" w:hAnsi="Times New Roman"/>
          <w:noProof/>
          <w:szCs w:val="24"/>
          <w:lang w:val="lt-LT"/>
        </w:rPr>
        <w:t> </w:t>
      </w:r>
      <w:r w:rsidRPr="00A05DD9">
        <w:rPr>
          <w:rStyle w:val="Datamnuo"/>
          <w:rFonts w:ascii="Times New Roman" w:hAnsi="Times New Roman"/>
          <w:noProof/>
          <w:szCs w:val="24"/>
          <w:lang w:val="lt-LT"/>
        </w:rPr>
        <w:t> </w:t>
      </w:r>
      <w:r w:rsidRPr="00A05DD9">
        <w:rPr>
          <w:rStyle w:val="Datamnuo"/>
          <w:rFonts w:ascii="Times New Roman" w:hAnsi="Times New Roman"/>
          <w:noProof/>
          <w:szCs w:val="24"/>
          <w:lang w:val="lt-LT"/>
        </w:rPr>
        <w:t> </w:t>
      </w:r>
      <w:r w:rsidRPr="00A05DD9">
        <w:rPr>
          <w:rStyle w:val="Datamnuo"/>
          <w:rFonts w:ascii="Times New Roman" w:hAnsi="Times New Roman"/>
          <w:szCs w:val="24"/>
          <w:lang w:val="lt-LT"/>
        </w:rPr>
        <w:fldChar w:fldCharType="end"/>
      </w:r>
      <w:bookmarkEnd w:id="0"/>
      <w:r w:rsidRPr="00A05DD9">
        <w:rPr>
          <w:rFonts w:ascii="Times New Roman" w:hAnsi="Times New Roman"/>
          <w:szCs w:val="24"/>
          <w:lang w:val="lt-LT"/>
        </w:rPr>
        <w:t xml:space="preserve"> </w:t>
      </w:r>
      <w:r w:rsidRPr="00A05DD9">
        <w:rPr>
          <w:rStyle w:val="Datadiena"/>
          <w:rFonts w:ascii="Times New Roman" w:hAnsi="Times New Roman"/>
          <w:szCs w:val="24"/>
          <w:lang w:val="lt-LT"/>
        </w:rPr>
        <w:fldChar w:fldCharType="begin">
          <w:ffData>
            <w:name w:val="data_diena"/>
            <w:enabled/>
            <w:calcOnExit w:val="0"/>
            <w:textInput>
              <w:maxLength w:val="2"/>
            </w:textInput>
          </w:ffData>
        </w:fldChar>
      </w:r>
      <w:bookmarkStart w:id="1" w:name="data_diena"/>
      <w:r w:rsidRPr="00A05DD9">
        <w:rPr>
          <w:rStyle w:val="Datadiena"/>
          <w:rFonts w:ascii="Times New Roman" w:hAnsi="Times New Roman"/>
          <w:szCs w:val="24"/>
          <w:lang w:val="lt-LT"/>
        </w:rPr>
        <w:instrText xml:space="preserve"> FORMTEXT </w:instrText>
      </w:r>
      <w:r w:rsidRPr="00A05DD9">
        <w:rPr>
          <w:rStyle w:val="Datadiena"/>
          <w:rFonts w:ascii="Times New Roman" w:hAnsi="Times New Roman"/>
          <w:szCs w:val="24"/>
          <w:lang w:val="lt-LT"/>
        </w:rPr>
      </w:r>
      <w:r w:rsidRPr="00A05DD9">
        <w:rPr>
          <w:rStyle w:val="Datadiena"/>
          <w:rFonts w:ascii="Times New Roman" w:hAnsi="Times New Roman"/>
          <w:szCs w:val="24"/>
          <w:lang w:val="lt-LT"/>
        </w:rPr>
        <w:fldChar w:fldCharType="separate"/>
      </w:r>
      <w:r w:rsidRPr="00A05DD9">
        <w:rPr>
          <w:rStyle w:val="Datadiena"/>
          <w:rFonts w:ascii="Times New Roman" w:hAnsi="Times New Roman"/>
          <w:noProof/>
          <w:szCs w:val="24"/>
          <w:lang w:val="lt-LT"/>
        </w:rPr>
        <w:t> </w:t>
      </w:r>
      <w:r w:rsidRPr="00A05DD9">
        <w:rPr>
          <w:rStyle w:val="Datadiena"/>
          <w:rFonts w:ascii="Times New Roman" w:hAnsi="Times New Roman"/>
          <w:noProof/>
          <w:szCs w:val="24"/>
          <w:lang w:val="lt-LT"/>
        </w:rPr>
        <w:t> </w:t>
      </w:r>
      <w:r w:rsidRPr="00A05DD9">
        <w:rPr>
          <w:rStyle w:val="Datadiena"/>
          <w:rFonts w:ascii="Times New Roman" w:hAnsi="Times New Roman"/>
          <w:szCs w:val="24"/>
          <w:lang w:val="lt-LT"/>
        </w:rPr>
        <w:fldChar w:fldCharType="end"/>
      </w:r>
      <w:bookmarkEnd w:id="1"/>
      <w:r w:rsidRPr="00A05DD9">
        <w:rPr>
          <w:rFonts w:ascii="Times New Roman" w:hAnsi="Times New Roman"/>
          <w:szCs w:val="24"/>
          <w:lang w:val="lt-LT"/>
        </w:rPr>
        <w:t xml:space="preserve"> d. Nr. </w:t>
      </w:r>
      <w:r w:rsidRPr="00A05DD9">
        <w:rPr>
          <w:rStyle w:val="statymoNr"/>
          <w:rFonts w:ascii="Times New Roman" w:hAnsi="Times New Roman"/>
          <w:szCs w:val="24"/>
          <w:lang w:val="lt-LT"/>
        </w:rPr>
        <w:fldChar w:fldCharType="begin">
          <w:ffData>
            <w:name w:val="dok_nr"/>
            <w:enabled/>
            <w:calcOnExit w:val="0"/>
            <w:textInput/>
          </w:ffData>
        </w:fldChar>
      </w:r>
      <w:bookmarkStart w:id="2" w:name="dok_nr"/>
      <w:r w:rsidRPr="00A05DD9">
        <w:rPr>
          <w:rStyle w:val="statymoNr"/>
          <w:rFonts w:ascii="Times New Roman" w:hAnsi="Times New Roman"/>
          <w:szCs w:val="24"/>
          <w:lang w:val="lt-LT"/>
        </w:rPr>
        <w:instrText xml:space="preserve"> FORMTEXT </w:instrText>
      </w:r>
      <w:r w:rsidRPr="00A05DD9">
        <w:rPr>
          <w:rStyle w:val="statymoNr"/>
          <w:rFonts w:ascii="Times New Roman" w:hAnsi="Times New Roman"/>
          <w:szCs w:val="24"/>
          <w:lang w:val="lt-LT"/>
        </w:rPr>
      </w:r>
      <w:r w:rsidRPr="00A05DD9">
        <w:rPr>
          <w:rStyle w:val="statymoNr"/>
          <w:rFonts w:ascii="Times New Roman" w:hAnsi="Times New Roman"/>
          <w:szCs w:val="24"/>
          <w:lang w:val="lt-LT"/>
        </w:rPr>
        <w:fldChar w:fldCharType="separate"/>
      </w:r>
      <w:r w:rsidRPr="00A05DD9">
        <w:rPr>
          <w:rStyle w:val="statymoNr"/>
          <w:rFonts w:ascii="Times New Roman" w:hAnsi="Times New Roman"/>
          <w:noProof/>
          <w:szCs w:val="24"/>
          <w:lang w:val="lt-LT"/>
        </w:rPr>
        <w:t> </w:t>
      </w:r>
      <w:r w:rsidRPr="00A05DD9">
        <w:rPr>
          <w:rStyle w:val="statymoNr"/>
          <w:rFonts w:ascii="Times New Roman" w:hAnsi="Times New Roman"/>
          <w:noProof/>
          <w:szCs w:val="24"/>
          <w:lang w:val="lt-LT"/>
        </w:rPr>
        <w:t> </w:t>
      </w:r>
      <w:r w:rsidRPr="00A05DD9">
        <w:rPr>
          <w:rStyle w:val="statymoNr"/>
          <w:rFonts w:ascii="Times New Roman" w:hAnsi="Times New Roman"/>
          <w:noProof/>
          <w:szCs w:val="24"/>
          <w:lang w:val="lt-LT"/>
        </w:rPr>
        <w:t> </w:t>
      </w:r>
      <w:r w:rsidRPr="00A05DD9">
        <w:rPr>
          <w:rStyle w:val="statymoNr"/>
          <w:rFonts w:ascii="Times New Roman" w:hAnsi="Times New Roman"/>
          <w:noProof/>
          <w:szCs w:val="24"/>
          <w:lang w:val="lt-LT"/>
        </w:rPr>
        <w:t> </w:t>
      </w:r>
      <w:r w:rsidRPr="00A05DD9">
        <w:rPr>
          <w:rStyle w:val="statymoNr"/>
          <w:rFonts w:ascii="Times New Roman" w:hAnsi="Times New Roman"/>
          <w:noProof/>
          <w:szCs w:val="24"/>
          <w:lang w:val="lt-LT"/>
        </w:rPr>
        <w:t> </w:t>
      </w:r>
      <w:r w:rsidRPr="00A05DD9">
        <w:rPr>
          <w:rStyle w:val="statymoNr"/>
          <w:rFonts w:ascii="Times New Roman" w:hAnsi="Times New Roman"/>
          <w:szCs w:val="24"/>
          <w:lang w:val="lt-LT"/>
        </w:rPr>
        <w:fldChar w:fldCharType="end"/>
      </w:r>
      <w:bookmarkEnd w:id="2"/>
    </w:p>
    <w:p w14:paraId="493FE206" w14:textId="77777777" w:rsidR="00A27D95" w:rsidRPr="00A05DD9" w:rsidRDefault="00A27D95" w:rsidP="00A27D95">
      <w:pPr>
        <w:jc w:val="center"/>
        <w:rPr>
          <w:rFonts w:ascii="Times New Roman" w:hAnsi="Times New Roman"/>
          <w:szCs w:val="24"/>
          <w:lang w:val="lt-LT"/>
        </w:rPr>
      </w:pPr>
      <w:r w:rsidRPr="00A05DD9">
        <w:rPr>
          <w:rFonts w:ascii="Times New Roman" w:hAnsi="Times New Roman"/>
          <w:szCs w:val="24"/>
          <w:lang w:val="lt-LT"/>
        </w:rPr>
        <w:t>Vilnius</w:t>
      </w:r>
    </w:p>
    <w:p w14:paraId="32CEED20" w14:textId="77777777" w:rsidR="00A27D95" w:rsidRPr="00A05DD9" w:rsidRDefault="00A27D95" w:rsidP="00A27D95">
      <w:pPr>
        <w:jc w:val="center"/>
        <w:rPr>
          <w:rFonts w:ascii="Times New Roman" w:hAnsi="Times New Roman"/>
          <w:szCs w:val="24"/>
          <w:lang w:val="lt-LT"/>
        </w:rPr>
      </w:pPr>
    </w:p>
    <w:p w14:paraId="476BC283" w14:textId="77777777" w:rsidR="00A27D95" w:rsidRPr="00A05DD9" w:rsidRDefault="00A27D95" w:rsidP="00A27D95">
      <w:pPr>
        <w:spacing w:line="360" w:lineRule="auto"/>
        <w:jc w:val="both"/>
        <w:rPr>
          <w:rFonts w:ascii="Times New Roman" w:hAnsi="Times New Roman"/>
          <w:szCs w:val="24"/>
          <w:lang w:val="lt-LT"/>
        </w:rPr>
        <w:sectPr w:rsidR="00A27D95" w:rsidRPr="00A05DD9" w:rsidSect="00A27D95">
          <w:headerReference w:type="even" r:id="rId8"/>
          <w:headerReference w:type="default" r:id="rId9"/>
          <w:footerReference w:type="even" r:id="rId10"/>
          <w:pgSz w:w="11907" w:h="16840" w:code="9"/>
          <w:pgMar w:top="1134" w:right="851" w:bottom="1134" w:left="1701" w:header="706" w:footer="706" w:gutter="0"/>
          <w:cols w:space="1296"/>
          <w:titlePg/>
        </w:sectPr>
      </w:pPr>
    </w:p>
    <w:p w14:paraId="0C11E5EC" w14:textId="77777777" w:rsidR="00A27D95" w:rsidRPr="00A05DD9" w:rsidRDefault="00A27D95" w:rsidP="00A27D95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bookmarkStart w:id="3" w:name="pareigos"/>
      <w:r w:rsidRPr="00A05DD9">
        <w:rPr>
          <w:rFonts w:ascii="Times New Roman" w:hAnsi="Times New Roman"/>
          <w:b/>
          <w:bCs/>
          <w:szCs w:val="24"/>
          <w:lang w:val="lt-LT"/>
        </w:rPr>
        <w:t xml:space="preserve">1 straipsnis. </w:t>
      </w:r>
      <w:r w:rsidR="00664D3F" w:rsidRPr="00A05DD9">
        <w:rPr>
          <w:rFonts w:ascii="Times New Roman" w:hAnsi="Times New Roman"/>
          <w:b/>
          <w:bCs/>
          <w:szCs w:val="24"/>
          <w:lang w:val="lt-LT"/>
        </w:rPr>
        <w:t>17</w:t>
      </w:r>
      <w:r w:rsidRPr="00A05DD9">
        <w:rPr>
          <w:rFonts w:ascii="Times New Roman" w:hAnsi="Times New Roman"/>
          <w:b/>
          <w:bCs/>
          <w:szCs w:val="24"/>
          <w:lang w:val="lt-LT"/>
        </w:rPr>
        <w:t xml:space="preserve"> straipsnio pakeitimas</w:t>
      </w:r>
    </w:p>
    <w:p w14:paraId="25AE4968" w14:textId="77777777" w:rsidR="00A27D95" w:rsidRPr="00A05DD9" w:rsidRDefault="00664D3F" w:rsidP="00A27D95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A05DD9">
        <w:rPr>
          <w:rFonts w:ascii="Times New Roman" w:hAnsi="Times New Roman"/>
          <w:szCs w:val="24"/>
          <w:lang w:val="lt-LT"/>
        </w:rPr>
        <w:t>Papildyti 17 straipsnio 2 dalį</w:t>
      </w:r>
      <w:r w:rsidR="00A27D95" w:rsidRPr="00A05DD9">
        <w:rPr>
          <w:rFonts w:ascii="Times New Roman" w:hAnsi="Times New Roman"/>
          <w:szCs w:val="24"/>
          <w:lang w:val="lt-LT"/>
        </w:rPr>
        <w:t xml:space="preserve"> </w:t>
      </w:r>
      <w:r w:rsidRPr="00A05DD9">
        <w:rPr>
          <w:rFonts w:ascii="Times New Roman" w:hAnsi="Times New Roman"/>
          <w:szCs w:val="24"/>
          <w:lang w:val="lt-LT"/>
        </w:rPr>
        <w:t>4 punktu</w:t>
      </w:r>
      <w:r w:rsidR="00A27D95" w:rsidRPr="00A05DD9">
        <w:rPr>
          <w:rFonts w:ascii="Times New Roman" w:hAnsi="Times New Roman"/>
          <w:szCs w:val="24"/>
          <w:lang w:val="lt-LT"/>
        </w:rPr>
        <w:t>:</w:t>
      </w:r>
    </w:p>
    <w:p w14:paraId="2A42D6E0" w14:textId="77777777" w:rsidR="00A27D95" w:rsidRPr="00A05DD9" w:rsidRDefault="00A27D95" w:rsidP="00A27D95">
      <w:pPr>
        <w:spacing w:line="360" w:lineRule="auto"/>
        <w:ind w:firstLine="720"/>
        <w:jc w:val="both"/>
        <w:rPr>
          <w:rFonts w:ascii="Times New Roman" w:hAnsi="Times New Roman"/>
          <w:b/>
          <w:szCs w:val="24"/>
          <w:lang w:val="lt-LT"/>
        </w:rPr>
      </w:pPr>
      <w:r w:rsidRPr="00A05DD9">
        <w:rPr>
          <w:rFonts w:ascii="Times New Roman" w:hAnsi="Times New Roman"/>
          <w:b/>
          <w:szCs w:val="24"/>
          <w:lang w:val="lt-LT"/>
        </w:rPr>
        <w:t>„</w:t>
      </w:r>
      <w:r w:rsidR="00664D3F" w:rsidRPr="00A05DD9">
        <w:rPr>
          <w:rFonts w:ascii="Times New Roman" w:hAnsi="Times New Roman"/>
          <w:b/>
          <w:szCs w:val="24"/>
          <w:lang w:val="lt-LT"/>
        </w:rPr>
        <w:t>4) nustato profesinio mokymo įstaigos darbuotojų etatų normatyvus;</w:t>
      </w:r>
      <w:r w:rsidRPr="00A05DD9">
        <w:rPr>
          <w:rFonts w:ascii="Times New Roman" w:hAnsi="Times New Roman"/>
          <w:b/>
          <w:szCs w:val="24"/>
          <w:lang w:val="lt-LT"/>
        </w:rPr>
        <w:t>”</w:t>
      </w:r>
    </w:p>
    <w:p w14:paraId="613A1CC6" w14:textId="77777777" w:rsidR="00BD6F86" w:rsidRPr="00A05DD9" w:rsidRDefault="00BD6F86" w:rsidP="00BD6F86">
      <w:pPr>
        <w:spacing w:line="360" w:lineRule="auto"/>
        <w:ind w:firstLine="720"/>
        <w:jc w:val="both"/>
        <w:rPr>
          <w:szCs w:val="24"/>
          <w:lang w:val="lt-LT" w:eastAsia="lt-LT"/>
        </w:rPr>
      </w:pPr>
      <w:r w:rsidRPr="00A05DD9">
        <w:rPr>
          <w:bCs/>
          <w:strike/>
          <w:szCs w:val="24"/>
          <w:lang w:val="lt-LT" w:eastAsia="lt-LT"/>
        </w:rPr>
        <w:t>4)</w:t>
      </w:r>
      <w:r w:rsidRPr="00A05DD9">
        <w:rPr>
          <w:b/>
          <w:bCs/>
          <w:szCs w:val="24"/>
          <w:lang w:val="lt-LT" w:eastAsia="lt-LT"/>
        </w:rPr>
        <w:t xml:space="preserve"> 5)</w:t>
      </w:r>
      <w:r w:rsidRPr="00A05DD9">
        <w:rPr>
          <w:bCs/>
          <w:szCs w:val="24"/>
          <w:lang w:val="lt-LT" w:eastAsia="lt-LT"/>
        </w:rPr>
        <w:t xml:space="preserve"> nustato bendrą mokymosi vietų skaičių, atsižvelgdama į galimybes užtikrinti profesinio mokymo kokybę, ir apie tai informuoja Švietimo ir mokslo ministeriją;</w:t>
      </w:r>
    </w:p>
    <w:p w14:paraId="0D6ECA20" w14:textId="77777777" w:rsidR="00BD6F86" w:rsidRPr="00A05DD9" w:rsidRDefault="00BD6F86" w:rsidP="00BD6F86">
      <w:pPr>
        <w:spacing w:line="360" w:lineRule="auto"/>
        <w:ind w:firstLine="720"/>
        <w:jc w:val="both"/>
        <w:rPr>
          <w:szCs w:val="24"/>
          <w:lang w:val="lt-LT" w:eastAsia="lt-LT"/>
        </w:rPr>
      </w:pPr>
      <w:r w:rsidRPr="00A05DD9">
        <w:rPr>
          <w:bCs/>
          <w:strike/>
          <w:szCs w:val="24"/>
          <w:lang w:val="lt-LT" w:eastAsia="lt-LT"/>
        </w:rPr>
        <w:t>5)</w:t>
      </w:r>
      <w:r w:rsidRPr="00A05DD9">
        <w:rPr>
          <w:b/>
          <w:bCs/>
          <w:szCs w:val="24"/>
          <w:lang w:val="lt-LT" w:eastAsia="lt-LT"/>
        </w:rPr>
        <w:t xml:space="preserve"> 6)</w:t>
      </w:r>
      <w:r w:rsidRPr="00A05DD9">
        <w:rPr>
          <w:bCs/>
          <w:szCs w:val="24"/>
          <w:lang w:val="lt-LT" w:eastAsia="lt-LT"/>
        </w:rPr>
        <w:t xml:space="preserve"> svarsto profesinio mokymo įstaigos direktoriaus pateiktą profesinio mokymo įstaigos metinę pajamų ir išlaidų sąmatą ir tvirtina šios sąmatos įvykdymo ataskaitą; </w:t>
      </w:r>
    </w:p>
    <w:p w14:paraId="6E4CDA34" w14:textId="77777777" w:rsidR="00BD6F86" w:rsidRPr="00A05DD9" w:rsidRDefault="00BD6F86" w:rsidP="00BD6F86">
      <w:pPr>
        <w:spacing w:line="360" w:lineRule="auto"/>
        <w:ind w:firstLine="720"/>
        <w:jc w:val="both"/>
        <w:rPr>
          <w:szCs w:val="24"/>
          <w:lang w:val="lt-LT" w:eastAsia="lt-LT"/>
        </w:rPr>
      </w:pPr>
      <w:r w:rsidRPr="00A05DD9">
        <w:rPr>
          <w:bCs/>
          <w:strike/>
          <w:szCs w:val="24"/>
          <w:lang w:val="lt-LT" w:eastAsia="lt-LT"/>
        </w:rPr>
        <w:t>6)</w:t>
      </w:r>
      <w:r w:rsidRPr="00A05DD9">
        <w:rPr>
          <w:b/>
          <w:bCs/>
          <w:szCs w:val="24"/>
          <w:lang w:val="lt-LT" w:eastAsia="lt-LT"/>
        </w:rPr>
        <w:t xml:space="preserve"> 7)</w:t>
      </w:r>
      <w:r w:rsidRPr="00A05DD9">
        <w:rPr>
          <w:bCs/>
          <w:szCs w:val="24"/>
          <w:lang w:val="lt-LT" w:eastAsia="lt-LT"/>
        </w:rPr>
        <w:t xml:space="preserve"> iki kiekvienų metų kovo 1 dienos įvertina ir teikia siūlymus </w:t>
      </w:r>
      <w:r w:rsidRPr="00A05DD9">
        <w:rPr>
          <w:rFonts w:eastAsia="Calibri"/>
          <w:szCs w:val="24"/>
          <w:lang w:val="lt-LT"/>
        </w:rPr>
        <w:t xml:space="preserve">profesinio mokymo įstaigos savininkui (dalininkų susirinkimui) dėl </w:t>
      </w:r>
      <w:r w:rsidRPr="00A05DD9">
        <w:rPr>
          <w:bCs/>
          <w:szCs w:val="24"/>
          <w:lang w:val="lt-LT" w:eastAsia="lt-LT"/>
        </w:rPr>
        <w:t>profesinio mokymo įstaigos direktoriaus pateiktos profesinio mokymo įstaigos metinės veiklos ataskaitos;</w:t>
      </w:r>
    </w:p>
    <w:p w14:paraId="155C0005" w14:textId="77777777" w:rsidR="00BD6F86" w:rsidRPr="00A05DD9" w:rsidRDefault="00BD6F86" w:rsidP="00BD6F86">
      <w:pPr>
        <w:spacing w:line="360" w:lineRule="auto"/>
        <w:ind w:firstLine="720"/>
        <w:jc w:val="both"/>
        <w:rPr>
          <w:szCs w:val="24"/>
          <w:lang w:val="lt-LT" w:eastAsia="lt-LT"/>
        </w:rPr>
      </w:pPr>
      <w:r w:rsidRPr="00A05DD9">
        <w:rPr>
          <w:bCs/>
          <w:strike/>
          <w:szCs w:val="24"/>
          <w:lang w:val="lt-LT" w:eastAsia="lt-LT"/>
        </w:rPr>
        <w:t>7)</w:t>
      </w:r>
      <w:r w:rsidRPr="00A05DD9">
        <w:rPr>
          <w:b/>
          <w:bCs/>
          <w:szCs w:val="24"/>
          <w:lang w:val="lt-LT" w:eastAsia="lt-LT"/>
        </w:rPr>
        <w:t xml:space="preserve"> 8)</w:t>
      </w:r>
      <w:r w:rsidRPr="00A05DD9">
        <w:rPr>
          <w:bCs/>
          <w:szCs w:val="24"/>
          <w:lang w:val="lt-LT" w:eastAsia="lt-LT"/>
        </w:rPr>
        <w:t xml:space="preserve"> savo sprendimus skelbia viešai profesinio mokymo įstaigos interneto svetainėje ir apie savo sprendimus informuoja savininką (dalininkų susirinkimą);</w:t>
      </w:r>
    </w:p>
    <w:p w14:paraId="05796E80" w14:textId="77777777" w:rsidR="00BD6F86" w:rsidRPr="00A05DD9" w:rsidRDefault="00BD6F86" w:rsidP="00BD6F86">
      <w:pPr>
        <w:spacing w:line="360" w:lineRule="auto"/>
        <w:ind w:firstLine="720"/>
        <w:jc w:val="both"/>
        <w:rPr>
          <w:bCs/>
          <w:szCs w:val="24"/>
          <w:lang w:val="lt-LT" w:eastAsia="lt-LT"/>
        </w:rPr>
      </w:pPr>
      <w:r w:rsidRPr="00A05DD9">
        <w:rPr>
          <w:bCs/>
          <w:strike/>
          <w:szCs w:val="24"/>
          <w:lang w:val="lt-LT" w:eastAsia="lt-LT"/>
        </w:rPr>
        <w:t>8)</w:t>
      </w:r>
      <w:r w:rsidRPr="00A05DD9">
        <w:rPr>
          <w:b/>
          <w:bCs/>
          <w:szCs w:val="24"/>
          <w:lang w:val="lt-LT" w:eastAsia="lt-LT"/>
        </w:rPr>
        <w:t xml:space="preserve"> 9)</w:t>
      </w:r>
      <w:r w:rsidRPr="00A05DD9">
        <w:rPr>
          <w:bCs/>
          <w:szCs w:val="24"/>
          <w:lang w:val="lt-LT" w:eastAsia="lt-LT"/>
        </w:rPr>
        <w:t xml:space="preserve"> atlieka kitas funkcijas, nustatytas kituose teisės aktuose ir profesinio mokymo įstaigos įstatuose.</w:t>
      </w:r>
    </w:p>
    <w:p w14:paraId="1E90DE32" w14:textId="77777777" w:rsidR="00A27D95" w:rsidRPr="00A05DD9" w:rsidRDefault="00A27D95" w:rsidP="00A27D95">
      <w:pPr>
        <w:spacing w:line="360" w:lineRule="auto"/>
        <w:ind w:firstLine="720"/>
        <w:jc w:val="both"/>
        <w:rPr>
          <w:rFonts w:ascii="Times New Roman" w:hAnsi="Times New Roman"/>
          <w:bCs/>
          <w:szCs w:val="24"/>
          <w:lang w:val="lt-LT"/>
        </w:rPr>
      </w:pPr>
    </w:p>
    <w:p w14:paraId="36A8F8C2" w14:textId="77777777" w:rsidR="00A27D95" w:rsidRPr="00A05DD9" w:rsidRDefault="00A27D95" w:rsidP="00A27D95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A05DD9">
        <w:rPr>
          <w:rFonts w:ascii="Times New Roman" w:hAnsi="Times New Roman"/>
          <w:b/>
          <w:bCs/>
          <w:szCs w:val="24"/>
          <w:lang w:val="lt-LT"/>
        </w:rPr>
        <w:t xml:space="preserve">2 straipsnis. </w:t>
      </w:r>
      <w:r w:rsidR="00840A0B" w:rsidRPr="00A05DD9">
        <w:rPr>
          <w:rFonts w:ascii="Times New Roman" w:hAnsi="Times New Roman"/>
          <w:b/>
          <w:bCs/>
          <w:szCs w:val="24"/>
          <w:lang w:val="lt-LT"/>
        </w:rPr>
        <w:t>36</w:t>
      </w:r>
      <w:r w:rsidRPr="00A05DD9">
        <w:rPr>
          <w:rFonts w:ascii="Times New Roman" w:hAnsi="Times New Roman"/>
          <w:b/>
          <w:bCs/>
          <w:szCs w:val="24"/>
          <w:lang w:val="lt-LT"/>
        </w:rPr>
        <w:t xml:space="preserve"> straipsnio pakeitimas</w:t>
      </w:r>
    </w:p>
    <w:p w14:paraId="0B5C0717" w14:textId="77777777" w:rsidR="00A27D95" w:rsidRPr="00A05DD9" w:rsidRDefault="00840A0B" w:rsidP="00840A0B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  <w:r w:rsidRPr="00A05DD9">
        <w:rPr>
          <w:rFonts w:ascii="Times New Roman" w:hAnsi="Times New Roman"/>
          <w:szCs w:val="24"/>
          <w:lang w:val="lt-LT"/>
        </w:rPr>
        <w:t>Pakeisti 36 straipsnio 1 dalies 2 punktą ir jį išdėstyti taip:</w:t>
      </w:r>
    </w:p>
    <w:p w14:paraId="6488C450" w14:textId="359718FE" w:rsidR="00A27D95" w:rsidRPr="00A05DD9" w:rsidRDefault="00A27D95" w:rsidP="00840A0B">
      <w:pPr>
        <w:spacing w:line="360" w:lineRule="auto"/>
        <w:ind w:firstLine="720"/>
        <w:jc w:val="both"/>
        <w:rPr>
          <w:szCs w:val="24"/>
          <w:lang w:val="lt-LT"/>
        </w:rPr>
      </w:pPr>
      <w:r w:rsidRPr="00A05DD9">
        <w:rPr>
          <w:rFonts w:ascii="Times New Roman" w:hAnsi="Times New Roman"/>
          <w:b/>
          <w:szCs w:val="24"/>
          <w:lang w:val="lt-LT"/>
        </w:rPr>
        <w:t>„</w:t>
      </w:r>
      <w:r w:rsidR="00017720" w:rsidRPr="00A05DD9">
        <w:rPr>
          <w:rFonts w:ascii="Times New Roman" w:hAnsi="Times New Roman"/>
          <w:b/>
          <w:szCs w:val="24"/>
          <w:lang w:val="lt-LT"/>
        </w:rPr>
        <w:t xml:space="preserve">2) </w:t>
      </w:r>
      <w:r w:rsidR="00840A0B" w:rsidRPr="00A05DD9">
        <w:rPr>
          <w:szCs w:val="24"/>
          <w:lang w:val="lt-LT"/>
        </w:rPr>
        <w:t xml:space="preserve">ūkiui </w:t>
      </w:r>
      <w:r w:rsidR="00840A0B" w:rsidRPr="00A05DD9">
        <w:rPr>
          <w:b/>
          <w:szCs w:val="24"/>
          <w:lang w:val="lt-LT"/>
        </w:rPr>
        <w:t>ir administravimui</w:t>
      </w:r>
      <w:r w:rsidR="00840A0B" w:rsidRPr="00A05DD9">
        <w:rPr>
          <w:szCs w:val="24"/>
          <w:lang w:val="lt-LT"/>
        </w:rPr>
        <w:t>, susijusiam su profesinio mokymo veikla;”</w:t>
      </w:r>
    </w:p>
    <w:p w14:paraId="6DE00B6C" w14:textId="77777777" w:rsidR="00840A0B" w:rsidRPr="00A05DD9" w:rsidRDefault="00840A0B" w:rsidP="00840A0B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</w:p>
    <w:p w14:paraId="472330AF" w14:textId="77777777" w:rsidR="00A27D95" w:rsidRPr="00A05DD9" w:rsidRDefault="00A27D95" w:rsidP="00A27D95">
      <w:pPr>
        <w:spacing w:line="360" w:lineRule="auto"/>
        <w:ind w:firstLine="720"/>
        <w:rPr>
          <w:rFonts w:ascii="Times New Roman" w:hAnsi="Times New Roman"/>
          <w:szCs w:val="24"/>
          <w:lang w:val="lt-LT" w:eastAsia="lt-LT"/>
        </w:rPr>
      </w:pPr>
      <w:r w:rsidRPr="00A05DD9">
        <w:rPr>
          <w:rFonts w:ascii="Times New Roman" w:hAnsi="Times New Roman"/>
          <w:b/>
          <w:bCs/>
          <w:szCs w:val="24"/>
          <w:lang w:val="lt-LT" w:eastAsia="lt-LT"/>
        </w:rPr>
        <w:t>3 straipsnis. Įstatymo įsigaliojimas</w:t>
      </w:r>
    </w:p>
    <w:p w14:paraId="2C0F8C8E" w14:textId="11BD5A32" w:rsidR="00A27D95" w:rsidRPr="00A05DD9" w:rsidRDefault="00A27D95" w:rsidP="00A27D95">
      <w:pPr>
        <w:spacing w:line="360" w:lineRule="auto"/>
        <w:ind w:firstLine="720"/>
        <w:rPr>
          <w:rFonts w:ascii="Times New Roman" w:hAnsi="Times New Roman"/>
          <w:szCs w:val="24"/>
          <w:lang w:val="lt-LT" w:eastAsia="lt-LT"/>
        </w:rPr>
      </w:pPr>
      <w:bookmarkStart w:id="4" w:name="part_5e4f319a04fb4299ac28464623d79d8b"/>
      <w:bookmarkEnd w:id="4"/>
      <w:r w:rsidRPr="00A05DD9">
        <w:rPr>
          <w:rFonts w:ascii="Times New Roman" w:hAnsi="Times New Roman"/>
          <w:szCs w:val="24"/>
          <w:lang w:val="lt-LT" w:eastAsia="lt-LT"/>
        </w:rPr>
        <w:t xml:space="preserve">Šis įstatymas įsigalioja </w:t>
      </w:r>
      <w:r w:rsidR="001130B0" w:rsidRPr="00A05DD9">
        <w:rPr>
          <w:rFonts w:ascii="Times New Roman" w:hAnsi="Times New Roman"/>
          <w:szCs w:val="24"/>
          <w:lang w:val="lt-LT" w:eastAsia="lt-LT"/>
        </w:rPr>
        <w:t>2022 m. rugsėjo 1 d.</w:t>
      </w:r>
    </w:p>
    <w:p w14:paraId="6B8FFB66" w14:textId="77777777" w:rsidR="00A27D95" w:rsidRPr="00A05DD9" w:rsidRDefault="00A27D95" w:rsidP="00A27D95">
      <w:pPr>
        <w:spacing w:line="360" w:lineRule="auto"/>
        <w:ind w:firstLine="720"/>
        <w:jc w:val="both"/>
        <w:rPr>
          <w:rFonts w:ascii="Times New Roman" w:hAnsi="Times New Roman"/>
          <w:szCs w:val="24"/>
          <w:lang w:val="lt-LT"/>
        </w:rPr>
      </w:pPr>
    </w:p>
    <w:p w14:paraId="0DAC73C4" w14:textId="77777777" w:rsidR="00A27D95" w:rsidRPr="00A05DD9" w:rsidRDefault="00A27D95" w:rsidP="00A27D95">
      <w:pPr>
        <w:spacing w:line="360" w:lineRule="auto"/>
        <w:jc w:val="both"/>
        <w:rPr>
          <w:rFonts w:ascii="Times New Roman" w:hAnsi="Times New Roman"/>
          <w:i/>
          <w:szCs w:val="24"/>
          <w:lang w:val="lt-LT"/>
        </w:rPr>
        <w:sectPr w:rsidR="00A27D95" w:rsidRPr="00A05DD9" w:rsidSect="00FD663F">
          <w:type w:val="continuous"/>
          <w:pgSz w:w="11907" w:h="16840" w:code="9"/>
          <w:pgMar w:top="1134" w:right="851" w:bottom="1134" w:left="1701" w:header="706" w:footer="706" w:gutter="0"/>
          <w:cols w:space="1296"/>
          <w:titlePg/>
          <w:docGrid w:linePitch="326"/>
        </w:sectPr>
      </w:pPr>
    </w:p>
    <w:p w14:paraId="2BE1D57C" w14:textId="77777777" w:rsidR="00A27D95" w:rsidRPr="00A05DD9" w:rsidRDefault="00A27D95" w:rsidP="00A27D95">
      <w:pPr>
        <w:spacing w:line="360" w:lineRule="auto"/>
        <w:ind w:firstLine="720"/>
        <w:jc w:val="both"/>
        <w:rPr>
          <w:rFonts w:ascii="Times New Roman" w:hAnsi="Times New Roman"/>
          <w:i/>
          <w:szCs w:val="24"/>
          <w:lang w:val="lt-LT"/>
        </w:rPr>
      </w:pPr>
      <w:r w:rsidRPr="00A05DD9">
        <w:rPr>
          <w:rFonts w:ascii="Times New Roman" w:hAnsi="Times New Roman"/>
          <w:i/>
          <w:szCs w:val="24"/>
          <w:lang w:val="lt-LT"/>
        </w:rPr>
        <w:t>Skelbiu šį Lietuvos Respublikos Seimo priimtą įstatymą.</w:t>
      </w:r>
    </w:p>
    <w:p w14:paraId="3748C29D" w14:textId="2839ED3C" w:rsidR="002A5E8C" w:rsidRPr="00A05DD9" w:rsidRDefault="002A5E8C" w:rsidP="002A5E8C">
      <w:pPr>
        <w:spacing w:line="360" w:lineRule="auto"/>
        <w:jc w:val="both"/>
        <w:rPr>
          <w:rFonts w:ascii="Times New Roman" w:hAnsi="Times New Roman"/>
          <w:i/>
          <w:szCs w:val="24"/>
          <w:lang w:val="lt-LT"/>
        </w:rPr>
      </w:pPr>
    </w:p>
    <w:p w14:paraId="7D5EE0A4" w14:textId="77777777" w:rsidR="002A5E8C" w:rsidRPr="00A05DD9" w:rsidRDefault="00A27D95" w:rsidP="00A27D95">
      <w:pPr>
        <w:spacing w:line="360" w:lineRule="auto"/>
        <w:rPr>
          <w:rFonts w:ascii="Times New Roman" w:hAnsi="Times New Roman"/>
          <w:szCs w:val="24"/>
          <w:lang w:val="lt-LT"/>
        </w:rPr>
      </w:pPr>
      <w:r w:rsidRPr="00A05DD9">
        <w:rPr>
          <w:rFonts w:ascii="Times New Roman" w:hAnsi="Times New Roman"/>
          <w:szCs w:val="24"/>
          <w:lang w:val="lt-LT"/>
        </w:rPr>
        <w:t>Respublikos Prezidentas</w:t>
      </w:r>
    </w:p>
    <w:p w14:paraId="1960FE2E" w14:textId="3903FA83" w:rsidR="00DE51E5" w:rsidRPr="00A05DD9" w:rsidRDefault="00DE51E5" w:rsidP="00A27D95">
      <w:pPr>
        <w:spacing w:line="360" w:lineRule="auto"/>
        <w:rPr>
          <w:rFonts w:ascii="Times New Roman" w:hAnsi="Times New Roman"/>
          <w:szCs w:val="24"/>
          <w:lang w:val="lt-LT"/>
        </w:rPr>
      </w:pPr>
    </w:p>
    <w:p w14:paraId="68AE3839" w14:textId="77777777" w:rsidR="00DE51E5" w:rsidRPr="00A05DD9" w:rsidRDefault="00DE51E5" w:rsidP="00A27D95">
      <w:pPr>
        <w:spacing w:line="360" w:lineRule="auto"/>
        <w:rPr>
          <w:rFonts w:ascii="Times New Roman" w:hAnsi="Times New Roman"/>
          <w:szCs w:val="24"/>
          <w:lang w:val="lt-LT"/>
        </w:rPr>
      </w:pPr>
    </w:p>
    <w:p w14:paraId="3BDCEB17" w14:textId="40445AED" w:rsidR="00A27D95" w:rsidRPr="00A05DD9" w:rsidRDefault="00A27D95" w:rsidP="00A27D95">
      <w:pPr>
        <w:spacing w:line="360" w:lineRule="auto"/>
        <w:rPr>
          <w:rFonts w:ascii="Times New Roman" w:hAnsi="Times New Roman"/>
          <w:szCs w:val="24"/>
          <w:lang w:val="lt-LT"/>
        </w:rPr>
      </w:pPr>
      <w:r w:rsidRPr="00A05DD9">
        <w:rPr>
          <w:rFonts w:ascii="Times New Roman" w:hAnsi="Times New Roman"/>
          <w:szCs w:val="24"/>
          <w:lang w:val="lt-LT"/>
        </w:rPr>
        <w:lastRenderedPageBreak/>
        <w:t>Teikia</w:t>
      </w:r>
    </w:p>
    <w:p w14:paraId="2C379172" w14:textId="3F761B5C" w:rsidR="00B21029" w:rsidRPr="00A05DD9" w:rsidRDefault="00A27D95" w:rsidP="00866879">
      <w:pPr>
        <w:spacing w:line="360" w:lineRule="auto"/>
        <w:jc w:val="both"/>
        <w:rPr>
          <w:rFonts w:ascii="Times New Roman" w:hAnsi="Times New Roman"/>
          <w:szCs w:val="24"/>
          <w:lang w:val="lt-LT"/>
        </w:rPr>
      </w:pPr>
      <w:r w:rsidRPr="00A05DD9">
        <w:rPr>
          <w:rFonts w:ascii="Times New Roman" w:hAnsi="Times New Roman"/>
          <w:szCs w:val="24"/>
          <w:lang w:val="lt-LT"/>
        </w:rPr>
        <w:t>Seimo nar</w:t>
      </w:r>
      <w:bookmarkEnd w:id="3"/>
      <w:r w:rsidR="00DE51E5" w:rsidRPr="00A05DD9">
        <w:rPr>
          <w:rFonts w:ascii="Times New Roman" w:hAnsi="Times New Roman"/>
          <w:szCs w:val="24"/>
          <w:lang w:val="lt-LT"/>
        </w:rPr>
        <w:t>iai</w:t>
      </w:r>
      <w:r w:rsidR="00D45449" w:rsidRPr="00A05DD9">
        <w:rPr>
          <w:rFonts w:ascii="Times New Roman" w:hAnsi="Times New Roman"/>
          <w:szCs w:val="24"/>
          <w:lang w:val="lt-LT"/>
        </w:rPr>
        <w:t>:</w:t>
      </w:r>
      <w:r w:rsidRPr="00A05DD9">
        <w:rPr>
          <w:rFonts w:ascii="Times New Roman" w:hAnsi="Times New Roman"/>
          <w:szCs w:val="24"/>
          <w:lang w:val="lt-LT"/>
        </w:rPr>
        <w:t xml:space="preserve"> </w:t>
      </w:r>
      <w:r w:rsidRPr="00A05DD9">
        <w:rPr>
          <w:rFonts w:ascii="Times New Roman" w:hAnsi="Times New Roman"/>
          <w:szCs w:val="24"/>
          <w:lang w:val="lt-LT"/>
        </w:rPr>
        <w:tab/>
      </w:r>
      <w:r w:rsidRPr="00A05DD9">
        <w:rPr>
          <w:rFonts w:ascii="Times New Roman" w:hAnsi="Times New Roman"/>
          <w:szCs w:val="24"/>
          <w:lang w:val="lt-LT"/>
        </w:rPr>
        <w:tab/>
      </w:r>
      <w:r w:rsidRPr="00A05DD9">
        <w:rPr>
          <w:rFonts w:ascii="Times New Roman" w:hAnsi="Times New Roman"/>
          <w:szCs w:val="24"/>
          <w:lang w:val="lt-LT"/>
        </w:rPr>
        <w:tab/>
      </w:r>
      <w:r w:rsidRPr="00A05DD9">
        <w:rPr>
          <w:rFonts w:ascii="Times New Roman" w:hAnsi="Times New Roman"/>
          <w:szCs w:val="24"/>
          <w:lang w:val="lt-LT"/>
        </w:rPr>
        <w:tab/>
      </w:r>
      <w:r w:rsidR="001613E4" w:rsidRPr="00A05DD9">
        <w:rPr>
          <w:rFonts w:ascii="Times New Roman" w:hAnsi="Times New Roman"/>
          <w:szCs w:val="24"/>
          <w:lang w:val="lt-LT"/>
        </w:rPr>
        <w:t>Silva Lengvinienė</w:t>
      </w:r>
    </w:p>
    <w:p w14:paraId="489D8175" w14:textId="0E5DEB9E" w:rsidR="006B1375" w:rsidRPr="00A05DD9" w:rsidRDefault="006B1375" w:rsidP="00866879">
      <w:pPr>
        <w:spacing w:line="360" w:lineRule="auto"/>
        <w:rPr>
          <w:sz w:val="8"/>
          <w:lang w:val="lt-LT"/>
        </w:rPr>
      </w:pPr>
    </w:p>
    <w:p w14:paraId="76CB15F9" w14:textId="77777777" w:rsidR="00B21029" w:rsidRPr="00A05DD9" w:rsidRDefault="00B21029" w:rsidP="00B21029">
      <w:pPr>
        <w:ind w:left="5184" w:firstLine="1296"/>
        <w:jc w:val="both"/>
        <w:rPr>
          <w:rFonts w:ascii="Times New Roman" w:hAnsi="Times New Roman"/>
          <w:szCs w:val="24"/>
          <w:lang w:val="lt-LT"/>
        </w:rPr>
      </w:pPr>
      <w:r w:rsidRPr="00A05DD9">
        <w:rPr>
          <w:rFonts w:ascii="Times New Roman" w:hAnsi="Times New Roman"/>
          <w:szCs w:val="24"/>
          <w:lang w:val="lt-LT"/>
        </w:rPr>
        <w:t>Edita Rudelienė</w:t>
      </w:r>
    </w:p>
    <w:p w14:paraId="6816D5C9" w14:textId="77777777" w:rsidR="00B21029" w:rsidRPr="00A05DD9" w:rsidRDefault="00B21029" w:rsidP="00B21029">
      <w:pPr>
        <w:ind w:left="5184" w:firstLine="1296"/>
        <w:jc w:val="both"/>
        <w:rPr>
          <w:rFonts w:ascii="Times New Roman" w:hAnsi="Times New Roman"/>
          <w:szCs w:val="24"/>
          <w:lang w:val="lt-LT"/>
        </w:rPr>
      </w:pPr>
    </w:p>
    <w:p w14:paraId="4F146240" w14:textId="77777777" w:rsidR="00B21029" w:rsidRPr="00A05DD9" w:rsidRDefault="00B21029" w:rsidP="00B21029">
      <w:pPr>
        <w:ind w:left="5184" w:firstLine="1296"/>
        <w:jc w:val="both"/>
        <w:rPr>
          <w:rFonts w:ascii="Times New Roman" w:hAnsi="Times New Roman"/>
          <w:szCs w:val="24"/>
          <w:lang w:val="lt-LT"/>
        </w:rPr>
      </w:pPr>
      <w:r w:rsidRPr="00A05DD9">
        <w:rPr>
          <w:rFonts w:ascii="Times New Roman" w:hAnsi="Times New Roman"/>
          <w:szCs w:val="24"/>
          <w:lang w:val="lt-LT"/>
        </w:rPr>
        <w:t>Monika Ošmianskienė</w:t>
      </w:r>
    </w:p>
    <w:p w14:paraId="5C0A101C" w14:textId="77777777" w:rsidR="00B21029" w:rsidRPr="00A05DD9" w:rsidRDefault="00B21029" w:rsidP="00B21029">
      <w:pPr>
        <w:ind w:left="5184" w:firstLine="1296"/>
        <w:jc w:val="both"/>
        <w:rPr>
          <w:rFonts w:ascii="Times New Roman" w:hAnsi="Times New Roman"/>
          <w:szCs w:val="24"/>
          <w:lang w:val="lt-LT"/>
        </w:rPr>
      </w:pPr>
    </w:p>
    <w:p w14:paraId="0918DA5E" w14:textId="77777777" w:rsidR="00B21029" w:rsidRPr="00A05DD9" w:rsidRDefault="00B21029" w:rsidP="00B21029">
      <w:pPr>
        <w:ind w:left="5184" w:firstLine="1296"/>
        <w:jc w:val="both"/>
        <w:rPr>
          <w:rFonts w:ascii="Times New Roman" w:hAnsi="Times New Roman"/>
          <w:szCs w:val="24"/>
          <w:lang w:val="lt-LT"/>
        </w:rPr>
      </w:pPr>
      <w:r w:rsidRPr="00A05DD9">
        <w:rPr>
          <w:rFonts w:ascii="Times New Roman" w:hAnsi="Times New Roman"/>
          <w:szCs w:val="24"/>
          <w:lang w:val="lt-LT"/>
        </w:rPr>
        <w:t>Ieva Pakarklytė</w:t>
      </w:r>
    </w:p>
    <w:p w14:paraId="197DF39C" w14:textId="77777777" w:rsidR="00B21029" w:rsidRPr="00A05DD9" w:rsidRDefault="00B21029" w:rsidP="00B21029">
      <w:pPr>
        <w:ind w:left="5184" w:firstLine="1296"/>
        <w:jc w:val="both"/>
        <w:rPr>
          <w:rFonts w:ascii="Times New Roman" w:hAnsi="Times New Roman"/>
          <w:szCs w:val="24"/>
          <w:lang w:val="lt-LT"/>
        </w:rPr>
      </w:pPr>
    </w:p>
    <w:p w14:paraId="0FF768A3" w14:textId="77777777" w:rsidR="00B21029" w:rsidRPr="00A05DD9" w:rsidRDefault="00B21029" w:rsidP="00B21029">
      <w:pPr>
        <w:ind w:left="5184" w:firstLine="1296"/>
        <w:jc w:val="both"/>
        <w:rPr>
          <w:rFonts w:ascii="Times New Roman" w:hAnsi="Times New Roman"/>
          <w:szCs w:val="24"/>
          <w:lang w:val="lt-LT"/>
        </w:rPr>
      </w:pPr>
      <w:r w:rsidRPr="00A05DD9">
        <w:rPr>
          <w:rFonts w:ascii="Times New Roman" w:hAnsi="Times New Roman"/>
          <w:szCs w:val="24"/>
          <w:lang w:val="lt-LT"/>
        </w:rPr>
        <w:t>Morgana Danielė</w:t>
      </w:r>
    </w:p>
    <w:p w14:paraId="2175FB33" w14:textId="77777777" w:rsidR="00B21029" w:rsidRPr="00A05DD9" w:rsidRDefault="00B21029" w:rsidP="00B21029">
      <w:pPr>
        <w:ind w:left="5184" w:firstLine="1296"/>
        <w:jc w:val="both"/>
        <w:rPr>
          <w:rFonts w:ascii="Times New Roman" w:hAnsi="Times New Roman"/>
          <w:szCs w:val="24"/>
          <w:lang w:val="lt-LT"/>
        </w:rPr>
      </w:pPr>
    </w:p>
    <w:p w14:paraId="4632A007" w14:textId="77777777" w:rsidR="00B21029" w:rsidRPr="00A05DD9" w:rsidRDefault="00B21029" w:rsidP="00B21029">
      <w:pPr>
        <w:ind w:left="5184" w:firstLine="1296"/>
        <w:jc w:val="both"/>
        <w:rPr>
          <w:rFonts w:ascii="Times New Roman" w:hAnsi="Times New Roman"/>
          <w:szCs w:val="24"/>
          <w:lang w:val="lt-LT"/>
        </w:rPr>
      </w:pPr>
      <w:r w:rsidRPr="00A05DD9">
        <w:rPr>
          <w:rFonts w:ascii="Times New Roman" w:hAnsi="Times New Roman"/>
          <w:szCs w:val="24"/>
          <w:lang w:val="lt-LT"/>
        </w:rPr>
        <w:t>Viktoras Fiodorovas</w:t>
      </w:r>
    </w:p>
    <w:p w14:paraId="1F3217D8" w14:textId="77777777" w:rsidR="00B21029" w:rsidRPr="00A05DD9" w:rsidRDefault="00B21029" w:rsidP="00B21029">
      <w:pPr>
        <w:ind w:left="5184" w:firstLine="1296"/>
        <w:jc w:val="both"/>
        <w:rPr>
          <w:rFonts w:ascii="Times New Roman" w:hAnsi="Times New Roman"/>
          <w:szCs w:val="24"/>
          <w:lang w:val="lt-LT"/>
        </w:rPr>
      </w:pPr>
    </w:p>
    <w:p w14:paraId="5FC97124" w14:textId="77777777" w:rsidR="00B21029" w:rsidRPr="00A05DD9" w:rsidRDefault="00B21029" w:rsidP="00B21029">
      <w:pPr>
        <w:ind w:left="5184" w:firstLine="1296"/>
        <w:jc w:val="both"/>
        <w:rPr>
          <w:rFonts w:ascii="Times New Roman" w:hAnsi="Times New Roman"/>
          <w:szCs w:val="24"/>
          <w:lang w:val="lt-LT"/>
        </w:rPr>
      </w:pPr>
      <w:r w:rsidRPr="00A05DD9">
        <w:rPr>
          <w:rFonts w:ascii="Times New Roman" w:hAnsi="Times New Roman"/>
          <w:szCs w:val="24"/>
          <w:lang w:val="lt-LT"/>
        </w:rPr>
        <w:t>Andrius Mazuronis</w:t>
      </w:r>
    </w:p>
    <w:p w14:paraId="4E064A58" w14:textId="77777777" w:rsidR="00B21029" w:rsidRPr="00A05DD9" w:rsidRDefault="00B21029" w:rsidP="00B21029">
      <w:pPr>
        <w:ind w:left="5184" w:firstLine="1296"/>
        <w:jc w:val="both"/>
        <w:rPr>
          <w:rFonts w:ascii="Times New Roman" w:hAnsi="Times New Roman"/>
          <w:szCs w:val="24"/>
          <w:lang w:val="lt-LT"/>
        </w:rPr>
      </w:pPr>
    </w:p>
    <w:p w14:paraId="625EEAC2" w14:textId="77777777" w:rsidR="00B21029" w:rsidRPr="00A05DD9" w:rsidRDefault="00B21029" w:rsidP="00B21029">
      <w:pPr>
        <w:ind w:left="5184" w:firstLine="1296"/>
        <w:jc w:val="both"/>
        <w:rPr>
          <w:rFonts w:ascii="Times New Roman" w:hAnsi="Times New Roman"/>
          <w:szCs w:val="24"/>
          <w:lang w:val="lt-LT"/>
        </w:rPr>
      </w:pPr>
      <w:r w:rsidRPr="00A05DD9">
        <w:rPr>
          <w:rFonts w:ascii="Times New Roman" w:hAnsi="Times New Roman"/>
          <w:szCs w:val="24"/>
          <w:lang w:val="lt-LT"/>
        </w:rPr>
        <w:t>Marius Matijošaitis</w:t>
      </w:r>
    </w:p>
    <w:p w14:paraId="6E60F7AE" w14:textId="77777777" w:rsidR="00B21029" w:rsidRPr="00A05DD9" w:rsidRDefault="00B21029" w:rsidP="00B21029">
      <w:pPr>
        <w:ind w:left="5184" w:firstLine="1296"/>
        <w:jc w:val="both"/>
        <w:rPr>
          <w:rFonts w:ascii="Times New Roman" w:hAnsi="Times New Roman"/>
          <w:szCs w:val="24"/>
          <w:lang w:val="lt-LT"/>
        </w:rPr>
      </w:pPr>
    </w:p>
    <w:p w14:paraId="190ABAEF" w14:textId="77777777" w:rsidR="00B21029" w:rsidRPr="00A05DD9" w:rsidRDefault="00B21029" w:rsidP="00B21029">
      <w:pPr>
        <w:ind w:left="5184" w:firstLine="1296"/>
        <w:jc w:val="both"/>
        <w:rPr>
          <w:rFonts w:ascii="Times New Roman" w:hAnsi="Times New Roman"/>
          <w:szCs w:val="24"/>
          <w:lang w:val="lt-LT"/>
        </w:rPr>
      </w:pPr>
      <w:r w:rsidRPr="00A05DD9">
        <w:rPr>
          <w:rFonts w:ascii="Times New Roman" w:hAnsi="Times New Roman"/>
          <w:szCs w:val="24"/>
          <w:lang w:val="lt-LT"/>
        </w:rPr>
        <w:t>Evelina Dobrovolska</w:t>
      </w:r>
    </w:p>
    <w:p w14:paraId="4BB22BE1" w14:textId="77777777" w:rsidR="00B21029" w:rsidRPr="00A05DD9" w:rsidRDefault="00B21029" w:rsidP="00B21029">
      <w:pPr>
        <w:ind w:left="5184" w:firstLine="1296"/>
        <w:jc w:val="both"/>
        <w:rPr>
          <w:rFonts w:ascii="Times New Roman" w:hAnsi="Times New Roman"/>
          <w:szCs w:val="24"/>
          <w:lang w:val="lt-LT"/>
        </w:rPr>
      </w:pPr>
    </w:p>
    <w:p w14:paraId="0D4A3467" w14:textId="77777777" w:rsidR="00B21029" w:rsidRPr="00A05DD9" w:rsidRDefault="00B21029" w:rsidP="00B21029">
      <w:pPr>
        <w:ind w:left="5184" w:firstLine="1296"/>
        <w:jc w:val="both"/>
        <w:rPr>
          <w:rFonts w:ascii="Times New Roman" w:hAnsi="Times New Roman"/>
          <w:szCs w:val="24"/>
          <w:lang w:val="lt-LT"/>
        </w:rPr>
      </w:pPr>
      <w:r w:rsidRPr="00A05DD9">
        <w:rPr>
          <w:rFonts w:ascii="Times New Roman" w:hAnsi="Times New Roman"/>
          <w:szCs w:val="24"/>
          <w:lang w:val="lt-LT"/>
        </w:rPr>
        <w:t>Raimundas Lopata</w:t>
      </w:r>
    </w:p>
    <w:p w14:paraId="72C908D7" w14:textId="77777777" w:rsidR="00B21029" w:rsidRPr="00A05DD9" w:rsidRDefault="00B21029" w:rsidP="00B21029">
      <w:pPr>
        <w:ind w:left="5184" w:firstLine="1296"/>
        <w:jc w:val="both"/>
        <w:rPr>
          <w:rFonts w:ascii="Times New Roman" w:hAnsi="Times New Roman"/>
          <w:szCs w:val="24"/>
          <w:lang w:val="lt-LT"/>
        </w:rPr>
      </w:pPr>
    </w:p>
    <w:p w14:paraId="25650D81" w14:textId="77777777" w:rsidR="00B21029" w:rsidRPr="00A05DD9" w:rsidRDefault="00B21029" w:rsidP="00B21029">
      <w:pPr>
        <w:ind w:left="5184" w:firstLine="1296"/>
        <w:jc w:val="both"/>
        <w:rPr>
          <w:rFonts w:ascii="Times New Roman" w:hAnsi="Times New Roman"/>
          <w:szCs w:val="24"/>
          <w:lang w:val="lt-LT"/>
        </w:rPr>
      </w:pPr>
      <w:r w:rsidRPr="00A05DD9">
        <w:rPr>
          <w:rFonts w:ascii="Times New Roman" w:hAnsi="Times New Roman"/>
          <w:szCs w:val="24"/>
          <w:lang w:val="lt-LT"/>
        </w:rPr>
        <w:t>Kasparas Adomaitis</w:t>
      </w:r>
    </w:p>
    <w:p w14:paraId="30C3C8D5" w14:textId="77777777" w:rsidR="00B21029" w:rsidRPr="00A05DD9" w:rsidRDefault="00B21029" w:rsidP="00B21029">
      <w:pPr>
        <w:ind w:left="5184" w:firstLine="1296"/>
        <w:jc w:val="both"/>
        <w:rPr>
          <w:rFonts w:ascii="Times New Roman" w:hAnsi="Times New Roman"/>
          <w:szCs w:val="24"/>
          <w:lang w:val="lt-LT"/>
        </w:rPr>
      </w:pPr>
    </w:p>
    <w:p w14:paraId="61FC6B58" w14:textId="77777777" w:rsidR="00B21029" w:rsidRPr="00A05DD9" w:rsidRDefault="00B21029" w:rsidP="00B21029">
      <w:pPr>
        <w:ind w:left="5184" w:firstLine="1296"/>
        <w:jc w:val="both"/>
        <w:rPr>
          <w:rFonts w:ascii="Times New Roman" w:hAnsi="Times New Roman"/>
          <w:szCs w:val="24"/>
          <w:lang w:val="lt-LT"/>
        </w:rPr>
      </w:pPr>
      <w:r w:rsidRPr="00A05DD9">
        <w:rPr>
          <w:rFonts w:ascii="Times New Roman" w:hAnsi="Times New Roman"/>
          <w:szCs w:val="24"/>
          <w:lang w:val="lt-LT"/>
        </w:rPr>
        <w:t>Edmundas Pupinis</w:t>
      </w:r>
    </w:p>
    <w:p w14:paraId="2BAEF240" w14:textId="77777777" w:rsidR="00B21029" w:rsidRPr="00A05DD9" w:rsidRDefault="00B21029" w:rsidP="00B21029">
      <w:pPr>
        <w:ind w:left="5184" w:firstLine="1296"/>
        <w:jc w:val="both"/>
        <w:rPr>
          <w:rFonts w:ascii="Times New Roman" w:hAnsi="Times New Roman"/>
          <w:szCs w:val="24"/>
          <w:lang w:val="lt-LT"/>
        </w:rPr>
      </w:pPr>
    </w:p>
    <w:p w14:paraId="71904E93" w14:textId="77777777" w:rsidR="00B21029" w:rsidRPr="00A05DD9" w:rsidRDefault="00B21029" w:rsidP="00B21029">
      <w:pPr>
        <w:ind w:left="5184" w:firstLine="1296"/>
        <w:jc w:val="both"/>
        <w:rPr>
          <w:rFonts w:ascii="Times New Roman" w:hAnsi="Times New Roman"/>
          <w:szCs w:val="24"/>
          <w:lang w:val="lt-LT"/>
        </w:rPr>
      </w:pPr>
      <w:r w:rsidRPr="00A05DD9">
        <w:rPr>
          <w:rFonts w:ascii="Times New Roman" w:hAnsi="Times New Roman"/>
          <w:szCs w:val="24"/>
          <w:lang w:val="lt-LT"/>
        </w:rPr>
        <w:t>Arminas Lydeka</w:t>
      </w:r>
    </w:p>
    <w:p w14:paraId="482348A0" w14:textId="77777777" w:rsidR="00B21029" w:rsidRPr="00A05DD9" w:rsidRDefault="00B21029" w:rsidP="00B21029">
      <w:pPr>
        <w:ind w:left="5184" w:firstLine="1296"/>
        <w:jc w:val="both"/>
        <w:rPr>
          <w:rFonts w:ascii="Times New Roman" w:hAnsi="Times New Roman"/>
          <w:szCs w:val="24"/>
          <w:lang w:val="lt-LT"/>
        </w:rPr>
      </w:pPr>
    </w:p>
    <w:p w14:paraId="0CA5F945" w14:textId="77777777" w:rsidR="00B21029" w:rsidRPr="00A05DD9" w:rsidRDefault="00B21029" w:rsidP="00B21029">
      <w:pPr>
        <w:ind w:left="5184" w:firstLine="1296"/>
        <w:jc w:val="both"/>
        <w:rPr>
          <w:rFonts w:ascii="Times New Roman" w:hAnsi="Times New Roman"/>
          <w:szCs w:val="24"/>
          <w:lang w:val="lt-LT"/>
        </w:rPr>
      </w:pPr>
      <w:r w:rsidRPr="00A05DD9">
        <w:rPr>
          <w:rFonts w:ascii="Times New Roman" w:hAnsi="Times New Roman"/>
          <w:szCs w:val="24"/>
          <w:lang w:val="lt-LT"/>
        </w:rPr>
        <w:t>Stasys Tumėnas</w:t>
      </w:r>
    </w:p>
    <w:p w14:paraId="5658890F" w14:textId="77777777" w:rsidR="00B21029" w:rsidRPr="00A05DD9" w:rsidRDefault="00B21029" w:rsidP="00B21029">
      <w:pPr>
        <w:rPr>
          <w:rFonts w:ascii="Times New Roman" w:eastAsiaTheme="minorHAnsi" w:hAnsi="Times New Roman"/>
          <w:szCs w:val="24"/>
          <w:lang w:val="lt-LT"/>
        </w:rPr>
      </w:pPr>
    </w:p>
    <w:p w14:paraId="4424D6A7" w14:textId="77777777" w:rsidR="00B21029" w:rsidRPr="00A05DD9" w:rsidRDefault="00B21029">
      <w:pPr>
        <w:rPr>
          <w:lang w:val="lt-LT"/>
        </w:rPr>
      </w:pPr>
    </w:p>
    <w:sectPr w:rsidR="00B21029" w:rsidRPr="00A05DD9" w:rsidSect="00FD663F"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98DAD" w14:textId="77777777" w:rsidR="00225DCA" w:rsidRDefault="00225DCA">
      <w:r>
        <w:separator/>
      </w:r>
    </w:p>
  </w:endnote>
  <w:endnote w:type="continuationSeparator" w:id="0">
    <w:p w14:paraId="37D745AF" w14:textId="77777777" w:rsidR="00225DCA" w:rsidRDefault="0022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HelveticaLT"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7EEC5" w14:textId="77777777" w:rsidR="009C1342" w:rsidRDefault="001613E4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DCFC5D1" w14:textId="77777777" w:rsidR="009C1342" w:rsidRDefault="00AE20B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4196C" w14:textId="77777777" w:rsidR="00225DCA" w:rsidRDefault="00225DCA">
      <w:r>
        <w:separator/>
      </w:r>
    </w:p>
  </w:footnote>
  <w:footnote w:type="continuationSeparator" w:id="0">
    <w:p w14:paraId="7CEB8F98" w14:textId="77777777" w:rsidR="00225DCA" w:rsidRDefault="00225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2E777" w14:textId="77777777" w:rsidR="009C1342" w:rsidRDefault="001613E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31669E4" w14:textId="77777777" w:rsidR="009C1342" w:rsidRDefault="00AE20B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E2CF" w14:textId="77777777" w:rsidR="009C1342" w:rsidRPr="0006247D" w:rsidRDefault="00AE20B3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Cs w:val="24"/>
      </w:rPr>
    </w:pPr>
  </w:p>
  <w:p w14:paraId="0BDE17C3" w14:textId="77777777" w:rsidR="009C1342" w:rsidRDefault="00AE20B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12E13"/>
    <w:multiLevelType w:val="hybridMultilevel"/>
    <w:tmpl w:val="02443892"/>
    <w:lvl w:ilvl="0" w:tplc="6CEC1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ocumentProtection w:edit="trackedChanges" w:enforcement="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95"/>
    <w:rsid w:val="00001F34"/>
    <w:rsid w:val="00017720"/>
    <w:rsid w:val="001130B0"/>
    <w:rsid w:val="001613E4"/>
    <w:rsid w:val="00225DCA"/>
    <w:rsid w:val="002A5E8C"/>
    <w:rsid w:val="004C5EDD"/>
    <w:rsid w:val="004F4578"/>
    <w:rsid w:val="00602850"/>
    <w:rsid w:val="00645DF5"/>
    <w:rsid w:val="00664D3F"/>
    <w:rsid w:val="00674D48"/>
    <w:rsid w:val="006B1375"/>
    <w:rsid w:val="007F0FB5"/>
    <w:rsid w:val="00840A0B"/>
    <w:rsid w:val="00866879"/>
    <w:rsid w:val="008D70CF"/>
    <w:rsid w:val="00963962"/>
    <w:rsid w:val="00A05DD9"/>
    <w:rsid w:val="00A27D95"/>
    <w:rsid w:val="00A5274E"/>
    <w:rsid w:val="00AE20B3"/>
    <w:rsid w:val="00B21029"/>
    <w:rsid w:val="00BD6F86"/>
    <w:rsid w:val="00D45449"/>
    <w:rsid w:val="00DE51E5"/>
    <w:rsid w:val="00EF2407"/>
    <w:rsid w:val="00F0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37A3"/>
  <w15:chartTrackingRefBased/>
  <w15:docId w15:val="{DDDFE702-A5DD-4EF5-8E9D-897654F4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7D95"/>
    <w:pPr>
      <w:spacing w:after="0" w:line="240" w:lineRule="auto"/>
    </w:pPr>
    <w:rPr>
      <w:rFonts w:ascii="TimesLT" w:eastAsia="Times New Roman" w:hAnsi="TimesLT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rsid w:val="00A27D95"/>
    <w:pPr>
      <w:spacing w:line="360" w:lineRule="auto"/>
      <w:ind w:firstLine="720"/>
      <w:jc w:val="center"/>
    </w:pPr>
    <w:rPr>
      <w:caps/>
      <w:lang w:val="lt-LT"/>
    </w:rPr>
  </w:style>
  <w:style w:type="paragraph" w:styleId="Porat">
    <w:name w:val="footer"/>
    <w:basedOn w:val="prastasis"/>
    <w:link w:val="PoratDiagrama"/>
    <w:semiHidden/>
    <w:rsid w:val="00A27D95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semiHidden/>
    <w:rsid w:val="00A27D95"/>
    <w:rPr>
      <w:rFonts w:ascii="TimesLT" w:eastAsia="Times New Roman" w:hAnsi="TimesLT" w:cs="Times New Roman"/>
      <w:sz w:val="24"/>
      <w:szCs w:val="20"/>
    </w:rPr>
  </w:style>
  <w:style w:type="character" w:styleId="Puslapionumeris">
    <w:name w:val="page number"/>
    <w:basedOn w:val="Numatytasispastraiposriftas"/>
    <w:semiHidden/>
    <w:rsid w:val="00A27D95"/>
  </w:style>
  <w:style w:type="character" w:customStyle="1" w:styleId="Datadiena">
    <w:name w:val="Data_diena"/>
    <w:basedOn w:val="Numatytasispastraiposriftas"/>
    <w:rsid w:val="00A27D95"/>
  </w:style>
  <w:style w:type="character" w:customStyle="1" w:styleId="statymoNr">
    <w:name w:val="Įstatymo Nr."/>
    <w:basedOn w:val="Numatytasispastraiposriftas"/>
    <w:rsid w:val="00A27D95"/>
    <w:rPr>
      <w:rFonts w:ascii="HelveticaLT" w:hAnsi="HelveticaLT"/>
    </w:rPr>
  </w:style>
  <w:style w:type="character" w:customStyle="1" w:styleId="Datamnuo">
    <w:name w:val="Data_mënuo"/>
    <w:basedOn w:val="Numatytasispastraiposriftas"/>
    <w:rsid w:val="00A27D95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  <w:rsid w:val="00A27D95"/>
  </w:style>
  <w:style w:type="paragraph" w:styleId="Antrats">
    <w:name w:val="header"/>
    <w:basedOn w:val="prastasis"/>
    <w:link w:val="AntratsDiagrama"/>
    <w:semiHidden/>
    <w:rsid w:val="00A27D9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A27D95"/>
    <w:rPr>
      <w:rFonts w:ascii="TimesLT" w:eastAsia="Times New Roman" w:hAnsi="TimesLT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A27D9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03FE9"/>
    <w:rPr>
      <w:rFonts w:ascii="Times New Roman" w:hAnsi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03FE9"/>
    <w:rPr>
      <w:rFonts w:eastAsia="Times New Roman" w:cs="Times New Roman"/>
      <w:sz w:val="18"/>
      <w:szCs w:val="18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1F3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1F3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1F34"/>
    <w:rPr>
      <w:rFonts w:ascii="TimesLT" w:eastAsia="Times New Roman" w:hAnsi="TimesLT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1F3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1F34"/>
    <w:rPr>
      <w:rFonts w:ascii="TimesLT" w:eastAsia="Times New Roman" w:hAnsi="TimesLT" w:cs="Times New Roman"/>
      <w:b/>
      <w:bCs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AE20B3"/>
    <w:pPr>
      <w:spacing w:after="0" w:line="240" w:lineRule="auto"/>
    </w:pPr>
    <w:rPr>
      <w:rFonts w:ascii="TimesLT" w:eastAsia="Times New Roman" w:hAnsi="TimesLT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73844-96FE-4B19-B9B4-91825006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1164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SIMNIŠKYTĖ Eglė</dc:creator>
  <cp:keywords/>
  <dc:description/>
  <cp:lastModifiedBy>Edita Karaliūtė</cp:lastModifiedBy>
  <cp:revision>2</cp:revision>
  <cp:lastPrinted>2021-09-14T06:52:00Z</cp:lastPrinted>
  <dcterms:created xsi:type="dcterms:W3CDTF">2022-01-17T13:50:00Z</dcterms:created>
  <dcterms:modified xsi:type="dcterms:W3CDTF">2022-01-17T13:50:00Z</dcterms:modified>
</cp:coreProperties>
</file>