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0D43C" w14:textId="7D3AD0FD" w:rsidR="00EE1B8F" w:rsidRPr="002D3210" w:rsidRDefault="00DF7252" w:rsidP="00EE1B8F">
      <w:pPr>
        <w:spacing w:line="276" w:lineRule="auto"/>
        <w:ind w:left="284" w:firstLine="709"/>
        <w:jc w:val="center"/>
        <w:rPr>
          <w:b/>
          <w:sz w:val="22"/>
          <w:szCs w:val="22"/>
        </w:rPr>
      </w:pPr>
      <w:r w:rsidRPr="002D3210">
        <w:rPr>
          <w:b/>
          <w:sz w:val="22"/>
          <w:szCs w:val="22"/>
        </w:rPr>
        <w:t xml:space="preserve">LIETUVOS RESPUBLIKOS VYRIAUSYBĖS NUTARIMO </w:t>
      </w:r>
      <w:r w:rsidR="00EE1B8F" w:rsidRPr="002D3210">
        <w:rPr>
          <w:b/>
          <w:sz w:val="22"/>
          <w:szCs w:val="22"/>
        </w:rPr>
        <w:t>DĖL LIETUVOS RESPUBLIKOS VYRIAUSYBĖS 2001 M. BIRŽELIO 11 D. NUTARIMO NR. 697 „</w:t>
      </w:r>
      <w:r w:rsidR="00EE1B8F" w:rsidRPr="002D3210">
        <w:rPr>
          <w:b/>
          <w:bCs/>
          <w:sz w:val="22"/>
          <w:szCs w:val="22"/>
        </w:rPr>
        <w:t>DĖL MAŽMENINĖS PREKYBOS TAISYKLIŲ PATVIRTINIMO</w:t>
      </w:r>
      <w:r w:rsidR="00EE1B8F" w:rsidRPr="002D3210">
        <w:rPr>
          <w:b/>
          <w:sz w:val="22"/>
          <w:szCs w:val="22"/>
        </w:rPr>
        <w:t>“</w:t>
      </w:r>
    </w:p>
    <w:p w14:paraId="7E209B17" w14:textId="654FC97F" w:rsidR="003B3639" w:rsidRPr="002D3210" w:rsidRDefault="00EE1B8F" w:rsidP="00EE1B8F">
      <w:pPr>
        <w:tabs>
          <w:tab w:val="left" w:pos="4020"/>
          <w:tab w:val="left" w:pos="4253"/>
          <w:tab w:val="center" w:pos="5316"/>
        </w:tabs>
        <w:spacing w:line="276" w:lineRule="auto"/>
        <w:ind w:left="284" w:firstLine="709"/>
        <w:rPr>
          <w:b/>
          <w:sz w:val="22"/>
          <w:szCs w:val="22"/>
        </w:rPr>
      </w:pPr>
      <w:r w:rsidRPr="002D3210">
        <w:rPr>
          <w:b/>
          <w:sz w:val="22"/>
          <w:szCs w:val="22"/>
        </w:rPr>
        <w:tab/>
        <w:t xml:space="preserve"> PAKEITIMO </w:t>
      </w:r>
      <w:r w:rsidR="00DF7252" w:rsidRPr="002D3210">
        <w:rPr>
          <w:b/>
          <w:sz w:val="22"/>
          <w:szCs w:val="22"/>
        </w:rPr>
        <w:t>PROJEKTO</w:t>
      </w:r>
      <w:r w:rsidR="00262071" w:rsidRPr="002D3210">
        <w:rPr>
          <w:b/>
          <w:sz w:val="22"/>
          <w:szCs w:val="22"/>
        </w:rPr>
        <w:t xml:space="preserve"> </w:t>
      </w:r>
      <w:r w:rsidR="00467F73" w:rsidRPr="002D3210">
        <w:rPr>
          <w:b/>
          <w:sz w:val="22"/>
          <w:szCs w:val="22"/>
        </w:rPr>
        <w:t>DERINIMO PAŽYMA</w:t>
      </w:r>
    </w:p>
    <w:p w14:paraId="43EAAB14" w14:textId="77777777" w:rsidR="002207E5" w:rsidRPr="002D3210" w:rsidRDefault="002207E5" w:rsidP="00B65B65">
      <w:pPr>
        <w:jc w:val="center"/>
        <w:rPr>
          <w:b/>
          <w:sz w:val="22"/>
          <w:szCs w:val="22"/>
        </w:rPr>
      </w:pPr>
    </w:p>
    <w:tbl>
      <w:tblPr>
        <w:tblW w:w="154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2795"/>
        <w:gridCol w:w="6378"/>
        <w:gridCol w:w="5528"/>
      </w:tblGrid>
      <w:tr w:rsidR="009B3992" w:rsidRPr="002D3210" w14:paraId="30D579B3" w14:textId="77777777" w:rsidTr="00EA0044">
        <w:tc>
          <w:tcPr>
            <w:tcW w:w="750" w:type="dxa"/>
          </w:tcPr>
          <w:p w14:paraId="1CB2037F" w14:textId="77777777" w:rsidR="00D279D8" w:rsidRPr="002D3210" w:rsidRDefault="00D279D8" w:rsidP="00B65B65">
            <w:pPr>
              <w:jc w:val="center"/>
              <w:rPr>
                <w:b/>
                <w:sz w:val="22"/>
                <w:szCs w:val="22"/>
              </w:rPr>
            </w:pPr>
            <w:r w:rsidRPr="002D3210">
              <w:rPr>
                <w:b/>
                <w:sz w:val="22"/>
                <w:szCs w:val="22"/>
              </w:rPr>
              <w:t>Eil. Nr.</w:t>
            </w:r>
          </w:p>
        </w:tc>
        <w:tc>
          <w:tcPr>
            <w:tcW w:w="2795" w:type="dxa"/>
            <w:shd w:val="clear" w:color="auto" w:fill="auto"/>
          </w:tcPr>
          <w:p w14:paraId="743CE1D2" w14:textId="77777777" w:rsidR="00D279D8" w:rsidRPr="002D3210" w:rsidRDefault="00D279D8" w:rsidP="00B65B65">
            <w:pPr>
              <w:jc w:val="center"/>
              <w:rPr>
                <w:b/>
                <w:sz w:val="22"/>
                <w:szCs w:val="22"/>
              </w:rPr>
            </w:pPr>
            <w:r w:rsidRPr="002D3210">
              <w:rPr>
                <w:b/>
                <w:sz w:val="22"/>
                <w:szCs w:val="22"/>
              </w:rPr>
              <w:t>Institucijos pavadinimas, rašto data ir numeris</w:t>
            </w:r>
          </w:p>
        </w:tc>
        <w:tc>
          <w:tcPr>
            <w:tcW w:w="6378" w:type="dxa"/>
            <w:shd w:val="clear" w:color="auto" w:fill="auto"/>
          </w:tcPr>
          <w:p w14:paraId="5EB02874" w14:textId="77777777" w:rsidR="00D279D8" w:rsidRPr="002D3210" w:rsidRDefault="00D279D8" w:rsidP="00B65B65">
            <w:pPr>
              <w:jc w:val="center"/>
              <w:rPr>
                <w:b/>
                <w:sz w:val="22"/>
                <w:szCs w:val="22"/>
              </w:rPr>
            </w:pPr>
            <w:r w:rsidRPr="002D3210">
              <w:rPr>
                <w:b/>
                <w:sz w:val="22"/>
                <w:szCs w:val="22"/>
              </w:rPr>
              <w:t>Pastabos ir pasiūlymai</w:t>
            </w:r>
          </w:p>
        </w:tc>
        <w:tc>
          <w:tcPr>
            <w:tcW w:w="5528" w:type="dxa"/>
            <w:shd w:val="clear" w:color="auto" w:fill="auto"/>
          </w:tcPr>
          <w:p w14:paraId="270CCB06" w14:textId="77777777" w:rsidR="00D279D8" w:rsidRPr="002D3210" w:rsidRDefault="00D279D8" w:rsidP="00B65B65">
            <w:pPr>
              <w:jc w:val="center"/>
              <w:rPr>
                <w:b/>
                <w:sz w:val="22"/>
                <w:szCs w:val="22"/>
              </w:rPr>
            </w:pPr>
            <w:r w:rsidRPr="002D3210">
              <w:rPr>
                <w:b/>
                <w:sz w:val="22"/>
                <w:szCs w:val="22"/>
              </w:rPr>
              <w:t>Pastabų ir pasiūlymų įvertinimas</w:t>
            </w:r>
          </w:p>
        </w:tc>
      </w:tr>
      <w:tr w:rsidR="008148B0" w:rsidRPr="002D3210" w14:paraId="497522EC" w14:textId="77777777" w:rsidTr="0091352E">
        <w:trPr>
          <w:trHeight w:val="1559"/>
        </w:trPr>
        <w:tc>
          <w:tcPr>
            <w:tcW w:w="750" w:type="dxa"/>
          </w:tcPr>
          <w:p w14:paraId="08AA9DAD" w14:textId="77777777" w:rsidR="008148B0" w:rsidRPr="002D3210" w:rsidRDefault="008148B0" w:rsidP="003E6D12">
            <w:pPr>
              <w:jc w:val="center"/>
              <w:rPr>
                <w:sz w:val="22"/>
                <w:szCs w:val="22"/>
              </w:rPr>
            </w:pPr>
            <w:r w:rsidRPr="002D3210">
              <w:rPr>
                <w:sz w:val="22"/>
                <w:szCs w:val="22"/>
              </w:rPr>
              <w:t>1.</w:t>
            </w:r>
          </w:p>
        </w:tc>
        <w:tc>
          <w:tcPr>
            <w:tcW w:w="2795" w:type="dxa"/>
            <w:shd w:val="clear" w:color="auto" w:fill="auto"/>
          </w:tcPr>
          <w:p w14:paraId="146F9A91" w14:textId="062756BA" w:rsidR="00656FAD" w:rsidRPr="002D3210" w:rsidRDefault="00BE28B8" w:rsidP="00C002DD">
            <w:pPr>
              <w:jc w:val="both"/>
              <w:rPr>
                <w:sz w:val="22"/>
                <w:szCs w:val="22"/>
                <w:lang w:val="en-US"/>
              </w:rPr>
            </w:pPr>
            <w:r w:rsidRPr="002D3210">
              <w:rPr>
                <w:sz w:val="22"/>
                <w:szCs w:val="22"/>
              </w:rPr>
              <w:t>Lietuvos smulkiojo ir vidutinio verslo taryb</w:t>
            </w:r>
            <w:r w:rsidR="00AF08A5" w:rsidRPr="002D3210">
              <w:rPr>
                <w:sz w:val="22"/>
                <w:szCs w:val="22"/>
              </w:rPr>
              <w:t xml:space="preserve">os </w:t>
            </w:r>
            <w:r w:rsidR="00AB1624" w:rsidRPr="002D3210">
              <w:rPr>
                <w:sz w:val="22"/>
                <w:szCs w:val="22"/>
                <w:lang w:val="en-US"/>
              </w:rPr>
              <w:t xml:space="preserve">2021 m. </w:t>
            </w:r>
            <w:r w:rsidR="00AB1624" w:rsidRPr="002D3210">
              <w:rPr>
                <w:sz w:val="22"/>
                <w:szCs w:val="22"/>
              </w:rPr>
              <w:t xml:space="preserve">lapkričio </w:t>
            </w:r>
            <w:r w:rsidR="00AB1624" w:rsidRPr="002D3210">
              <w:rPr>
                <w:sz w:val="22"/>
                <w:szCs w:val="22"/>
                <w:lang w:val="en-US"/>
              </w:rPr>
              <w:t xml:space="preserve">22 </w:t>
            </w:r>
            <w:r w:rsidR="00AB1624" w:rsidRPr="002D3210">
              <w:rPr>
                <w:sz w:val="22"/>
                <w:szCs w:val="22"/>
              </w:rPr>
              <w:t xml:space="preserve">d. </w:t>
            </w:r>
            <w:r w:rsidR="00AF08A5" w:rsidRPr="002D3210">
              <w:rPr>
                <w:sz w:val="22"/>
                <w:szCs w:val="22"/>
              </w:rPr>
              <w:t>raštas</w:t>
            </w:r>
            <w:r w:rsidR="00261266" w:rsidRPr="002D3210">
              <w:rPr>
                <w:sz w:val="22"/>
                <w:szCs w:val="22"/>
              </w:rPr>
              <w:t xml:space="preserve"> Nr. 3-5015</w:t>
            </w:r>
          </w:p>
        </w:tc>
        <w:tc>
          <w:tcPr>
            <w:tcW w:w="6378" w:type="dxa"/>
            <w:shd w:val="clear" w:color="auto" w:fill="auto"/>
          </w:tcPr>
          <w:p w14:paraId="4314C335" w14:textId="0337C30C" w:rsidR="001A5CBB" w:rsidRPr="002D3210" w:rsidRDefault="00157165" w:rsidP="00C002DD">
            <w:pPr>
              <w:pStyle w:val="Default"/>
              <w:jc w:val="both"/>
              <w:rPr>
                <w:sz w:val="22"/>
                <w:szCs w:val="22"/>
              </w:rPr>
            </w:pPr>
            <w:r w:rsidRPr="002D3210">
              <w:rPr>
                <w:sz w:val="22"/>
                <w:szCs w:val="22"/>
              </w:rPr>
              <w:t>„</w:t>
            </w:r>
            <w:r w:rsidR="001A5CBB" w:rsidRPr="002D3210">
              <w:rPr>
                <w:sz w:val="22"/>
                <w:szCs w:val="22"/>
              </w:rPr>
              <w:t xml:space="preserve">Atsižvelgiant į tai, kad pardavėjas atsako už prekės trūkumus, kurie išaiškėja </w:t>
            </w:r>
            <w:r w:rsidR="001A5CBB" w:rsidRPr="002D3210">
              <w:rPr>
                <w:i/>
                <w:iCs/>
                <w:sz w:val="22"/>
                <w:szCs w:val="22"/>
              </w:rPr>
              <w:t>per dvejus metus nuo daikto perdavimo</w:t>
            </w:r>
            <w:r w:rsidR="001A5CBB" w:rsidRPr="002D3210">
              <w:rPr>
                <w:sz w:val="22"/>
                <w:szCs w:val="22"/>
              </w:rPr>
              <w:t xml:space="preserve">, jeigu teisės aktai ar sutartis nenumato kito termino, siūlome papildyti Projekto 26.9 papunktį nuostata dėl grąžinamos už netinkamos kokybės prekę pinigų sumos, kuri turėtų būti apskaičiuojama, įvertinus prekės nusidėvėjimą, ir šį punktą išdėstyti taip: </w:t>
            </w:r>
          </w:p>
          <w:p w14:paraId="0E91A8EA" w14:textId="77777777" w:rsidR="001A5CBB" w:rsidRPr="002D3210" w:rsidRDefault="001A5CBB" w:rsidP="00C002DD">
            <w:pPr>
              <w:pStyle w:val="Default"/>
              <w:jc w:val="both"/>
              <w:rPr>
                <w:sz w:val="22"/>
                <w:szCs w:val="22"/>
              </w:rPr>
            </w:pPr>
            <w:r w:rsidRPr="002D3210">
              <w:rPr>
                <w:sz w:val="22"/>
                <w:szCs w:val="22"/>
              </w:rPr>
              <w:t>„</w:t>
            </w:r>
            <w:r w:rsidRPr="002D3210">
              <w:rPr>
                <w:i/>
                <w:iCs/>
                <w:sz w:val="22"/>
                <w:szCs w:val="22"/>
              </w:rPr>
              <w:t>26.9. vartotojui grąžinus netinkamos kokybės prekę, grąžinti jam už netinkamos kokybės prekę sumokėtus pinigus</w:t>
            </w:r>
            <w:r w:rsidRPr="002D3210">
              <w:rPr>
                <w:b/>
                <w:bCs/>
                <w:i/>
                <w:iCs/>
                <w:sz w:val="22"/>
                <w:szCs w:val="22"/>
              </w:rPr>
              <w:t xml:space="preserve">, atsižvelgiant į prekės nusidėvėjimą, </w:t>
            </w:r>
            <w:r w:rsidRPr="002D3210">
              <w:rPr>
                <w:i/>
                <w:iCs/>
                <w:sz w:val="22"/>
                <w:szCs w:val="22"/>
              </w:rPr>
              <w:t>iš karto po netinkamos kokybės prekės priėmimo; jeigu netinkamos kokybės prekės priėmimo metu pardavėjas neturi reikiamos grąžinti pinigų sumos, jie turi būti grąžinti vartotojui ne vėliau kaip per 14 kalendorinių dienų nuo prekės priėmimo ar vartotojo pateikto įrodymo apie prekės išsiuntimą, jeigu pardavėjas ir vartotojas nesusitaria kitaip;“</w:t>
            </w:r>
            <w:r w:rsidRPr="002D3210">
              <w:rPr>
                <w:sz w:val="22"/>
                <w:szCs w:val="22"/>
              </w:rPr>
              <w:t xml:space="preserve"> </w:t>
            </w:r>
          </w:p>
          <w:p w14:paraId="6253AA46" w14:textId="66895C21" w:rsidR="008148B0" w:rsidRPr="002D3210" w:rsidRDefault="001A5CBB" w:rsidP="00C002DD">
            <w:pPr>
              <w:jc w:val="both"/>
              <w:rPr>
                <w:sz w:val="22"/>
                <w:szCs w:val="22"/>
              </w:rPr>
            </w:pPr>
            <w:r w:rsidRPr="002D3210">
              <w:rPr>
                <w:sz w:val="22"/>
                <w:szCs w:val="22"/>
              </w:rPr>
              <w:t>Siūlome, kad grąžinamos netinkamos kokybės prekės nusidėvėjimas būtų apskaičiuojamas pagal dviejų metų garantinio laikotarpio terminą, išskaidant proporcingai pagal pilnus mėnesius. Pirmus du vartojimo mėnesius neskaičiuojant ir pradedant skaičiuoti nusidėvėjimą nuo trečio mėnesio. Skaičiuotė būtų labai paprasta tiek pirkėjui, tiek pardavėjui. Manome, kad nėra normalu, kai vartotojas daiktą (pavyzdžiui, batus) atnešioja apie du metus ir prašo grąžinti už prekę pilną prekės vertę, kuri yra dar ir ginčitina dėl defekto.</w:t>
            </w:r>
            <w:r w:rsidR="00157165" w:rsidRPr="002D3210">
              <w:rPr>
                <w:sz w:val="22"/>
                <w:szCs w:val="22"/>
              </w:rPr>
              <w:t>“</w:t>
            </w:r>
          </w:p>
        </w:tc>
        <w:tc>
          <w:tcPr>
            <w:tcW w:w="5528" w:type="dxa"/>
            <w:shd w:val="clear" w:color="auto" w:fill="auto"/>
          </w:tcPr>
          <w:p w14:paraId="760FE429" w14:textId="49EDAB5D" w:rsidR="00BC30DE" w:rsidRPr="002D3210" w:rsidRDefault="00BC30DE" w:rsidP="00C002DD">
            <w:pPr>
              <w:jc w:val="both"/>
              <w:rPr>
                <w:b/>
                <w:sz w:val="22"/>
                <w:szCs w:val="22"/>
              </w:rPr>
            </w:pPr>
            <w:r w:rsidRPr="002D3210">
              <w:rPr>
                <w:b/>
                <w:sz w:val="22"/>
                <w:szCs w:val="22"/>
              </w:rPr>
              <w:t>Atsižvelgta iš dalies.</w:t>
            </w:r>
          </w:p>
          <w:p w14:paraId="784ED324" w14:textId="377A3214" w:rsidR="003A6DBB" w:rsidRPr="002D3210" w:rsidRDefault="009336BD" w:rsidP="00C002DD">
            <w:pPr>
              <w:ind w:firstLine="284"/>
              <w:jc w:val="both"/>
              <w:rPr>
                <w:bCs/>
                <w:sz w:val="22"/>
                <w:szCs w:val="22"/>
              </w:rPr>
            </w:pPr>
            <w:r w:rsidRPr="002D3210">
              <w:rPr>
                <w:bCs/>
                <w:sz w:val="22"/>
                <w:szCs w:val="22"/>
              </w:rPr>
              <w:t xml:space="preserve">Atsižvelgiant į tai, kad Mažmeninės prekybos taisyklės taikomos visoms prekėms – ne tik avalynei, bet ir </w:t>
            </w:r>
            <w:r w:rsidR="0053372C" w:rsidRPr="002D3210">
              <w:rPr>
                <w:bCs/>
                <w:sz w:val="22"/>
                <w:szCs w:val="22"/>
              </w:rPr>
              <w:t xml:space="preserve">daugeliui kitų </w:t>
            </w:r>
            <w:r w:rsidR="00963E50" w:rsidRPr="002D3210">
              <w:rPr>
                <w:bCs/>
                <w:sz w:val="22"/>
                <w:szCs w:val="22"/>
              </w:rPr>
              <w:t xml:space="preserve">įvairių </w:t>
            </w:r>
            <w:r w:rsidR="00AF148D">
              <w:rPr>
                <w:bCs/>
                <w:sz w:val="22"/>
                <w:szCs w:val="22"/>
              </w:rPr>
              <w:t xml:space="preserve">prekių, </w:t>
            </w:r>
            <w:r w:rsidR="007E11E9" w:rsidRPr="002D3210">
              <w:rPr>
                <w:bCs/>
                <w:sz w:val="22"/>
                <w:szCs w:val="22"/>
              </w:rPr>
              <w:t xml:space="preserve">todėl </w:t>
            </w:r>
            <w:r w:rsidR="003E0F48" w:rsidRPr="002D3210">
              <w:rPr>
                <w:bCs/>
                <w:sz w:val="22"/>
                <w:szCs w:val="22"/>
              </w:rPr>
              <w:t xml:space="preserve">naudoti </w:t>
            </w:r>
            <w:r w:rsidR="003A156B" w:rsidRPr="002D3210">
              <w:rPr>
                <w:bCs/>
                <w:sz w:val="22"/>
                <w:szCs w:val="22"/>
              </w:rPr>
              <w:t>siūlomą</w:t>
            </w:r>
            <w:r w:rsidR="003E0F48" w:rsidRPr="002D3210">
              <w:rPr>
                <w:bCs/>
                <w:sz w:val="22"/>
                <w:szCs w:val="22"/>
              </w:rPr>
              <w:t xml:space="preserve"> metodiką siekiant apskaičiuoti </w:t>
            </w:r>
            <w:r w:rsidR="005C13A6" w:rsidRPr="002D3210">
              <w:rPr>
                <w:bCs/>
                <w:sz w:val="22"/>
                <w:szCs w:val="22"/>
              </w:rPr>
              <w:t>visų</w:t>
            </w:r>
            <w:r w:rsidR="003E0F48" w:rsidRPr="002D3210">
              <w:rPr>
                <w:bCs/>
                <w:sz w:val="22"/>
                <w:szCs w:val="22"/>
              </w:rPr>
              <w:t xml:space="preserve"> prekių susidėvėjimą</w:t>
            </w:r>
            <w:r w:rsidR="003A156B" w:rsidRPr="002D3210">
              <w:rPr>
                <w:bCs/>
                <w:sz w:val="22"/>
                <w:szCs w:val="22"/>
              </w:rPr>
              <w:t xml:space="preserve"> būtų net</w:t>
            </w:r>
            <w:r w:rsidR="00B11B49" w:rsidRPr="002D3210">
              <w:rPr>
                <w:bCs/>
                <w:sz w:val="22"/>
                <w:szCs w:val="22"/>
              </w:rPr>
              <w:t>ikslu ir neteisinga</w:t>
            </w:r>
            <w:r w:rsidR="007E11E9" w:rsidRPr="002D3210">
              <w:rPr>
                <w:bCs/>
                <w:sz w:val="22"/>
                <w:szCs w:val="22"/>
              </w:rPr>
              <w:t xml:space="preserve">. </w:t>
            </w:r>
          </w:p>
          <w:p w14:paraId="2867C0C8" w14:textId="77777777" w:rsidR="003A6DBB" w:rsidRPr="00241DAF" w:rsidRDefault="00B11B49" w:rsidP="00C002DD">
            <w:pPr>
              <w:ind w:firstLine="284"/>
              <w:jc w:val="both"/>
              <w:rPr>
                <w:bCs/>
                <w:sz w:val="22"/>
                <w:szCs w:val="22"/>
              </w:rPr>
            </w:pPr>
            <w:r w:rsidRPr="002D3210">
              <w:rPr>
                <w:bCs/>
                <w:sz w:val="22"/>
                <w:szCs w:val="22"/>
              </w:rPr>
              <w:t>Nepaisant to</w:t>
            </w:r>
            <w:r w:rsidR="00677323" w:rsidRPr="002D3210">
              <w:rPr>
                <w:bCs/>
                <w:sz w:val="22"/>
                <w:szCs w:val="22"/>
              </w:rPr>
              <w:t xml:space="preserve">, nuo </w:t>
            </w:r>
            <w:r w:rsidR="00677323" w:rsidRPr="002D3210">
              <w:rPr>
                <w:bCs/>
                <w:sz w:val="22"/>
                <w:szCs w:val="22"/>
                <w:lang w:val="en-US"/>
              </w:rPr>
              <w:t xml:space="preserve">2022 m. </w:t>
            </w:r>
            <w:r w:rsidR="00677323" w:rsidRPr="002D3210">
              <w:rPr>
                <w:bCs/>
                <w:sz w:val="22"/>
                <w:szCs w:val="22"/>
              </w:rPr>
              <w:t xml:space="preserve">sausio </w:t>
            </w:r>
            <w:r w:rsidR="00677323" w:rsidRPr="002D3210">
              <w:rPr>
                <w:bCs/>
                <w:sz w:val="22"/>
                <w:szCs w:val="22"/>
                <w:lang w:val="en-US"/>
              </w:rPr>
              <w:t xml:space="preserve">1 d. </w:t>
            </w:r>
            <w:r w:rsidR="00677323" w:rsidRPr="002D3210">
              <w:rPr>
                <w:bCs/>
                <w:sz w:val="22"/>
                <w:szCs w:val="22"/>
              </w:rPr>
              <w:t>įsigaliojantys Civilinio kodekso pakeitimai</w:t>
            </w:r>
            <w:r w:rsidR="005652D4" w:rsidRPr="002D3210">
              <w:rPr>
                <w:bCs/>
                <w:sz w:val="22"/>
                <w:szCs w:val="22"/>
              </w:rPr>
              <w:t xml:space="preserve"> išsamiai reglamentuoja </w:t>
            </w:r>
            <w:r w:rsidR="003A6DBB" w:rsidRPr="002D3210">
              <w:rPr>
                <w:bCs/>
                <w:sz w:val="22"/>
                <w:szCs w:val="22"/>
              </w:rPr>
              <w:t xml:space="preserve">vartotojo </w:t>
            </w:r>
            <w:r w:rsidR="003A6DBB" w:rsidRPr="00241DAF">
              <w:rPr>
                <w:bCs/>
                <w:sz w:val="22"/>
                <w:szCs w:val="22"/>
              </w:rPr>
              <w:t xml:space="preserve">teisės, jeigu prekė yra netinkamos kokybės ir numato </w:t>
            </w:r>
            <w:r w:rsidR="00677323" w:rsidRPr="00241DAF">
              <w:rPr>
                <w:bCs/>
                <w:sz w:val="22"/>
                <w:szCs w:val="22"/>
              </w:rPr>
              <w:t>dviejų pakopų vartotojų teisių gynimo sistemą:</w:t>
            </w:r>
            <w:r w:rsidR="005652D4" w:rsidRPr="00241DAF">
              <w:rPr>
                <w:bCs/>
                <w:sz w:val="22"/>
                <w:szCs w:val="22"/>
              </w:rPr>
              <w:t xml:space="preserve"> </w:t>
            </w:r>
          </w:p>
          <w:p w14:paraId="3358857C" w14:textId="77777777" w:rsidR="00856D33" w:rsidRPr="00241DAF" w:rsidRDefault="005652D4" w:rsidP="00C002DD">
            <w:pPr>
              <w:pStyle w:val="Sraopastraipa"/>
              <w:numPr>
                <w:ilvl w:val="0"/>
                <w:numId w:val="26"/>
              </w:numPr>
              <w:ind w:left="0" w:firstLine="357"/>
              <w:jc w:val="both"/>
              <w:rPr>
                <w:bCs/>
                <w:sz w:val="22"/>
                <w:szCs w:val="22"/>
              </w:rPr>
            </w:pPr>
            <w:r w:rsidRPr="00241DAF">
              <w:rPr>
                <w:bCs/>
                <w:color w:val="000000"/>
                <w:sz w:val="22"/>
                <w:szCs w:val="22"/>
                <w:shd w:val="clear" w:color="auto" w:fill="FFFFFF"/>
              </w:rPr>
              <w:t xml:space="preserve">Jeigu paaiškėja, kad prekė yra netinkamos kokybės, pirmiausia </w:t>
            </w:r>
            <w:r w:rsidRPr="00241DAF">
              <w:rPr>
                <w:bCs/>
                <w:sz w:val="22"/>
                <w:szCs w:val="22"/>
              </w:rPr>
              <w:t xml:space="preserve">vartotojas turi teisę į </w:t>
            </w:r>
            <w:r w:rsidRPr="00241DAF">
              <w:rPr>
                <w:bCs/>
                <w:color w:val="000000"/>
                <w:sz w:val="22"/>
                <w:szCs w:val="22"/>
                <w:shd w:val="clear" w:color="auto" w:fill="FFFFFF"/>
              </w:rPr>
              <w:t xml:space="preserve">prekės tinkamos kokybės užtikrinimą. </w:t>
            </w:r>
            <w:r w:rsidRPr="00241DAF">
              <w:rPr>
                <w:bCs/>
                <w:sz w:val="22"/>
                <w:szCs w:val="22"/>
              </w:rPr>
              <w:t xml:space="preserve">Kad būtų užtikrinta prekės tinkama kokybė, vartotojas turi teisę pasirinkti reikalauti prekės pataisymo (remonto) arba prekės pakeitimo, išskyrus atvejus, kai tai būtų neįmanoma įvykdyti, arba pardavėjas patirtų neproporcingų išlaidų. </w:t>
            </w:r>
            <w:r w:rsidRPr="00241DAF">
              <w:rPr>
                <w:bCs/>
                <w:color w:val="000000"/>
                <w:sz w:val="22"/>
                <w:szCs w:val="22"/>
                <w:shd w:val="clear" w:color="auto" w:fill="FFFFFF"/>
              </w:rPr>
              <w:t>Pardavėjas turi teisę atsisakyti užtikrinti prekės tinkamą kokybę, jeigu prekės neįmanoma pataisyti ar pakeisti arba dėl to jis patirtų neproporcingų išlaidų, atsižvelgiant į visas aplinkybes.</w:t>
            </w:r>
          </w:p>
          <w:p w14:paraId="56EE6BEA" w14:textId="77777777" w:rsidR="006A6E04" w:rsidRPr="002D3210" w:rsidRDefault="005652D4" w:rsidP="00A35060">
            <w:pPr>
              <w:pStyle w:val="Sraopastraipa"/>
              <w:numPr>
                <w:ilvl w:val="0"/>
                <w:numId w:val="26"/>
              </w:numPr>
              <w:ind w:left="0" w:firstLine="357"/>
              <w:jc w:val="both"/>
              <w:rPr>
                <w:bCs/>
                <w:sz w:val="22"/>
                <w:szCs w:val="22"/>
              </w:rPr>
            </w:pPr>
            <w:r w:rsidRPr="00241DAF">
              <w:rPr>
                <w:bCs/>
                <w:color w:val="000000"/>
                <w:sz w:val="22"/>
                <w:szCs w:val="22"/>
                <w:shd w:val="clear" w:color="auto" w:fill="FFFFFF"/>
              </w:rPr>
              <w:t>Neužtikrinus prekės tinkamos kokybės</w:t>
            </w:r>
            <w:r w:rsidRPr="00241DAF">
              <w:rPr>
                <w:bCs/>
                <w:sz w:val="22"/>
                <w:szCs w:val="22"/>
              </w:rPr>
              <w:t xml:space="preserve"> pirmojoje pakopoje (t. y. tinkamai nepataisius prekės ir jos nepakeitus tinkamos kokybės preke), vartotojas turi teisę reikalauti sumažinti prekės kainą arba nutraukti pirkimo–pardavimo sutartį (antroji pakopa). Be to, vartotojas gali </w:t>
            </w:r>
            <w:r w:rsidRPr="00241DAF">
              <w:rPr>
                <w:bCs/>
                <w:color w:val="000000"/>
                <w:sz w:val="22"/>
                <w:szCs w:val="22"/>
                <w:shd w:val="clear" w:color="auto" w:fill="FFFFFF"/>
              </w:rPr>
              <w:t xml:space="preserve">iškart gali reikalauti kainos sumažinimo arba sutarties nutraukimo, jeigu 1) </w:t>
            </w:r>
            <w:r w:rsidRPr="00241DAF">
              <w:rPr>
                <w:bCs/>
                <w:sz w:val="22"/>
                <w:szCs w:val="22"/>
              </w:rPr>
              <w:t xml:space="preserve">trūkumas yra esminis; 2) pardavėjas pareiškė arba iš aplinkybių yra aišku, kad pardavėjas neužtikrins prekės tinkamos kokybės per protingą terminą arba tai sukels didelių nepatogumų vartotojui. </w:t>
            </w:r>
            <w:r w:rsidR="003A6DBB" w:rsidRPr="00241DAF">
              <w:rPr>
                <w:bCs/>
                <w:color w:val="000000"/>
                <w:sz w:val="22"/>
                <w:szCs w:val="22"/>
                <w:shd w:val="clear" w:color="auto" w:fill="FFFFFF"/>
              </w:rPr>
              <w:t>P</w:t>
            </w:r>
            <w:r w:rsidRPr="00241DAF">
              <w:rPr>
                <w:bCs/>
                <w:color w:val="000000"/>
                <w:sz w:val="22"/>
                <w:szCs w:val="22"/>
                <w:shd w:val="clear" w:color="auto" w:fill="FFFFFF"/>
              </w:rPr>
              <w:t xml:space="preserve">ažymėtina, kad vartotojas neturi teisės nutraukti sutartį, jeigu prekės </w:t>
            </w:r>
            <w:r w:rsidRPr="00241DAF">
              <w:rPr>
                <w:bCs/>
                <w:color w:val="000000"/>
                <w:sz w:val="22"/>
                <w:szCs w:val="22"/>
                <w:shd w:val="clear" w:color="auto" w:fill="FFFFFF"/>
              </w:rPr>
              <w:lastRenderedPageBreak/>
              <w:t>trūkumas yra mažareikšmis. Pareiga įrodyti, kad trūkumas yra mažareikšmis, tenka pardavėjui</w:t>
            </w:r>
            <w:r w:rsidR="003A6DBB" w:rsidRPr="002D3210">
              <w:rPr>
                <w:color w:val="000000"/>
                <w:sz w:val="22"/>
                <w:szCs w:val="22"/>
                <w:shd w:val="clear" w:color="auto" w:fill="FFFFFF"/>
              </w:rPr>
              <w:t>.</w:t>
            </w:r>
          </w:p>
          <w:p w14:paraId="43BCE399" w14:textId="77777777" w:rsidR="00A35060" w:rsidRPr="002D3210" w:rsidRDefault="00A35060" w:rsidP="00A35060">
            <w:pPr>
              <w:jc w:val="both"/>
              <w:rPr>
                <w:bCs/>
                <w:sz w:val="22"/>
                <w:szCs w:val="22"/>
              </w:rPr>
            </w:pPr>
          </w:p>
          <w:p w14:paraId="0988ED60" w14:textId="12BE2D92" w:rsidR="008B488C" w:rsidRDefault="00FD08ED" w:rsidP="00A35060">
            <w:pPr>
              <w:jc w:val="both"/>
              <w:rPr>
                <w:bCs/>
                <w:sz w:val="22"/>
                <w:szCs w:val="22"/>
              </w:rPr>
            </w:pPr>
            <w:r w:rsidRPr="002D3210">
              <w:rPr>
                <w:bCs/>
                <w:sz w:val="22"/>
                <w:szCs w:val="22"/>
              </w:rPr>
              <w:t xml:space="preserve">Taigi, </w:t>
            </w:r>
            <w:r w:rsidR="009558F0" w:rsidRPr="002D3210">
              <w:rPr>
                <w:bCs/>
                <w:sz w:val="22"/>
                <w:szCs w:val="22"/>
              </w:rPr>
              <w:t xml:space="preserve">tam tikra apimtimi SVVT siūlymas </w:t>
            </w:r>
            <w:r w:rsidR="004E5825" w:rsidRPr="002D3210">
              <w:rPr>
                <w:bCs/>
                <w:sz w:val="22"/>
                <w:szCs w:val="22"/>
              </w:rPr>
              <w:t xml:space="preserve">dėl proporcingo kainos sumažinimo </w:t>
            </w:r>
            <w:r w:rsidR="009558F0" w:rsidRPr="002D3210">
              <w:rPr>
                <w:bCs/>
                <w:sz w:val="22"/>
                <w:szCs w:val="22"/>
              </w:rPr>
              <w:t xml:space="preserve">jau yra įtvirtintas </w:t>
            </w:r>
            <w:r w:rsidR="00FA61A3" w:rsidRPr="002D3210">
              <w:rPr>
                <w:bCs/>
                <w:sz w:val="22"/>
                <w:szCs w:val="22"/>
              </w:rPr>
              <w:t>Civiliniame kodekse</w:t>
            </w:r>
            <w:r w:rsidR="00942816" w:rsidRPr="002D3210">
              <w:rPr>
                <w:bCs/>
                <w:sz w:val="22"/>
                <w:szCs w:val="22"/>
              </w:rPr>
              <w:t>,</w:t>
            </w:r>
            <w:r w:rsidR="008B488C">
              <w:rPr>
                <w:bCs/>
                <w:sz w:val="22"/>
                <w:szCs w:val="22"/>
              </w:rPr>
              <w:t xml:space="preserve"> taip pat </w:t>
            </w:r>
            <w:r w:rsidR="00443D9C">
              <w:rPr>
                <w:bCs/>
                <w:sz w:val="22"/>
                <w:szCs w:val="22"/>
              </w:rPr>
              <w:t xml:space="preserve">Nutarimo projekto </w:t>
            </w:r>
            <w:r w:rsidR="00443D9C">
              <w:rPr>
                <w:bCs/>
                <w:sz w:val="22"/>
                <w:szCs w:val="22"/>
                <w:lang w:val="en-US"/>
              </w:rPr>
              <w:t>1.</w:t>
            </w:r>
            <w:r w:rsidR="00DE6C25">
              <w:rPr>
                <w:bCs/>
                <w:sz w:val="22"/>
                <w:szCs w:val="22"/>
                <w:lang w:val="en-US"/>
              </w:rPr>
              <w:t>8</w:t>
            </w:r>
            <w:r w:rsidR="00443D9C">
              <w:rPr>
                <w:bCs/>
                <w:sz w:val="22"/>
                <w:szCs w:val="22"/>
                <w:lang w:val="en-US"/>
              </w:rPr>
              <w:t xml:space="preserve"> </w:t>
            </w:r>
            <w:r w:rsidR="00443D9C">
              <w:rPr>
                <w:bCs/>
                <w:sz w:val="22"/>
                <w:szCs w:val="22"/>
              </w:rPr>
              <w:t xml:space="preserve">papunktyje: </w:t>
            </w:r>
          </w:p>
          <w:p w14:paraId="5A3FFDD7" w14:textId="63F9F65F" w:rsidR="00443D9C" w:rsidRDefault="00443D9C" w:rsidP="00A35060">
            <w:pPr>
              <w:jc w:val="both"/>
              <w:rPr>
                <w:bCs/>
                <w:sz w:val="22"/>
                <w:szCs w:val="22"/>
              </w:rPr>
            </w:pPr>
          </w:p>
          <w:p w14:paraId="64B4C405" w14:textId="6836E913" w:rsidR="003A46D2" w:rsidRPr="00DE6C25" w:rsidRDefault="003A46D2" w:rsidP="00DE6C25">
            <w:pPr>
              <w:pStyle w:val="Sraopastraipa"/>
              <w:numPr>
                <w:ilvl w:val="1"/>
                <w:numId w:val="50"/>
              </w:numPr>
              <w:tabs>
                <w:tab w:val="left" w:pos="709"/>
              </w:tabs>
              <w:spacing w:line="276" w:lineRule="auto"/>
              <w:ind w:right="141"/>
              <w:jc w:val="both"/>
              <w:rPr>
                <w:rFonts w:eastAsiaTheme="minorHAnsi"/>
                <w:sz w:val="22"/>
              </w:rPr>
            </w:pPr>
            <w:r w:rsidRPr="00DE6C25">
              <w:rPr>
                <w:rFonts w:eastAsiaTheme="minorHAnsi"/>
                <w:sz w:val="22"/>
              </w:rPr>
              <w:t>Pakeisti 20 punktą</w:t>
            </w:r>
            <w:r w:rsidRPr="00DE6C25">
              <w:rPr>
                <w:color w:val="000000"/>
                <w:sz w:val="22"/>
                <w:szCs w:val="18"/>
              </w:rPr>
              <w:t xml:space="preserve"> ir jį išdėstyti taip:</w:t>
            </w:r>
          </w:p>
          <w:p w14:paraId="05D0D5E7" w14:textId="77777777" w:rsidR="003A46D2" w:rsidRPr="0035330E" w:rsidRDefault="003A46D2" w:rsidP="003A46D2">
            <w:pPr>
              <w:spacing w:line="276" w:lineRule="auto"/>
              <w:ind w:firstLine="709"/>
              <w:jc w:val="both"/>
              <w:rPr>
                <w:strike/>
                <w:sz w:val="22"/>
                <w:szCs w:val="22"/>
              </w:rPr>
            </w:pPr>
            <w:r w:rsidRPr="003A46D2">
              <w:rPr>
                <w:rFonts w:eastAsiaTheme="minorHAnsi"/>
                <w:sz w:val="22"/>
                <w:szCs w:val="20"/>
              </w:rPr>
              <w:tab/>
              <w:t>“</w:t>
            </w:r>
            <w:r w:rsidRPr="003A46D2">
              <w:rPr>
                <w:sz w:val="22"/>
                <w:szCs w:val="22"/>
              </w:rPr>
              <w:t xml:space="preserve">20. Prekės keičiamos ar grąžinamos vartotojo </w:t>
            </w:r>
            <w:r w:rsidRPr="003A46D2">
              <w:rPr>
                <w:b/>
                <w:bCs/>
                <w:sz w:val="22"/>
                <w:szCs w:val="22"/>
              </w:rPr>
              <w:t>rašytiniu arba žodiniu prašymu</w:t>
            </w:r>
            <w:r w:rsidRPr="003A46D2">
              <w:rPr>
                <w:sz w:val="22"/>
                <w:szCs w:val="22"/>
              </w:rPr>
              <w:t xml:space="preserve"> prekės pirkimo vietoje ar kitoje pardavėjo nurodytoje vartotojui patogioje vietoje </w:t>
            </w:r>
            <w:r w:rsidRPr="003A46D2">
              <w:rPr>
                <w:b/>
                <w:bCs/>
                <w:sz w:val="22"/>
                <w:szCs w:val="22"/>
              </w:rPr>
              <w:t>šia tvarka</w:t>
            </w:r>
            <w:r w:rsidRPr="003A46D2">
              <w:rPr>
                <w:sz w:val="22"/>
                <w:szCs w:val="22"/>
              </w:rPr>
              <w:t xml:space="preserve">: </w:t>
            </w:r>
            <w:r w:rsidRPr="003A46D2">
              <w:rPr>
                <w:strike/>
                <w:sz w:val="22"/>
                <w:szCs w:val="22"/>
              </w:rPr>
              <w:t xml:space="preserve">Vartotojas pardavėjui pateikia prekę, išskyrus Taisyklių 27 punkte nustatytus atvejus, ir nurodo </w:t>
            </w:r>
            <w:r w:rsidRPr="0035330E">
              <w:rPr>
                <w:strike/>
                <w:sz w:val="22"/>
                <w:szCs w:val="22"/>
              </w:rPr>
              <w:t>priežastį (prekės trūkumą ar kitą priežastį), dėl kurios įsigyta prekė netenkina vartotojo, ir vieną iš Civilinio kodekso 6.362 straipsnyje (jeigu nusipirkta tinkamos kokybės prekė) ar 6.363 straipsnio 7 dalyje</w:t>
            </w:r>
            <w:r w:rsidRPr="0035330E">
              <w:rPr>
                <w:b/>
                <w:bCs/>
                <w:strike/>
                <w:color w:val="000000"/>
                <w:sz w:val="22"/>
                <w:szCs w:val="22"/>
              </w:rPr>
              <w:t>6.364</w:t>
            </w:r>
            <w:r w:rsidRPr="0035330E">
              <w:rPr>
                <w:b/>
                <w:bCs/>
                <w:strike/>
                <w:color w:val="000000"/>
                <w:sz w:val="22"/>
                <w:szCs w:val="22"/>
                <w:vertAlign w:val="superscript"/>
              </w:rPr>
              <w:t>1</w:t>
            </w:r>
            <w:r w:rsidRPr="0035330E">
              <w:rPr>
                <w:b/>
                <w:bCs/>
                <w:strike/>
                <w:sz w:val="22"/>
                <w:szCs w:val="22"/>
              </w:rPr>
              <w:t xml:space="preserve"> straipsnio 1 dalyje</w:t>
            </w:r>
            <w:r w:rsidRPr="0035330E">
              <w:rPr>
                <w:strike/>
                <w:sz w:val="22"/>
                <w:szCs w:val="22"/>
              </w:rPr>
              <w:t xml:space="preserve"> (jeigu nusipirkta netinkamos kokybės prekė) nurodytų reikalavimų.</w:t>
            </w:r>
            <w:r w:rsidRPr="0035330E">
              <w:rPr>
                <w:sz w:val="22"/>
                <w:szCs w:val="22"/>
              </w:rPr>
              <w:t xml:space="preserve"> </w:t>
            </w:r>
            <w:r w:rsidRPr="0035330E">
              <w:rPr>
                <w:strike/>
                <w:sz w:val="22"/>
                <w:szCs w:val="22"/>
              </w:rPr>
              <w:t>Vartotojo prašymas gali būti teikiamas žodžiu arba raštu.</w:t>
            </w:r>
          </w:p>
          <w:p w14:paraId="37AAA97A" w14:textId="56AAD10C" w:rsidR="003A46D2" w:rsidRPr="0035330E" w:rsidRDefault="003A46D2" w:rsidP="003A46D2">
            <w:pPr>
              <w:spacing w:line="276" w:lineRule="auto"/>
              <w:ind w:firstLine="709"/>
              <w:jc w:val="both"/>
              <w:rPr>
                <w:sz w:val="22"/>
                <w:szCs w:val="22"/>
              </w:rPr>
            </w:pPr>
            <w:r w:rsidRPr="0035330E">
              <w:rPr>
                <w:b/>
                <w:bCs/>
                <w:sz w:val="22"/>
                <w:szCs w:val="22"/>
              </w:rPr>
              <w:t>20.1.</w:t>
            </w:r>
            <w:r w:rsidRPr="0035330E">
              <w:rPr>
                <w:sz w:val="22"/>
                <w:szCs w:val="22"/>
              </w:rPr>
              <w:t xml:space="preserve"> </w:t>
            </w:r>
            <w:r w:rsidRPr="0035330E">
              <w:rPr>
                <w:b/>
                <w:bCs/>
                <w:sz w:val="22"/>
                <w:szCs w:val="22"/>
              </w:rPr>
              <w:t xml:space="preserve">Grąžindamas tinkamos kokybės prekę, vartotojas pardavėjui pateikia prekę ir nurodo priežastį, dėl kurios įsigyta prekė jo netenkina bei vieną iš Civilinio kodekso 6.362 </w:t>
            </w:r>
            <w:r w:rsidR="00550CAA" w:rsidRPr="0035330E">
              <w:rPr>
                <w:b/>
                <w:bCs/>
                <w:sz w:val="22"/>
                <w:szCs w:val="22"/>
              </w:rPr>
              <w:t xml:space="preserve">straipsnio </w:t>
            </w:r>
            <w:r w:rsidR="00061162" w:rsidRPr="0035330E">
              <w:rPr>
                <w:b/>
                <w:bCs/>
                <w:sz w:val="22"/>
                <w:szCs w:val="22"/>
              </w:rPr>
              <w:t xml:space="preserve">1 arba 2 dalyje </w:t>
            </w:r>
            <w:r w:rsidRPr="0035330E">
              <w:rPr>
                <w:b/>
                <w:bCs/>
                <w:sz w:val="22"/>
                <w:szCs w:val="22"/>
              </w:rPr>
              <w:t>nurodytų reikalavimų</w:t>
            </w:r>
            <w:r w:rsidR="00307B51">
              <w:rPr>
                <w:b/>
                <w:bCs/>
                <w:sz w:val="22"/>
                <w:szCs w:val="22"/>
              </w:rPr>
              <w:t>.</w:t>
            </w:r>
          </w:p>
          <w:p w14:paraId="58FEE8DC" w14:textId="77777777" w:rsidR="00A35060" w:rsidRPr="0035330E" w:rsidRDefault="003A46D2" w:rsidP="00D27706">
            <w:pPr>
              <w:spacing w:line="276" w:lineRule="auto"/>
              <w:ind w:firstLine="709"/>
              <w:jc w:val="both"/>
              <w:rPr>
                <w:b/>
                <w:bCs/>
                <w:sz w:val="22"/>
                <w:szCs w:val="22"/>
              </w:rPr>
            </w:pPr>
            <w:r w:rsidRPr="0035330E">
              <w:rPr>
                <w:b/>
                <w:bCs/>
                <w:sz w:val="22"/>
                <w:szCs w:val="22"/>
              </w:rPr>
              <w:t xml:space="preserve">20.2. </w:t>
            </w:r>
            <w:r w:rsidR="00D27706" w:rsidRPr="0035330E">
              <w:rPr>
                <w:b/>
                <w:bCs/>
                <w:sz w:val="22"/>
                <w:szCs w:val="22"/>
              </w:rPr>
              <w:t xml:space="preserve">Grąžindamas netinkamos kokybės prekę, vartotojas pardavėjui pateikia prekę, nurodo prekės trūkumą(-us) bei Civilinio kodekso </w:t>
            </w:r>
            <w:r w:rsidR="00D27706" w:rsidRPr="0035330E">
              <w:rPr>
                <w:b/>
                <w:bCs/>
                <w:color w:val="000000"/>
                <w:sz w:val="22"/>
                <w:szCs w:val="22"/>
              </w:rPr>
              <w:t>6.364</w:t>
            </w:r>
            <w:r w:rsidR="00D27706" w:rsidRPr="0035330E">
              <w:rPr>
                <w:b/>
                <w:bCs/>
                <w:color w:val="000000"/>
                <w:sz w:val="22"/>
                <w:szCs w:val="22"/>
                <w:vertAlign w:val="superscript"/>
              </w:rPr>
              <w:t>1</w:t>
            </w:r>
            <w:r w:rsidR="00D27706" w:rsidRPr="0035330E">
              <w:rPr>
                <w:color w:val="000000"/>
                <w:sz w:val="22"/>
                <w:szCs w:val="22"/>
                <w:vertAlign w:val="superscript"/>
              </w:rPr>
              <w:t xml:space="preserve">  </w:t>
            </w:r>
            <w:r w:rsidR="00D27706" w:rsidRPr="0035330E">
              <w:rPr>
                <w:b/>
                <w:bCs/>
                <w:sz w:val="22"/>
                <w:szCs w:val="22"/>
              </w:rPr>
              <w:t>straipsnio</w:t>
            </w:r>
            <w:r w:rsidR="00D27706" w:rsidRPr="0035330E">
              <w:rPr>
                <w:b/>
                <w:bCs/>
                <w:sz w:val="22"/>
                <w:szCs w:val="22"/>
                <w:lang w:val="en-US"/>
              </w:rPr>
              <w:t xml:space="preserve"> 1 </w:t>
            </w:r>
            <w:r w:rsidR="00D27706" w:rsidRPr="0035330E">
              <w:rPr>
                <w:b/>
                <w:bCs/>
                <w:sz w:val="22"/>
                <w:szCs w:val="22"/>
              </w:rPr>
              <w:t xml:space="preserve">dalyje nustatytais atvejais pasirinktinai pareikalauja prekę pataisyti (remontuoti) arba ją pakeisti. Vartotojas turi teisę reikalauti pardavėjo proporcingai sumažinti prekės kainą arba vienašališkai nutraukti pirkimo–pardavimo sutartį, jeigu tenkinama bent viena Civilinio kodekso </w:t>
            </w:r>
            <w:r w:rsidR="00D27706" w:rsidRPr="0035330E">
              <w:rPr>
                <w:b/>
                <w:bCs/>
                <w:color w:val="000000"/>
                <w:sz w:val="22"/>
                <w:szCs w:val="22"/>
              </w:rPr>
              <w:t>6.364</w:t>
            </w:r>
            <w:r w:rsidR="00D27706" w:rsidRPr="0035330E">
              <w:rPr>
                <w:b/>
                <w:bCs/>
                <w:color w:val="000000"/>
                <w:sz w:val="22"/>
                <w:szCs w:val="22"/>
                <w:vertAlign w:val="superscript"/>
              </w:rPr>
              <w:t>1</w:t>
            </w:r>
            <w:r w:rsidR="00D27706" w:rsidRPr="0035330E">
              <w:rPr>
                <w:color w:val="000000"/>
                <w:sz w:val="22"/>
                <w:szCs w:val="22"/>
                <w:vertAlign w:val="superscript"/>
              </w:rPr>
              <w:t xml:space="preserve">  </w:t>
            </w:r>
            <w:r w:rsidR="00D27706" w:rsidRPr="0035330E">
              <w:rPr>
                <w:b/>
                <w:bCs/>
                <w:sz w:val="22"/>
                <w:szCs w:val="22"/>
              </w:rPr>
              <w:t xml:space="preserve">straipsnio </w:t>
            </w:r>
            <w:r w:rsidR="00D27706" w:rsidRPr="0035330E">
              <w:rPr>
                <w:b/>
                <w:bCs/>
                <w:sz w:val="22"/>
                <w:szCs w:val="22"/>
                <w:lang w:val="en-US"/>
              </w:rPr>
              <w:t xml:space="preserve">4 </w:t>
            </w:r>
            <w:r w:rsidR="00D27706" w:rsidRPr="0035330E">
              <w:rPr>
                <w:b/>
                <w:bCs/>
                <w:sz w:val="22"/>
                <w:szCs w:val="22"/>
              </w:rPr>
              <w:t xml:space="preserve">dalyje nustatyta sąlyga.“ </w:t>
            </w:r>
          </w:p>
          <w:p w14:paraId="3BCD2E47" w14:textId="0B34577F" w:rsidR="00D27706" w:rsidRPr="00D27706" w:rsidRDefault="00D27706" w:rsidP="00D27706"/>
        </w:tc>
      </w:tr>
      <w:tr w:rsidR="0035330E" w:rsidRPr="002D3210" w14:paraId="4DE04820" w14:textId="77777777" w:rsidTr="0091352E">
        <w:trPr>
          <w:trHeight w:val="1559"/>
        </w:trPr>
        <w:tc>
          <w:tcPr>
            <w:tcW w:w="750" w:type="dxa"/>
          </w:tcPr>
          <w:p w14:paraId="36514E30" w14:textId="41F2C6E7" w:rsidR="0035330E" w:rsidRPr="0035330E" w:rsidRDefault="0035330E" w:rsidP="0035330E">
            <w:pPr>
              <w:pStyle w:val="Sraopastraipa"/>
              <w:numPr>
                <w:ilvl w:val="0"/>
                <w:numId w:val="50"/>
              </w:numPr>
              <w:jc w:val="center"/>
              <w:rPr>
                <w:sz w:val="22"/>
                <w:szCs w:val="22"/>
              </w:rPr>
            </w:pPr>
          </w:p>
        </w:tc>
        <w:tc>
          <w:tcPr>
            <w:tcW w:w="2795" w:type="dxa"/>
            <w:shd w:val="clear" w:color="auto" w:fill="auto"/>
          </w:tcPr>
          <w:p w14:paraId="683154C3" w14:textId="3FE4A947" w:rsidR="0035330E" w:rsidRPr="002D3210" w:rsidRDefault="00E619CC" w:rsidP="00C002DD">
            <w:pPr>
              <w:jc w:val="both"/>
              <w:rPr>
                <w:sz w:val="22"/>
                <w:szCs w:val="22"/>
              </w:rPr>
            </w:pPr>
            <w:r w:rsidRPr="002D3210">
              <w:rPr>
                <w:sz w:val="22"/>
                <w:szCs w:val="22"/>
              </w:rPr>
              <w:t xml:space="preserve">Teisingumo ministerijos </w:t>
            </w:r>
            <w:r w:rsidRPr="002D3210">
              <w:rPr>
                <w:sz w:val="22"/>
                <w:szCs w:val="22"/>
                <w:lang w:val="en-US"/>
              </w:rPr>
              <w:t xml:space="preserve">2021 m. </w:t>
            </w:r>
            <w:r w:rsidRPr="002D3210">
              <w:rPr>
                <w:sz w:val="22"/>
                <w:szCs w:val="22"/>
              </w:rPr>
              <w:t xml:space="preserve">gruodžio </w:t>
            </w:r>
            <w:r w:rsidRPr="002D3210">
              <w:rPr>
                <w:sz w:val="22"/>
                <w:szCs w:val="22"/>
                <w:lang w:val="en-US"/>
              </w:rPr>
              <w:t xml:space="preserve">3 d. </w:t>
            </w:r>
            <w:r w:rsidRPr="002D3210">
              <w:rPr>
                <w:sz w:val="22"/>
                <w:szCs w:val="22"/>
              </w:rPr>
              <w:t>raštas Nr. (1.6Mr) 2T-1446</w:t>
            </w:r>
          </w:p>
        </w:tc>
        <w:tc>
          <w:tcPr>
            <w:tcW w:w="6378" w:type="dxa"/>
            <w:shd w:val="clear" w:color="auto" w:fill="auto"/>
          </w:tcPr>
          <w:p w14:paraId="559F6C19" w14:textId="77777777" w:rsidR="008D7467" w:rsidRPr="002D3210" w:rsidRDefault="008D7467" w:rsidP="008D7467">
            <w:pPr>
              <w:pStyle w:val="Sraopastraipa"/>
              <w:numPr>
                <w:ilvl w:val="0"/>
                <w:numId w:val="28"/>
              </w:numPr>
              <w:tabs>
                <w:tab w:val="left" w:pos="1134"/>
              </w:tabs>
              <w:ind w:left="0" w:firstLine="720"/>
              <w:jc w:val="both"/>
              <w:rPr>
                <w:sz w:val="22"/>
                <w:szCs w:val="22"/>
              </w:rPr>
            </w:pPr>
            <w:r w:rsidRPr="002D3210">
              <w:rPr>
                <w:sz w:val="22"/>
                <w:szCs w:val="22"/>
              </w:rPr>
              <w:t xml:space="preserve">„Nutarimo projekto 1.1 papunktyje dėstomame Mažmeninės prekybos taisyklių (toliau – Taisyklės) 3.2 papunktyje (turėtų būti 3.1 papunktis) pateikiama skaitmeninių elementų turinčios prekės sąvokos apibrėžtis. Pažymėtina, kad šios sąvokos apibrėžtis jau yra pateikta </w:t>
            </w:r>
            <w:r w:rsidRPr="002D3210">
              <w:rPr>
                <w:color w:val="000000"/>
                <w:sz w:val="22"/>
                <w:szCs w:val="22"/>
                <w:shd w:val="clear" w:color="auto" w:fill="FFFFFF"/>
              </w:rPr>
              <w:t>Lietuvos Respublikos c</w:t>
            </w:r>
            <w:r w:rsidRPr="002D3210">
              <w:rPr>
                <w:sz w:val="22"/>
                <w:szCs w:val="22"/>
              </w:rPr>
              <w:t xml:space="preserve">ivilinio kodekso </w:t>
            </w:r>
            <w:r w:rsidRPr="002D3210">
              <w:rPr>
                <w:color w:val="000000"/>
                <w:sz w:val="22"/>
                <w:szCs w:val="22"/>
                <w:shd w:val="clear" w:color="auto" w:fill="FFFFFF"/>
              </w:rPr>
              <w:t>6.228</w:t>
            </w:r>
            <w:r w:rsidRPr="002D3210">
              <w:rPr>
                <w:color w:val="000000"/>
                <w:sz w:val="22"/>
                <w:szCs w:val="22"/>
                <w:shd w:val="clear" w:color="auto" w:fill="FFFFFF"/>
                <w:vertAlign w:val="superscript"/>
              </w:rPr>
              <w:t>1</w:t>
            </w:r>
            <w:r w:rsidRPr="002D3210">
              <w:rPr>
                <w:color w:val="000000"/>
                <w:sz w:val="22"/>
                <w:szCs w:val="22"/>
                <w:shd w:val="clear" w:color="auto" w:fill="FFFFFF"/>
              </w:rPr>
              <w:t> straipsnio 4 dalies 3 punkte, o pagal galiojančių Taisyklių 3.2 papunktį Taisyklėse vartojamos sąvokos apibrėžtos Civiliniame kodekse.</w:t>
            </w:r>
            <w:r w:rsidRPr="002D3210">
              <w:rPr>
                <w:sz w:val="22"/>
                <w:szCs w:val="22"/>
              </w:rPr>
              <w:t xml:space="preserve"> Todėl abejotinas poreikis Taisykles papildyti skaitmeninių elementų turinčios prekės sąvokos apibrėžtimi. Be to, pastebėtina, kad siūloma apibrėžtis nežymiai skiriasi nuo šios sąvokos apibrėžties, pateiktos Civilinio kodekso </w:t>
            </w:r>
            <w:r w:rsidRPr="002D3210">
              <w:rPr>
                <w:color w:val="000000"/>
                <w:sz w:val="22"/>
                <w:szCs w:val="22"/>
                <w:shd w:val="clear" w:color="auto" w:fill="FFFFFF"/>
              </w:rPr>
              <w:t>6.228</w:t>
            </w:r>
            <w:r w:rsidRPr="002D3210">
              <w:rPr>
                <w:color w:val="000000"/>
                <w:sz w:val="22"/>
                <w:szCs w:val="22"/>
                <w:shd w:val="clear" w:color="auto" w:fill="FFFFFF"/>
                <w:vertAlign w:val="superscript"/>
              </w:rPr>
              <w:t>1</w:t>
            </w:r>
            <w:r w:rsidRPr="002D3210">
              <w:rPr>
                <w:color w:val="000000"/>
                <w:sz w:val="22"/>
                <w:szCs w:val="22"/>
                <w:shd w:val="clear" w:color="auto" w:fill="FFFFFF"/>
              </w:rPr>
              <w:t xml:space="preserve"> straipsnio 4 dalies 3 punkte.“ </w:t>
            </w:r>
          </w:p>
          <w:p w14:paraId="478DA810" w14:textId="77777777" w:rsidR="0035330E" w:rsidRPr="002D3210" w:rsidRDefault="0035330E" w:rsidP="00C002DD">
            <w:pPr>
              <w:pStyle w:val="Default"/>
              <w:jc w:val="both"/>
              <w:rPr>
                <w:sz w:val="22"/>
                <w:szCs w:val="22"/>
              </w:rPr>
            </w:pPr>
          </w:p>
        </w:tc>
        <w:tc>
          <w:tcPr>
            <w:tcW w:w="5528" w:type="dxa"/>
            <w:shd w:val="clear" w:color="auto" w:fill="auto"/>
          </w:tcPr>
          <w:p w14:paraId="5EAEE3E8" w14:textId="77777777" w:rsidR="0035330E" w:rsidRDefault="00CD52CD" w:rsidP="00C002DD">
            <w:pPr>
              <w:jc w:val="both"/>
              <w:rPr>
                <w:b/>
                <w:sz w:val="22"/>
                <w:szCs w:val="22"/>
              </w:rPr>
            </w:pPr>
            <w:r>
              <w:rPr>
                <w:b/>
                <w:sz w:val="22"/>
                <w:szCs w:val="22"/>
              </w:rPr>
              <w:t>Neatsižvelgta.</w:t>
            </w:r>
          </w:p>
          <w:p w14:paraId="5F31D280" w14:textId="77777777" w:rsidR="00CD52CD" w:rsidRPr="009C5F93" w:rsidRDefault="00CD52CD" w:rsidP="00C002DD">
            <w:pPr>
              <w:jc w:val="both"/>
              <w:rPr>
                <w:b/>
                <w:sz w:val="22"/>
                <w:szCs w:val="22"/>
              </w:rPr>
            </w:pPr>
          </w:p>
          <w:p w14:paraId="207544E2" w14:textId="1E93F56B" w:rsidR="00CD52CD" w:rsidRPr="00CD52CD" w:rsidRDefault="009C5F93" w:rsidP="00C002DD">
            <w:pPr>
              <w:jc w:val="both"/>
              <w:rPr>
                <w:bCs/>
                <w:sz w:val="22"/>
                <w:szCs w:val="22"/>
                <w:lang w:val="en-US"/>
              </w:rPr>
            </w:pPr>
            <w:r w:rsidRPr="009C5F93">
              <w:t>Civilinio kodekso</w:t>
            </w:r>
            <w:r w:rsidR="0050454D" w:rsidRPr="009C5F93">
              <w:t xml:space="preserve"> 6.228</w:t>
            </w:r>
            <w:r w:rsidR="0050454D" w:rsidRPr="009C5F93">
              <w:rPr>
                <w:vertAlign w:val="superscript"/>
              </w:rPr>
              <w:t>1</w:t>
            </w:r>
            <w:r w:rsidR="0050454D" w:rsidRPr="009C5F93">
              <w:t xml:space="preserve"> str</w:t>
            </w:r>
            <w:r w:rsidRPr="009C5F93">
              <w:t>aipsnio</w:t>
            </w:r>
            <w:r w:rsidR="0050454D" w:rsidRPr="009C5F93">
              <w:t xml:space="preserve"> 4 dalies 3 punkte yra minima ne sąvoka, o įvestas sąvokos sutrumpinimas, todėl šiuo atveju, siekiant teisinio aiškumo, </w:t>
            </w:r>
            <w:r w:rsidR="00152FBD">
              <w:t xml:space="preserve">į pastabą neatsižvelgiama ir </w:t>
            </w:r>
            <w:r w:rsidR="00997015" w:rsidRPr="009C5F93">
              <w:t>paliekama sąvokos „skaitmeninių elementų turinti prekė“ apibrėžtis</w:t>
            </w:r>
            <w:r w:rsidR="00997015">
              <w:t xml:space="preserve">. </w:t>
            </w:r>
          </w:p>
        </w:tc>
      </w:tr>
    </w:tbl>
    <w:p w14:paraId="539A78EF" w14:textId="77777777" w:rsidR="006677D5" w:rsidRPr="002D3210" w:rsidRDefault="006677D5" w:rsidP="00B65B65">
      <w:pPr>
        <w:jc w:val="center"/>
        <w:rPr>
          <w:b/>
          <w:sz w:val="22"/>
          <w:szCs w:val="22"/>
        </w:rPr>
      </w:pPr>
    </w:p>
    <w:sectPr w:rsidR="006677D5" w:rsidRPr="002D3210" w:rsidSect="004946A8">
      <w:headerReference w:type="even" r:id="rId11"/>
      <w:headerReference w:type="default" r:id="rId12"/>
      <w:pgSz w:w="16838" w:h="11906" w:orient="landscape"/>
      <w:pgMar w:top="1021" w:right="536" w:bottom="102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B8CD5" w14:textId="77777777" w:rsidR="007B29A2" w:rsidRDefault="007B29A2">
      <w:r>
        <w:separator/>
      </w:r>
    </w:p>
  </w:endnote>
  <w:endnote w:type="continuationSeparator" w:id="0">
    <w:p w14:paraId="6A752E4D" w14:textId="77777777" w:rsidR="007B29A2" w:rsidRDefault="007B2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09984" w14:textId="77777777" w:rsidR="007B29A2" w:rsidRDefault="007B29A2">
      <w:r>
        <w:separator/>
      </w:r>
    </w:p>
  </w:footnote>
  <w:footnote w:type="continuationSeparator" w:id="0">
    <w:p w14:paraId="34DFE4F0" w14:textId="77777777" w:rsidR="007B29A2" w:rsidRDefault="007B2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9C39F" w14:textId="77777777" w:rsidR="00082F83" w:rsidRDefault="00082F83" w:rsidP="0025246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628580" w14:textId="77777777" w:rsidR="00082F83" w:rsidRDefault="00082F83" w:rsidP="0033775E">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7527B" w14:textId="37315E55" w:rsidR="00082F83" w:rsidRDefault="00082F83" w:rsidP="0025246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35568">
      <w:rPr>
        <w:rStyle w:val="Puslapionumeris"/>
        <w:noProof/>
      </w:rPr>
      <w:t>16</w:t>
    </w:r>
    <w:r>
      <w:rPr>
        <w:rStyle w:val="Puslapionumeris"/>
      </w:rPr>
      <w:fldChar w:fldCharType="end"/>
    </w:r>
  </w:p>
  <w:p w14:paraId="1C33E51E" w14:textId="77777777" w:rsidR="00082F83" w:rsidRDefault="00082F83" w:rsidP="0033775E">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B5014"/>
    <w:multiLevelType w:val="multilevel"/>
    <w:tmpl w:val="B2D64FA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E48E8"/>
    <w:multiLevelType w:val="hybridMultilevel"/>
    <w:tmpl w:val="06D6874C"/>
    <w:lvl w:ilvl="0" w:tplc="FA40043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7431C3"/>
    <w:multiLevelType w:val="hybridMultilevel"/>
    <w:tmpl w:val="4E9E549C"/>
    <w:lvl w:ilvl="0" w:tplc="B2342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47D20C1"/>
    <w:multiLevelType w:val="hybridMultilevel"/>
    <w:tmpl w:val="C02268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BF0E87"/>
    <w:multiLevelType w:val="hybridMultilevel"/>
    <w:tmpl w:val="4E9E549C"/>
    <w:lvl w:ilvl="0" w:tplc="B2342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246645"/>
    <w:multiLevelType w:val="multilevel"/>
    <w:tmpl w:val="6EEE0CF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E0272C"/>
    <w:multiLevelType w:val="hybridMultilevel"/>
    <w:tmpl w:val="26A863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87CE1"/>
    <w:multiLevelType w:val="multilevel"/>
    <w:tmpl w:val="52E691E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B0150A"/>
    <w:multiLevelType w:val="hybridMultilevel"/>
    <w:tmpl w:val="A56A64DE"/>
    <w:lvl w:ilvl="0" w:tplc="213656BA">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FD606E6"/>
    <w:multiLevelType w:val="hybridMultilevel"/>
    <w:tmpl w:val="E0FA6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D82C6F"/>
    <w:multiLevelType w:val="hybridMultilevel"/>
    <w:tmpl w:val="D8B63E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7C2071"/>
    <w:multiLevelType w:val="hybridMultilevel"/>
    <w:tmpl w:val="614630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C46035"/>
    <w:multiLevelType w:val="hybridMultilevel"/>
    <w:tmpl w:val="42D09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8A5436"/>
    <w:multiLevelType w:val="hybridMultilevel"/>
    <w:tmpl w:val="6882DE72"/>
    <w:lvl w:ilvl="0" w:tplc="93F002EC">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2F6EAD"/>
    <w:multiLevelType w:val="hybridMultilevel"/>
    <w:tmpl w:val="5510D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8C7BB4"/>
    <w:multiLevelType w:val="multilevel"/>
    <w:tmpl w:val="089A80A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981591"/>
    <w:multiLevelType w:val="hybridMultilevel"/>
    <w:tmpl w:val="8B109062"/>
    <w:lvl w:ilvl="0" w:tplc="D7206A6E">
      <w:start w:val="2018"/>
      <w:numFmt w:val="bullet"/>
      <w:lvlText w:val="-"/>
      <w:lvlJc w:val="left"/>
      <w:pPr>
        <w:ind w:left="1080" w:hanging="360"/>
      </w:pPr>
      <w:rPr>
        <w:rFonts w:ascii="Times New Roman" w:eastAsia="PMingLiU"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2FCB30F5"/>
    <w:multiLevelType w:val="hybridMultilevel"/>
    <w:tmpl w:val="C662246C"/>
    <w:lvl w:ilvl="0" w:tplc="EAEACF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0F60C02"/>
    <w:multiLevelType w:val="multilevel"/>
    <w:tmpl w:val="B54A5D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1601B1"/>
    <w:multiLevelType w:val="hybridMultilevel"/>
    <w:tmpl w:val="B29A4D24"/>
    <w:lvl w:ilvl="0" w:tplc="39BE9ABC">
      <w:start w:val="1"/>
      <w:numFmt w:val="decimal"/>
      <w:lvlText w:val="%1."/>
      <w:lvlJc w:val="left"/>
      <w:pPr>
        <w:ind w:left="1283" w:hanging="825"/>
      </w:pPr>
      <w:rPr>
        <w:rFonts w:hint="default"/>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20" w15:restartNumberingAfterBreak="0">
    <w:nsid w:val="38640BD5"/>
    <w:multiLevelType w:val="multilevel"/>
    <w:tmpl w:val="5214549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995A15"/>
    <w:multiLevelType w:val="hybridMultilevel"/>
    <w:tmpl w:val="8C668B0E"/>
    <w:lvl w:ilvl="0" w:tplc="5FA0D268">
      <w:start w:val="1"/>
      <w:numFmt w:val="decimal"/>
      <w:lvlText w:val="%1."/>
      <w:lvlJc w:val="left"/>
      <w:pPr>
        <w:ind w:left="1773" w:hanging="360"/>
      </w:pPr>
      <w:rPr>
        <w:rFonts w:hint="default"/>
        <w:color w:val="auto"/>
      </w:rPr>
    </w:lvl>
    <w:lvl w:ilvl="1" w:tplc="04270019" w:tentative="1">
      <w:start w:val="1"/>
      <w:numFmt w:val="lowerLetter"/>
      <w:lvlText w:val="%2."/>
      <w:lvlJc w:val="left"/>
      <w:pPr>
        <w:ind w:left="2493" w:hanging="360"/>
      </w:pPr>
    </w:lvl>
    <w:lvl w:ilvl="2" w:tplc="0427001B" w:tentative="1">
      <w:start w:val="1"/>
      <w:numFmt w:val="lowerRoman"/>
      <w:lvlText w:val="%3."/>
      <w:lvlJc w:val="right"/>
      <w:pPr>
        <w:ind w:left="3213" w:hanging="180"/>
      </w:pPr>
    </w:lvl>
    <w:lvl w:ilvl="3" w:tplc="0427000F" w:tentative="1">
      <w:start w:val="1"/>
      <w:numFmt w:val="decimal"/>
      <w:lvlText w:val="%4."/>
      <w:lvlJc w:val="left"/>
      <w:pPr>
        <w:ind w:left="3933" w:hanging="360"/>
      </w:pPr>
    </w:lvl>
    <w:lvl w:ilvl="4" w:tplc="04270019" w:tentative="1">
      <w:start w:val="1"/>
      <w:numFmt w:val="lowerLetter"/>
      <w:lvlText w:val="%5."/>
      <w:lvlJc w:val="left"/>
      <w:pPr>
        <w:ind w:left="4653" w:hanging="360"/>
      </w:pPr>
    </w:lvl>
    <w:lvl w:ilvl="5" w:tplc="0427001B" w:tentative="1">
      <w:start w:val="1"/>
      <w:numFmt w:val="lowerRoman"/>
      <w:lvlText w:val="%6."/>
      <w:lvlJc w:val="right"/>
      <w:pPr>
        <w:ind w:left="5373" w:hanging="180"/>
      </w:pPr>
    </w:lvl>
    <w:lvl w:ilvl="6" w:tplc="0427000F" w:tentative="1">
      <w:start w:val="1"/>
      <w:numFmt w:val="decimal"/>
      <w:lvlText w:val="%7."/>
      <w:lvlJc w:val="left"/>
      <w:pPr>
        <w:ind w:left="6093" w:hanging="360"/>
      </w:pPr>
    </w:lvl>
    <w:lvl w:ilvl="7" w:tplc="04270019" w:tentative="1">
      <w:start w:val="1"/>
      <w:numFmt w:val="lowerLetter"/>
      <w:lvlText w:val="%8."/>
      <w:lvlJc w:val="left"/>
      <w:pPr>
        <w:ind w:left="6813" w:hanging="360"/>
      </w:pPr>
    </w:lvl>
    <w:lvl w:ilvl="8" w:tplc="0427001B" w:tentative="1">
      <w:start w:val="1"/>
      <w:numFmt w:val="lowerRoman"/>
      <w:lvlText w:val="%9."/>
      <w:lvlJc w:val="right"/>
      <w:pPr>
        <w:ind w:left="7533" w:hanging="180"/>
      </w:pPr>
    </w:lvl>
  </w:abstractNum>
  <w:abstractNum w:abstractNumId="22" w15:restartNumberingAfterBreak="0">
    <w:nsid w:val="42462A41"/>
    <w:multiLevelType w:val="hybridMultilevel"/>
    <w:tmpl w:val="4A74B2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5465B83"/>
    <w:multiLevelType w:val="hybridMultilevel"/>
    <w:tmpl w:val="834A3A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1C5D90"/>
    <w:multiLevelType w:val="multilevel"/>
    <w:tmpl w:val="3C1C696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6413F8"/>
    <w:multiLevelType w:val="multilevel"/>
    <w:tmpl w:val="93A47EB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653FA6"/>
    <w:multiLevelType w:val="multilevel"/>
    <w:tmpl w:val="6FE2AFA8"/>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strike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7" w15:restartNumberingAfterBreak="0">
    <w:nsid w:val="502139E7"/>
    <w:multiLevelType w:val="multilevel"/>
    <w:tmpl w:val="42BC8648"/>
    <w:lvl w:ilvl="0">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EC7F93"/>
    <w:multiLevelType w:val="hybridMultilevel"/>
    <w:tmpl w:val="4E9E549C"/>
    <w:lvl w:ilvl="0" w:tplc="B2342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2263F3E"/>
    <w:multiLevelType w:val="hybridMultilevel"/>
    <w:tmpl w:val="4E9E549C"/>
    <w:lvl w:ilvl="0" w:tplc="B2342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33C790D"/>
    <w:multiLevelType w:val="hybridMultilevel"/>
    <w:tmpl w:val="4E9E549C"/>
    <w:lvl w:ilvl="0" w:tplc="B2342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5B07EBA"/>
    <w:multiLevelType w:val="hybridMultilevel"/>
    <w:tmpl w:val="4E9E549C"/>
    <w:lvl w:ilvl="0" w:tplc="B2342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6997C50"/>
    <w:multiLevelType w:val="hybridMultilevel"/>
    <w:tmpl w:val="4E9E549C"/>
    <w:lvl w:ilvl="0" w:tplc="B2342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CD937CF"/>
    <w:multiLevelType w:val="hybridMultilevel"/>
    <w:tmpl w:val="A002DDCE"/>
    <w:lvl w:ilvl="0" w:tplc="3580BB9A">
      <w:start w:val="1"/>
      <w:numFmt w:val="decimal"/>
      <w:lvlText w:val="%1."/>
      <w:lvlJc w:val="left"/>
      <w:pPr>
        <w:ind w:left="1773" w:hanging="360"/>
      </w:pPr>
      <w:rPr>
        <w:rFonts w:hint="default"/>
      </w:rPr>
    </w:lvl>
    <w:lvl w:ilvl="1" w:tplc="04270019" w:tentative="1">
      <w:start w:val="1"/>
      <w:numFmt w:val="lowerLetter"/>
      <w:lvlText w:val="%2."/>
      <w:lvlJc w:val="left"/>
      <w:pPr>
        <w:ind w:left="2493" w:hanging="360"/>
      </w:pPr>
    </w:lvl>
    <w:lvl w:ilvl="2" w:tplc="0427001B" w:tentative="1">
      <w:start w:val="1"/>
      <w:numFmt w:val="lowerRoman"/>
      <w:lvlText w:val="%3."/>
      <w:lvlJc w:val="right"/>
      <w:pPr>
        <w:ind w:left="3213" w:hanging="180"/>
      </w:pPr>
    </w:lvl>
    <w:lvl w:ilvl="3" w:tplc="0427000F" w:tentative="1">
      <w:start w:val="1"/>
      <w:numFmt w:val="decimal"/>
      <w:lvlText w:val="%4."/>
      <w:lvlJc w:val="left"/>
      <w:pPr>
        <w:ind w:left="3933" w:hanging="360"/>
      </w:pPr>
    </w:lvl>
    <w:lvl w:ilvl="4" w:tplc="04270019" w:tentative="1">
      <w:start w:val="1"/>
      <w:numFmt w:val="lowerLetter"/>
      <w:lvlText w:val="%5."/>
      <w:lvlJc w:val="left"/>
      <w:pPr>
        <w:ind w:left="4653" w:hanging="360"/>
      </w:pPr>
    </w:lvl>
    <w:lvl w:ilvl="5" w:tplc="0427001B" w:tentative="1">
      <w:start w:val="1"/>
      <w:numFmt w:val="lowerRoman"/>
      <w:lvlText w:val="%6."/>
      <w:lvlJc w:val="right"/>
      <w:pPr>
        <w:ind w:left="5373" w:hanging="180"/>
      </w:pPr>
    </w:lvl>
    <w:lvl w:ilvl="6" w:tplc="0427000F" w:tentative="1">
      <w:start w:val="1"/>
      <w:numFmt w:val="decimal"/>
      <w:lvlText w:val="%7."/>
      <w:lvlJc w:val="left"/>
      <w:pPr>
        <w:ind w:left="6093" w:hanging="360"/>
      </w:pPr>
    </w:lvl>
    <w:lvl w:ilvl="7" w:tplc="04270019" w:tentative="1">
      <w:start w:val="1"/>
      <w:numFmt w:val="lowerLetter"/>
      <w:lvlText w:val="%8."/>
      <w:lvlJc w:val="left"/>
      <w:pPr>
        <w:ind w:left="6813" w:hanging="360"/>
      </w:pPr>
    </w:lvl>
    <w:lvl w:ilvl="8" w:tplc="0427001B" w:tentative="1">
      <w:start w:val="1"/>
      <w:numFmt w:val="lowerRoman"/>
      <w:lvlText w:val="%9."/>
      <w:lvlJc w:val="right"/>
      <w:pPr>
        <w:ind w:left="7533" w:hanging="180"/>
      </w:pPr>
    </w:lvl>
  </w:abstractNum>
  <w:abstractNum w:abstractNumId="34" w15:restartNumberingAfterBreak="0">
    <w:nsid w:val="60E616A0"/>
    <w:multiLevelType w:val="hybridMultilevel"/>
    <w:tmpl w:val="DBDC12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D07472"/>
    <w:multiLevelType w:val="hybridMultilevel"/>
    <w:tmpl w:val="C2D26FDA"/>
    <w:lvl w:ilvl="0" w:tplc="06A2D0F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71135A"/>
    <w:multiLevelType w:val="hybridMultilevel"/>
    <w:tmpl w:val="BDB66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1D062F"/>
    <w:multiLevelType w:val="hybridMultilevel"/>
    <w:tmpl w:val="76AC35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996BD5"/>
    <w:multiLevelType w:val="multilevel"/>
    <w:tmpl w:val="330A75F2"/>
    <w:lvl w:ilvl="0">
      <w:start w:val="1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0" w15:restartNumberingAfterBreak="0">
    <w:nsid w:val="6BB12B7D"/>
    <w:multiLevelType w:val="hybridMultilevel"/>
    <w:tmpl w:val="4E9E549C"/>
    <w:lvl w:ilvl="0" w:tplc="B2342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6C955015"/>
    <w:multiLevelType w:val="hybridMultilevel"/>
    <w:tmpl w:val="96FA7432"/>
    <w:lvl w:ilvl="0" w:tplc="586EE4D0">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2" w15:restartNumberingAfterBreak="0">
    <w:nsid w:val="737769AF"/>
    <w:multiLevelType w:val="hybridMultilevel"/>
    <w:tmpl w:val="4E9E549C"/>
    <w:lvl w:ilvl="0" w:tplc="B2342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752584E"/>
    <w:multiLevelType w:val="multilevel"/>
    <w:tmpl w:val="6FE2AFA8"/>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strike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44" w15:restartNumberingAfterBreak="0">
    <w:nsid w:val="7A3A59C8"/>
    <w:multiLevelType w:val="hybridMultilevel"/>
    <w:tmpl w:val="90E4E202"/>
    <w:lvl w:ilvl="0" w:tplc="34A861D4">
      <w:start w:val="1"/>
      <w:numFmt w:val="decimal"/>
      <w:lvlText w:val="%1."/>
      <w:lvlJc w:val="left"/>
      <w:pPr>
        <w:ind w:left="1283" w:hanging="825"/>
      </w:pPr>
      <w:rPr>
        <w:rFonts w:hint="default"/>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45" w15:restartNumberingAfterBreak="0">
    <w:nsid w:val="7C6801C0"/>
    <w:multiLevelType w:val="hybridMultilevel"/>
    <w:tmpl w:val="4E9E549C"/>
    <w:lvl w:ilvl="0" w:tplc="B2342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7C7B3F05"/>
    <w:multiLevelType w:val="multilevel"/>
    <w:tmpl w:val="6FE2AFA8"/>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bCs w:val="0"/>
        <w:strike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47" w15:restartNumberingAfterBreak="0">
    <w:nsid w:val="7EC23119"/>
    <w:multiLevelType w:val="hybridMultilevel"/>
    <w:tmpl w:val="3496E398"/>
    <w:lvl w:ilvl="0" w:tplc="869EC9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F9C5491"/>
    <w:multiLevelType w:val="hybridMultilevel"/>
    <w:tmpl w:val="4E9E549C"/>
    <w:lvl w:ilvl="0" w:tplc="B2342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9" w15:restartNumberingAfterBreak="0">
    <w:nsid w:val="7FAF3A17"/>
    <w:multiLevelType w:val="hybridMultilevel"/>
    <w:tmpl w:val="A77605C8"/>
    <w:lvl w:ilvl="0" w:tplc="9E4E9020">
      <w:start w:val="1"/>
      <w:numFmt w:val="decimal"/>
      <w:lvlText w:val="%1."/>
      <w:lvlJc w:val="left"/>
      <w:pPr>
        <w:ind w:left="818" w:hanging="360"/>
      </w:pPr>
      <w:rPr>
        <w:rFonts w:hint="default"/>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num w:numId="1">
    <w:abstractNumId w:val="8"/>
  </w:num>
  <w:num w:numId="2">
    <w:abstractNumId w:val="33"/>
  </w:num>
  <w:num w:numId="3">
    <w:abstractNumId w:val="21"/>
  </w:num>
  <w:num w:numId="4">
    <w:abstractNumId w:val="17"/>
  </w:num>
  <w:num w:numId="5">
    <w:abstractNumId w:val="16"/>
  </w:num>
  <w:num w:numId="6">
    <w:abstractNumId w:val="11"/>
  </w:num>
  <w:num w:numId="7">
    <w:abstractNumId w:val="37"/>
  </w:num>
  <w:num w:numId="8">
    <w:abstractNumId w:val="34"/>
  </w:num>
  <w:num w:numId="9">
    <w:abstractNumId w:val="38"/>
  </w:num>
  <w:num w:numId="10">
    <w:abstractNumId w:val="1"/>
  </w:num>
  <w:num w:numId="11">
    <w:abstractNumId w:val="39"/>
  </w:num>
  <w:num w:numId="12">
    <w:abstractNumId w:val="41"/>
  </w:num>
  <w:num w:numId="13">
    <w:abstractNumId w:val="27"/>
  </w:num>
  <w:num w:numId="14">
    <w:abstractNumId w:val="14"/>
  </w:num>
  <w:num w:numId="15">
    <w:abstractNumId w:val="10"/>
  </w:num>
  <w:num w:numId="16">
    <w:abstractNumId w:val="22"/>
  </w:num>
  <w:num w:numId="17">
    <w:abstractNumId w:val="35"/>
  </w:num>
  <w:num w:numId="18">
    <w:abstractNumId w:val="9"/>
  </w:num>
  <w:num w:numId="19">
    <w:abstractNumId w:val="49"/>
  </w:num>
  <w:num w:numId="20">
    <w:abstractNumId w:val="13"/>
  </w:num>
  <w:num w:numId="21">
    <w:abstractNumId w:val="44"/>
  </w:num>
  <w:num w:numId="22">
    <w:abstractNumId w:val="19"/>
  </w:num>
  <w:num w:numId="23">
    <w:abstractNumId w:val="6"/>
  </w:num>
  <w:num w:numId="24">
    <w:abstractNumId w:val="23"/>
  </w:num>
  <w:num w:numId="25">
    <w:abstractNumId w:val="3"/>
  </w:num>
  <w:num w:numId="26">
    <w:abstractNumId w:val="47"/>
  </w:num>
  <w:num w:numId="27">
    <w:abstractNumId w:val="12"/>
  </w:num>
  <w:num w:numId="28">
    <w:abstractNumId w:val="40"/>
  </w:num>
  <w:num w:numId="29">
    <w:abstractNumId w:val="4"/>
  </w:num>
  <w:num w:numId="30">
    <w:abstractNumId w:val="45"/>
  </w:num>
  <w:num w:numId="31">
    <w:abstractNumId w:val="31"/>
  </w:num>
  <w:num w:numId="32">
    <w:abstractNumId w:val="32"/>
  </w:num>
  <w:num w:numId="33">
    <w:abstractNumId w:val="28"/>
  </w:num>
  <w:num w:numId="34">
    <w:abstractNumId w:val="42"/>
  </w:num>
  <w:num w:numId="35">
    <w:abstractNumId w:val="30"/>
  </w:num>
  <w:num w:numId="36">
    <w:abstractNumId w:val="2"/>
  </w:num>
  <w:num w:numId="37">
    <w:abstractNumId w:val="48"/>
  </w:num>
  <w:num w:numId="38">
    <w:abstractNumId w:val="29"/>
  </w:num>
  <w:num w:numId="39">
    <w:abstractNumId w:val="26"/>
  </w:num>
  <w:num w:numId="40">
    <w:abstractNumId w:val="46"/>
  </w:num>
  <w:num w:numId="41">
    <w:abstractNumId w:val="43"/>
  </w:num>
  <w:num w:numId="42">
    <w:abstractNumId w:val="0"/>
  </w:num>
  <w:num w:numId="43">
    <w:abstractNumId w:val="15"/>
  </w:num>
  <w:num w:numId="44">
    <w:abstractNumId w:val="18"/>
  </w:num>
  <w:num w:numId="45">
    <w:abstractNumId w:val="20"/>
  </w:num>
  <w:num w:numId="46">
    <w:abstractNumId w:val="24"/>
  </w:num>
  <w:num w:numId="47">
    <w:abstractNumId w:val="25"/>
  </w:num>
  <w:num w:numId="48">
    <w:abstractNumId w:val="36"/>
  </w:num>
  <w:num w:numId="49">
    <w:abstractNumId w:val="5"/>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7E5"/>
    <w:rsid w:val="00000072"/>
    <w:rsid w:val="0000138D"/>
    <w:rsid w:val="00001BA7"/>
    <w:rsid w:val="0000219D"/>
    <w:rsid w:val="00005859"/>
    <w:rsid w:val="00007559"/>
    <w:rsid w:val="00007F5F"/>
    <w:rsid w:val="00010A0D"/>
    <w:rsid w:val="00010E47"/>
    <w:rsid w:val="00011597"/>
    <w:rsid w:val="00011CB1"/>
    <w:rsid w:val="000139C0"/>
    <w:rsid w:val="00015B33"/>
    <w:rsid w:val="00020203"/>
    <w:rsid w:val="00020E82"/>
    <w:rsid w:val="00020F92"/>
    <w:rsid w:val="000232A4"/>
    <w:rsid w:val="00025FB1"/>
    <w:rsid w:val="00026866"/>
    <w:rsid w:val="00031E0C"/>
    <w:rsid w:val="00033E35"/>
    <w:rsid w:val="00035121"/>
    <w:rsid w:val="00041310"/>
    <w:rsid w:val="0004264A"/>
    <w:rsid w:val="00044FAB"/>
    <w:rsid w:val="00045913"/>
    <w:rsid w:val="00047389"/>
    <w:rsid w:val="00051482"/>
    <w:rsid w:val="00052945"/>
    <w:rsid w:val="00053599"/>
    <w:rsid w:val="00054134"/>
    <w:rsid w:val="0005729A"/>
    <w:rsid w:val="00061162"/>
    <w:rsid w:val="0006182D"/>
    <w:rsid w:val="00064126"/>
    <w:rsid w:val="000642EE"/>
    <w:rsid w:val="000648A2"/>
    <w:rsid w:val="000653CB"/>
    <w:rsid w:val="000653D3"/>
    <w:rsid w:val="000709CF"/>
    <w:rsid w:val="00070A19"/>
    <w:rsid w:val="0007248D"/>
    <w:rsid w:val="0007361B"/>
    <w:rsid w:val="000755C4"/>
    <w:rsid w:val="0007600C"/>
    <w:rsid w:val="000800C5"/>
    <w:rsid w:val="0008067F"/>
    <w:rsid w:val="00082F83"/>
    <w:rsid w:val="00083894"/>
    <w:rsid w:val="000854EB"/>
    <w:rsid w:val="0009008A"/>
    <w:rsid w:val="00090869"/>
    <w:rsid w:val="00090995"/>
    <w:rsid w:val="00092575"/>
    <w:rsid w:val="00093D07"/>
    <w:rsid w:val="000942D1"/>
    <w:rsid w:val="00094591"/>
    <w:rsid w:val="000976C6"/>
    <w:rsid w:val="00097BBE"/>
    <w:rsid w:val="00097D12"/>
    <w:rsid w:val="000A07A1"/>
    <w:rsid w:val="000A2B52"/>
    <w:rsid w:val="000A3187"/>
    <w:rsid w:val="000A3220"/>
    <w:rsid w:val="000A337F"/>
    <w:rsid w:val="000A501D"/>
    <w:rsid w:val="000A6F88"/>
    <w:rsid w:val="000B08EC"/>
    <w:rsid w:val="000B1A80"/>
    <w:rsid w:val="000B1DEF"/>
    <w:rsid w:val="000B4CD8"/>
    <w:rsid w:val="000B558E"/>
    <w:rsid w:val="000B69EC"/>
    <w:rsid w:val="000C1D65"/>
    <w:rsid w:val="000C32BB"/>
    <w:rsid w:val="000C434B"/>
    <w:rsid w:val="000D0FDB"/>
    <w:rsid w:val="000D1E8C"/>
    <w:rsid w:val="000D2264"/>
    <w:rsid w:val="000D255A"/>
    <w:rsid w:val="000D28D8"/>
    <w:rsid w:val="000D2A0C"/>
    <w:rsid w:val="000D441C"/>
    <w:rsid w:val="000D5E46"/>
    <w:rsid w:val="000D714D"/>
    <w:rsid w:val="000D7D3C"/>
    <w:rsid w:val="000E0178"/>
    <w:rsid w:val="000E15D4"/>
    <w:rsid w:val="000E3DD3"/>
    <w:rsid w:val="000E496B"/>
    <w:rsid w:val="000E4C71"/>
    <w:rsid w:val="000E516C"/>
    <w:rsid w:val="000E57AC"/>
    <w:rsid w:val="000E788B"/>
    <w:rsid w:val="000F2352"/>
    <w:rsid w:val="000F3431"/>
    <w:rsid w:val="000F37A5"/>
    <w:rsid w:val="000F5C8D"/>
    <w:rsid w:val="000F6E7B"/>
    <w:rsid w:val="000F7A28"/>
    <w:rsid w:val="001003E9"/>
    <w:rsid w:val="00101044"/>
    <w:rsid w:val="00103983"/>
    <w:rsid w:val="00104332"/>
    <w:rsid w:val="00104B67"/>
    <w:rsid w:val="0010508D"/>
    <w:rsid w:val="00111F1A"/>
    <w:rsid w:val="0011233F"/>
    <w:rsid w:val="00112C30"/>
    <w:rsid w:val="00112F15"/>
    <w:rsid w:val="00114577"/>
    <w:rsid w:val="00116AA1"/>
    <w:rsid w:val="00117E38"/>
    <w:rsid w:val="00121F9E"/>
    <w:rsid w:val="0012243F"/>
    <w:rsid w:val="00123029"/>
    <w:rsid w:val="00124B22"/>
    <w:rsid w:val="00125129"/>
    <w:rsid w:val="00125F5F"/>
    <w:rsid w:val="00126338"/>
    <w:rsid w:val="0013092F"/>
    <w:rsid w:val="00131C78"/>
    <w:rsid w:val="001337B9"/>
    <w:rsid w:val="0013499C"/>
    <w:rsid w:val="00134A84"/>
    <w:rsid w:val="00134D08"/>
    <w:rsid w:val="00134F01"/>
    <w:rsid w:val="00135BD9"/>
    <w:rsid w:val="00136E61"/>
    <w:rsid w:val="00140A32"/>
    <w:rsid w:val="00141C1C"/>
    <w:rsid w:val="00141CB4"/>
    <w:rsid w:val="00141EA3"/>
    <w:rsid w:val="00144846"/>
    <w:rsid w:val="001450B6"/>
    <w:rsid w:val="00146BA7"/>
    <w:rsid w:val="00150ED5"/>
    <w:rsid w:val="00151F12"/>
    <w:rsid w:val="00152FBD"/>
    <w:rsid w:val="001542D3"/>
    <w:rsid w:val="00154E7D"/>
    <w:rsid w:val="00157165"/>
    <w:rsid w:val="0016030C"/>
    <w:rsid w:val="00170890"/>
    <w:rsid w:val="001709CD"/>
    <w:rsid w:val="00175157"/>
    <w:rsid w:val="001826B2"/>
    <w:rsid w:val="00182845"/>
    <w:rsid w:val="001837C9"/>
    <w:rsid w:val="0018412E"/>
    <w:rsid w:val="0018569D"/>
    <w:rsid w:val="00185726"/>
    <w:rsid w:val="0018680B"/>
    <w:rsid w:val="00192D38"/>
    <w:rsid w:val="00193682"/>
    <w:rsid w:val="00193D61"/>
    <w:rsid w:val="00193F53"/>
    <w:rsid w:val="001946D6"/>
    <w:rsid w:val="00194E5B"/>
    <w:rsid w:val="001958C4"/>
    <w:rsid w:val="0019600A"/>
    <w:rsid w:val="001969E3"/>
    <w:rsid w:val="001A47D5"/>
    <w:rsid w:val="001A5CBB"/>
    <w:rsid w:val="001B1E86"/>
    <w:rsid w:val="001B25F9"/>
    <w:rsid w:val="001B47DF"/>
    <w:rsid w:val="001B5348"/>
    <w:rsid w:val="001B5353"/>
    <w:rsid w:val="001C09A2"/>
    <w:rsid w:val="001C1981"/>
    <w:rsid w:val="001C369D"/>
    <w:rsid w:val="001C3805"/>
    <w:rsid w:val="001C3A0B"/>
    <w:rsid w:val="001C3BFA"/>
    <w:rsid w:val="001C4B10"/>
    <w:rsid w:val="001C65F5"/>
    <w:rsid w:val="001C6B22"/>
    <w:rsid w:val="001C6E34"/>
    <w:rsid w:val="001D1A5C"/>
    <w:rsid w:val="001D4217"/>
    <w:rsid w:val="001D5E61"/>
    <w:rsid w:val="001E1172"/>
    <w:rsid w:val="001E431E"/>
    <w:rsid w:val="001E4930"/>
    <w:rsid w:val="001E5EE0"/>
    <w:rsid w:val="001F2647"/>
    <w:rsid w:val="001F7715"/>
    <w:rsid w:val="001F7F9D"/>
    <w:rsid w:val="00201FE4"/>
    <w:rsid w:val="00203648"/>
    <w:rsid w:val="00206D40"/>
    <w:rsid w:val="0020757D"/>
    <w:rsid w:val="00207585"/>
    <w:rsid w:val="00210C7B"/>
    <w:rsid w:val="00212025"/>
    <w:rsid w:val="002170DA"/>
    <w:rsid w:val="002179AB"/>
    <w:rsid w:val="002207E5"/>
    <w:rsid w:val="002242E0"/>
    <w:rsid w:val="00224DBC"/>
    <w:rsid w:val="00225AD0"/>
    <w:rsid w:val="00226DE2"/>
    <w:rsid w:val="0023066B"/>
    <w:rsid w:val="002319C8"/>
    <w:rsid w:val="00231F85"/>
    <w:rsid w:val="00232F55"/>
    <w:rsid w:val="002343BB"/>
    <w:rsid w:val="00234B68"/>
    <w:rsid w:val="00234E1B"/>
    <w:rsid w:val="00236D4E"/>
    <w:rsid w:val="002373B6"/>
    <w:rsid w:val="00241DAF"/>
    <w:rsid w:val="00242259"/>
    <w:rsid w:val="00242538"/>
    <w:rsid w:val="00242A86"/>
    <w:rsid w:val="00243E5E"/>
    <w:rsid w:val="00244D0B"/>
    <w:rsid w:val="002477F7"/>
    <w:rsid w:val="002512C5"/>
    <w:rsid w:val="00252080"/>
    <w:rsid w:val="00252465"/>
    <w:rsid w:val="00252B1E"/>
    <w:rsid w:val="00253410"/>
    <w:rsid w:val="002536A2"/>
    <w:rsid w:val="00256E16"/>
    <w:rsid w:val="0026003B"/>
    <w:rsid w:val="00261266"/>
    <w:rsid w:val="00262071"/>
    <w:rsid w:val="0026332A"/>
    <w:rsid w:val="00263BA6"/>
    <w:rsid w:val="0026599A"/>
    <w:rsid w:val="00266A8B"/>
    <w:rsid w:val="0027156D"/>
    <w:rsid w:val="00271ABB"/>
    <w:rsid w:val="00272D29"/>
    <w:rsid w:val="0027355F"/>
    <w:rsid w:val="00274FB2"/>
    <w:rsid w:val="00276AA2"/>
    <w:rsid w:val="002770F3"/>
    <w:rsid w:val="00277544"/>
    <w:rsid w:val="00280D67"/>
    <w:rsid w:val="00281A45"/>
    <w:rsid w:val="00282C9C"/>
    <w:rsid w:val="00283F80"/>
    <w:rsid w:val="00285499"/>
    <w:rsid w:val="00285B95"/>
    <w:rsid w:val="00286FB9"/>
    <w:rsid w:val="002908A1"/>
    <w:rsid w:val="00291AD2"/>
    <w:rsid w:val="00292A08"/>
    <w:rsid w:val="00294734"/>
    <w:rsid w:val="00295879"/>
    <w:rsid w:val="00296561"/>
    <w:rsid w:val="00297ABE"/>
    <w:rsid w:val="00297F60"/>
    <w:rsid w:val="002A0A9C"/>
    <w:rsid w:val="002A2314"/>
    <w:rsid w:val="002A28C2"/>
    <w:rsid w:val="002A2EB2"/>
    <w:rsid w:val="002A4B94"/>
    <w:rsid w:val="002A4EF1"/>
    <w:rsid w:val="002A5676"/>
    <w:rsid w:val="002A5D62"/>
    <w:rsid w:val="002A7EE0"/>
    <w:rsid w:val="002B2832"/>
    <w:rsid w:val="002B34DC"/>
    <w:rsid w:val="002B5EF2"/>
    <w:rsid w:val="002C18AC"/>
    <w:rsid w:val="002C191F"/>
    <w:rsid w:val="002C3E1F"/>
    <w:rsid w:val="002C4723"/>
    <w:rsid w:val="002D00E9"/>
    <w:rsid w:val="002D0F70"/>
    <w:rsid w:val="002D253E"/>
    <w:rsid w:val="002D2F6F"/>
    <w:rsid w:val="002D3210"/>
    <w:rsid w:val="002D3599"/>
    <w:rsid w:val="002D439E"/>
    <w:rsid w:val="002D5BEF"/>
    <w:rsid w:val="002D62D8"/>
    <w:rsid w:val="002D723A"/>
    <w:rsid w:val="002E0604"/>
    <w:rsid w:val="002E14DB"/>
    <w:rsid w:val="002E1724"/>
    <w:rsid w:val="002E22C4"/>
    <w:rsid w:val="002E36F8"/>
    <w:rsid w:val="002E387B"/>
    <w:rsid w:val="002E3909"/>
    <w:rsid w:val="002E4666"/>
    <w:rsid w:val="002E4E4F"/>
    <w:rsid w:val="002F2969"/>
    <w:rsid w:val="002F4362"/>
    <w:rsid w:val="002F48AB"/>
    <w:rsid w:val="002F6799"/>
    <w:rsid w:val="002F7EFD"/>
    <w:rsid w:val="002F7F75"/>
    <w:rsid w:val="00303FA4"/>
    <w:rsid w:val="003040A9"/>
    <w:rsid w:val="003044BD"/>
    <w:rsid w:val="0030501F"/>
    <w:rsid w:val="00305D78"/>
    <w:rsid w:val="003070B4"/>
    <w:rsid w:val="003072F8"/>
    <w:rsid w:val="00307B51"/>
    <w:rsid w:val="00307E99"/>
    <w:rsid w:val="003102F7"/>
    <w:rsid w:val="003103D1"/>
    <w:rsid w:val="00311F3B"/>
    <w:rsid w:val="00313E3D"/>
    <w:rsid w:val="003172B7"/>
    <w:rsid w:val="00321813"/>
    <w:rsid w:val="00321F04"/>
    <w:rsid w:val="003237F8"/>
    <w:rsid w:val="00323999"/>
    <w:rsid w:val="00323EB5"/>
    <w:rsid w:val="00324C8E"/>
    <w:rsid w:val="00332691"/>
    <w:rsid w:val="00332F59"/>
    <w:rsid w:val="00334009"/>
    <w:rsid w:val="0033499F"/>
    <w:rsid w:val="00334C96"/>
    <w:rsid w:val="003368DB"/>
    <w:rsid w:val="003375B9"/>
    <w:rsid w:val="0033775E"/>
    <w:rsid w:val="00341394"/>
    <w:rsid w:val="00341CCC"/>
    <w:rsid w:val="00341DFB"/>
    <w:rsid w:val="00342237"/>
    <w:rsid w:val="003460F7"/>
    <w:rsid w:val="00351ED7"/>
    <w:rsid w:val="00352C31"/>
    <w:rsid w:val="0035330E"/>
    <w:rsid w:val="00353B55"/>
    <w:rsid w:val="0035605E"/>
    <w:rsid w:val="00360AA1"/>
    <w:rsid w:val="0036247A"/>
    <w:rsid w:val="00363507"/>
    <w:rsid w:val="00365148"/>
    <w:rsid w:val="00365FB0"/>
    <w:rsid w:val="003660AB"/>
    <w:rsid w:val="003661E9"/>
    <w:rsid w:val="00366D5F"/>
    <w:rsid w:val="0037032F"/>
    <w:rsid w:val="00370D0F"/>
    <w:rsid w:val="003725C3"/>
    <w:rsid w:val="00373A78"/>
    <w:rsid w:val="003744BB"/>
    <w:rsid w:val="0037504A"/>
    <w:rsid w:val="00376D36"/>
    <w:rsid w:val="00377602"/>
    <w:rsid w:val="00377949"/>
    <w:rsid w:val="0038083B"/>
    <w:rsid w:val="003808CD"/>
    <w:rsid w:val="003815BC"/>
    <w:rsid w:val="003836F3"/>
    <w:rsid w:val="00383F43"/>
    <w:rsid w:val="00384C0D"/>
    <w:rsid w:val="00387A41"/>
    <w:rsid w:val="00391C1C"/>
    <w:rsid w:val="00393612"/>
    <w:rsid w:val="003A156B"/>
    <w:rsid w:val="003A217B"/>
    <w:rsid w:val="003A2FD4"/>
    <w:rsid w:val="003A4695"/>
    <w:rsid w:val="003A46D2"/>
    <w:rsid w:val="003A5581"/>
    <w:rsid w:val="003A6964"/>
    <w:rsid w:val="003A6DBB"/>
    <w:rsid w:val="003B32AC"/>
    <w:rsid w:val="003B3639"/>
    <w:rsid w:val="003B5767"/>
    <w:rsid w:val="003B68B1"/>
    <w:rsid w:val="003C62A5"/>
    <w:rsid w:val="003C70A8"/>
    <w:rsid w:val="003D14C3"/>
    <w:rsid w:val="003D2903"/>
    <w:rsid w:val="003D31B0"/>
    <w:rsid w:val="003D35D7"/>
    <w:rsid w:val="003D4D40"/>
    <w:rsid w:val="003E0F48"/>
    <w:rsid w:val="003E2EEB"/>
    <w:rsid w:val="003E4282"/>
    <w:rsid w:val="003E4C51"/>
    <w:rsid w:val="003E58E4"/>
    <w:rsid w:val="003E6105"/>
    <w:rsid w:val="003E6D12"/>
    <w:rsid w:val="003E6F0E"/>
    <w:rsid w:val="003E7BD6"/>
    <w:rsid w:val="003F0743"/>
    <w:rsid w:val="003F1147"/>
    <w:rsid w:val="003F18D8"/>
    <w:rsid w:val="003F4620"/>
    <w:rsid w:val="003F4B59"/>
    <w:rsid w:val="003F7B56"/>
    <w:rsid w:val="00401229"/>
    <w:rsid w:val="004027C0"/>
    <w:rsid w:val="0040407E"/>
    <w:rsid w:val="004046D8"/>
    <w:rsid w:val="00404C3F"/>
    <w:rsid w:val="004063A1"/>
    <w:rsid w:val="00410B40"/>
    <w:rsid w:val="00410EE3"/>
    <w:rsid w:val="004139CD"/>
    <w:rsid w:val="004143C6"/>
    <w:rsid w:val="0041471C"/>
    <w:rsid w:val="00414DA6"/>
    <w:rsid w:val="00414E48"/>
    <w:rsid w:val="0042137A"/>
    <w:rsid w:val="00421FCC"/>
    <w:rsid w:val="00422A71"/>
    <w:rsid w:val="00423EC7"/>
    <w:rsid w:val="00426388"/>
    <w:rsid w:val="0043239D"/>
    <w:rsid w:val="004331E6"/>
    <w:rsid w:val="00435568"/>
    <w:rsid w:val="00436323"/>
    <w:rsid w:val="00436993"/>
    <w:rsid w:val="00437B2C"/>
    <w:rsid w:val="0044037D"/>
    <w:rsid w:val="0044267C"/>
    <w:rsid w:val="00443D9C"/>
    <w:rsid w:val="004442D6"/>
    <w:rsid w:val="00444CE5"/>
    <w:rsid w:val="00445EEE"/>
    <w:rsid w:val="0044733A"/>
    <w:rsid w:val="00453292"/>
    <w:rsid w:val="0045349E"/>
    <w:rsid w:val="00453DAA"/>
    <w:rsid w:val="00455742"/>
    <w:rsid w:val="00456C2F"/>
    <w:rsid w:val="00457130"/>
    <w:rsid w:val="00457BB7"/>
    <w:rsid w:val="00462062"/>
    <w:rsid w:val="0046221A"/>
    <w:rsid w:val="00462507"/>
    <w:rsid w:val="00463299"/>
    <w:rsid w:val="00463ACE"/>
    <w:rsid w:val="0046412E"/>
    <w:rsid w:val="0046514E"/>
    <w:rsid w:val="00467F73"/>
    <w:rsid w:val="00471A89"/>
    <w:rsid w:val="00473724"/>
    <w:rsid w:val="00474717"/>
    <w:rsid w:val="004748ED"/>
    <w:rsid w:val="00474D14"/>
    <w:rsid w:val="00476024"/>
    <w:rsid w:val="00476263"/>
    <w:rsid w:val="00484D2F"/>
    <w:rsid w:val="0048513C"/>
    <w:rsid w:val="004875DD"/>
    <w:rsid w:val="00487D04"/>
    <w:rsid w:val="00490188"/>
    <w:rsid w:val="004902DA"/>
    <w:rsid w:val="004905A4"/>
    <w:rsid w:val="00493857"/>
    <w:rsid w:val="004946A8"/>
    <w:rsid w:val="00495893"/>
    <w:rsid w:val="00495BB7"/>
    <w:rsid w:val="004A2B5C"/>
    <w:rsid w:val="004A5155"/>
    <w:rsid w:val="004B2390"/>
    <w:rsid w:val="004B3239"/>
    <w:rsid w:val="004B4257"/>
    <w:rsid w:val="004B42D8"/>
    <w:rsid w:val="004B4D8C"/>
    <w:rsid w:val="004B7B21"/>
    <w:rsid w:val="004C0753"/>
    <w:rsid w:val="004C219C"/>
    <w:rsid w:val="004C260B"/>
    <w:rsid w:val="004C413E"/>
    <w:rsid w:val="004C5FBB"/>
    <w:rsid w:val="004C65A9"/>
    <w:rsid w:val="004C6F8B"/>
    <w:rsid w:val="004D106C"/>
    <w:rsid w:val="004D1624"/>
    <w:rsid w:val="004D1781"/>
    <w:rsid w:val="004D1C70"/>
    <w:rsid w:val="004D21DE"/>
    <w:rsid w:val="004D3418"/>
    <w:rsid w:val="004D507C"/>
    <w:rsid w:val="004D51AF"/>
    <w:rsid w:val="004D57D7"/>
    <w:rsid w:val="004D657B"/>
    <w:rsid w:val="004D747B"/>
    <w:rsid w:val="004D7F5F"/>
    <w:rsid w:val="004E040C"/>
    <w:rsid w:val="004E138F"/>
    <w:rsid w:val="004E21AE"/>
    <w:rsid w:val="004E2A62"/>
    <w:rsid w:val="004E5825"/>
    <w:rsid w:val="004E7CEB"/>
    <w:rsid w:val="004F22C0"/>
    <w:rsid w:val="004F3B6C"/>
    <w:rsid w:val="004F5CF9"/>
    <w:rsid w:val="004F6018"/>
    <w:rsid w:val="005010D1"/>
    <w:rsid w:val="00501EA6"/>
    <w:rsid w:val="0050454D"/>
    <w:rsid w:val="00507E2D"/>
    <w:rsid w:val="005101B5"/>
    <w:rsid w:val="00510527"/>
    <w:rsid w:val="0051233C"/>
    <w:rsid w:val="00512576"/>
    <w:rsid w:val="005126FD"/>
    <w:rsid w:val="00512BDA"/>
    <w:rsid w:val="00516A54"/>
    <w:rsid w:val="0052183C"/>
    <w:rsid w:val="00523EA2"/>
    <w:rsid w:val="00525A9C"/>
    <w:rsid w:val="0052628A"/>
    <w:rsid w:val="0052762D"/>
    <w:rsid w:val="00527A28"/>
    <w:rsid w:val="00531301"/>
    <w:rsid w:val="0053372C"/>
    <w:rsid w:val="005337D9"/>
    <w:rsid w:val="00534EF7"/>
    <w:rsid w:val="00541DA4"/>
    <w:rsid w:val="0054227E"/>
    <w:rsid w:val="00542F38"/>
    <w:rsid w:val="00543DBF"/>
    <w:rsid w:val="00543EF4"/>
    <w:rsid w:val="00544259"/>
    <w:rsid w:val="0054626B"/>
    <w:rsid w:val="00546C51"/>
    <w:rsid w:val="00547483"/>
    <w:rsid w:val="00550CAA"/>
    <w:rsid w:val="0055255D"/>
    <w:rsid w:val="00556249"/>
    <w:rsid w:val="0056087E"/>
    <w:rsid w:val="0056220F"/>
    <w:rsid w:val="00563F2C"/>
    <w:rsid w:val="00564045"/>
    <w:rsid w:val="005652D4"/>
    <w:rsid w:val="005663DD"/>
    <w:rsid w:val="00566FCD"/>
    <w:rsid w:val="0056701A"/>
    <w:rsid w:val="0056708F"/>
    <w:rsid w:val="005703FF"/>
    <w:rsid w:val="00570E7C"/>
    <w:rsid w:val="00575330"/>
    <w:rsid w:val="00575CE7"/>
    <w:rsid w:val="00577AF8"/>
    <w:rsid w:val="0058216C"/>
    <w:rsid w:val="00583BF9"/>
    <w:rsid w:val="00584EB6"/>
    <w:rsid w:val="005867B5"/>
    <w:rsid w:val="005868E7"/>
    <w:rsid w:val="00586C0A"/>
    <w:rsid w:val="005900AF"/>
    <w:rsid w:val="00592BC0"/>
    <w:rsid w:val="00593059"/>
    <w:rsid w:val="0059437E"/>
    <w:rsid w:val="00595601"/>
    <w:rsid w:val="00595811"/>
    <w:rsid w:val="005963B4"/>
    <w:rsid w:val="00596D9C"/>
    <w:rsid w:val="005A056A"/>
    <w:rsid w:val="005A0853"/>
    <w:rsid w:val="005A3E92"/>
    <w:rsid w:val="005A4975"/>
    <w:rsid w:val="005A4D27"/>
    <w:rsid w:val="005A5503"/>
    <w:rsid w:val="005A66DE"/>
    <w:rsid w:val="005A7276"/>
    <w:rsid w:val="005B1704"/>
    <w:rsid w:val="005B1E75"/>
    <w:rsid w:val="005B2091"/>
    <w:rsid w:val="005B289E"/>
    <w:rsid w:val="005B7889"/>
    <w:rsid w:val="005C0E1B"/>
    <w:rsid w:val="005C0E59"/>
    <w:rsid w:val="005C13A6"/>
    <w:rsid w:val="005C30D9"/>
    <w:rsid w:val="005D1F4C"/>
    <w:rsid w:val="005D2083"/>
    <w:rsid w:val="005D36EF"/>
    <w:rsid w:val="005D3D41"/>
    <w:rsid w:val="005D3E01"/>
    <w:rsid w:val="005D619B"/>
    <w:rsid w:val="005E0FCF"/>
    <w:rsid w:val="005E1354"/>
    <w:rsid w:val="005E33B9"/>
    <w:rsid w:val="005E4339"/>
    <w:rsid w:val="005E60B2"/>
    <w:rsid w:val="005E6789"/>
    <w:rsid w:val="005E72DB"/>
    <w:rsid w:val="005E77AC"/>
    <w:rsid w:val="005E7ACA"/>
    <w:rsid w:val="005F0367"/>
    <w:rsid w:val="005F0614"/>
    <w:rsid w:val="005F09AE"/>
    <w:rsid w:val="005F1FDF"/>
    <w:rsid w:val="005F4015"/>
    <w:rsid w:val="005F434B"/>
    <w:rsid w:val="005F4FD7"/>
    <w:rsid w:val="00600C46"/>
    <w:rsid w:val="00600D56"/>
    <w:rsid w:val="00600FC8"/>
    <w:rsid w:val="00601807"/>
    <w:rsid w:val="00602771"/>
    <w:rsid w:val="00603CB2"/>
    <w:rsid w:val="00607BD4"/>
    <w:rsid w:val="00612D39"/>
    <w:rsid w:val="00613759"/>
    <w:rsid w:val="006142E6"/>
    <w:rsid w:val="00615511"/>
    <w:rsid w:val="0061578E"/>
    <w:rsid w:val="00616180"/>
    <w:rsid w:val="006166EA"/>
    <w:rsid w:val="00616972"/>
    <w:rsid w:val="00616F69"/>
    <w:rsid w:val="006171FC"/>
    <w:rsid w:val="00622767"/>
    <w:rsid w:val="006249B6"/>
    <w:rsid w:val="00624CEB"/>
    <w:rsid w:val="006260C7"/>
    <w:rsid w:val="00626542"/>
    <w:rsid w:val="00626B19"/>
    <w:rsid w:val="00626EAA"/>
    <w:rsid w:val="006272D9"/>
    <w:rsid w:val="0062756E"/>
    <w:rsid w:val="0063014C"/>
    <w:rsid w:val="00630435"/>
    <w:rsid w:val="00630C0D"/>
    <w:rsid w:val="00631645"/>
    <w:rsid w:val="006327CA"/>
    <w:rsid w:val="00632963"/>
    <w:rsid w:val="00632BCB"/>
    <w:rsid w:val="006339A4"/>
    <w:rsid w:val="00633D0B"/>
    <w:rsid w:val="00634999"/>
    <w:rsid w:val="00634A7E"/>
    <w:rsid w:val="00635F26"/>
    <w:rsid w:val="00637428"/>
    <w:rsid w:val="00637AED"/>
    <w:rsid w:val="00637B66"/>
    <w:rsid w:val="0064026C"/>
    <w:rsid w:val="00640B59"/>
    <w:rsid w:val="0064116C"/>
    <w:rsid w:val="006457A2"/>
    <w:rsid w:val="00650100"/>
    <w:rsid w:val="00650265"/>
    <w:rsid w:val="0065056D"/>
    <w:rsid w:val="006515AF"/>
    <w:rsid w:val="00655F03"/>
    <w:rsid w:val="00655F68"/>
    <w:rsid w:val="00656FAD"/>
    <w:rsid w:val="00657FBB"/>
    <w:rsid w:val="006610E9"/>
    <w:rsid w:val="0066322A"/>
    <w:rsid w:val="0066476B"/>
    <w:rsid w:val="006658B1"/>
    <w:rsid w:val="0066695A"/>
    <w:rsid w:val="006677D5"/>
    <w:rsid w:val="0067135C"/>
    <w:rsid w:val="00671ACD"/>
    <w:rsid w:val="00671C98"/>
    <w:rsid w:val="00671DF5"/>
    <w:rsid w:val="006726D7"/>
    <w:rsid w:val="00673985"/>
    <w:rsid w:val="00677323"/>
    <w:rsid w:val="00677E37"/>
    <w:rsid w:val="006822D2"/>
    <w:rsid w:val="006823C7"/>
    <w:rsid w:val="00683BAB"/>
    <w:rsid w:val="00683E17"/>
    <w:rsid w:val="006845F0"/>
    <w:rsid w:val="006848FB"/>
    <w:rsid w:val="006849D4"/>
    <w:rsid w:val="00685822"/>
    <w:rsid w:val="00685824"/>
    <w:rsid w:val="00685B88"/>
    <w:rsid w:val="00686438"/>
    <w:rsid w:val="00691059"/>
    <w:rsid w:val="006946E3"/>
    <w:rsid w:val="00694794"/>
    <w:rsid w:val="00694A3B"/>
    <w:rsid w:val="00694BF3"/>
    <w:rsid w:val="00695100"/>
    <w:rsid w:val="006951F0"/>
    <w:rsid w:val="00695A3A"/>
    <w:rsid w:val="00697957"/>
    <w:rsid w:val="00697DB1"/>
    <w:rsid w:val="006A155A"/>
    <w:rsid w:val="006A2043"/>
    <w:rsid w:val="006A2968"/>
    <w:rsid w:val="006A2CAB"/>
    <w:rsid w:val="006A349B"/>
    <w:rsid w:val="006A49DD"/>
    <w:rsid w:val="006A6E04"/>
    <w:rsid w:val="006B0A46"/>
    <w:rsid w:val="006B2C81"/>
    <w:rsid w:val="006B373C"/>
    <w:rsid w:val="006B4BFF"/>
    <w:rsid w:val="006C1BEF"/>
    <w:rsid w:val="006C2AA0"/>
    <w:rsid w:val="006C2ECA"/>
    <w:rsid w:val="006C3757"/>
    <w:rsid w:val="006C3EF5"/>
    <w:rsid w:val="006C45D9"/>
    <w:rsid w:val="006C488A"/>
    <w:rsid w:val="006C521A"/>
    <w:rsid w:val="006C599F"/>
    <w:rsid w:val="006D11DB"/>
    <w:rsid w:val="006D3974"/>
    <w:rsid w:val="006D4956"/>
    <w:rsid w:val="006D4C6A"/>
    <w:rsid w:val="006D4F85"/>
    <w:rsid w:val="006D6EB0"/>
    <w:rsid w:val="006E0D35"/>
    <w:rsid w:val="006E2F92"/>
    <w:rsid w:val="006E3D20"/>
    <w:rsid w:val="006E4262"/>
    <w:rsid w:val="006E5152"/>
    <w:rsid w:val="006E6535"/>
    <w:rsid w:val="006F16E5"/>
    <w:rsid w:val="006F2056"/>
    <w:rsid w:val="006F21DB"/>
    <w:rsid w:val="006F2624"/>
    <w:rsid w:val="006F3F8C"/>
    <w:rsid w:val="006F4DFF"/>
    <w:rsid w:val="006F619F"/>
    <w:rsid w:val="006F65D8"/>
    <w:rsid w:val="006F6C3A"/>
    <w:rsid w:val="006F7C8A"/>
    <w:rsid w:val="006F7DB3"/>
    <w:rsid w:val="006F7F29"/>
    <w:rsid w:val="00700388"/>
    <w:rsid w:val="00701BBE"/>
    <w:rsid w:val="00703AF2"/>
    <w:rsid w:val="007045F1"/>
    <w:rsid w:val="00704D3E"/>
    <w:rsid w:val="00705993"/>
    <w:rsid w:val="00707FB1"/>
    <w:rsid w:val="0071147D"/>
    <w:rsid w:val="00712667"/>
    <w:rsid w:val="00713347"/>
    <w:rsid w:val="0071438C"/>
    <w:rsid w:val="0071602B"/>
    <w:rsid w:val="00717DAB"/>
    <w:rsid w:val="00720AB6"/>
    <w:rsid w:val="007229C1"/>
    <w:rsid w:val="00724E6E"/>
    <w:rsid w:val="00725E74"/>
    <w:rsid w:val="007308B8"/>
    <w:rsid w:val="00730F93"/>
    <w:rsid w:val="007409C1"/>
    <w:rsid w:val="00744E1B"/>
    <w:rsid w:val="007464C9"/>
    <w:rsid w:val="00747A97"/>
    <w:rsid w:val="00753158"/>
    <w:rsid w:val="00754FD0"/>
    <w:rsid w:val="00757B02"/>
    <w:rsid w:val="0076094A"/>
    <w:rsid w:val="00762231"/>
    <w:rsid w:val="00763631"/>
    <w:rsid w:val="00763F3D"/>
    <w:rsid w:val="007669AB"/>
    <w:rsid w:val="007669F1"/>
    <w:rsid w:val="00770127"/>
    <w:rsid w:val="00770532"/>
    <w:rsid w:val="00777F8D"/>
    <w:rsid w:val="007804F3"/>
    <w:rsid w:val="00781A1E"/>
    <w:rsid w:val="00782454"/>
    <w:rsid w:val="0078376A"/>
    <w:rsid w:val="00783C59"/>
    <w:rsid w:val="007846AF"/>
    <w:rsid w:val="00786E7B"/>
    <w:rsid w:val="00786E8C"/>
    <w:rsid w:val="0078750A"/>
    <w:rsid w:val="00787FF1"/>
    <w:rsid w:val="007910CE"/>
    <w:rsid w:val="00791306"/>
    <w:rsid w:val="007927D2"/>
    <w:rsid w:val="007942A4"/>
    <w:rsid w:val="007A39ED"/>
    <w:rsid w:val="007A5923"/>
    <w:rsid w:val="007B0B97"/>
    <w:rsid w:val="007B0C57"/>
    <w:rsid w:val="007B0D89"/>
    <w:rsid w:val="007B25F7"/>
    <w:rsid w:val="007B29A2"/>
    <w:rsid w:val="007B6178"/>
    <w:rsid w:val="007B7710"/>
    <w:rsid w:val="007B7FB0"/>
    <w:rsid w:val="007C0641"/>
    <w:rsid w:val="007C37A0"/>
    <w:rsid w:val="007C4C40"/>
    <w:rsid w:val="007C4FDA"/>
    <w:rsid w:val="007C745A"/>
    <w:rsid w:val="007D0697"/>
    <w:rsid w:val="007D06A3"/>
    <w:rsid w:val="007D1483"/>
    <w:rsid w:val="007D1A55"/>
    <w:rsid w:val="007D2779"/>
    <w:rsid w:val="007D2B70"/>
    <w:rsid w:val="007D3475"/>
    <w:rsid w:val="007D3B7F"/>
    <w:rsid w:val="007D3F4B"/>
    <w:rsid w:val="007D40F3"/>
    <w:rsid w:val="007D45F8"/>
    <w:rsid w:val="007D50F2"/>
    <w:rsid w:val="007D785D"/>
    <w:rsid w:val="007D7E29"/>
    <w:rsid w:val="007E0100"/>
    <w:rsid w:val="007E11E9"/>
    <w:rsid w:val="007E1646"/>
    <w:rsid w:val="007E2280"/>
    <w:rsid w:val="007E3BD1"/>
    <w:rsid w:val="007E41EC"/>
    <w:rsid w:val="007E43D4"/>
    <w:rsid w:val="007E5569"/>
    <w:rsid w:val="007E5A76"/>
    <w:rsid w:val="007F3C9B"/>
    <w:rsid w:val="007F60FC"/>
    <w:rsid w:val="007F6BFA"/>
    <w:rsid w:val="00800B63"/>
    <w:rsid w:val="0080263D"/>
    <w:rsid w:val="0080628A"/>
    <w:rsid w:val="00806387"/>
    <w:rsid w:val="00813F0F"/>
    <w:rsid w:val="008148B0"/>
    <w:rsid w:val="008156A1"/>
    <w:rsid w:val="00817A2A"/>
    <w:rsid w:val="00820DB7"/>
    <w:rsid w:val="00825289"/>
    <w:rsid w:val="0082566A"/>
    <w:rsid w:val="00826F07"/>
    <w:rsid w:val="00826F76"/>
    <w:rsid w:val="008272CA"/>
    <w:rsid w:val="008334D2"/>
    <w:rsid w:val="00833C55"/>
    <w:rsid w:val="008378FA"/>
    <w:rsid w:val="008437DD"/>
    <w:rsid w:val="00845288"/>
    <w:rsid w:val="00845A43"/>
    <w:rsid w:val="00845E01"/>
    <w:rsid w:val="00850C01"/>
    <w:rsid w:val="00851447"/>
    <w:rsid w:val="008514FD"/>
    <w:rsid w:val="0085224A"/>
    <w:rsid w:val="00853415"/>
    <w:rsid w:val="00854130"/>
    <w:rsid w:val="00854595"/>
    <w:rsid w:val="008561E7"/>
    <w:rsid w:val="00856729"/>
    <w:rsid w:val="00856D33"/>
    <w:rsid w:val="00866E5F"/>
    <w:rsid w:val="00882F14"/>
    <w:rsid w:val="008901F1"/>
    <w:rsid w:val="008932A2"/>
    <w:rsid w:val="00895C06"/>
    <w:rsid w:val="00896AA0"/>
    <w:rsid w:val="00897570"/>
    <w:rsid w:val="008A0398"/>
    <w:rsid w:val="008A2A44"/>
    <w:rsid w:val="008A5BE2"/>
    <w:rsid w:val="008A6EFF"/>
    <w:rsid w:val="008A73A5"/>
    <w:rsid w:val="008A7FFA"/>
    <w:rsid w:val="008B04A6"/>
    <w:rsid w:val="008B2246"/>
    <w:rsid w:val="008B2ADA"/>
    <w:rsid w:val="008B3FBA"/>
    <w:rsid w:val="008B488C"/>
    <w:rsid w:val="008B66BC"/>
    <w:rsid w:val="008B7E76"/>
    <w:rsid w:val="008C1918"/>
    <w:rsid w:val="008C1FB1"/>
    <w:rsid w:val="008C3DB5"/>
    <w:rsid w:val="008C44BC"/>
    <w:rsid w:val="008C591E"/>
    <w:rsid w:val="008C69B6"/>
    <w:rsid w:val="008C756C"/>
    <w:rsid w:val="008C7B11"/>
    <w:rsid w:val="008C7EFD"/>
    <w:rsid w:val="008D0799"/>
    <w:rsid w:val="008D08B7"/>
    <w:rsid w:val="008D435C"/>
    <w:rsid w:val="008D4637"/>
    <w:rsid w:val="008D53AC"/>
    <w:rsid w:val="008D6F7E"/>
    <w:rsid w:val="008D7467"/>
    <w:rsid w:val="008E01CB"/>
    <w:rsid w:val="008E1FEF"/>
    <w:rsid w:val="008E4386"/>
    <w:rsid w:val="008E4A6E"/>
    <w:rsid w:val="008E645A"/>
    <w:rsid w:val="008E754B"/>
    <w:rsid w:val="008F0EC1"/>
    <w:rsid w:val="008F16BD"/>
    <w:rsid w:val="008F26A1"/>
    <w:rsid w:val="008F2DA8"/>
    <w:rsid w:val="008F2ECC"/>
    <w:rsid w:val="008F4934"/>
    <w:rsid w:val="008F52CD"/>
    <w:rsid w:val="008F5FA6"/>
    <w:rsid w:val="008F784E"/>
    <w:rsid w:val="008F7EE7"/>
    <w:rsid w:val="009026B6"/>
    <w:rsid w:val="0090328A"/>
    <w:rsid w:val="00904EDB"/>
    <w:rsid w:val="009050AA"/>
    <w:rsid w:val="009058C8"/>
    <w:rsid w:val="009075B8"/>
    <w:rsid w:val="009078A4"/>
    <w:rsid w:val="00911CD7"/>
    <w:rsid w:val="009129FD"/>
    <w:rsid w:val="0091352E"/>
    <w:rsid w:val="00915E8E"/>
    <w:rsid w:val="009176A4"/>
    <w:rsid w:val="0091782D"/>
    <w:rsid w:val="00917DFE"/>
    <w:rsid w:val="009201B1"/>
    <w:rsid w:val="00921ECD"/>
    <w:rsid w:val="00922F44"/>
    <w:rsid w:val="00923308"/>
    <w:rsid w:val="00923A16"/>
    <w:rsid w:val="00923BCE"/>
    <w:rsid w:val="009264EF"/>
    <w:rsid w:val="00927DCE"/>
    <w:rsid w:val="0093303D"/>
    <w:rsid w:val="009336BD"/>
    <w:rsid w:val="009377B8"/>
    <w:rsid w:val="00937DDA"/>
    <w:rsid w:val="00942816"/>
    <w:rsid w:val="009449C5"/>
    <w:rsid w:val="00945C1B"/>
    <w:rsid w:val="00945F97"/>
    <w:rsid w:val="00946853"/>
    <w:rsid w:val="00947755"/>
    <w:rsid w:val="009479A2"/>
    <w:rsid w:val="00947B97"/>
    <w:rsid w:val="00952C1E"/>
    <w:rsid w:val="00953541"/>
    <w:rsid w:val="00953CE8"/>
    <w:rsid w:val="00955400"/>
    <w:rsid w:val="009558F0"/>
    <w:rsid w:val="009576CA"/>
    <w:rsid w:val="00961466"/>
    <w:rsid w:val="00963E50"/>
    <w:rsid w:val="00964284"/>
    <w:rsid w:val="00965B3B"/>
    <w:rsid w:val="00966CF6"/>
    <w:rsid w:val="00967620"/>
    <w:rsid w:val="00970E14"/>
    <w:rsid w:val="0097191A"/>
    <w:rsid w:val="009722ED"/>
    <w:rsid w:val="0097682A"/>
    <w:rsid w:val="00980103"/>
    <w:rsid w:val="0098083E"/>
    <w:rsid w:val="00980CC5"/>
    <w:rsid w:val="00982007"/>
    <w:rsid w:val="00982F71"/>
    <w:rsid w:val="009854C8"/>
    <w:rsid w:val="00986512"/>
    <w:rsid w:val="00992BAF"/>
    <w:rsid w:val="009951FA"/>
    <w:rsid w:val="009960E7"/>
    <w:rsid w:val="00997015"/>
    <w:rsid w:val="00997609"/>
    <w:rsid w:val="009A0436"/>
    <w:rsid w:val="009A055E"/>
    <w:rsid w:val="009A14DD"/>
    <w:rsid w:val="009A399E"/>
    <w:rsid w:val="009A3E2F"/>
    <w:rsid w:val="009A58EC"/>
    <w:rsid w:val="009A7B35"/>
    <w:rsid w:val="009B1611"/>
    <w:rsid w:val="009B3992"/>
    <w:rsid w:val="009B5B33"/>
    <w:rsid w:val="009B68BA"/>
    <w:rsid w:val="009B6D27"/>
    <w:rsid w:val="009B78F6"/>
    <w:rsid w:val="009C2A75"/>
    <w:rsid w:val="009C3A67"/>
    <w:rsid w:val="009C4968"/>
    <w:rsid w:val="009C4A1D"/>
    <w:rsid w:val="009C5911"/>
    <w:rsid w:val="009C5F93"/>
    <w:rsid w:val="009D0042"/>
    <w:rsid w:val="009D1885"/>
    <w:rsid w:val="009D2C65"/>
    <w:rsid w:val="009D3C72"/>
    <w:rsid w:val="009D3CF3"/>
    <w:rsid w:val="009D56D3"/>
    <w:rsid w:val="009D5F62"/>
    <w:rsid w:val="009D7DC8"/>
    <w:rsid w:val="009E11E5"/>
    <w:rsid w:val="009E2293"/>
    <w:rsid w:val="009E3390"/>
    <w:rsid w:val="009E3779"/>
    <w:rsid w:val="009E3F4F"/>
    <w:rsid w:val="009E5819"/>
    <w:rsid w:val="009E5EB2"/>
    <w:rsid w:val="009F2D5E"/>
    <w:rsid w:val="009F462C"/>
    <w:rsid w:val="009F69F6"/>
    <w:rsid w:val="009F6FC0"/>
    <w:rsid w:val="009F7842"/>
    <w:rsid w:val="00A01956"/>
    <w:rsid w:val="00A02461"/>
    <w:rsid w:val="00A0282C"/>
    <w:rsid w:val="00A03529"/>
    <w:rsid w:val="00A0516B"/>
    <w:rsid w:val="00A10EA6"/>
    <w:rsid w:val="00A11B15"/>
    <w:rsid w:val="00A160AF"/>
    <w:rsid w:val="00A177F9"/>
    <w:rsid w:val="00A203A0"/>
    <w:rsid w:val="00A20D65"/>
    <w:rsid w:val="00A223E6"/>
    <w:rsid w:val="00A24E61"/>
    <w:rsid w:val="00A25FF3"/>
    <w:rsid w:val="00A27AC2"/>
    <w:rsid w:val="00A31F21"/>
    <w:rsid w:val="00A35060"/>
    <w:rsid w:val="00A37DD8"/>
    <w:rsid w:val="00A40207"/>
    <w:rsid w:val="00A403D2"/>
    <w:rsid w:val="00A43342"/>
    <w:rsid w:val="00A43891"/>
    <w:rsid w:val="00A446C1"/>
    <w:rsid w:val="00A449A5"/>
    <w:rsid w:val="00A44FC1"/>
    <w:rsid w:val="00A50735"/>
    <w:rsid w:val="00A514E3"/>
    <w:rsid w:val="00A57C53"/>
    <w:rsid w:val="00A61347"/>
    <w:rsid w:val="00A62F84"/>
    <w:rsid w:val="00A63A2C"/>
    <w:rsid w:val="00A649E1"/>
    <w:rsid w:val="00A6642F"/>
    <w:rsid w:val="00A66596"/>
    <w:rsid w:val="00A6698B"/>
    <w:rsid w:val="00A708BB"/>
    <w:rsid w:val="00A70D2D"/>
    <w:rsid w:val="00A71165"/>
    <w:rsid w:val="00A71655"/>
    <w:rsid w:val="00A735EE"/>
    <w:rsid w:val="00A7395C"/>
    <w:rsid w:val="00A7622B"/>
    <w:rsid w:val="00A81092"/>
    <w:rsid w:val="00A8219E"/>
    <w:rsid w:val="00A82CC5"/>
    <w:rsid w:val="00A83A84"/>
    <w:rsid w:val="00A842B8"/>
    <w:rsid w:val="00A8470E"/>
    <w:rsid w:val="00A8664B"/>
    <w:rsid w:val="00A87178"/>
    <w:rsid w:val="00A8784E"/>
    <w:rsid w:val="00A9348C"/>
    <w:rsid w:val="00A93856"/>
    <w:rsid w:val="00A95AAB"/>
    <w:rsid w:val="00A95E2E"/>
    <w:rsid w:val="00A95FF2"/>
    <w:rsid w:val="00A96A97"/>
    <w:rsid w:val="00A96C10"/>
    <w:rsid w:val="00A97F9F"/>
    <w:rsid w:val="00AA33B5"/>
    <w:rsid w:val="00AA3B9F"/>
    <w:rsid w:val="00AA5247"/>
    <w:rsid w:val="00AA6597"/>
    <w:rsid w:val="00AB01ED"/>
    <w:rsid w:val="00AB0407"/>
    <w:rsid w:val="00AB07E2"/>
    <w:rsid w:val="00AB1624"/>
    <w:rsid w:val="00AB1D71"/>
    <w:rsid w:val="00AB27CA"/>
    <w:rsid w:val="00AB4874"/>
    <w:rsid w:val="00AB5884"/>
    <w:rsid w:val="00AB6311"/>
    <w:rsid w:val="00AB6D4F"/>
    <w:rsid w:val="00AB6E7D"/>
    <w:rsid w:val="00AB7672"/>
    <w:rsid w:val="00AB7DCC"/>
    <w:rsid w:val="00AB7FD2"/>
    <w:rsid w:val="00AC11EC"/>
    <w:rsid w:val="00AC135D"/>
    <w:rsid w:val="00AC1BBF"/>
    <w:rsid w:val="00AC454B"/>
    <w:rsid w:val="00AC5064"/>
    <w:rsid w:val="00AC5B5B"/>
    <w:rsid w:val="00AC67E9"/>
    <w:rsid w:val="00AC7B86"/>
    <w:rsid w:val="00AD045F"/>
    <w:rsid w:val="00AD0CFF"/>
    <w:rsid w:val="00AD178D"/>
    <w:rsid w:val="00AD2135"/>
    <w:rsid w:val="00AD22D3"/>
    <w:rsid w:val="00AD253D"/>
    <w:rsid w:val="00AD3B2D"/>
    <w:rsid w:val="00AD68A3"/>
    <w:rsid w:val="00AD6A9A"/>
    <w:rsid w:val="00AD7C28"/>
    <w:rsid w:val="00AD7E8E"/>
    <w:rsid w:val="00AE2816"/>
    <w:rsid w:val="00AE3E28"/>
    <w:rsid w:val="00AE5725"/>
    <w:rsid w:val="00AE58BA"/>
    <w:rsid w:val="00AE60B4"/>
    <w:rsid w:val="00AE6B75"/>
    <w:rsid w:val="00AE753B"/>
    <w:rsid w:val="00AF08A5"/>
    <w:rsid w:val="00AF148D"/>
    <w:rsid w:val="00AF249E"/>
    <w:rsid w:val="00AF3E7F"/>
    <w:rsid w:val="00AF4642"/>
    <w:rsid w:val="00AF5447"/>
    <w:rsid w:val="00AF7234"/>
    <w:rsid w:val="00AF79FE"/>
    <w:rsid w:val="00AF7A03"/>
    <w:rsid w:val="00B01135"/>
    <w:rsid w:val="00B025DD"/>
    <w:rsid w:val="00B030C7"/>
    <w:rsid w:val="00B04675"/>
    <w:rsid w:val="00B04966"/>
    <w:rsid w:val="00B04EB4"/>
    <w:rsid w:val="00B06DE0"/>
    <w:rsid w:val="00B072FE"/>
    <w:rsid w:val="00B07D75"/>
    <w:rsid w:val="00B10B8D"/>
    <w:rsid w:val="00B1156D"/>
    <w:rsid w:val="00B119CC"/>
    <w:rsid w:val="00B11B49"/>
    <w:rsid w:val="00B120CD"/>
    <w:rsid w:val="00B16B58"/>
    <w:rsid w:val="00B17417"/>
    <w:rsid w:val="00B175CC"/>
    <w:rsid w:val="00B17BC7"/>
    <w:rsid w:val="00B20781"/>
    <w:rsid w:val="00B22AB9"/>
    <w:rsid w:val="00B2497A"/>
    <w:rsid w:val="00B24A6C"/>
    <w:rsid w:val="00B3073A"/>
    <w:rsid w:val="00B31DCB"/>
    <w:rsid w:val="00B31E34"/>
    <w:rsid w:val="00B3220C"/>
    <w:rsid w:val="00B35027"/>
    <w:rsid w:val="00B35791"/>
    <w:rsid w:val="00B35A9C"/>
    <w:rsid w:val="00B36719"/>
    <w:rsid w:val="00B410DC"/>
    <w:rsid w:val="00B42439"/>
    <w:rsid w:val="00B42DC6"/>
    <w:rsid w:val="00B4589D"/>
    <w:rsid w:val="00B466A7"/>
    <w:rsid w:val="00B47774"/>
    <w:rsid w:val="00B47BBF"/>
    <w:rsid w:val="00B47F68"/>
    <w:rsid w:val="00B53ED2"/>
    <w:rsid w:val="00B5419B"/>
    <w:rsid w:val="00B54B81"/>
    <w:rsid w:val="00B62449"/>
    <w:rsid w:val="00B62595"/>
    <w:rsid w:val="00B63349"/>
    <w:rsid w:val="00B63490"/>
    <w:rsid w:val="00B6470A"/>
    <w:rsid w:val="00B65B65"/>
    <w:rsid w:val="00B700E3"/>
    <w:rsid w:val="00B71F96"/>
    <w:rsid w:val="00B729C3"/>
    <w:rsid w:val="00B76C86"/>
    <w:rsid w:val="00B8006F"/>
    <w:rsid w:val="00B80BEA"/>
    <w:rsid w:val="00B81367"/>
    <w:rsid w:val="00B81421"/>
    <w:rsid w:val="00B830F9"/>
    <w:rsid w:val="00B83B04"/>
    <w:rsid w:val="00B83BDB"/>
    <w:rsid w:val="00B90680"/>
    <w:rsid w:val="00B93001"/>
    <w:rsid w:val="00B9476C"/>
    <w:rsid w:val="00B95218"/>
    <w:rsid w:val="00B95BF7"/>
    <w:rsid w:val="00B9641C"/>
    <w:rsid w:val="00B972F5"/>
    <w:rsid w:val="00BA6692"/>
    <w:rsid w:val="00BB2351"/>
    <w:rsid w:val="00BB33BB"/>
    <w:rsid w:val="00BB52C4"/>
    <w:rsid w:val="00BB733D"/>
    <w:rsid w:val="00BC1009"/>
    <w:rsid w:val="00BC23BE"/>
    <w:rsid w:val="00BC30DE"/>
    <w:rsid w:val="00BC343A"/>
    <w:rsid w:val="00BC3B79"/>
    <w:rsid w:val="00BC580F"/>
    <w:rsid w:val="00BD26A4"/>
    <w:rsid w:val="00BD3BCD"/>
    <w:rsid w:val="00BD62E0"/>
    <w:rsid w:val="00BD6F77"/>
    <w:rsid w:val="00BE03D9"/>
    <w:rsid w:val="00BE28B8"/>
    <w:rsid w:val="00BE2A7A"/>
    <w:rsid w:val="00BE3CD7"/>
    <w:rsid w:val="00BE71FF"/>
    <w:rsid w:val="00BE7B6B"/>
    <w:rsid w:val="00BF065A"/>
    <w:rsid w:val="00BF098F"/>
    <w:rsid w:val="00BF0BBE"/>
    <w:rsid w:val="00BF3A2C"/>
    <w:rsid w:val="00BF4BBE"/>
    <w:rsid w:val="00BF65C3"/>
    <w:rsid w:val="00C002DD"/>
    <w:rsid w:val="00C00CCB"/>
    <w:rsid w:val="00C03296"/>
    <w:rsid w:val="00C0459A"/>
    <w:rsid w:val="00C05236"/>
    <w:rsid w:val="00C10819"/>
    <w:rsid w:val="00C110A4"/>
    <w:rsid w:val="00C11426"/>
    <w:rsid w:val="00C11EE8"/>
    <w:rsid w:val="00C16938"/>
    <w:rsid w:val="00C175DF"/>
    <w:rsid w:val="00C203C4"/>
    <w:rsid w:val="00C23E96"/>
    <w:rsid w:val="00C250A7"/>
    <w:rsid w:val="00C25426"/>
    <w:rsid w:val="00C2546C"/>
    <w:rsid w:val="00C25DC8"/>
    <w:rsid w:val="00C26C5A"/>
    <w:rsid w:val="00C33FB9"/>
    <w:rsid w:val="00C34D49"/>
    <w:rsid w:val="00C35B08"/>
    <w:rsid w:val="00C35F36"/>
    <w:rsid w:val="00C37395"/>
    <w:rsid w:val="00C37DB1"/>
    <w:rsid w:val="00C41485"/>
    <w:rsid w:val="00C46252"/>
    <w:rsid w:val="00C505EC"/>
    <w:rsid w:val="00C51A34"/>
    <w:rsid w:val="00C51CA8"/>
    <w:rsid w:val="00C52597"/>
    <w:rsid w:val="00C534D9"/>
    <w:rsid w:val="00C558B5"/>
    <w:rsid w:val="00C55CF1"/>
    <w:rsid w:val="00C57BE2"/>
    <w:rsid w:val="00C60578"/>
    <w:rsid w:val="00C616C9"/>
    <w:rsid w:val="00C61740"/>
    <w:rsid w:val="00C625B8"/>
    <w:rsid w:val="00C651F2"/>
    <w:rsid w:val="00C6614F"/>
    <w:rsid w:val="00C66BB1"/>
    <w:rsid w:val="00C66D31"/>
    <w:rsid w:val="00C67D8E"/>
    <w:rsid w:val="00C67F10"/>
    <w:rsid w:val="00C70BA5"/>
    <w:rsid w:val="00C7107F"/>
    <w:rsid w:val="00C72AEE"/>
    <w:rsid w:val="00C73821"/>
    <w:rsid w:val="00C75E85"/>
    <w:rsid w:val="00C80025"/>
    <w:rsid w:val="00C800F8"/>
    <w:rsid w:val="00C80356"/>
    <w:rsid w:val="00C8372D"/>
    <w:rsid w:val="00C83943"/>
    <w:rsid w:val="00C84F73"/>
    <w:rsid w:val="00C86078"/>
    <w:rsid w:val="00C908B1"/>
    <w:rsid w:val="00C919B2"/>
    <w:rsid w:val="00C93220"/>
    <w:rsid w:val="00C9411E"/>
    <w:rsid w:val="00C96EB2"/>
    <w:rsid w:val="00C96FF8"/>
    <w:rsid w:val="00C977D9"/>
    <w:rsid w:val="00C97C6F"/>
    <w:rsid w:val="00CA01FB"/>
    <w:rsid w:val="00CA11AA"/>
    <w:rsid w:val="00CA4370"/>
    <w:rsid w:val="00CA5FE0"/>
    <w:rsid w:val="00CA6C06"/>
    <w:rsid w:val="00CA718C"/>
    <w:rsid w:val="00CB0502"/>
    <w:rsid w:val="00CB562B"/>
    <w:rsid w:val="00CB7024"/>
    <w:rsid w:val="00CB77A0"/>
    <w:rsid w:val="00CB7936"/>
    <w:rsid w:val="00CC10C0"/>
    <w:rsid w:val="00CC342B"/>
    <w:rsid w:val="00CC356E"/>
    <w:rsid w:val="00CC45B5"/>
    <w:rsid w:val="00CC769E"/>
    <w:rsid w:val="00CD0AB2"/>
    <w:rsid w:val="00CD0C2F"/>
    <w:rsid w:val="00CD1859"/>
    <w:rsid w:val="00CD2082"/>
    <w:rsid w:val="00CD3027"/>
    <w:rsid w:val="00CD52CD"/>
    <w:rsid w:val="00CD770D"/>
    <w:rsid w:val="00CE00EF"/>
    <w:rsid w:val="00CE05DE"/>
    <w:rsid w:val="00CE2582"/>
    <w:rsid w:val="00CE2DA6"/>
    <w:rsid w:val="00CE3429"/>
    <w:rsid w:val="00CE40D2"/>
    <w:rsid w:val="00CE46B2"/>
    <w:rsid w:val="00CE475E"/>
    <w:rsid w:val="00CE5328"/>
    <w:rsid w:val="00CE60FA"/>
    <w:rsid w:val="00CE7969"/>
    <w:rsid w:val="00CF1F97"/>
    <w:rsid w:val="00CF3A39"/>
    <w:rsid w:val="00CF6F76"/>
    <w:rsid w:val="00CF7EF4"/>
    <w:rsid w:val="00CF7FA7"/>
    <w:rsid w:val="00D00FA0"/>
    <w:rsid w:val="00D0385F"/>
    <w:rsid w:val="00D04297"/>
    <w:rsid w:val="00D044A6"/>
    <w:rsid w:val="00D06B98"/>
    <w:rsid w:val="00D11BF3"/>
    <w:rsid w:val="00D11FF4"/>
    <w:rsid w:val="00D1273E"/>
    <w:rsid w:val="00D14EB5"/>
    <w:rsid w:val="00D15CF6"/>
    <w:rsid w:val="00D15F7F"/>
    <w:rsid w:val="00D17217"/>
    <w:rsid w:val="00D207A5"/>
    <w:rsid w:val="00D22FD0"/>
    <w:rsid w:val="00D24CD6"/>
    <w:rsid w:val="00D26333"/>
    <w:rsid w:val="00D26563"/>
    <w:rsid w:val="00D26AC5"/>
    <w:rsid w:val="00D26F7A"/>
    <w:rsid w:val="00D27706"/>
    <w:rsid w:val="00D279D8"/>
    <w:rsid w:val="00D3060B"/>
    <w:rsid w:val="00D30872"/>
    <w:rsid w:val="00D31454"/>
    <w:rsid w:val="00D31A0A"/>
    <w:rsid w:val="00D31D90"/>
    <w:rsid w:val="00D325FD"/>
    <w:rsid w:val="00D33350"/>
    <w:rsid w:val="00D338E8"/>
    <w:rsid w:val="00D33D8C"/>
    <w:rsid w:val="00D3598A"/>
    <w:rsid w:val="00D366A6"/>
    <w:rsid w:val="00D37E17"/>
    <w:rsid w:val="00D40355"/>
    <w:rsid w:val="00D40379"/>
    <w:rsid w:val="00D40C85"/>
    <w:rsid w:val="00D424B9"/>
    <w:rsid w:val="00D42A6F"/>
    <w:rsid w:val="00D42C53"/>
    <w:rsid w:val="00D4431A"/>
    <w:rsid w:val="00D46B36"/>
    <w:rsid w:val="00D5210E"/>
    <w:rsid w:val="00D52271"/>
    <w:rsid w:val="00D52C57"/>
    <w:rsid w:val="00D542FB"/>
    <w:rsid w:val="00D5501A"/>
    <w:rsid w:val="00D555C7"/>
    <w:rsid w:val="00D60030"/>
    <w:rsid w:val="00D61553"/>
    <w:rsid w:val="00D615D9"/>
    <w:rsid w:val="00D617CD"/>
    <w:rsid w:val="00D652DC"/>
    <w:rsid w:val="00D67E57"/>
    <w:rsid w:val="00D700FC"/>
    <w:rsid w:val="00D70E2C"/>
    <w:rsid w:val="00D72D6E"/>
    <w:rsid w:val="00D74261"/>
    <w:rsid w:val="00D745BC"/>
    <w:rsid w:val="00D74D72"/>
    <w:rsid w:val="00D76C2B"/>
    <w:rsid w:val="00D808F4"/>
    <w:rsid w:val="00D80DC3"/>
    <w:rsid w:val="00D816A5"/>
    <w:rsid w:val="00D82C85"/>
    <w:rsid w:val="00D83FDC"/>
    <w:rsid w:val="00D8521C"/>
    <w:rsid w:val="00D85D4C"/>
    <w:rsid w:val="00D86970"/>
    <w:rsid w:val="00D86A8E"/>
    <w:rsid w:val="00D8733A"/>
    <w:rsid w:val="00D90386"/>
    <w:rsid w:val="00D90D23"/>
    <w:rsid w:val="00D924C1"/>
    <w:rsid w:val="00D926CD"/>
    <w:rsid w:val="00D92F3A"/>
    <w:rsid w:val="00D93668"/>
    <w:rsid w:val="00D94ECF"/>
    <w:rsid w:val="00D94FEB"/>
    <w:rsid w:val="00D96625"/>
    <w:rsid w:val="00D977E1"/>
    <w:rsid w:val="00D97A87"/>
    <w:rsid w:val="00DA0AF7"/>
    <w:rsid w:val="00DA1B89"/>
    <w:rsid w:val="00DA4E5F"/>
    <w:rsid w:val="00DA5E16"/>
    <w:rsid w:val="00DB0127"/>
    <w:rsid w:val="00DB04D4"/>
    <w:rsid w:val="00DB244E"/>
    <w:rsid w:val="00DB3716"/>
    <w:rsid w:val="00DB3A4D"/>
    <w:rsid w:val="00DB3B9D"/>
    <w:rsid w:val="00DB5609"/>
    <w:rsid w:val="00DB5EA0"/>
    <w:rsid w:val="00DB63CE"/>
    <w:rsid w:val="00DB72EC"/>
    <w:rsid w:val="00DC00CC"/>
    <w:rsid w:val="00DC0B2D"/>
    <w:rsid w:val="00DC1C43"/>
    <w:rsid w:val="00DC2149"/>
    <w:rsid w:val="00DC2D4F"/>
    <w:rsid w:val="00DC2FF0"/>
    <w:rsid w:val="00DC36A7"/>
    <w:rsid w:val="00DC49AB"/>
    <w:rsid w:val="00DC5915"/>
    <w:rsid w:val="00DC5A62"/>
    <w:rsid w:val="00DC5DFF"/>
    <w:rsid w:val="00DC6774"/>
    <w:rsid w:val="00DD0D9B"/>
    <w:rsid w:val="00DD1768"/>
    <w:rsid w:val="00DD2555"/>
    <w:rsid w:val="00DD2903"/>
    <w:rsid w:val="00DD3683"/>
    <w:rsid w:val="00DD5790"/>
    <w:rsid w:val="00DD7954"/>
    <w:rsid w:val="00DE0958"/>
    <w:rsid w:val="00DE21A3"/>
    <w:rsid w:val="00DE23FC"/>
    <w:rsid w:val="00DE30A8"/>
    <w:rsid w:val="00DE531E"/>
    <w:rsid w:val="00DE6C25"/>
    <w:rsid w:val="00DE7CC7"/>
    <w:rsid w:val="00DF0A5D"/>
    <w:rsid w:val="00DF1330"/>
    <w:rsid w:val="00DF1F51"/>
    <w:rsid w:val="00DF3055"/>
    <w:rsid w:val="00DF4332"/>
    <w:rsid w:val="00DF6BD8"/>
    <w:rsid w:val="00DF7252"/>
    <w:rsid w:val="00DF73D9"/>
    <w:rsid w:val="00DF75F7"/>
    <w:rsid w:val="00E00961"/>
    <w:rsid w:val="00E00A39"/>
    <w:rsid w:val="00E02494"/>
    <w:rsid w:val="00E027A6"/>
    <w:rsid w:val="00E028DF"/>
    <w:rsid w:val="00E044F9"/>
    <w:rsid w:val="00E04975"/>
    <w:rsid w:val="00E06967"/>
    <w:rsid w:val="00E11DE8"/>
    <w:rsid w:val="00E132BF"/>
    <w:rsid w:val="00E135A3"/>
    <w:rsid w:val="00E14BDB"/>
    <w:rsid w:val="00E16137"/>
    <w:rsid w:val="00E21808"/>
    <w:rsid w:val="00E223CF"/>
    <w:rsid w:val="00E22D29"/>
    <w:rsid w:val="00E24120"/>
    <w:rsid w:val="00E24648"/>
    <w:rsid w:val="00E2614E"/>
    <w:rsid w:val="00E2673E"/>
    <w:rsid w:val="00E27828"/>
    <w:rsid w:val="00E27CFD"/>
    <w:rsid w:val="00E352C5"/>
    <w:rsid w:val="00E36CF6"/>
    <w:rsid w:val="00E3761B"/>
    <w:rsid w:val="00E3791F"/>
    <w:rsid w:val="00E37B5C"/>
    <w:rsid w:val="00E41E93"/>
    <w:rsid w:val="00E4228A"/>
    <w:rsid w:val="00E4304D"/>
    <w:rsid w:val="00E431CF"/>
    <w:rsid w:val="00E437F3"/>
    <w:rsid w:val="00E43AC6"/>
    <w:rsid w:val="00E4590D"/>
    <w:rsid w:val="00E45D0F"/>
    <w:rsid w:val="00E466A9"/>
    <w:rsid w:val="00E468F4"/>
    <w:rsid w:val="00E47476"/>
    <w:rsid w:val="00E47578"/>
    <w:rsid w:val="00E5047F"/>
    <w:rsid w:val="00E5094B"/>
    <w:rsid w:val="00E5219F"/>
    <w:rsid w:val="00E53BBB"/>
    <w:rsid w:val="00E5560B"/>
    <w:rsid w:val="00E55B54"/>
    <w:rsid w:val="00E578F6"/>
    <w:rsid w:val="00E605D8"/>
    <w:rsid w:val="00E619CC"/>
    <w:rsid w:val="00E61D36"/>
    <w:rsid w:val="00E62F29"/>
    <w:rsid w:val="00E642B0"/>
    <w:rsid w:val="00E6466D"/>
    <w:rsid w:val="00E649E9"/>
    <w:rsid w:val="00E650D9"/>
    <w:rsid w:val="00E66EE0"/>
    <w:rsid w:val="00E7159C"/>
    <w:rsid w:val="00E71F6D"/>
    <w:rsid w:val="00E76A9D"/>
    <w:rsid w:val="00E77499"/>
    <w:rsid w:val="00E77C7D"/>
    <w:rsid w:val="00E81994"/>
    <w:rsid w:val="00E84121"/>
    <w:rsid w:val="00E8483D"/>
    <w:rsid w:val="00E8619F"/>
    <w:rsid w:val="00E876C7"/>
    <w:rsid w:val="00E90071"/>
    <w:rsid w:val="00E906A7"/>
    <w:rsid w:val="00E91C62"/>
    <w:rsid w:val="00E92FC7"/>
    <w:rsid w:val="00E94000"/>
    <w:rsid w:val="00E9639B"/>
    <w:rsid w:val="00EA0044"/>
    <w:rsid w:val="00EA6917"/>
    <w:rsid w:val="00EA6C13"/>
    <w:rsid w:val="00EA6DD0"/>
    <w:rsid w:val="00EB0179"/>
    <w:rsid w:val="00EB1405"/>
    <w:rsid w:val="00EB16E4"/>
    <w:rsid w:val="00EB2E1C"/>
    <w:rsid w:val="00EB2E21"/>
    <w:rsid w:val="00EB3354"/>
    <w:rsid w:val="00EB545E"/>
    <w:rsid w:val="00EB5CC0"/>
    <w:rsid w:val="00EB5DE0"/>
    <w:rsid w:val="00EB6088"/>
    <w:rsid w:val="00EB75E4"/>
    <w:rsid w:val="00EB7ED2"/>
    <w:rsid w:val="00EC0458"/>
    <w:rsid w:val="00EC1031"/>
    <w:rsid w:val="00EC1123"/>
    <w:rsid w:val="00EC2D3A"/>
    <w:rsid w:val="00EC2D58"/>
    <w:rsid w:val="00EC5171"/>
    <w:rsid w:val="00EC5394"/>
    <w:rsid w:val="00EC53D4"/>
    <w:rsid w:val="00EC6327"/>
    <w:rsid w:val="00ED195C"/>
    <w:rsid w:val="00ED3284"/>
    <w:rsid w:val="00ED33B9"/>
    <w:rsid w:val="00ED4415"/>
    <w:rsid w:val="00ED46D4"/>
    <w:rsid w:val="00ED5F48"/>
    <w:rsid w:val="00ED652D"/>
    <w:rsid w:val="00EE0DFF"/>
    <w:rsid w:val="00EE1B8F"/>
    <w:rsid w:val="00EE23B9"/>
    <w:rsid w:val="00EE2E8A"/>
    <w:rsid w:val="00EE4FEE"/>
    <w:rsid w:val="00EE5ABB"/>
    <w:rsid w:val="00EE6A22"/>
    <w:rsid w:val="00EF406A"/>
    <w:rsid w:val="00EF59A2"/>
    <w:rsid w:val="00EF63E1"/>
    <w:rsid w:val="00EF6444"/>
    <w:rsid w:val="00EF7432"/>
    <w:rsid w:val="00F00427"/>
    <w:rsid w:val="00F0127B"/>
    <w:rsid w:val="00F0326C"/>
    <w:rsid w:val="00F03335"/>
    <w:rsid w:val="00F03649"/>
    <w:rsid w:val="00F041C9"/>
    <w:rsid w:val="00F05155"/>
    <w:rsid w:val="00F05A8A"/>
    <w:rsid w:val="00F06233"/>
    <w:rsid w:val="00F076E0"/>
    <w:rsid w:val="00F0779C"/>
    <w:rsid w:val="00F07BF4"/>
    <w:rsid w:val="00F13246"/>
    <w:rsid w:val="00F15010"/>
    <w:rsid w:val="00F15DA1"/>
    <w:rsid w:val="00F16FF8"/>
    <w:rsid w:val="00F17404"/>
    <w:rsid w:val="00F211CF"/>
    <w:rsid w:val="00F22B14"/>
    <w:rsid w:val="00F23F72"/>
    <w:rsid w:val="00F25673"/>
    <w:rsid w:val="00F2773D"/>
    <w:rsid w:val="00F31D0E"/>
    <w:rsid w:val="00F32EB5"/>
    <w:rsid w:val="00F33123"/>
    <w:rsid w:val="00F34C5C"/>
    <w:rsid w:val="00F34ECB"/>
    <w:rsid w:val="00F350E7"/>
    <w:rsid w:val="00F35390"/>
    <w:rsid w:val="00F37B74"/>
    <w:rsid w:val="00F405BA"/>
    <w:rsid w:val="00F4140E"/>
    <w:rsid w:val="00F4241C"/>
    <w:rsid w:val="00F42499"/>
    <w:rsid w:val="00F43819"/>
    <w:rsid w:val="00F43CE6"/>
    <w:rsid w:val="00F4525B"/>
    <w:rsid w:val="00F4752C"/>
    <w:rsid w:val="00F4796C"/>
    <w:rsid w:val="00F5065F"/>
    <w:rsid w:val="00F5446E"/>
    <w:rsid w:val="00F5513A"/>
    <w:rsid w:val="00F55DEE"/>
    <w:rsid w:val="00F56EBB"/>
    <w:rsid w:val="00F62D58"/>
    <w:rsid w:val="00F63195"/>
    <w:rsid w:val="00F67C1F"/>
    <w:rsid w:val="00F72506"/>
    <w:rsid w:val="00F7323A"/>
    <w:rsid w:val="00F733B8"/>
    <w:rsid w:val="00F743F6"/>
    <w:rsid w:val="00F76197"/>
    <w:rsid w:val="00F76FC4"/>
    <w:rsid w:val="00F81517"/>
    <w:rsid w:val="00F83915"/>
    <w:rsid w:val="00F867B4"/>
    <w:rsid w:val="00F86FE1"/>
    <w:rsid w:val="00F91D01"/>
    <w:rsid w:val="00F93A6C"/>
    <w:rsid w:val="00F93DE1"/>
    <w:rsid w:val="00F954E8"/>
    <w:rsid w:val="00F95956"/>
    <w:rsid w:val="00F9784D"/>
    <w:rsid w:val="00FA0293"/>
    <w:rsid w:val="00FA152E"/>
    <w:rsid w:val="00FA61A3"/>
    <w:rsid w:val="00FB1C4F"/>
    <w:rsid w:val="00FB22E5"/>
    <w:rsid w:val="00FB24FB"/>
    <w:rsid w:val="00FB2A7E"/>
    <w:rsid w:val="00FB2A9B"/>
    <w:rsid w:val="00FB3446"/>
    <w:rsid w:val="00FB49BD"/>
    <w:rsid w:val="00FB4EB7"/>
    <w:rsid w:val="00FB4FD6"/>
    <w:rsid w:val="00FB55F4"/>
    <w:rsid w:val="00FC0526"/>
    <w:rsid w:val="00FC0AF0"/>
    <w:rsid w:val="00FC220C"/>
    <w:rsid w:val="00FC2F75"/>
    <w:rsid w:val="00FC5B16"/>
    <w:rsid w:val="00FC6C2B"/>
    <w:rsid w:val="00FD08ED"/>
    <w:rsid w:val="00FE151C"/>
    <w:rsid w:val="00FE1AAB"/>
    <w:rsid w:val="00FE387B"/>
    <w:rsid w:val="00FE3FD2"/>
    <w:rsid w:val="00FF3515"/>
    <w:rsid w:val="00FF36E4"/>
    <w:rsid w:val="00FF3EB5"/>
    <w:rsid w:val="00FF4DB8"/>
    <w:rsid w:val="00FF5233"/>
    <w:rsid w:val="00FF6229"/>
    <w:rsid w:val="00FF73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C6116"/>
  <w15:docId w15:val="{7DF4C360-3B5C-4FCB-8280-B41DA1EE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264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20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2DiagramaCharChar">
    <w:name w:val="Diagrama Diagrama2 Diagrama Char Char"/>
    <w:basedOn w:val="prastasis"/>
    <w:rsid w:val="002207E5"/>
    <w:pPr>
      <w:spacing w:after="160" w:line="240" w:lineRule="exact"/>
    </w:pPr>
    <w:rPr>
      <w:rFonts w:ascii="Tahoma" w:hAnsi="Tahoma"/>
      <w:sz w:val="20"/>
      <w:szCs w:val="20"/>
      <w:lang w:eastAsia="en-US"/>
    </w:rPr>
  </w:style>
  <w:style w:type="paragraph" w:styleId="Pagrindiniotekstotrauka2">
    <w:name w:val="Body Text Indent 2"/>
    <w:basedOn w:val="prastasis"/>
    <w:rsid w:val="00112C30"/>
    <w:pPr>
      <w:ind w:left="1080" w:firstLine="30"/>
      <w:jc w:val="both"/>
    </w:pPr>
    <w:rPr>
      <w:sz w:val="22"/>
      <w:szCs w:val="20"/>
      <w:lang w:eastAsia="en-US"/>
    </w:rPr>
  </w:style>
  <w:style w:type="paragraph" w:styleId="Pagrindinistekstas">
    <w:name w:val="Body Text"/>
    <w:basedOn w:val="prastasis"/>
    <w:link w:val="PagrindinistekstasDiagrama"/>
    <w:unhideWhenUsed/>
    <w:rsid w:val="0066476B"/>
    <w:pPr>
      <w:spacing w:before="100" w:beforeAutospacing="1" w:after="100" w:afterAutospacing="1"/>
    </w:pPr>
  </w:style>
  <w:style w:type="character" w:customStyle="1" w:styleId="PagrindinistekstasDiagrama">
    <w:name w:val="Pagrindinis tekstas Diagrama"/>
    <w:link w:val="Pagrindinistekstas"/>
    <w:rsid w:val="0066476B"/>
    <w:rPr>
      <w:sz w:val="24"/>
      <w:szCs w:val="24"/>
      <w:lang w:val="lt-LT" w:eastAsia="lt-LT" w:bidi="ar-SA"/>
    </w:rPr>
  </w:style>
  <w:style w:type="character" w:styleId="Komentaronuoroda">
    <w:name w:val="annotation reference"/>
    <w:semiHidden/>
    <w:rsid w:val="0066476B"/>
    <w:rPr>
      <w:sz w:val="16"/>
      <w:szCs w:val="16"/>
    </w:rPr>
  </w:style>
  <w:style w:type="paragraph" w:styleId="Komentarotekstas">
    <w:name w:val="annotation text"/>
    <w:basedOn w:val="prastasis"/>
    <w:link w:val="KomentarotekstasDiagrama"/>
    <w:rsid w:val="0066476B"/>
    <w:rPr>
      <w:sz w:val="20"/>
      <w:szCs w:val="20"/>
    </w:rPr>
  </w:style>
  <w:style w:type="paragraph" w:styleId="Debesliotekstas">
    <w:name w:val="Balloon Text"/>
    <w:basedOn w:val="prastasis"/>
    <w:semiHidden/>
    <w:rsid w:val="0066476B"/>
    <w:rPr>
      <w:rFonts w:ascii="Tahoma" w:hAnsi="Tahoma" w:cs="Tahoma"/>
      <w:sz w:val="16"/>
      <w:szCs w:val="16"/>
    </w:rPr>
  </w:style>
  <w:style w:type="character" w:styleId="Hipersaitas">
    <w:name w:val="Hyperlink"/>
    <w:rsid w:val="0066476B"/>
    <w:rPr>
      <w:color w:val="0000FF"/>
      <w:u w:val="single"/>
    </w:rPr>
  </w:style>
  <w:style w:type="paragraph" w:styleId="HTMLiankstoformatuotas">
    <w:name w:val="HTML Preformatted"/>
    <w:basedOn w:val="prastasis"/>
    <w:rsid w:val="00664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ntrats">
    <w:name w:val="header"/>
    <w:basedOn w:val="prastasis"/>
    <w:link w:val="AntratsDiagrama"/>
    <w:rsid w:val="003D35D7"/>
    <w:pPr>
      <w:tabs>
        <w:tab w:val="center" w:pos="4153"/>
        <w:tab w:val="right" w:pos="8306"/>
      </w:tabs>
    </w:pPr>
    <w:rPr>
      <w:lang w:eastAsia="en-US"/>
    </w:rPr>
  </w:style>
  <w:style w:type="character" w:customStyle="1" w:styleId="AntratsDiagrama">
    <w:name w:val="Antraštės Diagrama"/>
    <w:link w:val="Antrats"/>
    <w:rsid w:val="003D35D7"/>
    <w:rPr>
      <w:sz w:val="24"/>
      <w:szCs w:val="24"/>
      <w:lang w:val="lt-LT" w:eastAsia="en-US" w:bidi="ar-SA"/>
    </w:rPr>
  </w:style>
  <w:style w:type="character" w:styleId="Puslapionumeris">
    <w:name w:val="page number"/>
    <w:basedOn w:val="Numatytasispastraiposriftas"/>
    <w:rsid w:val="0033775E"/>
  </w:style>
  <w:style w:type="paragraph" w:customStyle="1" w:styleId="DiagramaCharCharDiagramaCharCharDiagramaCharChar">
    <w:name w:val="Diagrama Char Char Diagrama Char Char Diagrama Char Char"/>
    <w:basedOn w:val="prastasis"/>
    <w:rsid w:val="00134F01"/>
    <w:pPr>
      <w:spacing w:after="160" w:line="240" w:lineRule="exact"/>
    </w:pPr>
    <w:rPr>
      <w:rFonts w:ascii="Tahoma" w:hAnsi="Tahoma"/>
      <w:sz w:val="20"/>
      <w:szCs w:val="20"/>
      <w:lang w:eastAsia="en-US"/>
    </w:rPr>
  </w:style>
  <w:style w:type="paragraph" w:styleId="Pagrindiniotekstotrauka3">
    <w:name w:val="Body Text Indent 3"/>
    <w:basedOn w:val="prastasis"/>
    <w:rsid w:val="00365148"/>
    <w:pPr>
      <w:spacing w:after="120"/>
      <w:ind w:left="283"/>
    </w:pPr>
    <w:rPr>
      <w:sz w:val="16"/>
      <w:szCs w:val="16"/>
    </w:rPr>
  </w:style>
  <w:style w:type="paragraph" w:styleId="Pagrindinistekstas3">
    <w:name w:val="Body Text 3"/>
    <w:basedOn w:val="prastasis"/>
    <w:rsid w:val="0026003B"/>
    <w:pPr>
      <w:spacing w:after="120"/>
    </w:pPr>
    <w:rPr>
      <w:sz w:val="16"/>
      <w:szCs w:val="16"/>
    </w:rPr>
  </w:style>
  <w:style w:type="paragraph" w:customStyle="1" w:styleId="DiagramaDiagrama2DiagramaCharCharDiagramaDiagramaDiagrama">
    <w:name w:val="Diagrama Diagrama2 Diagrama Char Char Diagrama Diagrama Diagrama"/>
    <w:basedOn w:val="prastasis"/>
    <w:rsid w:val="00866E5F"/>
    <w:pPr>
      <w:spacing w:after="160" w:line="240" w:lineRule="exact"/>
    </w:pPr>
    <w:rPr>
      <w:rFonts w:ascii="Tahoma" w:hAnsi="Tahoma"/>
      <w:sz w:val="20"/>
      <w:szCs w:val="20"/>
      <w:lang w:eastAsia="en-US"/>
    </w:rPr>
  </w:style>
  <w:style w:type="paragraph" w:customStyle="1" w:styleId="DiagramaDiagramaDiagrama">
    <w:name w:val="Diagrama Diagrama Diagrama"/>
    <w:basedOn w:val="prastasis"/>
    <w:rsid w:val="00DB3716"/>
    <w:pPr>
      <w:spacing w:after="160" w:line="240" w:lineRule="exact"/>
    </w:pPr>
    <w:rPr>
      <w:rFonts w:ascii="Tahoma" w:eastAsia="MS Mincho" w:hAnsi="Tahoma"/>
      <w:sz w:val="20"/>
      <w:szCs w:val="20"/>
      <w:lang w:val="en-US" w:eastAsia="en-US"/>
    </w:rPr>
  </w:style>
  <w:style w:type="paragraph" w:styleId="Porat">
    <w:name w:val="footer"/>
    <w:basedOn w:val="prastasis"/>
    <w:link w:val="PoratDiagrama"/>
    <w:uiPriority w:val="99"/>
    <w:unhideWhenUsed/>
    <w:rsid w:val="000B1A80"/>
    <w:pPr>
      <w:tabs>
        <w:tab w:val="center" w:pos="4819"/>
        <w:tab w:val="right" w:pos="9638"/>
      </w:tabs>
    </w:pPr>
  </w:style>
  <w:style w:type="character" w:customStyle="1" w:styleId="PoratDiagrama">
    <w:name w:val="Poraštė Diagrama"/>
    <w:link w:val="Porat"/>
    <w:uiPriority w:val="99"/>
    <w:rsid w:val="000B1A80"/>
    <w:rPr>
      <w:sz w:val="24"/>
      <w:szCs w:val="24"/>
    </w:rPr>
  </w:style>
  <w:style w:type="character" w:customStyle="1" w:styleId="KomentarotekstasDiagrama">
    <w:name w:val="Komentaro tekstas Diagrama"/>
    <w:link w:val="Komentarotekstas"/>
    <w:rsid w:val="004143C6"/>
  </w:style>
  <w:style w:type="character" w:customStyle="1" w:styleId="apple-converted-space">
    <w:name w:val="apple-converted-space"/>
    <w:rsid w:val="004143C6"/>
  </w:style>
  <w:style w:type="character" w:customStyle="1" w:styleId="mdialogpagemmetadatatree01">
    <w:name w:val="m_dialogpage_m_metadatatree_01"/>
    <w:basedOn w:val="Numatytasispastraiposriftas"/>
    <w:rsid w:val="00E94000"/>
    <w:rPr>
      <w:strike w:val="0"/>
      <w:dstrike w:val="0"/>
      <w:u w:val="none"/>
      <w:effect w:val="none"/>
    </w:rPr>
  </w:style>
  <w:style w:type="paragraph" w:styleId="Sraopastraipa">
    <w:name w:val="List Paragraph"/>
    <w:aliases w:val="VKTI - text numbering,Bullet EY,List Paragraph2,ERP-List Paragraph,List Paragraph1,List Paragraph11,Normal bullet 2,Paragraph,List L1,Numbering,List not in Table,List Paragraph21,Lentele,List Paragraph Red,Sąrašo pastraipa.Bullet,Bullet"/>
    <w:basedOn w:val="prastasis"/>
    <w:link w:val="SraopastraipaDiagrama"/>
    <w:uiPriority w:val="34"/>
    <w:qFormat/>
    <w:rsid w:val="00EA6DD0"/>
    <w:pPr>
      <w:ind w:left="720"/>
      <w:contextualSpacing/>
    </w:pPr>
    <w:rPr>
      <w:szCs w:val="20"/>
      <w:lang w:eastAsia="en-US"/>
    </w:rPr>
  </w:style>
  <w:style w:type="paragraph" w:styleId="Komentarotema">
    <w:name w:val="annotation subject"/>
    <w:basedOn w:val="Komentarotekstas"/>
    <w:next w:val="Komentarotekstas"/>
    <w:link w:val="KomentarotemaDiagrama"/>
    <w:uiPriority w:val="99"/>
    <w:semiHidden/>
    <w:unhideWhenUsed/>
    <w:rsid w:val="00F4241C"/>
    <w:rPr>
      <w:b/>
      <w:bCs/>
    </w:rPr>
  </w:style>
  <w:style w:type="character" w:customStyle="1" w:styleId="KomentarotemaDiagrama">
    <w:name w:val="Komentaro tema Diagrama"/>
    <w:basedOn w:val="KomentarotekstasDiagrama"/>
    <w:link w:val="Komentarotema"/>
    <w:uiPriority w:val="99"/>
    <w:semiHidden/>
    <w:rsid w:val="00F4241C"/>
    <w:rPr>
      <w:b/>
      <w:bCs/>
    </w:rPr>
  </w:style>
  <w:style w:type="paragraph" w:styleId="Pataisymai">
    <w:name w:val="Revision"/>
    <w:hidden/>
    <w:uiPriority w:val="99"/>
    <w:semiHidden/>
    <w:rsid w:val="003C70A8"/>
    <w:rPr>
      <w:sz w:val="24"/>
      <w:szCs w:val="24"/>
    </w:rPr>
  </w:style>
  <w:style w:type="paragraph" w:customStyle="1" w:styleId="Hyperlink1">
    <w:name w:val="Hyperlink1"/>
    <w:basedOn w:val="prastasis"/>
    <w:rsid w:val="009A0436"/>
    <w:pPr>
      <w:spacing w:before="100" w:beforeAutospacing="1" w:after="100" w:afterAutospacing="1"/>
      <w:jc w:val="both"/>
    </w:pPr>
  </w:style>
  <w:style w:type="paragraph" w:styleId="Puslapioinaostekstas">
    <w:name w:val="footnote text"/>
    <w:basedOn w:val="prastasis"/>
    <w:link w:val="PuslapioinaostekstasDiagrama"/>
    <w:uiPriority w:val="99"/>
    <w:unhideWhenUsed/>
    <w:rsid w:val="003460F7"/>
    <w:rPr>
      <w:sz w:val="20"/>
      <w:szCs w:val="20"/>
    </w:rPr>
  </w:style>
  <w:style w:type="character" w:customStyle="1" w:styleId="PuslapioinaostekstasDiagrama">
    <w:name w:val="Puslapio išnašos tekstas Diagrama"/>
    <w:basedOn w:val="Numatytasispastraiposriftas"/>
    <w:link w:val="Puslapioinaostekstas"/>
    <w:uiPriority w:val="99"/>
    <w:rsid w:val="003460F7"/>
  </w:style>
  <w:style w:type="character" w:styleId="Puslapioinaosnuoroda">
    <w:name w:val="footnote reference"/>
    <w:basedOn w:val="Numatytasispastraiposriftas"/>
    <w:uiPriority w:val="99"/>
    <w:unhideWhenUsed/>
    <w:rsid w:val="003460F7"/>
    <w:rPr>
      <w:vertAlign w:val="superscript"/>
    </w:rPr>
  </w:style>
  <w:style w:type="character" w:customStyle="1" w:styleId="Bodytext2ItalicSpacing-1pt">
    <w:name w:val="Body text (2) + Italic;Spacing -1 pt"/>
    <w:basedOn w:val="Numatytasispastraiposriftas"/>
    <w:rsid w:val="00ED5F48"/>
    <w:rPr>
      <w:rFonts w:ascii="Verdana" w:eastAsia="Verdana" w:hAnsi="Verdana" w:cs="Verdana"/>
      <w:b w:val="0"/>
      <w:bCs w:val="0"/>
      <w:i/>
      <w:iCs/>
      <w:smallCaps w:val="0"/>
      <w:strike w:val="0"/>
      <w:color w:val="000000"/>
      <w:spacing w:val="-20"/>
      <w:w w:val="100"/>
      <w:position w:val="0"/>
      <w:sz w:val="19"/>
      <w:szCs w:val="19"/>
      <w:u w:val="none"/>
      <w:lang w:val="lt-LT" w:eastAsia="lt-LT" w:bidi="lt-LT"/>
    </w:rPr>
  </w:style>
  <w:style w:type="character" w:customStyle="1" w:styleId="Footnote">
    <w:name w:val="Footnote_"/>
    <w:basedOn w:val="Numatytasispastraiposriftas"/>
    <w:link w:val="Footnote0"/>
    <w:rsid w:val="00ED5F48"/>
    <w:rPr>
      <w:rFonts w:ascii="Verdana" w:eastAsia="Verdana" w:hAnsi="Verdana" w:cs="Verdana"/>
      <w:sz w:val="15"/>
      <w:szCs w:val="15"/>
      <w:shd w:val="clear" w:color="auto" w:fill="FFFFFF"/>
    </w:rPr>
  </w:style>
  <w:style w:type="character" w:customStyle="1" w:styleId="Footnote3">
    <w:name w:val="Footnote (3)_"/>
    <w:basedOn w:val="Numatytasispastraiposriftas"/>
    <w:rsid w:val="00ED5F48"/>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Footnote3TrebuchetMS">
    <w:name w:val="Footnote (3) + Trebuchet MS"/>
    <w:basedOn w:val="Footnote3"/>
    <w:rsid w:val="00ED5F48"/>
    <w:rPr>
      <w:rFonts w:ascii="Trebuchet MS" w:eastAsia="Trebuchet MS" w:hAnsi="Trebuchet MS" w:cs="Trebuchet MS"/>
      <w:b w:val="0"/>
      <w:bCs w:val="0"/>
      <w:i w:val="0"/>
      <w:iCs w:val="0"/>
      <w:smallCaps w:val="0"/>
      <w:strike w:val="0"/>
      <w:color w:val="000000"/>
      <w:spacing w:val="0"/>
      <w:w w:val="100"/>
      <w:position w:val="0"/>
      <w:sz w:val="14"/>
      <w:szCs w:val="14"/>
      <w:u w:val="none"/>
      <w:lang w:val="en-US" w:eastAsia="en-US" w:bidi="en-US"/>
    </w:rPr>
  </w:style>
  <w:style w:type="character" w:customStyle="1" w:styleId="Footnote30">
    <w:name w:val="Footnote (3)"/>
    <w:basedOn w:val="Footnote3"/>
    <w:rsid w:val="00ED5F48"/>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single"/>
      <w:lang w:val="en-US" w:eastAsia="en-US" w:bidi="en-US"/>
    </w:rPr>
  </w:style>
  <w:style w:type="paragraph" w:customStyle="1" w:styleId="Footnote0">
    <w:name w:val="Footnote"/>
    <w:basedOn w:val="prastasis"/>
    <w:link w:val="Footnote"/>
    <w:rsid w:val="00ED5F48"/>
    <w:pPr>
      <w:widowControl w:val="0"/>
      <w:shd w:val="clear" w:color="auto" w:fill="FFFFFF"/>
      <w:spacing w:line="0" w:lineRule="atLeast"/>
      <w:jc w:val="both"/>
    </w:pPr>
    <w:rPr>
      <w:rFonts w:ascii="Verdana" w:eastAsia="Verdana" w:hAnsi="Verdana" w:cs="Verdana"/>
      <w:sz w:val="15"/>
      <w:szCs w:val="15"/>
    </w:rPr>
  </w:style>
  <w:style w:type="paragraph" w:customStyle="1" w:styleId="KTpstrnum">
    <w:name w:val="KT pstr num"/>
    <w:basedOn w:val="prastasis"/>
    <w:link w:val="KTpstrnumChar"/>
    <w:qFormat/>
    <w:rsid w:val="001337B9"/>
    <w:pPr>
      <w:numPr>
        <w:numId w:val="11"/>
      </w:numPr>
      <w:jc w:val="both"/>
    </w:pPr>
    <w:rPr>
      <w:rFonts w:eastAsiaTheme="minorHAnsi" w:cstheme="minorBidi"/>
      <w:lang w:eastAsia="en-US"/>
    </w:rPr>
  </w:style>
  <w:style w:type="character" w:customStyle="1" w:styleId="KTpstrnumChar">
    <w:name w:val="KT pstr num Char"/>
    <w:basedOn w:val="Numatytasispastraiposriftas"/>
    <w:link w:val="KTpstrnum"/>
    <w:rsid w:val="001337B9"/>
    <w:rPr>
      <w:rFonts w:eastAsiaTheme="minorHAnsi" w:cstheme="minorBidi"/>
      <w:sz w:val="24"/>
      <w:szCs w:val="24"/>
      <w:lang w:eastAsia="en-US"/>
    </w:rPr>
  </w:style>
  <w:style w:type="character" w:customStyle="1" w:styleId="Bodytext2">
    <w:name w:val="Body text (2)_"/>
    <w:basedOn w:val="Numatytasispastraiposriftas"/>
    <w:link w:val="Bodytext20"/>
    <w:rsid w:val="00126338"/>
    <w:rPr>
      <w:shd w:val="clear" w:color="auto" w:fill="FFFFFF"/>
    </w:rPr>
  </w:style>
  <w:style w:type="paragraph" w:customStyle="1" w:styleId="Bodytext20">
    <w:name w:val="Body text (2)"/>
    <w:basedOn w:val="prastasis"/>
    <w:link w:val="Bodytext2"/>
    <w:rsid w:val="00126338"/>
    <w:pPr>
      <w:widowControl w:val="0"/>
      <w:shd w:val="clear" w:color="auto" w:fill="FFFFFF"/>
      <w:spacing w:after="180" w:line="249" w:lineRule="exact"/>
      <w:ind w:hanging="620"/>
    </w:pPr>
    <w:rPr>
      <w:sz w:val="20"/>
      <w:szCs w:val="20"/>
    </w:rPr>
  </w:style>
  <w:style w:type="character" w:styleId="Perirtashipersaitas">
    <w:name w:val="FollowedHyperlink"/>
    <w:basedOn w:val="Numatytasispastraiposriftas"/>
    <w:uiPriority w:val="99"/>
    <w:semiHidden/>
    <w:unhideWhenUsed/>
    <w:rsid w:val="00474717"/>
    <w:rPr>
      <w:color w:val="954F72" w:themeColor="followedHyperlink"/>
      <w:u w:val="single"/>
    </w:rPr>
  </w:style>
  <w:style w:type="paragraph" w:customStyle="1" w:styleId="Default">
    <w:name w:val="Default"/>
    <w:rsid w:val="001A5CBB"/>
    <w:pPr>
      <w:autoSpaceDE w:val="0"/>
      <w:autoSpaceDN w:val="0"/>
      <w:adjustRightInd w:val="0"/>
    </w:pPr>
    <w:rPr>
      <w:color w:val="000000"/>
      <w:sz w:val="24"/>
      <w:szCs w:val="24"/>
    </w:rPr>
  </w:style>
  <w:style w:type="paragraph" w:styleId="prastasiniatinklio">
    <w:name w:val="Normal (Web)"/>
    <w:basedOn w:val="prastasis"/>
    <w:uiPriority w:val="99"/>
    <w:unhideWhenUsed/>
    <w:rsid w:val="005652D4"/>
    <w:pPr>
      <w:spacing w:before="100" w:beforeAutospacing="1" w:after="100" w:afterAutospacing="1"/>
    </w:pPr>
  </w:style>
  <w:style w:type="paragraph" w:customStyle="1" w:styleId="taltipfb">
    <w:name w:val="taltipfb"/>
    <w:basedOn w:val="prastasis"/>
    <w:rsid w:val="00157165"/>
    <w:pPr>
      <w:spacing w:after="150"/>
    </w:pPr>
  </w:style>
  <w:style w:type="paragraph" w:customStyle="1" w:styleId="patvirtinta">
    <w:name w:val="patvirtinta"/>
    <w:basedOn w:val="prastasis"/>
    <w:rsid w:val="001709CD"/>
    <w:pPr>
      <w:spacing w:before="100" w:beforeAutospacing="1" w:after="100" w:afterAutospacing="1"/>
    </w:pPr>
  </w:style>
  <w:style w:type="character" w:customStyle="1" w:styleId="SraopastraipaDiagrama">
    <w:name w:val="Sąrašo pastraipa Diagrama"/>
    <w:aliases w:val="VKTI - text numbering Diagrama,Bullet EY Diagrama,List Paragraph2 Diagrama,ERP-List Paragraph Diagrama,List Paragraph1 Diagrama,List Paragraph11 Diagrama,Normal bullet 2 Diagrama,Paragraph Diagrama,List L1 Diagrama"/>
    <w:basedOn w:val="Numatytasispastraiposriftas"/>
    <w:link w:val="Sraopastraipa"/>
    <w:uiPriority w:val="34"/>
    <w:locked/>
    <w:rsid w:val="005A5503"/>
    <w:rPr>
      <w:sz w:val="24"/>
      <w:lang w:eastAsia="en-US"/>
    </w:rPr>
  </w:style>
  <w:style w:type="character" w:customStyle="1" w:styleId="normaltextrun">
    <w:name w:val="normaltextrun"/>
    <w:basedOn w:val="Numatytasispastraiposriftas"/>
    <w:rsid w:val="00141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159527">
      <w:bodyDiv w:val="1"/>
      <w:marLeft w:val="0"/>
      <w:marRight w:val="0"/>
      <w:marTop w:val="0"/>
      <w:marBottom w:val="0"/>
      <w:divBdr>
        <w:top w:val="none" w:sz="0" w:space="0" w:color="auto"/>
        <w:left w:val="none" w:sz="0" w:space="0" w:color="auto"/>
        <w:bottom w:val="none" w:sz="0" w:space="0" w:color="auto"/>
        <w:right w:val="none" w:sz="0" w:space="0" w:color="auto"/>
      </w:divBdr>
    </w:div>
    <w:div w:id="771127928">
      <w:bodyDiv w:val="1"/>
      <w:marLeft w:val="0"/>
      <w:marRight w:val="0"/>
      <w:marTop w:val="0"/>
      <w:marBottom w:val="0"/>
      <w:divBdr>
        <w:top w:val="none" w:sz="0" w:space="0" w:color="auto"/>
        <w:left w:val="none" w:sz="0" w:space="0" w:color="auto"/>
        <w:bottom w:val="none" w:sz="0" w:space="0" w:color="auto"/>
        <w:right w:val="none" w:sz="0" w:space="0" w:color="auto"/>
      </w:divBdr>
    </w:div>
    <w:div w:id="1210268385">
      <w:bodyDiv w:val="1"/>
      <w:marLeft w:val="0"/>
      <w:marRight w:val="0"/>
      <w:marTop w:val="0"/>
      <w:marBottom w:val="0"/>
      <w:divBdr>
        <w:top w:val="none" w:sz="0" w:space="0" w:color="auto"/>
        <w:left w:val="none" w:sz="0" w:space="0" w:color="auto"/>
        <w:bottom w:val="none" w:sz="0" w:space="0" w:color="auto"/>
        <w:right w:val="none" w:sz="0" w:space="0" w:color="auto"/>
      </w:divBdr>
      <w:divsChild>
        <w:div w:id="250431084">
          <w:marLeft w:val="0"/>
          <w:marRight w:val="0"/>
          <w:marTop w:val="0"/>
          <w:marBottom w:val="0"/>
          <w:divBdr>
            <w:top w:val="none" w:sz="0" w:space="0" w:color="auto"/>
            <w:left w:val="none" w:sz="0" w:space="0" w:color="auto"/>
            <w:bottom w:val="none" w:sz="0" w:space="0" w:color="auto"/>
            <w:right w:val="none" w:sz="0" w:space="0" w:color="auto"/>
          </w:divBdr>
        </w:div>
        <w:div w:id="685791501">
          <w:marLeft w:val="0"/>
          <w:marRight w:val="0"/>
          <w:marTop w:val="0"/>
          <w:marBottom w:val="0"/>
          <w:divBdr>
            <w:top w:val="none" w:sz="0" w:space="0" w:color="auto"/>
            <w:left w:val="none" w:sz="0" w:space="0" w:color="auto"/>
            <w:bottom w:val="none" w:sz="0" w:space="0" w:color="auto"/>
            <w:right w:val="none" w:sz="0" w:space="0" w:color="auto"/>
          </w:divBdr>
        </w:div>
        <w:div w:id="2069956113">
          <w:marLeft w:val="0"/>
          <w:marRight w:val="0"/>
          <w:marTop w:val="0"/>
          <w:marBottom w:val="0"/>
          <w:divBdr>
            <w:top w:val="none" w:sz="0" w:space="0" w:color="auto"/>
            <w:left w:val="none" w:sz="0" w:space="0" w:color="auto"/>
            <w:bottom w:val="none" w:sz="0" w:space="0" w:color="auto"/>
            <w:right w:val="none" w:sz="0" w:space="0" w:color="auto"/>
          </w:divBdr>
        </w:div>
      </w:divsChild>
    </w:div>
    <w:div w:id="1472870680">
      <w:bodyDiv w:val="1"/>
      <w:marLeft w:val="0"/>
      <w:marRight w:val="0"/>
      <w:marTop w:val="0"/>
      <w:marBottom w:val="0"/>
      <w:divBdr>
        <w:top w:val="none" w:sz="0" w:space="0" w:color="auto"/>
        <w:left w:val="none" w:sz="0" w:space="0" w:color="auto"/>
        <w:bottom w:val="none" w:sz="0" w:space="0" w:color="auto"/>
        <w:right w:val="none" w:sz="0" w:space="0" w:color="auto"/>
      </w:divBdr>
    </w:div>
    <w:div w:id="1635713386">
      <w:bodyDiv w:val="1"/>
      <w:marLeft w:val="0"/>
      <w:marRight w:val="0"/>
      <w:marTop w:val="0"/>
      <w:marBottom w:val="300"/>
      <w:divBdr>
        <w:top w:val="none" w:sz="0" w:space="0" w:color="auto"/>
        <w:left w:val="none" w:sz="0" w:space="0" w:color="auto"/>
        <w:bottom w:val="none" w:sz="0" w:space="0" w:color="auto"/>
        <w:right w:val="none" w:sz="0" w:space="0" w:color="auto"/>
      </w:divBdr>
      <w:divsChild>
        <w:div w:id="349452394">
          <w:marLeft w:val="0"/>
          <w:marRight w:val="0"/>
          <w:marTop w:val="0"/>
          <w:marBottom w:val="0"/>
          <w:divBdr>
            <w:top w:val="none" w:sz="0" w:space="0" w:color="auto"/>
            <w:left w:val="none" w:sz="0" w:space="0" w:color="auto"/>
            <w:bottom w:val="none" w:sz="0" w:space="0" w:color="auto"/>
            <w:right w:val="none" w:sz="0" w:space="0" w:color="auto"/>
          </w:divBdr>
          <w:divsChild>
            <w:div w:id="1509980489">
              <w:marLeft w:val="0"/>
              <w:marRight w:val="0"/>
              <w:marTop w:val="0"/>
              <w:marBottom w:val="0"/>
              <w:divBdr>
                <w:top w:val="none" w:sz="0" w:space="0" w:color="auto"/>
                <w:left w:val="none" w:sz="0" w:space="0" w:color="auto"/>
                <w:bottom w:val="none" w:sz="0" w:space="0" w:color="auto"/>
                <w:right w:val="none" w:sz="0" w:space="0" w:color="auto"/>
              </w:divBdr>
              <w:divsChild>
                <w:div w:id="465129113">
                  <w:marLeft w:val="-150"/>
                  <w:marRight w:val="-150"/>
                  <w:marTop w:val="0"/>
                  <w:marBottom w:val="0"/>
                  <w:divBdr>
                    <w:top w:val="none" w:sz="0" w:space="0" w:color="auto"/>
                    <w:left w:val="none" w:sz="0" w:space="0" w:color="auto"/>
                    <w:bottom w:val="none" w:sz="0" w:space="0" w:color="auto"/>
                    <w:right w:val="none" w:sz="0" w:space="0" w:color="auto"/>
                  </w:divBdr>
                  <w:divsChild>
                    <w:div w:id="1745570211">
                      <w:marLeft w:val="0"/>
                      <w:marRight w:val="0"/>
                      <w:marTop w:val="0"/>
                      <w:marBottom w:val="0"/>
                      <w:divBdr>
                        <w:top w:val="none" w:sz="0" w:space="0" w:color="auto"/>
                        <w:left w:val="none" w:sz="0" w:space="0" w:color="auto"/>
                        <w:bottom w:val="none" w:sz="0" w:space="0" w:color="auto"/>
                        <w:right w:val="none" w:sz="0" w:space="0" w:color="auto"/>
                      </w:divBdr>
                      <w:divsChild>
                        <w:div w:id="1210341768">
                          <w:marLeft w:val="0"/>
                          <w:marRight w:val="0"/>
                          <w:marTop w:val="0"/>
                          <w:marBottom w:val="0"/>
                          <w:divBdr>
                            <w:top w:val="single" w:sz="6" w:space="23" w:color="E7E7E7"/>
                            <w:left w:val="single" w:sz="6" w:space="23" w:color="E7E7E7"/>
                            <w:bottom w:val="single" w:sz="6" w:space="23" w:color="E7E7E7"/>
                            <w:right w:val="single" w:sz="6" w:space="23" w:color="E7E7E7"/>
                          </w:divBdr>
                        </w:div>
                      </w:divsChild>
                    </w:div>
                  </w:divsChild>
                </w:div>
              </w:divsChild>
            </w:div>
          </w:divsChild>
        </w:div>
      </w:divsChild>
    </w:div>
    <w:div w:id="1738093904">
      <w:bodyDiv w:val="1"/>
      <w:marLeft w:val="0"/>
      <w:marRight w:val="0"/>
      <w:marTop w:val="0"/>
      <w:marBottom w:val="0"/>
      <w:divBdr>
        <w:top w:val="none" w:sz="0" w:space="0" w:color="auto"/>
        <w:left w:val="none" w:sz="0" w:space="0" w:color="auto"/>
        <w:bottom w:val="none" w:sz="0" w:space="0" w:color="auto"/>
        <w:right w:val="none" w:sz="0" w:space="0" w:color="auto"/>
      </w:divBdr>
    </w:div>
    <w:div w:id="1814447435">
      <w:bodyDiv w:val="1"/>
      <w:marLeft w:val="0"/>
      <w:marRight w:val="0"/>
      <w:marTop w:val="0"/>
      <w:marBottom w:val="0"/>
      <w:divBdr>
        <w:top w:val="none" w:sz="0" w:space="0" w:color="auto"/>
        <w:left w:val="none" w:sz="0" w:space="0" w:color="auto"/>
        <w:bottom w:val="none" w:sz="0" w:space="0" w:color="auto"/>
        <w:right w:val="none" w:sz="0" w:space="0" w:color="auto"/>
      </w:divBdr>
      <w:divsChild>
        <w:div w:id="91434070">
          <w:marLeft w:val="0"/>
          <w:marRight w:val="0"/>
          <w:marTop w:val="0"/>
          <w:marBottom w:val="0"/>
          <w:divBdr>
            <w:top w:val="none" w:sz="0" w:space="0" w:color="auto"/>
            <w:left w:val="none" w:sz="0" w:space="0" w:color="auto"/>
            <w:bottom w:val="none" w:sz="0" w:space="0" w:color="auto"/>
            <w:right w:val="none" w:sz="0" w:space="0" w:color="auto"/>
          </w:divBdr>
        </w:div>
      </w:divsChild>
    </w:div>
    <w:div w:id="213590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EDA157135604C82A09F7795866B20" ma:contentTypeVersion="12" ma:contentTypeDescription="Kurkite naują dokumentą." ma:contentTypeScope="" ma:versionID="4b49b66e44fc9f5ade21bfb7de9061df">
  <xsd:schema xmlns:xsd="http://www.w3.org/2001/XMLSchema" xmlns:xs="http://www.w3.org/2001/XMLSchema" xmlns:p="http://schemas.microsoft.com/office/2006/metadata/properties" xmlns:ns3="5649728f-47b1-4d52-978b-b9b8d86c0f7a" xmlns:ns4="f6dfddb8-52b4-499f-9e2e-9bd851338342" targetNamespace="http://schemas.microsoft.com/office/2006/metadata/properties" ma:root="true" ma:fieldsID="dd9574d6eb765fcbec15a3f498dc185b" ns3:_="" ns4:_="">
    <xsd:import namespace="5649728f-47b1-4d52-978b-b9b8d86c0f7a"/>
    <xsd:import namespace="f6dfddb8-52b4-499f-9e2e-9bd8513383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9728f-47b1-4d52-978b-b9b8d86c0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dfddb8-52b4-499f-9e2e-9bd85133834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5DFA0-2BF8-4B09-AC71-0D53277DFE24}">
  <ds:schemaRefs>
    <ds:schemaRef ds:uri="http://schemas.openxmlformats.org/officeDocument/2006/bibliography"/>
  </ds:schemaRefs>
</ds:datastoreItem>
</file>

<file path=customXml/itemProps2.xml><?xml version="1.0" encoding="utf-8"?>
<ds:datastoreItem xmlns:ds="http://schemas.openxmlformats.org/officeDocument/2006/customXml" ds:itemID="{91044A53-4C8E-4FFD-AA23-E0C43E5894CD}">
  <ds:schemaRefs>
    <ds:schemaRef ds:uri="http://schemas.microsoft.com/sharepoint/v3/contenttype/forms"/>
  </ds:schemaRefs>
</ds:datastoreItem>
</file>

<file path=customXml/itemProps3.xml><?xml version="1.0" encoding="utf-8"?>
<ds:datastoreItem xmlns:ds="http://schemas.openxmlformats.org/officeDocument/2006/customXml" ds:itemID="{3FB46F17-D909-4D2F-8A05-0AAF06D2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9728f-47b1-4d52-978b-b9b8d86c0f7a"/>
    <ds:schemaRef ds:uri="f6dfddb8-52b4-499f-9e2e-9bd851338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6E0993-09ED-4D02-8C68-D523A457A3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3</Pages>
  <Words>795</Words>
  <Characters>5353</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DERINIMO PAŽYMA</vt:lpstr>
      <vt:lpstr>DERINIMO PAŽYMA</vt:lpstr>
    </vt:vector>
  </TitlesOfParts>
  <Company>LR finansų ministerija</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DERINIMO PAŽYMA</dc:title>
  <dc:subject/>
  <dc:creator>du</dc:creator>
  <cp:keywords/>
  <dc:description/>
  <cp:lastModifiedBy>Maskoliūnaitė Evelina</cp:lastModifiedBy>
  <cp:revision>288</cp:revision>
  <cp:lastPrinted>2021-08-13T06:20:00Z</cp:lastPrinted>
  <dcterms:created xsi:type="dcterms:W3CDTF">2021-12-02T14:42:00Z</dcterms:created>
  <dcterms:modified xsi:type="dcterms:W3CDTF">2022-01-07T06:19:00Z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0x0101009C5EDA157135604C82A09F7795866B20</vt:lpwstr>
  </property>
</Properties>
</file>