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D3" w:rsidRPr="00DB20D3" w:rsidRDefault="00DB20D3" w:rsidP="00DB20D3">
      <w:pPr>
        <w:spacing w:after="0" w:line="240" w:lineRule="auto"/>
        <w:rPr>
          <w:rFonts w:ascii="Calibri" w:eastAsia="Times New Roman" w:hAnsi="Calibri" w:cs="Calibri"/>
        </w:rPr>
      </w:pPr>
      <w:r w:rsidRPr="00DB20D3">
        <w:rPr>
          <w:rFonts w:ascii="Calibri" w:eastAsia="Times New Roman" w:hAnsi="Calibri" w:cs="Calibri"/>
        </w:rPr>
        <w:t>Laba diena,</w:t>
      </w:r>
    </w:p>
    <w:p w:rsidR="00DB20D3" w:rsidRPr="00DB20D3" w:rsidRDefault="00DB20D3" w:rsidP="00DB20D3">
      <w:pPr>
        <w:spacing w:after="0" w:line="240" w:lineRule="auto"/>
        <w:rPr>
          <w:rFonts w:ascii="Calibri" w:eastAsia="Times New Roman" w:hAnsi="Calibri" w:cs="Calibri"/>
        </w:rPr>
      </w:pPr>
      <w:r w:rsidRPr="00DB20D3">
        <w:rPr>
          <w:rFonts w:ascii="Calibri" w:eastAsia="Times New Roman" w:hAnsi="Calibri" w:cs="Calibri"/>
        </w:rPr>
        <w:t>Lietuvos Respublikos socialinės apsaugos ir darbo ministerijoje (toliau – Ministerija) buvo įvertintas Jūsų derinimui pateiktas Lietuvos Respublikos Vyriausybės nutarimo „Dėl Lietuvos Respublikos Vyriausybės 2007 m. rugsėjo 26 d. nutarimo Nr. 1025 „Dėl valstybės ir savivaldybių turtinių ir neturtinių teisių įgyvendinimo viešosiose įstaigose“ pakeitimo“ projektas (toliau – Projektas). Informuojame, kad esminių pastabų pagal Ministerijos kompetenciją Projektui neturime.</w:t>
      </w:r>
    </w:p>
    <w:p w:rsidR="00DB20D3" w:rsidRPr="00DB20D3" w:rsidRDefault="00DB20D3" w:rsidP="00DB20D3">
      <w:pPr>
        <w:spacing w:after="0" w:line="240" w:lineRule="auto"/>
        <w:rPr>
          <w:rFonts w:ascii="Calibri" w:eastAsia="Times New Roman" w:hAnsi="Calibri" w:cs="Calibri"/>
        </w:rPr>
      </w:pPr>
      <w:r w:rsidRPr="00DB20D3">
        <w:rPr>
          <w:rFonts w:ascii="Calibri" w:eastAsia="Times New Roman" w:hAnsi="Calibri" w:cs="Calibri"/>
        </w:rPr>
        <w:t>Tačiau atkreipiame Jūsų dėmesį į šiuos pastebėjimus:</w:t>
      </w:r>
    </w:p>
    <w:p w:rsidR="00DB20D3" w:rsidRPr="00DB20D3" w:rsidRDefault="00DB20D3" w:rsidP="00DB20D3">
      <w:pPr>
        <w:numPr>
          <w:ilvl w:val="0"/>
          <w:numId w:val="1"/>
        </w:numPr>
        <w:spacing w:after="0" w:line="240" w:lineRule="auto"/>
        <w:rPr>
          <w:rFonts w:ascii="Calibri" w:eastAsia="Times New Roman" w:hAnsi="Calibri" w:cs="Calibri"/>
        </w:rPr>
      </w:pPr>
      <w:r w:rsidRPr="00DB20D3">
        <w:rPr>
          <w:rFonts w:ascii="Calibri" w:eastAsia="Times New Roman" w:hAnsi="Calibri" w:cs="Calibri"/>
        </w:rPr>
        <w:t xml:space="preserve">Svarstytinas Projekto 2.8.2 papunkčio tikslingumas, nes papunktyje nurodytoms „tvarkoms“ nėra nustatyti jokie reikalavimai. Siūlytume susieti šiame papunktyje nurodytas „tvarkas“ su 2.8.3, 2.8.6, 2.8.8 papunkčių nuostatomis. </w:t>
      </w:r>
    </w:p>
    <w:p w:rsidR="00DB20D3" w:rsidRPr="00DB20D3" w:rsidRDefault="00DB20D3" w:rsidP="00DB20D3">
      <w:pPr>
        <w:numPr>
          <w:ilvl w:val="0"/>
          <w:numId w:val="1"/>
        </w:numPr>
        <w:spacing w:after="0" w:line="240" w:lineRule="auto"/>
        <w:rPr>
          <w:rFonts w:ascii="Calibri" w:eastAsia="Times New Roman" w:hAnsi="Calibri" w:cs="Calibri"/>
        </w:rPr>
      </w:pPr>
      <w:r w:rsidRPr="00DB20D3">
        <w:rPr>
          <w:rFonts w:ascii="Calibri" w:eastAsia="Times New Roman" w:hAnsi="Calibri" w:cs="Calibri"/>
        </w:rPr>
        <w:t xml:space="preserve">Svarstytinas Projekto 2.8.3 papunktyje nurodytos „kitokio perdavimo“ procedūros tikslingumas, nes toliau papunktyje rašoma tik apie pardavimą. </w:t>
      </w:r>
    </w:p>
    <w:p w:rsidR="00DB20D3" w:rsidRPr="00DB20D3" w:rsidRDefault="00DB20D3" w:rsidP="00DB20D3">
      <w:pPr>
        <w:numPr>
          <w:ilvl w:val="0"/>
          <w:numId w:val="1"/>
        </w:numPr>
        <w:spacing w:after="0" w:line="240" w:lineRule="auto"/>
        <w:rPr>
          <w:rFonts w:ascii="Calibri" w:eastAsia="Times New Roman" w:hAnsi="Calibri" w:cs="Calibri"/>
        </w:rPr>
      </w:pPr>
      <w:r w:rsidRPr="00DB20D3">
        <w:rPr>
          <w:rFonts w:ascii="Calibri" w:eastAsia="Times New Roman" w:hAnsi="Calibri" w:cs="Calibri"/>
        </w:rPr>
        <w:t xml:space="preserve">Svarstytina, ar Projekto 2.8.5 papunkčio nuostata „... turtas nebūtų perleidžiamas ar išnuomojamas viešosios įstaigos dalininkui“ neprieštarauja Lietuvos Respublikos viešųjų įstaigų įstatymo 3 straipsnio 2 dalies 2 punktui. </w:t>
      </w:r>
    </w:p>
    <w:p w:rsidR="00DB20D3" w:rsidRPr="00DB20D3" w:rsidRDefault="00DB20D3" w:rsidP="00DB20D3">
      <w:pPr>
        <w:numPr>
          <w:ilvl w:val="0"/>
          <w:numId w:val="1"/>
        </w:numPr>
        <w:spacing w:after="0" w:line="240" w:lineRule="auto"/>
        <w:rPr>
          <w:rFonts w:ascii="Calibri" w:eastAsia="Times New Roman" w:hAnsi="Calibri" w:cs="Calibri"/>
        </w:rPr>
      </w:pPr>
      <w:r w:rsidRPr="00DB20D3">
        <w:rPr>
          <w:rFonts w:ascii="Calibri" w:eastAsia="Times New Roman" w:hAnsi="Calibri" w:cs="Calibri"/>
        </w:rPr>
        <w:t xml:space="preserve">Atkreiptinas dėmesys, kad Projekto 2.8.6 papunktis iš dalies prieštarauja 2.8.3 papunkčio nuostatoms, kuriomis jau nustatytas pardavimo būdas ir sąlygos. </w:t>
      </w:r>
    </w:p>
    <w:p w:rsidR="00DB20D3" w:rsidRPr="00DB20D3" w:rsidRDefault="00DB20D3" w:rsidP="00DB20D3">
      <w:pPr>
        <w:numPr>
          <w:ilvl w:val="0"/>
          <w:numId w:val="1"/>
        </w:numPr>
        <w:spacing w:after="0" w:line="240" w:lineRule="auto"/>
        <w:rPr>
          <w:rFonts w:ascii="Calibri" w:eastAsia="Times New Roman" w:hAnsi="Calibri" w:cs="Calibri"/>
        </w:rPr>
      </w:pPr>
      <w:r w:rsidRPr="00DB20D3">
        <w:rPr>
          <w:rFonts w:ascii="Calibri" w:eastAsia="Times New Roman" w:hAnsi="Calibri" w:cs="Calibri"/>
        </w:rPr>
        <w:t>Svarstytina, ar Projekto 2.8.8 papunktis neprieštarauja Viešųjų įstaigų įstatymo 3 straipsnio 2 dalies 2 punktui.</w:t>
      </w:r>
    </w:p>
    <w:p w:rsidR="00DB20D3" w:rsidRPr="00DB20D3" w:rsidRDefault="00DB20D3" w:rsidP="00DB20D3">
      <w:pPr>
        <w:spacing w:after="0" w:line="240" w:lineRule="auto"/>
        <w:rPr>
          <w:rFonts w:ascii="Calibri" w:eastAsia="Times New Roman" w:hAnsi="Calibri" w:cs="Calibri"/>
        </w:rPr>
      </w:pPr>
    </w:p>
    <w:p w:rsidR="00DB20D3" w:rsidRPr="00DB20D3" w:rsidRDefault="00DB20D3" w:rsidP="00DB20D3">
      <w:pPr>
        <w:spacing w:after="0" w:line="240" w:lineRule="auto"/>
        <w:rPr>
          <w:rFonts w:ascii="Calibri" w:eastAsia="Times New Roman" w:hAnsi="Calibri" w:cs="Calibri"/>
        </w:rPr>
      </w:pPr>
      <w:r w:rsidRPr="00DB20D3">
        <w:rPr>
          <w:rFonts w:ascii="Calibri" w:eastAsia="Times New Roman" w:hAnsi="Calibri" w:cs="Calibri"/>
        </w:rPr>
        <w:t>Pažymime, kad pastabų oficialiu raštu neteiksime.</w:t>
      </w:r>
    </w:p>
    <w:p w:rsidR="00DB20D3" w:rsidRPr="00DB20D3" w:rsidRDefault="00DB20D3" w:rsidP="00DB20D3">
      <w:pPr>
        <w:spacing w:after="0" w:line="240" w:lineRule="auto"/>
        <w:rPr>
          <w:rFonts w:ascii="Calibri" w:eastAsia="Times New Roman" w:hAnsi="Calibri" w:cs="Calibri"/>
        </w:rPr>
      </w:pPr>
    </w:p>
    <w:p w:rsidR="00DB20D3" w:rsidRPr="00DB20D3" w:rsidRDefault="00DB20D3" w:rsidP="00DB20D3">
      <w:pPr>
        <w:spacing w:after="0" w:line="240" w:lineRule="auto"/>
        <w:rPr>
          <w:rFonts w:ascii="Calibri" w:eastAsia="Times New Roman" w:hAnsi="Calibri" w:cs="Calibri"/>
        </w:rPr>
      </w:pPr>
      <w:r w:rsidRPr="00DB20D3">
        <w:rPr>
          <w:rFonts w:ascii="Calibri" w:eastAsia="Times New Roman" w:hAnsi="Calibri" w:cs="Calibri"/>
        </w:rPr>
        <w:t>Gražios dienos!</w:t>
      </w:r>
    </w:p>
    <w:p w:rsidR="00DB20D3" w:rsidRPr="00DB20D3" w:rsidRDefault="00DB20D3" w:rsidP="00DB20D3">
      <w:pPr>
        <w:spacing w:after="0" w:line="240" w:lineRule="auto"/>
        <w:rPr>
          <w:rFonts w:ascii="Calibri" w:eastAsia="Times New Roman" w:hAnsi="Calibri" w:cs="Calibri"/>
        </w:rPr>
      </w:pPr>
    </w:p>
    <w:p w:rsidR="001058EF" w:rsidRDefault="001058EF">
      <w:bookmarkStart w:id="0" w:name="_GoBack"/>
      <w:bookmarkEnd w:id="0"/>
    </w:p>
    <w:sectPr w:rsidR="001058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A7BC9"/>
    <w:multiLevelType w:val="hybridMultilevel"/>
    <w:tmpl w:val="3FE22D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D3"/>
    <w:rsid w:val="001058EF"/>
    <w:rsid w:val="00DB2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9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937</Words>
  <Characters>535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Sinkevičienė Asta</dc:creator>
  <cp:lastModifiedBy>Sinkevičienė Asta</cp:lastModifiedBy>
  <cp:revision>1</cp:revision>
  <dcterms:created xsi:type="dcterms:W3CDTF">2021-08-26T09:08:00Z</dcterms:created>
  <dcterms:modified xsi:type="dcterms:W3CDTF">2021-08-26T09:09:00Z</dcterms:modified>
</cp:coreProperties>
</file>