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947D" w14:textId="0E12C6AB" w:rsidR="00FA2041" w:rsidRPr="008714EB" w:rsidRDefault="00FA2041" w:rsidP="00FA2041">
      <w:pPr>
        <w:tabs>
          <w:tab w:val="right" w:pos="1877"/>
        </w:tabs>
        <w:ind w:leftChars="180" w:left="432"/>
        <w:jc w:val="center"/>
        <w:rPr>
          <w:rFonts w:eastAsia="Calibri"/>
          <w:b/>
          <w:bCs/>
          <w:szCs w:val="24"/>
        </w:rPr>
      </w:pPr>
      <w:r>
        <w:rPr>
          <w:rFonts w:eastAsia="Calibri"/>
          <w:b/>
          <w:bCs/>
          <w:szCs w:val="24"/>
        </w:rPr>
        <w:tab/>
      </w:r>
      <w:r>
        <w:rPr>
          <w:rFonts w:eastAsia="Calibri"/>
          <w:b/>
          <w:bCs/>
          <w:szCs w:val="24"/>
        </w:rPr>
        <w:tab/>
      </w:r>
      <w:r>
        <w:rPr>
          <w:rFonts w:eastAsia="Calibri"/>
          <w:b/>
          <w:bCs/>
          <w:szCs w:val="24"/>
        </w:rPr>
        <w:tab/>
      </w:r>
      <w:r>
        <w:rPr>
          <w:rFonts w:eastAsia="Calibri"/>
          <w:b/>
          <w:bCs/>
          <w:szCs w:val="24"/>
        </w:rPr>
        <w:tab/>
        <w:t xml:space="preserve">            </w:t>
      </w:r>
      <w:r w:rsidRPr="008714EB">
        <w:rPr>
          <w:rFonts w:eastAsia="Calibri"/>
          <w:b/>
          <w:bCs/>
          <w:szCs w:val="24"/>
        </w:rPr>
        <w:t xml:space="preserve">Projekto </w:t>
      </w:r>
    </w:p>
    <w:p w14:paraId="1B1B4732" w14:textId="77777777" w:rsidR="00FA2041" w:rsidRPr="008714EB" w:rsidRDefault="00FA2041" w:rsidP="00D0229F">
      <w:pPr>
        <w:tabs>
          <w:tab w:val="right" w:pos="1877"/>
          <w:tab w:val="left" w:pos="7371"/>
        </w:tabs>
        <w:ind w:leftChars="180" w:left="432" w:right="140"/>
        <w:jc w:val="right"/>
        <w:rPr>
          <w:rFonts w:eastAsia="Calibri"/>
          <w:b/>
          <w:szCs w:val="24"/>
        </w:rPr>
      </w:pPr>
      <w:r w:rsidRPr="008714EB">
        <w:rPr>
          <w:rFonts w:eastAsia="Calibri"/>
          <w:b/>
          <w:bCs/>
          <w:szCs w:val="24"/>
        </w:rPr>
        <w:t>lyginamasis variantas</w:t>
      </w:r>
    </w:p>
    <w:p w14:paraId="332B1F4F" w14:textId="0086FD18" w:rsidR="00E061FC" w:rsidRDefault="00E061FC" w:rsidP="00E061FC">
      <w:pPr>
        <w:tabs>
          <w:tab w:val="left" w:pos="720"/>
        </w:tabs>
        <w:ind w:left="5184" w:firstLine="1178"/>
        <w:rPr>
          <w:b/>
          <w:lang w:eastAsia="lt-LT"/>
        </w:rPr>
      </w:pPr>
    </w:p>
    <w:p w14:paraId="185CF51D" w14:textId="77777777" w:rsidR="00E061FC" w:rsidRDefault="00E061FC" w:rsidP="00E061FC">
      <w:pPr>
        <w:tabs>
          <w:tab w:val="left" w:pos="720"/>
        </w:tabs>
        <w:ind w:left="5184" w:firstLine="1178"/>
        <w:rPr>
          <w:b/>
          <w:lang w:eastAsia="lt-LT"/>
        </w:rPr>
      </w:pPr>
    </w:p>
    <w:p w14:paraId="41342417" w14:textId="77777777" w:rsidR="00E061FC" w:rsidRDefault="00E061FC" w:rsidP="00E061FC">
      <w:pPr>
        <w:rPr>
          <w:sz w:val="20"/>
        </w:rPr>
      </w:pPr>
    </w:p>
    <w:p w14:paraId="400C9D9D" w14:textId="77777777" w:rsidR="00C45896" w:rsidRDefault="00C45896" w:rsidP="00C45896">
      <w:pPr>
        <w:keepNext/>
        <w:jc w:val="center"/>
        <w:rPr>
          <w:b/>
          <w:bCs/>
          <w:kern w:val="32"/>
          <w:szCs w:val="24"/>
          <w:lang w:eastAsia="lt-LT"/>
        </w:rPr>
      </w:pPr>
      <w:r>
        <w:rPr>
          <w:b/>
          <w:bCs/>
          <w:kern w:val="32"/>
          <w:szCs w:val="24"/>
          <w:lang w:eastAsia="lt-LT"/>
        </w:rPr>
        <w:t>LIETUVOS RESPUBLIKOS VYRIAUSYBĖ</w:t>
      </w:r>
    </w:p>
    <w:p w14:paraId="3F0753B2" w14:textId="77777777" w:rsidR="00C45896" w:rsidRDefault="00C45896" w:rsidP="00C45896">
      <w:pPr>
        <w:rPr>
          <w:sz w:val="6"/>
          <w:szCs w:val="6"/>
        </w:rPr>
      </w:pPr>
    </w:p>
    <w:p w14:paraId="1722AE55" w14:textId="77777777" w:rsidR="00C45896" w:rsidRDefault="00C45896" w:rsidP="00C45896">
      <w:pPr>
        <w:rPr>
          <w:lang w:eastAsia="lt-LT"/>
        </w:rPr>
      </w:pPr>
    </w:p>
    <w:p w14:paraId="28869E1D" w14:textId="77777777" w:rsidR="00C45896" w:rsidRDefault="00C45896" w:rsidP="00C45896">
      <w:pPr>
        <w:jc w:val="center"/>
        <w:rPr>
          <w:b/>
          <w:lang w:eastAsia="lt-LT"/>
        </w:rPr>
      </w:pPr>
      <w:r>
        <w:rPr>
          <w:b/>
          <w:lang w:eastAsia="lt-LT"/>
        </w:rPr>
        <w:t>NUTARIMAS</w:t>
      </w:r>
    </w:p>
    <w:p w14:paraId="4F6C90F5" w14:textId="61142715" w:rsidR="00C45896" w:rsidRDefault="00816CD6" w:rsidP="00C45896">
      <w:pPr>
        <w:ind w:right="79"/>
        <w:jc w:val="center"/>
        <w:rPr>
          <w:b/>
          <w:bCs/>
          <w:color w:val="000000"/>
          <w:szCs w:val="24"/>
        </w:rPr>
      </w:pPr>
      <w:r>
        <w:rPr>
          <w:b/>
          <w:szCs w:val="24"/>
        </w:rPr>
        <w:t xml:space="preserve">DĖL </w:t>
      </w:r>
      <w:r w:rsidRPr="00881E98">
        <w:rPr>
          <w:b/>
          <w:szCs w:val="24"/>
        </w:rPr>
        <w:t>LIETUVOS RESPUBLIKOS VYRIAUSYBĖS 20</w:t>
      </w:r>
      <w:r>
        <w:rPr>
          <w:b/>
          <w:szCs w:val="24"/>
        </w:rPr>
        <w:t>12</w:t>
      </w:r>
      <w:r w:rsidRPr="00881E98">
        <w:rPr>
          <w:b/>
          <w:szCs w:val="24"/>
        </w:rPr>
        <w:t xml:space="preserve"> M. </w:t>
      </w:r>
      <w:r>
        <w:rPr>
          <w:b/>
          <w:szCs w:val="24"/>
        </w:rPr>
        <w:t>VASARIO</w:t>
      </w:r>
      <w:r w:rsidRPr="00881E98">
        <w:rPr>
          <w:b/>
          <w:szCs w:val="24"/>
        </w:rPr>
        <w:t xml:space="preserve"> 2 D. NUTARIMO NR. </w:t>
      </w:r>
      <w:r>
        <w:rPr>
          <w:b/>
          <w:szCs w:val="24"/>
        </w:rPr>
        <w:t>127</w:t>
      </w:r>
      <w:r w:rsidRPr="00881E98">
        <w:rPr>
          <w:b/>
          <w:szCs w:val="24"/>
        </w:rPr>
        <w:t xml:space="preserve"> „DĖL </w:t>
      </w:r>
      <w:r>
        <w:rPr>
          <w:b/>
          <w:szCs w:val="24"/>
        </w:rPr>
        <w:t>NUMATOMŲ GRĖSMIŲ NUSTATYMO IR PERSVARSTYMO BEI INFORMACIJOS TEIKIMO VALSTYBINEI ATOMINĖS ENERGETIKOS SAUGOS INSPEKCIJAI TVARKOS APRAŠO PATVIRTINIMO</w:t>
      </w:r>
      <w:r w:rsidRPr="00765060">
        <w:rPr>
          <w:b/>
          <w:szCs w:val="24"/>
        </w:rPr>
        <w:t xml:space="preserve">“ </w:t>
      </w:r>
      <w:r w:rsidRPr="00881E98">
        <w:rPr>
          <w:b/>
          <w:szCs w:val="24"/>
        </w:rPr>
        <w:t>PAKEITIMO</w:t>
      </w:r>
    </w:p>
    <w:p w14:paraId="1301D95A" w14:textId="77777777" w:rsidR="00C45896" w:rsidRDefault="00C45896" w:rsidP="00C45896"/>
    <w:p w14:paraId="48FC1D13" w14:textId="2901ACFE" w:rsidR="00C45896" w:rsidRDefault="00C45896" w:rsidP="00C45896">
      <w:pPr>
        <w:jc w:val="center"/>
      </w:pPr>
      <w:r>
        <w:t>202</w:t>
      </w:r>
      <w:r w:rsidR="00D54659">
        <w:t>1</w:t>
      </w:r>
      <w:r>
        <w:t xml:space="preserve"> m.     </w:t>
      </w:r>
      <w:r w:rsidR="009F164F">
        <w:t xml:space="preserve">         </w:t>
      </w:r>
      <w:r>
        <w:t xml:space="preserve">   d. Nr.</w:t>
      </w:r>
    </w:p>
    <w:p w14:paraId="0AF43168" w14:textId="77777777" w:rsidR="00C45896" w:rsidRDefault="00C45896" w:rsidP="00C45896">
      <w:pPr>
        <w:jc w:val="center"/>
      </w:pPr>
      <w:r>
        <w:t>Vilnius</w:t>
      </w:r>
    </w:p>
    <w:p w14:paraId="55180B8B" w14:textId="77777777" w:rsidR="00C45896" w:rsidRDefault="00C45896" w:rsidP="00C45896">
      <w:pPr>
        <w:jc w:val="center"/>
      </w:pPr>
    </w:p>
    <w:p w14:paraId="167FA625" w14:textId="77777777" w:rsidR="00C45896" w:rsidRDefault="00C45896" w:rsidP="00C45896">
      <w:pPr>
        <w:ind w:firstLine="851"/>
        <w:jc w:val="both"/>
      </w:pPr>
      <w:r>
        <w:t>Lietuvos Respublikos Vyriausybė n u t a r i a:</w:t>
      </w:r>
    </w:p>
    <w:p w14:paraId="3A159A54" w14:textId="7C3C6E33" w:rsidR="00C45896" w:rsidRDefault="00AA42F6" w:rsidP="00C45896">
      <w:pPr>
        <w:ind w:firstLine="851"/>
        <w:jc w:val="both"/>
      </w:pPr>
      <w:r w:rsidRPr="00DD1383">
        <w:t xml:space="preserve">1. </w:t>
      </w:r>
      <w:r w:rsidR="00C45896">
        <w:t xml:space="preserve">Pakeisti Lietuvos Respublikos Vyriausybės 2012 m. vasario 2 d. nutarimą Nr. 127 „Dėl </w:t>
      </w:r>
      <w:r w:rsidR="00A72D52">
        <w:t>N</w:t>
      </w:r>
      <w:r w:rsidR="00C45896">
        <w:t>umatomų grėsmių nustatymo ir persvarstymo bei informacijos teikimo Valstybinei atominės energetikos saugos inspekcijai tvarkos aprašo patvirtinimo“</w:t>
      </w:r>
      <w:r w:rsidR="00B9686F">
        <w:t xml:space="preserve"> </w:t>
      </w:r>
      <w:r w:rsidR="00805D08" w:rsidRPr="00A34D00">
        <w:rPr>
          <w:szCs w:val="24"/>
        </w:rPr>
        <w:t xml:space="preserve">ir jį išdėstyti nauja redakcija </w:t>
      </w:r>
      <w:r w:rsidR="009E60B0">
        <w:rPr>
          <w:szCs w:val="24"/>
        </w:rPr>
        <w:t>(</w:t>
      </w:r>
      <w:r w:rsidR="009E60B0">
        <w:t xml:space="preserve">Numatomų grėsmių nustatymo ir persvarstymo bei informacijos teikimo Valstybinei atominės energetikos saugos inspekcijai tvarkos </w:t>
      </w:r>
      <w:r w:rsidR="009E60B0">
        <w:rPr>
          <w:szCs w:val="24"/>
        </w:rPr>
        <w:t xml:space="preserve">aprašas </w:t>
      </w:r>
      <w:r w:rsidR="009E60B0">
        <w:rPr>
          <w:color w:val="000000"/>
          <w:szCs w:val="24"/>
          <w:shd w:val="clear" w:color="auto" w:fill="FFFFFF"/>
        </w:rPr>
        <w:t>nauja redakcija nedėstomas</w:t>
      </w:r>
      <w:r w:rsidR="00805D08" w:rsidRPr="00A34D00">
        <w:rPr>
          <w:color w:val="000000"/>
          <w:szCs w:val="24"/>
          <w:shd w:val="clear" w:color="auto" w:fill="FFFFFF"/>
        </w:rPr>
        <w:t>)</w:t>
      </w:r>
      <w:r w:rsidR="00C45896">
        <w:t>:</w:t>
      </w:r>
    </w:p>
    <w:p w14:paraId="02CB433D" w14:textId="77777777" w:rsidR="002C5572" w:rsidRDefault="002C5572" w:rsidP="00C45896">
      <w:pPr>
        <w:ind w:firstLine="851"/>
        <w:jc w:val="both"/>
      </w:pPr>
    </w:p>
    <w:p w14:paraId="5F0D381E" w14:textId="5E11383A" w:rsidR="00805D08" w:rsidRPr="00A34D00" w:rsidRDefault="002C5572" w:rsidP="00805D08">
      <w:pPr>
        <w:jc w:val="center"/>
        <w:rPr>
          <w:color w:val="000000"/>
          <w:szCs w:val="24"/>
        </w:rPr>
      </w:pPr>
      <w:r>
        <w:rPr>
          <w:b/>
          <w:bCs/>
          <w:caps/>
          <w:color w:val="000000"/>
          <w:szCs w:val="24"/>
        </w:rPr>
        <w:t>„</w:t>
      </w:r>
      <w:r w:rsidR="00805D08" w:rsidRPr="00A34D00">
        <w:rPr>
          <w:b/>
          <w:bCs/>
          <w:caps/>
          <w:color w:val="000000"/>
          <w:szCs w:val="24"/>
        </w:rPr>
        <w:t>LIETUVOS RESPUBLIKOS VYRIAUSYBĖ</w:t>
      </w:r>
    </w:p>
    <w:p w14:paraId="192EC3EC" w14:textId="77777777" w:rsidR="00805D08" w:rsidRPr="00A34D00" w:rsidRDefault="00805D08" w:rsidP="00805D08">
      <w:pPr>
        <w:ind w:firstLine="62"/>
        <w:jc w:val="center"/>
        <w:rPr>
          <w:color w:val="000000"/>
          <w:szCs w:val="24"/>
        </w:rPr>
      </w:pPr>
      <w:r w:rsidRPr="00A34D00">
        <w:rPr>
          <w:color w:val="000000"/>
          <w:szCs w:val="24"/>
        </w:rPr>
        <w:t> </w:t>
      </w:r>
    </w:p>
    <w:p w14:paraId="321EF33A" w14:textId="77777777" w:rsidR="00805D08" w:rsidRPr="00A34D00" w:rsidRDefault="00805D08" w:rsidP="00805D08">
      <w:pPr>
        <w:jc w:val="center"/>
        <w:rPr>
          <w:b/>
          <w:bCs/>
          <w:color w:val="000000"/>
          <w:szCs w:val="24"/>
        </w:rPr>
      </w:pPr>
      <w:r w:rsidRPr="00A34D00">
        <w:rPr>
          <w:b/>
          <w:bCs/>
          <w:color w:val="000000"/>
          <w:szCs w:val="24"/>
        </w:rPr>
        <w:t xml:space="preserve">NUTARIMAS </w:t>
      </w:r>
    </w:p>
    <w:p w14:paraId="6865BE47" w14:textId="77777777" w:rsidR="00805D08" w:rsidRPr="00A34D00" w:rsidRDefault="00805D08" w:rsidP="00805D08">
      <w:pPr>
        <w:jc w:val="center"/>
        <w:rPr>
          <w:b/>
          <w:bCs/>
          <w:szCs w:val="24"/>
        </w:rPr>
      </w:pPr>
      <w:r w:rsidRPr="00A34D00">
        <w:rPr>
          <w:b/>
          <w:bCs/>
          <w:color w:val="000000"/>
          <w:szCs w:val="24"/>
        </w:rPr>
        <w:t>DĖL</w:t>
      </w:r>
      <w:r w:rsidRPr="00A34D00">
        <w:rPr>
          <w:b/>
          <w:bCs/>
          <w:szCs w:val="24"/>
        </w:rPr>
        <w:t xml:space="preserve"> NUMATOMŲ GRĖSMIŲ BRANDUOLINĖS ENERGETIKOS OBJEKTAMS IR BRANDUOLINĖMS MEDŽIAGOMS NUSTATYMO IR PERSVARSTYMO BEI INFORMACIJOS TEIKIMO VALSTYBINEI ATOMINĖS ENERGETIKOS SAUGOS INSPEKCIJAI TVARKOS APRAŠO PATVIRTINIMO</w:t>
      </w:r>
    </w:p>
    <w:p w14:paraId="22418B34" w14:textId="77777777" w:rsidR="00805D08" w:rsidRPr="00A34D00" w:rsidRDefault="00805D08" w:rsidP="00805D08">
      <w:pPr>
        <w:jc w:val="center"/>
        <w:rPr>
          <w:color w:val="000000"/>
          <w:szCs w:val="24"/>
        </w:rPr>
      </w:pPr>
    </w:p>
    <w:p w14:paraId="47860276" w14:textId="77777777" w:rsidR="00805D08" w:rsidRPr="00A34D00" w:rsidRDefault="00805D08" w:rsidP="00805D08">
      <w:pPr>
        <w:ind w:firstLine="851"/>
        <w:jc w:val="both"/>
        <w:rPr>
          <w:szCs w:val="24"/>
        </w:rPr>
      </w:pPr>
      <w:r w:rsidRPr="00A34D00">
        <w:rPr>
          <w:szCs w:val="24"/>
        </w:rPr>
        <w:t>Vadovaudamasi Lietuvos Respublikos branduolinės energijos įstatymo 35 straipsnio 6 dalimi, Lietuvos Respublikos Vyriausybė n u t a r i a:</w:t>
      </w:r>
    </w:p>
    <w:p w14:paraId="7B194806" w14:textId="509F051D" w:rsidR="00805D08" w:rsidRPr="00A34D00" w:rsidRDefault="00805D08" w:rsidP="00805D08">
      <w:pPr>
        <w:ind w:firstLine="851"/>
        <w:jc w:val="both"/>
        <w:rPr>
          <w:szCs w:val="24"/>
        </w:rPr>
      </w:pPr>
      <w:bookmarkStart w:id="0" w:name="part_1559ecc0a219454bb7362c1c11d6e21f"/>
      <w:bookmarkEnd w:id="0"/>
      <w:r w:rsidRPr="00A34D00">
        <w:rPr>
          <w:szCs w:val="24"/>
        </w:rPr>
        <w:t xml:space="preserve">Patvirtinti Numatomų grėsmių branduolinės energetikos objektams ir branduolinėms medžiagoms nustatymo ir persvarstymo bei informacijos teikimo </w:t>
      </w:r>
      <w:r w:rsidR="002C5572">
        <w:rPr>
          <w:szCs w:val="24"/>
        </w:rPr>
        <w:t>V</w:t>
      </w:r>
      <w:r w:rsidRPr="00A34D00">
        <w:rPr>
          <w:szCs w:val="24"/>
        </w:rPr>
        <w:t>alstybinei atominės energetikos saugos inspekcijai tvarkos aprašą (pridedama).“</w:t>
      </w:r>
    </w:p>
    <w:p w14:paraId="13ED023F" w14:textId="6D71BE9D" w:rsidR="00805D08" w:rsidRPr="00A34D00" w:rsidRDefault="00805D08" w:rsidP="00DF6BC2">
      <w:pPr>
        <w:ind w:firstLine="851"/>
        <w:jc w:val="both"/>
        <w:rPr>
          <w:color w:val="000000"/>
          <w:szCs w:val="24"/>
          <w:lang w:eastAsia="lt-LT"/>
        </w:rPr>
      </w:pPr>
      <w:r w:rsidRPr="00A34D00">
        <w:rPr>
          <w:szCs w:val="24"/>
        </w:rPr>
        <w:t xml:space="preserve">2. </w:t>
      </w:r>
      <w:r w:rsidRPr="00A34D00">
        <w:rPr>
          <w:color w:val="000000"/>
          <w:szCs w:val="24"/>
          <w:lang w:eastAsia="lt-LT"/>
        </w:rPr>
        <w:t xml:space="preserve">Pakeisti nurodytu nutarimu patvirtintą </w:t>
      </w:r>
      <w:r w:rsidRPr="00A34D00">
        <w:rPr>
          <w:szCs w:val="24"/>
        </w:rPr>
        <w:t xml:space="preserve">Numatomų grėsmių nustatymo ir persvarstymo bei informacijos teikimo </w:t>
      </w:r>
      <w:r w:rsidR="002C5572">
        <w:rPr>
          <w:szCs w:val="24"/>
        </w:rPr>
        <w:t>V</w:t>
      </w:r>
      <w:r w:rsidRPr="00A34D00">
        <w:rPr>
          <w:szCs w:val="24"/>
        </w:rPr>
        <w:t>alstybinei atominės energetikos saugos inspekcijai tvarkos aprašą</w:t>
      </w:r>
      <w:r w:rsidRPr="00A34D00">
        <w:rPr>
          <w:color w:val="000000"/>
          <w:szCs w:val="24"/>
          <w:lang w:eastAsia="lt-LT"/>
        </w:rPr>
        <w:t>:</w:t>
      </w:r>
    </w:p>
    <w:p w14:paraId="067BEC4E" w14:textId="77777777" w:rsidR="00805D08" w:rsidRPr="00F50710" w:rsidRDefault="00805D08" w:rsidP="00DF6BC2">
      <w:pPr>
        <w:ind w:firstLine="851"/>
        <w:jc w:val="both"/>
        <w:rPr>
          <w:color w:val="000000"/>
          <w:szCs w:val="24"/>
          <w:lang w:eastAsia="lt-LT"/>
        </w:rPr>
      </w:pPr>
      <w:bookmarkStart w:id="1" w:name="part_65265f19303c4239b74e13a99d3ca5d9"/>
      <w:bookmarkEnd w:id="1"/>
      <w:r w:rsidRPr="00F50710">
        <w:rPr>
          <w:color w:val="000000"/>
          <w:szCs w:val="24"/>
          <w:lang w:eastAsia="lt-LT"/>
        </w:rPr>
        <w:t>2.1. Pakeisti antraštę ir ją išdėstyti taip:</w:t>
      </w:r>
    </w:p>
    <w:p w14:paraId="74F57E9A" w14:textId="0B04C951" w:rsidR="00C45896" w:rsidRDefault="00C45896" w:rsidP="008E55BC">
      <w:pPr>
        <w:ind w:left="567" w:right="140"/>
        <w:jc w:val="center"/>
      </w:pPr>
      <w:r>
        <w:t>„</w:t>
      </w:r>
      <w:r w:rsidRPr="00D0229F">
        <w:t>NUMATOMŲ GRĖSMIŲ</w:t>
      </w:r>
      <w:r w:rsidRPr="00C446FA">
        <w:rPr>
          <w:b/>
          <w:bCs/>
        </w:rPr>
        <w:t xml:space="preserve"> BRANDUOLINĖS ENERGETIKOS OBJEKTAMS IR BRANDUOLINĖMS MEDŽIAGOMS </w:t>
      </w:r>
      <w:r w:rsidRPr="00D0229F">
        <w:t>NUSTATYMO IR PERSVARSTYMO BEI INFORMACIJOS TEIKIMO VALSTYBINEI ATOMINĖS ENERGETIKOS SAUGOS INSPEKCIJAI TVARKOS APRAŠAS</w:t>
      </w:r>
      <w:r>
        <w:t>“</w:t>
      </w:r>
      <w:r w:rsidR="00A72D52">
        <w:t>.</w:t>
      </w:r>
    </w:p>
    <w:p w14:paraId="640616EA" w14:textId="2C03D6AE" w:rsidR="00C45896" w:rsidRDefault="00DD1383" w:rsidP="00DD1383">
      <w:pPr>
        <w:ind w:firstLine="851"/>
        <w:jc w:val="both"/>
      </w:pPr>
      <w:r w:rsidRPr="00DD1383">
        <w:t xml:space="preserve">2.2. </w:t>
      </w:r>
      <w:r w:rsidR="00C45896">
        <w:t xml:space="preserve">Pakeisti 1 punktą ir </w:t>
      </w:r>
      <w:r w:rsidR="009F164F">
        <w:t xml:space="preserve">jį </w:t>
      </w:r>
      <w:r w:rsidR="00C45896">
        <w:t>išdėstyti taip:</w:t>
      </w:r>
    </w:p>
    <w:p w14:paraId="58AA0ACA" w14:textId="593F32D5" w:rsidR="00C45896" w:rsidRPr="00043E81" w:rsidRDefault="00C45896" w:rsidP="00C45896">
      <w:pPr>
        <w:tabs>
          <w:tab w:val="num" w:pos="851"/>
        </w:tabs>
        <w:jc w:val="both"/>
        <w:rPr>
          <w:szCs w:val="24"/>
        </w:rPr>
      </w:pPr>
      <w:r>
        <w:rPr>
          <w:szCs w:val="24"/>
        </w:rPr>
        <w:tab/>
        <w:t xml:space="preserve">„1. </w:t>
      </w:r>
      <w:r w:rsidRPr="009A5D1A">
        <w:rPr>
          <w:szCs w:val="24"/>
        </w:rPr>
        <w:t xml:space="preserve">Numatomų grėsmių </w:t>
      </w:r>
      <w:r w:rsidRPr="00DF6BC2">
        <w:rPr>
          <w:b/>
          <w:bCs/>
          <w:szCs w:val="24"/>
        </w:rPr>
        <w:t>branduolinės energetikos objektams ir branduolinėms medžiagoms</w:t>
      </w:r>
      <w:r w:rsidRPr="009A5D1A">
        <w:rPr>
          <w:szCs w:val="24"/>
        </w:rPr>
        <w:t xml:space="preserve"> nustatymo ir persvarstymo bei informacijos teikimo Valstybinei atominės energetikos saugos inspekcijai tvarkos aprašas (toliau – Aprašas) nustato numatomų grėsmių</w:t>
      </w:r>
      <w:r w:rsidR="002E5F9A">
        <w:rPr>
          <w:szCs w:val="24"/>
        </w:rPr>
        <w:t xml:space="preserve"> </w:t>
      </w:r>
      <w:r w:rsidR="002E5F9A" w:rsidRPr="00CB5BAA">
        <w:rPr>
          <w:b/>
          <w:bCs/>
          <w:color w:val="000000"/>
          <w:shd w:val="clear" w:color="auto" w:fill="FFFFFF"/>
        </w:rPr>
        <w:t>branduolinės energetikos objektams ir branduolinėms medžiagoms</w:t>
      </w:r>
      <w:r w:rsidRPr="00CB5BAA">
        <w:rPr>
          <w:b/>
          <w:bCs/>
          <w:szCs w:val="24"/>
        </w:rPr>
        <w:t xml:space="preserve"> </w:t>
      </w:r>
      <w:r w:rsidRPr="009A5D1A">
        <w:rPr>
          <w:szCs w:val="24"/>
        </w:rPr>
        <w:t>nustatymo ir persvarstymo bei informacijos teikimo Valstybinei atominės energetikos saugos inspekcijai (toliau – VATESI) tvarką.</w:t>
      </w:r>
      <w:r>
        <w:rPr>
          <w:szCs w:val="24"/>
        </w:rPr>
        <w:t>“</w:t>
      </w:r>
    </w:p>
    <w:p w14:paraId="7DA4F4B8" w14:textId="1DC7FCD8" w:rsidR="00C45896" w:rsidRPr="00C45896" w:rsidRDefault="00216C94" w:rsidP="00216C94">
      <w:pPr>
        <w:ind w:firstLine="851"/>
        <w:jc w:val="both"/>
      </w:pPr>
      <w:r w:rsidRPr="00216C94">
        <w:t xml:space="preserve">2.3. </w:t>
      </w:r>
      <w:r w:rsidR="00C45896" w:rsidRPr="00C45896">
        <w:t>Pakeisti 2 punktą ir</w:t>
      </w:r>
      <w:r w:rsidR="009F164F">
        <w:t xml:space="preserve"> jį</w:t>
      </w:r>
      <w:r w:rsidR="00C45896" w:rsidRPr="00C45896">
        <w:t xml:space="preserve"> išdėstyti taip:</w:t>
      </w:r>
    </w:p>
    <w:p w14:paraId="3C4D3BB1" w14:textId="79B4A445" w:rsidR="00C45896" w:rsidRPr="00C45896" w:rsidRDefault="00C45896" w:rsidP="00C45896">
      <w:pPr>
        <w:widowControl w:val="0"/>
        <w:tabs>
          <w:tab w:val="num" w:pos="851"/>
        </w:tabs>
        <w:ind w:firstLine="720"/>
        <w:jc w:val="both"/>
        <w:rPr>
          <w:szCs w:val="24"/>
          <w:lang w:eastAsia="lt-LT"/>
        </w:rPr>
      </w:pPr>
      <w:r w:rsidRPr="00C45896">
        <w:lastRenderedPageBreak/>
        <w:t xml:space="preserve">„2. Informaciją, būtiną numatomoms grėsmėms branduolinės energetikos objektams ir numatomoms grėsmėms </w:t>
      </w:r>
      <w:r w:rsidRPr="00DF6BC2">
        <w:rPr>
          <w:strike/>
        </w:rPr>
        <w:t>branduolin</w:t>
      </w:r>
      <w:r w:rsidR="00D54659">
        <w:rPr>
          <w:strike/>
        </w:rPr>
        <w:t>ių</w:t>
      </w:r>
      <w:r w:rsidRPr="00DF6BC2">
        <w:rPr>
          <w:strike/>
        </w:rPr>
        <w:t xml:space="preserve"> medžiag</w:t>
      </w:r>
      <w:r w:rsidR="00D54659">
        <w:rPr>
          <w:strike/>
        </w:rPr>
        <w:t>ų</w:t>
      </w:r>
      <w:r w:rsidRPr="00DF6BC2">
        <w:rPr>
          <w:strike/>
        </w:rPr>
        <w:t>,</w:t>
      </w:r>
      <w:r w:rsidR="007108BB" w:rsidRPr="007108BB">
        <w:rPr>
          <w:b/>
          <w:bCs/>
        </w:rPr>
        <w:t xml:space="preserve"> </w:t>
      </w:r>
      <w:r w:rsidR="007108BB" w:rsidRPr="00DF6BC2">
        <w:rPr>
          <w:b/>
          <w:bCs/>
        </w:rPr>
        <w:t>branduolinėms medžiagoms</w:t>
      </w:r>
      <w:r w:rsidRPr="00D0229F">
        <w:t xml:space="preserve"> </w:t>
      </w:r>
      <w:r w:rsidRPr="00DF6BC2">
        <w:rPr>
          <w:strike/>
        </w:rPr>
        <w:t>nurodyt</w:t>
      </w:r>
      <w:r w:rsidR="00D54659">
        <w:rPr>
          <w:strike/>
        </w:rPr>
        <w:t>ų</w:t>
      </w:r>
      <w:r w:rsidR="00D054C2">
        <w:rPr>
          <w:b/>
          <w:bCs/>
        </w:rPr>
        <w:t>,</w:t>
      </w:r>
      <w:r w:rsidR="00DF6BC2">
        <w:rPr>
          <w:b/>
          <w:bCs/>
        </w:rPr>
        <w:t xml:space="preserve"> nurodytoms</w:t>
      </w:r>
      <w:r w:rsidRPr="00DF6BC2">
        <w:t xml:space="preserve"> </w:t>
      </w:r>
      <w:r w:rsidRPr="00C45896">
        <w:t>Lietuvos Respublikos branduolinės</w:t>
      </w:r>
      <w:r w:rsidR="00DF6BC2">
        <w:t xml:space="preserve"> </w:t>
      </w:r>
      <w:r w:rsidR="00DF6BC2" w:rsidRPr="00DF6BC2">
        <w:rPr>
          <w:strike/>
        </w:rPr>
        <w:t>saugos</w:t>
      </w:r>
      <w:r w:rsidRPr="00DF6BC2">
        <w:rPr>
          <w:strike/>
        </w:rPr>
        <w:t xml:space="preserve"> </w:t>
      </w:r>
      <w:r w:rsidRPr="00DF6BC2">
        <w:rPr>
          <w:b/>
          <w:bCs/>
        </w:rPr>
        <w:t>energijos</w:t>
      </w:r>
      <w:r w:rsidRPr="00C45896">
        <w:t xml:space="preserve"> įstatymo </w:t>
      </w:r>
      <w:r w:rsidR="00DF6BC2" w:rsidRPr="009A5D1A">
        <w:rPr>
          <w:strike/>
        </w:rPr>
        <w:t>(toliau – Branduolinės saugos įstatymas) 1 priede</w:t>
      </w:r>
      <w:r w:rsidR="007108BB" w:rsidRPr="00D0229F">
        <w:t xml:space="preserve"> </w:t>
      </w:r>
      <w:r w:rsidR="007108BB" w:rsidRPr="00DF6BC2">
        <w:rPr>
          <w:b/>
          <w:bCs/>
        </w:rPr>
        <w:t>35 straipsnio 4 dalyje</w:t>
      </w:r>
      <w:r w:rsidR="007108BB">
        <w:rPr>
          <w:b/>
          <w:bCs/>
        </w:rPr>
        <w:t xml:space="preserve"> </w:t>
      </w:r>
      <w:r w:rsidR="00DF6BC2" w:rsidRPr="009A5D1A">
        <w:rPr>
          <w:strike/>
        </w:rPr>
        <w:t>šiame priede nurodytais kiekiais</w:t>
      </w:r>
      <w:r w:rsidRPr="00C45896">
        <w:t xml:space="preserve"> (toliau – branduolinės medžiagos), </w:t>
      </w:r>
      <w:r w:rsidR="00DF6BC2" w:rsidRPr="000F1370">
        <w:rPr>
          <w:strike/>
        </w:rPr>
        <w:t xml:space="preserve"> </w:t>
      </w:r>
      <w:r w:rsidR="00DF6BC2" w:rsidRPr="00D6746F">
        <w:rPr>
          <w:strike/>
        </w:rPr>
        <w:t>įsigijimui</w:t>
      </w:r>
      <w:r w:rsidR="00DF6BC2" w:rsidRPr="009A5D1A">
        <w:t xml:space="preserve">, </w:t>
      </w:r>
      <w:r w:rsidR="00DF6BC2" w:rsidRPr="00603D90">
        <w:rPr>
          <w:strike/>
        </w:rPr>
        <w:t>turėjimui</w:t>
      </w:r>
      <w:r w:rsidR="00DF6BC2" w:rsidRPr="009A5D1A">
        <w:t xml:space="preserve">, </w:t>
      </w:r>
      <w:r w:rsidR="00DF6BC2" w:rsidRPr="00603D90">
        <w:rPr>
          <w:strike/>
        </w:rPr>
        <w:t>naudojimui</w:t>
      </w:r>
      <w:r w:rsidR="00DF6BC2" w:rsidRPr="000F1370">
        <w:rPr>
          <w:strike/>
        </w:rPr>
        <w:t xml:space="preserve"> ir </w:t>
      </w:r>
      <w:r w:rsidR="00DF6BC2" w:rsidRPr="00603D90">
        <w:rPr>
          <w:strike/>
        </w:rPr>
        <w:t>vežimui</w:t>
      </w:r>
      <w:r w:rsidR="00DF6BC2" w:rsidRPr="009A5D1A">
        <w:t xml:space="preserve"> </w:t>
      </w:r>
      <w:r w:rsidRPr="00DF6BC2">
        <w:rPr>
          <w:b/>
          <w:bCs/>
        </w:rPr>
        <w:t>jas įsigyjant, turint, naudojant ir vežant</w:t>
      </w:r>
      <w:r w:rsidRPr="00C45896">
        <w:t xml:space="preserve"> (toliau – numatomos grėsmės)</w:t>
      </w:r>
      <w:r w:rsidR="00D054C2">
        <w:t>,</w:t>
      </w:r>
      <w:r w:rsidRPr="00C45896">
        <w:t xml:space="preserve"> nustatyti ir persvarstyti, VATESI pagal kompetenciją teikia Lietuvos Respublikos valstybės saugumo departamentas</w:t>
      </w:r>
      <w:r w:rsidR="00DF6BC2">
        <w:t xml:space="preserve"> </w:t>
      </w:r>
      <w:r w:rsidR="00DF6BC2" w:rsidRPr="00CD3458">
        <w:rPr>
          <w:strike/>
        </w:rPr>
        <w:t xml:space="preserve"> (toliau – Valstybės saugumo departamentas)</w:t>
      </w:r>
      <w:r w:rsidR="00DF6BC2" w:rsidRPr="009A5D1A">
        <w:t>,</w:t>
      </w:r>
      <w:r w:rsidRPr="00C45896">
        <w:t xml:space="preserve"> Lietuvos Respublikos krašto apsaugos ministerija</w:t>
      </w:r>
      <w:r w:rsidR="00DF6BC2" w:rsidRPr="00D0229F">
        <w:rPr>
          <w:strike/>
        </w:rPr>
        <w:t xml:space="preserve"> </w:t>
      </w:r>
      <w:r w:rsidR="00DF6BC2" w:rsidRPr="00CD3458">
        <w:rPr>
          <w:strike/>
        </w:rPr>
        <w:t>(toliau – Krašto apsaugos ministerija)</w:t>
      </w:r>
      <w:r w:rsidRPr="00C45896">
        <w:t xml:space="preserve"> ir Lietuvos Respublikos vidaus reikalų ministerija</w:t>
      </w:r>
      <w:r w:rsidR="00DF6BC2">
        <w:t xml:space="preserve"> </w:t>
      </w:r>
      <w:r w:rsidR="00DF6BC2" w:rsidRPr="00CD3458">
        <w:rPr>
          <w:strike/>
        </w:rPr>
        <w:t xml:space="preserve"> (toliau – Vidaus reikalų ministerija)</w:t>
      </w:r>
      <w:r w:rsidRPr="00C45896">
        <w:t xml:space="preserve">. Informaciją, kuri gali būti svarbi nustatant numatomas grėsmes ar gali daryti įtaką numatomų grėsmių pasikeitimams, VATESI teikia kitos valstybės ir savivaldybių institucijos ir įstaigos, branduolinės energetikos objektus eksploatuojančios ir branduolines medžiagas įsigyjančios, turinčios, naudojančios ir vežančios arba paraiškas gauti atitinkamas </w:t>
      </w:r>
      <w:r w:rsidR="00DF6BC2" w:rsidRPr="008F601C">
        <w:rPr>
          <w:b/>
          <w:bCs/>
        </w:rPr>
        <w:t>Lietuvos Respublikos</w:t>
      </w:r>
      <w:r w:rsidR="00DF6BC2" w:rsidRPr="009A5D1A">
        <w:t xml:space="preserve"> </w:t>
      </w:r>
      <w:r w:rsidR="00DF6BC2" w:rsidRPr="008F601C">
        <w:rPr>
          <w:strike/>
        </w:rPr>
        <w:t>Branduolinės</w:t>
      </w:r>
      <w:r w:rsidR="007108BB" w:rsidRPr="00D0229F">
        <w:t xml:space="preserve"> </w:t>
      </w:r>
      <w:r w:rsidR="00DF6BC2" w:rsidRPr="008F601C">
        <w:rPr>
          <w:b/>
          <w:bCs/>
        </w:rPr>
        <w:t>branduolinės</w:t>
      </w:r>
      <w:r w:rsidR="00DF6BC2" w:rsidRPr="009A5D1A">
        <w:t xml:space="preserve"> saugos</w:t>
      </w:r>
      <w:r w:rsidRPr="00C45896">
        <w:t xml:space="preserve"> įstatymo 22 straipsnio 1 dalyje nurodytas licencijas (toliau – licencija) pateikusios ir kitos organizacijos ir asmenys (toliau – kitos institucijos, įstaigos, organizacijos ar asmenys).“</w:t>
      </w:r>
    </w:p>
    <w:p w14:paraId="0056854D" w14:textId="28F32260" w:rsidR="00C45896" w:rsidRPr="00C45896" w:rsidRDefault="00216C94" w:rsidP="00216C94">
      <w:pPr>
        <w:ind w:firstLine="851"/>
        <w:jc w:val="both"/>
      </w:pPr>
      <w:r>
        <w:t xml:space="preserve">2.4. </w:t>
      </w:r>
      <w:r w:rsidR="00C45896" w:rsidRPr="00C45896">
        <w:t>Pakeisti 3 punktą ir išdėstyti taip:</w:t>
      </w:r>
    </w:p>
    <w:p w14:paraId="12448C94" w14:textId="77777777" w:rsidR="00C45896" w:rsidRPr="00C45896" w:rsidRDefault="00C45896" w:rsidP="00C45896">
      <w:pPr>
        <w:ind w:firstLine="851"/>
        <w:jc w:val="both"/>
      </w:pPr>
      <w:r w:rsidRPr="00C45896">
        <w:t xml:space="preserve">„3. VATESI, Valstybės saugumo departamentas, Krašto apsaugos ministerija ir Vidaus reikalų ministerija, </w:t>
      </w:r>
      <w:r w:rsidRPr="00DF6BC2">
        <w:rPr>
          <w:b/>
          <w:bCs/>
        </w:rPr>
        <w:t>įgyvendindami Branduolinės energijos įstatymo 35 straipsnio 4 dalį</w:t>
      </w:r>
      <w:r w:rsidRPr="00C45896">
        <w:t>,  per nuolatinę Numatomų grėsmių vertinimo komisiją (toliau – Komisija), sudaromą Aprašo II skyriuje nustatyta tvarka, dalyvauja analizuojant ir apibendrinant informaciją, pateiktą pagal Aprašo 2 punktą.“</w:t>
      </w:r>
    </w:p>
    <w:p w14:paraId="0CC00345" w14:textId="5F29099A" w:rsidR="00C45896" w:rsidRPr="00C45896" w:rsidRDefault="00216C94" w:rsidP="00216C94">
      <w:pPr>
        <w:ind w:firstLine="851"/>
        <w:jc w:val="both"/>
      </w:pPr>
      <w:r>
        <w:t xml:space="preserve">2.5. </w:t>
      </w:r>
      <w:r w:rsidR="00C45896" w:rsidRPr="00C45896">
        <w:t xml:space="preserve">Pakeisti 4 punktą ir </w:t>
      </w:r>
      <w:r w:rsidR="00B44371">
        <w:t xml:space="preserve">jį </w:t>
      </w:r>
      <w:r w:rsidR="00C45896" w:rsidRPr="00C45896">
        <w:t>išdėstyti taip:</w:t>
      </w:r>
    </w:p>
    <w:p w14:paraId="3D4A3613" w14:textId="02668F48" w:rsidR="00C45896" w:rsidRPr="00C45896" w:rsidRDefault="00C45896" w:rsidP="00C45896">
      <w:pPr>
        <w:ind w:firstLine="851"/>
        <w:jc w:val="both"/>
      </w:pPr>
      <w:r w:rsidRPr="00C45896">
        <w:t xml:space="preserve">„4. </w:t>
      </w:r>
      <w:r w:rsidRPr="00C45896">
        <w:rPr>
          <w:iCs/>
          <w:szCs w:val="24"/>
          <w:lang w:eastAsia="lt-LT"/>
        </w:rPr>
        <w:t xml:space="preserve">Apraše vartojamos sąvokos apibrėžtos </w:t>
      </w:r>
      <w:r w:rsidR="00DF6BC2" w:rsidRPr="00CE7F79">
        <w:rPr>
          <w:iCs/>
          <w:strike/>
          <w:szCs w:val="24"/>
          <w:lang w:eastAsia="lt-LT"/>
        </w:rPr>
        <w:t>Lietuvos Respublikos</w:t>
      </w:r>
      <w:r w:rsidR="00DF6BC2">
        <w:rPr>
          <w:iCs/>
          <w:strike/>
          <w:szCs w:val="24"/>
          <w:lang w:eastAsia="lt-LT"/>
        </w:rPr>
        <w:t>-</w:t>
      </w:r>
      <w:r w:rsidR="00DF6BC2" w:rsidRPr="00603D90">
        <w:rPr>
          <w:iCs/>
          <w:strike/>
          <w:szCs w:val="24"/>
          <w:lang w:eastAsia="lt-LT"/>
        </w:rPr>
        <w:t>branduolinės</w:t>
      </w:r>
      <w:r w:rsidR="00DF6BC2" w:rsidRPr="006D5CE0">
        <w:rPr>
          <w:iCs/>
          <w:strike/>
          <w:szCs w:val="24"/>
          <w:lang w:eastAsia="lt-LT"/>
        </w:rPr>
        <w:t xml:space="preserve"> </w:t>
      </w:r>
      <w:r w:rsidR="00DF6BC2" w:rsidRPr="00603D90">
        <w:rPr>
          <w:b/>
          <w:bCs/>
          <w:iCs/>
          <w:szCs w:val="24"/>
          <w:lang w:eastAsia="lt-LT"/>
        </w:rPr>
        <w:t>Branduolinės</w:t>
      </w:r>
      <w:r w:rsidR="00DF6BC2">
        <w:rPr>
          <w:iCs/>
          <w:szCs w:val="24"/>
          <w:lang w:eastAsia="lt-LT"/>
        </w:rPr>
        <w:t xml:space="preserve"> </w:t>
      </w:r>
      <w:r w:rsidR="00AB12CF">
        <w:rPr>
          <w:iCs/>
          <w:szCs w:val="24"/>
          <w:lang w:eastAsia="lt-LT"/>
        </w:rPr>
        <w:t xml:space="preserve">energijos </w:t>
      </w:r>
      <w:r w:rsidR="00214A5D">
        <w:rPr>
          <w:iCs/>
          <w:szCs w:val="24"/>
          <w:lang w:eastAsia="lt-LT"/>
        </w:rPr>
        <w:t xml:space="preserve">įstatyme </w:t>
      </w:r>
      <w:r w:rsidRPr="00C45896">
        <w:rPr>
          <w:iCs/>
          <w:szCs w:val="24"/>
          <w:lang w:eastAsia="lt-LT"/>
        </w:rPr>
        <w:t>ir Branduolinės saugos įstatym</w:t>
      </w:r>
      <w:r w:rsidR="00214A5D">
        <w:rPr>
          <w:iCs/>
          <w:szCs w:val="24"/>
          <w:lang w:eastAsia="lt-LT"/>
        </w:rPr>
        <w:t>e</w:t>
      </w:r>
      <w:r w:rsidRPr="00C45896">
        <w:rPr>
          <w:iCs/>
          <w:szCs w:val="24"/>
          <w:lang w:eastAsia="lt-LT"/>
        </w:rPr>
        <w:t>.</w:t>
      </w:r>
      <w:r w:rsidRPr="00C45896">
        <w:t>“</w:t>
      </w:r>
    </w:p>
    <w:p w14:paraId="3E1CF586" w14:textId="063E08DB" w:rsidR="00B56CCA" w:rsidRPr="00C45896" w:rsidRDefault="00B56CCA" w:rsidP="00B56CCA">
      <w:pPr>
        <w:ind w:firstLine="851"/>
        <w:jc w:val="both"/>
      </w:pPr>
      <w:r>
        <w:t>2.</w:t>
      </w:r>
      <w:r w:rsidR="00691FA5">
        <w:t>6</w:t>
      </w:r>
      <w:r>
        <w:t xml:space="preserve">. </w:t>
      </w:r>
      <w:r w:rsidRPr="00C45896">
        <w:t xml:space="preserve">Pakeisti </w:t>
      </w:r>
      <w:r>
        <w:t>5</w:t>
      </w:r>
      <w:r w:rsidRPr="00C45896">
        <w:t xml:space="preserve"> punktą ir </w:t>
      </w:r>
      <w:r>
        <w:t xml:space="preserve">jį </w:t>
      </w:r>
      <w:r w:rsidRPr="00C45896">
        <w:t>išdėstyti taip:</w:t>
      </w:r>
    </w:p>
    <w:p w14:paraId="5E56ECE9" w14:textId="60944216" w:rsidR="00B56CCA" w:rsidRPr="00B56CCA" w:rsidRDefault="00B56CCA" w:rsidP="00691FA5">
      <w:pPr>
        <w:ind w:firstLine="851"/>
        <w:jc w:val="both"/>
        <w:rPr>
          <w:szCs w:val="24"/>
          <w:lang w:val="en-GB" w:eastAsia="en-GB"/>
        </w:rPr>
      </w:pPr>
      <w:r>
        <w:rPr>
          <w:szCs w:val="24"/>
          <w:lang w:eastAsia="en-GB"/>
        </w:rPr>
        <w:t>„</w:t>
      </w:r>
      <w:r w:rsidRPr="00B56CCA">
        <w:rPr>
          <w:szCs w:val="24"/>
          <w:lang w:eastAsia="en-GB"/>
        </w:rPr>
        <w:t xml:space="preserve">5. </w:t>
      </w:r>
      <w:r w:rsidRPr="00691FA5">
        <w:rPr>
          <w:iCs/>
          <w:szCs w:val="24"/>
          <w:lang w:eastAsia="lt-LT"/>
        </w:rPr>
        <w:t>Komisijos</w:t>
      </w:r>
      <w:r w:rsidRPr="00B56CCA">
        <w:rPr>
          <w:szCs w:val="24"/>
          <w:lang w:eastAsia="en-GB"/>
        </w:rPr>
        <w:t xml:space="preserve"> darbas organizuojamas vadovaujantis Lietuvos Respublikos Vyriausybės darbo reglamentu, pavirtintu Lietuvos Respublikos Vyriausybės 1994 m. rugpjūčio 11 d. nutarimu Nr. 728 „Dėl Lietuvos Respublikos Vyriausybės darbo reglamento patvirtinimo“</w:t>
      </w:r>
      <w:r w:rsidRPr="00691FA5">
        <w:rPr>
          <w:b/>
          <w:bCs/>
          <w:szCs w:val="24"/>
          <w:lang w:eastAsia="en-GB"/>
        </w:rPr>
        <w:t xml:space="preserve">, </w:t>
      </w:r>
      <w:r w:rsidRPr="00691FA5">
        <w:rPr>
          <w:b/>
          <w:bCs/>
          <w:szCs w:val="24"/>
        </w:rPr>
        <w:t>jei</w:t>
      </w:r>
      <w:r w:rsidR="00D02345">
        <w:rPr>
          <w:b/>
          <w:bCs/>
          <w:szCs w:val="24"/>
        </w:rPr>
        <w:t>gu</w:t>
      </w:r>
      <w:r w:rsidRPr="00691FA5">
        <w:rPr>
          <w:b/>
          <w:bCs/>
          <w:szCs w:val="24"/>
        </w:rPr>
        <w:t xml:space="preserve"> šiame Apraše nenustatyta kitaip</w:t>
      </w:r>
      <w:r w:rsidRPr="00B56CCA">
        <w:rPr>
          <w:szCs w:val="24"/>
          <w:lang w:eastAsia="en-GB"/>
        </w:rPr>
        <w:t>.</w:t>
      </w:r>
      <w:r w:rsidRPr="00691FA5">
        <w:rPr>
          <w:szCs w:val="24"/>
          <w:lang w:eastAsia="en-GB"/>
        </w:rPr>
        <w:t>“</w:t>
      </w:r>
    </w:p>
    <w:p w14:paraId="74DED80D" w14:textId="6558AC6C" w:rsidR="00C45896" w:rsidRPr="00C45896" w:rsidRDefault="00216C94" w:rsidP="00216C94">
      <w:pPr>
        <w:ind w:firstLine="851"/>
        <w:jc w:val="both"/>
      </w:pPr>
      <w:r>
        <w:t>2.</w:t>
      </w:r>
      <w:r w:rsidR="00691FA5">
        <w:t>7</w:t>
      </w:r>
      <w:r>
        <w:t xml:space="preserve">. </w:t>
      </w:r>
      <w:r w:rsidR="00C45896" w:rsidRPr="00C45896">
        <w:t xml:space="preserve">Pakeisti 37 punktą ir </w:t>
      </w:r>
      <w:r w:rsidR="00B44371">
        <w:t>jį</w:t>
      </w:r>
      <w:r w:rsidR="00C45896" w:rsidRPr="00C45896">
        <w:t xml:space="preserve"> išdėstyti taip:</w:t>
      </w:r>
    </w:p>
    <w:p w14:paraId="5B6A68B4" w14:textId="302F0A4B" w:rsidR="00F93F50" w:rsidRDefault="00C45896" w:rsidP="00F93F50">
      <w:pPr>
        <w:ind w:firstLine="851"/>
        <w:jc w:val="both"/>
        <w:rPr>
          <w:iCs/>
          <w:szCs w:val="24"/>
          <w:lang w:eastAsia="lt-LT"/>
        </w:rPr>
      </w:pPr>
      <w:r w:rsidRPr="00C45896">
        <w:t>„</w:t>
      </w:r>
      <w:bookmarkStart w:id="2" w:name="_Hlk66916746"/>
      <w:r w:rsidRPr="00C45896">
        <w:t xml:space="preserve">37. </w:t>
      </w:r>
      <w:r w:rsidR="00AB12CF" w:rsidRPr="00603D90">
        <w:rPr>
          <w:szCs w:val="24"/>
        </w:rPr>
        <w:t>Parengtą</w:t>
      </w:r>
      <w:r w:rsidR="00AB12CF">
        <w:rPr>
          <w:iCs/>
          <w:szCs w:val="24"/>
          <w:lang w:eastAsia="lt-LT"/>
        </w:rPr>
        <w:t xml:space="preserve"> numatomos grėsmės dokumento projektą VATESI viršininkas perduoda Komisijos </w:t>
      </w:r>
      <w:r w:rsidR="00AB12CF" w:rsidRPr="008F601C">
        <w:rPr>
          <w:iCs/>
          <w:strike/>
          <w:szCs w:val="24"/>
          <w:lang w:eastAsia="lt-LT"/>
        </w:rPr>
        <w:t>nari</w:t>
      </w:r>
      <w:r w:rsidR="00AB12CF" w:rsidRPr="00C50D95">
        <w:rPr>
          <w:iCs/>
          <w:strike/>
          <w:szCs w:val="24"/>
          <w:lang w:eastAsia="lt-LT"/>
        </w:rPr>
        <w:t>ams</w:t>
      </w:r>
      <w:r w:rsidR="00AB12CF" w:rsidRPr="008F601C">
        <w:rPr>
          <w:iCs/>
          <w:strike/>
          <w:szCs w:val="24"/>
          <w:lang w:eastAsia="lt-LT"/>
        </w:rPr>
        <w:t xml:space="preserve"> </w:t>
      </w:r>
      <w:r w:rsidR="00AB12CF" w:rsidRPr="00C50D95">
        <w:rPr>
          <w:iCs/>
          <w:strike/>
          <w:szCs w:val="24"/>
          <w:lang w:eastAsia="lt-LT"/>
        </w:rPr>
        <w:t>per juos</w:t>
      </w:r>
      <w:r w:rsidR="00AB12CF" w:rsidRPr="008F601C">
        <w:rPr>
          <w:iCs/>
          <w:strike/>
          <w:szCs w:val="24"/>
          <w:lang w:eastAsia="lt-LT"/>
        </w:rPr>
        <w:t>-</w:t>
      </w:r>
      <w:r w:rsidR="00AB12CF" w:rsidRPr="000F1370">
        <w:rPr>
          <w:iCs/>
          <w:strike/>
          <w:szCs w:val="24"/>
          <w:lang w:eastAsia="lt-LT"/>
        </w:rPr>
        <w:t>delegavusi</w:t>
      </w:r>
      <w:r w:rsidR="00AB12CF" w:rsidRPr="00C50D95">
        <w:rPr>
          <w:iCs/>
          <w:strike/>
          <w:szCs w:val="24"/>
          <w:lang w:eastAsia="lt-LT"/>
        </w:rPr>
        <w:t>as</w:t>
      </w:r>
      <w:r w:rsidR="00AB12CF" w:rsidRPr="000F1370">
        <w:rPr>
          <w:iCs/>
          <w:strike/>
          <w:szCs w:val="24"/>
          <w:lang w:eastAsia="lt-LT"/>
        </w:rPr>
        <w:t xml:space="preserve"> institucij</w:t>
      </w:r>
      <w:r w:rsidR="00AB12CF" w:rsidRPr="00C50D95">
        <w:rPr>
          <w:iCs/>
          <w:strike/>
          <w:szCs w:val="24"/>
          <w:lang w:eastAsia="lt-LT"/>
        </w:rPr>
        <w:t>as</w:t>
      </w:r>
      <w:r w:rsidR="00AB12CF" w:rsidRPr="00B46A46">
        <w:rPr>
          <w:iCs/>
          <w:szCs w:val="24"/>
          <w:lang w:eastAsia="lt-LT"/>
        </w:rPr>
        <w:t xml:space="preserve"> </w:t>
      </w:r>
      <w:r w:rsidR="00AB12CF" w:rsidRPr="000F1370">
        <w:rPr>
          <w:b/>
          <w:bCs/>
          <w:iCs/>
          <w:szCs w:val="24"/>
          <w:lang w:eastAsia="lt-LT"/>
        </w:rPr>
        <w:t>narius</w:t>
      </w:r>
      <w:r w:rsidR="00AB12CF" w:rsidRPr="008F601C">
        <w:rPr>
          <w:b/>
          <w:bCs/>
          <w:iCs/>
          <w:szCs w:val="24"/>
          <w:lang w:eastAsia="lt-LT"/>
        </w:rPr>
        <w:t xml:space="preserve"> delegavusioms institucijoms</w:t>
      </w:r>
      <w:r w:rsidR="00AB12CF">
        <w:rPr>
          <w:b/>
          <w:bCs/>
          <w:iCs/>
          <w:szCs w:val="24"/>
          <w:lang w:eastAsia="lt-LT"/>
        </w:rPr>
        <w:t xml:space="preserve"> pastaboms ir pasiūlymams pateikti</w:t>
      </w:r>
      <w:r w:rsidR="00AB12CF">
        <w:rPr>
          <w:iCs/>
          <w:szCs w:val="24"/>
          <w:lang w:eastAsia="lt-LT"/>
        </w:rPr>
        <w:t>.</w:t>
      </w:r>
      <w:r w:rsidR="00AB12CF">
        <w:rPr>
          <w:b/>
          <w:bCs/>
          <w:iCs/>
          <w:szCs w:val="24"/>
          <w:lang w:eastAsia="lt-LT"/>
        </w:rPr>
        <w:t xml:space="preserve"> Komisijos narius delegavusios institucijos </w:t>
      </w:r>
      <w:r w:rsidR="00AB12CF" w:rsidRPr="00AB12CF">
        <w:rPr>
          <w:b/>
          <w:bCs/>
          <w:iCs/>
          <w:szCs w:val="24"/>
          <w:lang w:eastAsia="lt-LT"/>
        </w:rPr>
        <w:t xml:space="preserve">pastabas ir pasiūlymus </w:t>
      </w:r>
      <w:r w:rsidR="00AB12CF">
        <w:rPr>
          <w:b/>
          <w:bCs/>
          <w:iCs/>
          <w:szCs w:val="24"/>
          <w:lang w:eastAsia="lt-LT"/>
        </w:rPr>
        <w:t xml:space="preserve">pateikia VATESI ne vėliau kaip per 20 darbo dienų nuo </w:t>
      </w:r>
      <w:r w:rsidR="00D0229F">
        <w:rPr>
          <w:b/>
          <w:bCs/>
          <w:iCs/>
          <w:szCs w:val="24"/>
          <w:lang w:eastAsia="lt-LT"/>
        </w:rPr>
        <w:t xml:space="preserve">numatomos grėsmės dokumento </w:t>
      </w:r>
      <w:r w:rsidR="00916F06">
        <w:rPr>
          <w:b/>
          <w:bCs/>
          <w:iCs/>
          <w:szCs w:val="24"/>
          <w:lang w:eastAsia="lt-LT"/>
        </w:rPr>
        <w:t xml:space="preserve"> projekto </w:t>
      </w:r>
      <w:r w:rsidR="00AB12CF">
        <w:rPr>
          <w:b/>
          <w:bCs/>
          <w:iCs/>
          <w:szCs w:val="24"/>
          <w:lang w:eastAsia="lt-LT"/>
        </w:rPr>
        <w:t>gavimo.</w:t>
      </w:r>
      <w:r w:rsidR="00AB12CF">
        <w:rPr>
          <w:iCs/>
          <w:szCs w:val="24"/>
          <w:lang w:eastAsia="lt-LT"/>
        </w:rPr>
        <w:t>“</w:t>
      </w:r>
    </w:p>
    <w:p w14:paraId="209272CC" w14:textId="15DB9EB4" w:rsidR="00C45896" w:rsidRPr="00C45896" w:rsidRDefault="00457F08" w:rsidP="00B46A46">
      <w:pPr>
        <w:ind w:firstLine="851"/>
        <w:jc w:val="both"/>
      </w:pPr>
      <w:bookmarkStart w:id="3" w:name="_Hlk73971658"/>
      <w:bookmarkEnd w:id="2"/>
      <w:r>
        <w:t>2.</w:t>
      </w:r>
      <w:r w:rsidR="00691FA5">
        <w:t>8</w:t>
      </w:r>
      <w:r>
        <w:t xml:space="preserve">. </w:t>
      </w:r>
      <w:r w:rsidR="00C45896" w:rsidRPr="00C45896">
        <w:t>Papildyti 37</w:t>
      </w:r>
      <w:r w:rsidR="00C45896" w:rsidRPr="00457F08">
        <w:rPr>
          <w:vertAlign w:val="superscript"/>
        </w:rPr>
        <w:t xml:space="preserve">1 </w:t>
      </w:r>
      <w:r w:rsidR="00C45896" w:rsidRPr="00C45896">
        <w:t>punktu:</w:t>
      </w:r>
    </w:p>
    <w:p w14:paraId="2D4ABCEC" w14:textId="3ADEF5B0" w:rsidR="00C45896" w:rsidRDefault="00C45896" w:rsidP="00B46A46">
      <w:pPr>
        <w:ind w:firstLine="851"/>
        <w:jc w:val="both"/>
      </w:pPr>
      <w:r w:rsidRPr="00C45896">
        <w:t>„</w:t>
      </w:r>
      <w:r w:rsidRPr="00AB12CF">
        <w:rPr>
          <w:b/>
          <w:bCs/>
        </w:rPr>
        <w:t>37</w:t>
      </w:r>
      <w:r w:rsidRPr="00AB12CF">
        <w:rPr>
          <w:b/>
          <w:bCs/>
          <w:vertAlign w:val="superscript"/>
        </w:rPr>
        <w:t>1</w:t>
      </w:r>
      <w:r w:rsidRPr="00AB12CF">
        <w:rPr>
          <w:b/>
          <w:bCs/>
        </w:rPr>
        <w:t xml:space="preserve">. </w:t>
      </w:r>
      <w:r w:rsidR="00457F08" w:rsidRPr="00AB12CF">
        <w:rPr>
          <w:b/>
          <w:bCs/>
          <w:iCs/>
          <w:szCs w:val="24"/>
          <w:lang w:eastAsia="lt-LT"/>
        </w:rPr>
        <w:t xml:space="preserve">Parengtas numatomos grėsmės dokumento projektas ir Komisijos narius delegavusių institucijų pastabos ir pasiūlymai svarstomi Komisijos posėdyje, kuris šaukiamas ne vėliau kaip per 20 darbo dienų po to, kai gaunamos Aprašo 37 punkte nurodytos pastabos ir pasiūlymai ar </w:t>
      </w:r>
      <w:r w:rsidR="00F93F50">
        <w:rPr>
          <w:b/>
          <w:bCs/>
          <w:iCs/>
          <w:szCs w:val="24"/>
          <w:lang w:eastAsia="lt-LT"/>
        </w:rPr>
        <w:t>kai</w:t>
      </w:r>
      <w:r w:rsidR="00072E9C">
        <w:rPr>
          <w:b/>
          <w:bCs/>
          <w:iCs/>
          <w:szCs w:val="24"/>
          <w:lang w:eastAsia="lt-LT"/>
        </w:rPr>
        <w:t xml:space="preserve"> </w:t>
      </w:r>
      <w:r w:rsidR="00457F08" w:rsidRPr="00AB12CF">
        <w:rPr>
          <w:b/>
          <w:bCs/>
          <w:iCs/>
          <w:szCs w:val="24"/>
          <w:lang w:eastAsia="lt-LT"/>
        </w:rPr>
        <w:t>baigia</w:t>
      </w:r>
      <w:r w:rsidR="00072E9C">
        <w:rPr>
          <w:b/>
          <w:bCs/>
          <w:iCs/>
          <w:szCs w:val="24"/>
          <w:lang w:eastAsia="lt-LT"/>
        </w:rPr>
        <w:t>si</w:t>
      </w:r>
      <w:r w:rsidR="00457F08" w:rsidRPr="00AB12CF">
        <w:rPr>
          <w:b/>
          <w:bCs/>
          <w:iCs/>
          <w:szCs w:val="24"/>
          <w:lang w:eastAsia="lt-LT"/>
        </w:rPr>
        <w:t xml:space="preserve"> pastabų ir pasiūlymų pateikimo terminas, jeigu pastabų ir pasiūlymų iš Komisijos narius delegavusių institucijų negauta.</w:t>
      </w:r>
      <w:r w:rsidR="002E5F9A" w:rsidRPr="00B46A46">
        <w:t>“</w:t>
      </w:r>
    </w:p>
    <w:p w14:paraId="27B6E8FB" w14:textId="25640F59" w:rsidR="00457F08" w:rsidRDefault="00457F08" w:rsidP="00F93F50">
      <w:pPr>
        <w:ind w:firstLine="851"/>
        <w:jc w:val="both"/>
      </w:pPr>
      <w:r>
        <w:t>2.</w:t>
      </w:r>
      <w:r w:rsidR="00691FA5">
        <w:t>9</w:t>
      </w:r>
      <w:r>
        <w:t>. Papildyti 37</w:t>
      </w:r>
      <w:r>
        <w:rPr>
          <w:vertAlign w:val="superscript"/>
        </w:rPr>
        <w:t>2</w:t>
      </w:r>
      <w:r>
        <w:t xml:space="preserve">  punktu:</w:t>
      </w:r>
    </w:p>
    <w:p w14:paraId="58919607" w14:textId="6800EAC9" w:rsidR="00457F08" w:rsidRPr="00B46A46" w:rsidRDefault="00457F08" w:rsidP="00B46A46">
      <w:pPr>
        <w:ind w:firstLine="851"/>
        <w:jc w:val="both"/>
        <w:rPr>
          <w:b/>
          <w:bCs/>
        </w:rPr>
      </w:pPr>
      <w:r>
        <w:t>„</w:t>
      </w:r>
      <w:r w:rsidRPr="00AB12CF">
        <w:rPr>
          <w:b/>
          <w:bCs/>
        </w:rPr>
        <w:t>37</w:t>
      </w:r>
      <w:r w:rsidRPr="00AB12CF">
        <w:rPr>
          <w:b/>
          <w:bCs/>
          <w:vertAlign w:val="superscript"/>
        </w:rPr>
        <w:t>2</w:t>
      </w:r>
      <w:r w:rsidR="00805D08" w:rsidRPr="00AB12CF">
        <w:rPr>
          <w:b/>
          <w:bCs/>
        </w:rPr>
        <w:t>.</w:t>
      </w:r>
      <w:r w:rsidRPr="00AB12CF">
        <w:rPr>
          <w:b/>
          <w:bCs/>
        </w:rPr>
        <w:t xml:space="preserve"> Aprašo 37</w:t>
      </w:r>
      <w:r w:rsidRPr="00AB12CF">
        <w:rPr>
          <w:b/>
          <w:bCs/>
          <w:vertAlign w:val="superscript"/>
        </w:rPr>
        <w:t>1</w:t>
      </w:r>
      <w:r w:rsidRPr="00AB12CF">
        <w:rPr>
          <w:b/>
          <w:bCs/>
        </w:rPr>
        <w:t xml:space="preserve"> punkte nurodytas Komisijos posėdis gali būti nešaukiamas</w:t>
      </w:r>
      <w:r w:rsidR="002E0800">
        <w:rPr>
          <w:b/>
          <w:bCs/>
        </w:rPr>
        <w:t>,</w:t>
      </w:r>
      <w:r w:rsidRPr="00AB12CF">
        <w:rPr>
          <w:b/>
          <w:bCs/>
        </w:rPr>
        <w:t xml:space="preserve"> jeigu tam pritaria visos Komisijos narius delegavusios institucijos ir </w:t>
      </w:r>
      <w:r w:rsidR="00D06219">
        <w:rPr>
          <w:b/>
          <w:bCs/>
        </w:rPr>
        <w:t>jeigu</w:t>
      </w:r>
      <w:r w:rsidRPr="00AB12CF">
        <w:rPr>
          <w:b/>
          <w:bCs/>
        </w:rPr>
        <w:t xml:space="preserve"> Komisijos narius delegavusios institucijos numatomos grėsmės dokumento projektui pastabų ir pasiūlymų nepateikia. Tokiu atveju yra laikoma, kad numatomos grėsmės dokumento projektas yra suderintas su Komisijos narius </w:t>
      </w:r>
      <w:r w:rsidRPr="00AB12CF">
        <w:rPr>
          <w:b/>
          <w:bCs/>
          <w:iCs/>
          <w:szCs w:val="24"/>
          <w:lang w:eastAsia="lt-LT"/>
        </w:rPr>
        <w:t>delegavusiomis institucijomis.</w:t>
      </w:r>
      <w:r w:rsidRPr="00B46A46">
        <w:rPr>
          <w:iCs/>
          <w:szCs w:val="24"/>
          <w:lang w:eastAsia="lt-LT"/>
        </w:rPr>
        <w:t>“</w:t>
      </w:r>
    </w:p>
    <w:bookmarkEnd w:id="3"/>
    <w:p w14:paraId="273E8825" w14:textId="0AAD8667" w:rsidR="00C45896" w:rsidRPr="00457F08" w:rsidRDefault="00457F08" w:rsidP="00F93F50">
      <w:pPr>
        <w:ind w:firstLine="851"/>
        <w:jc w:val="both"/>
        <w:rPr>
          <w:iCs/>
          <w:szCs w:val="24"/>
          <w:lang w:eastAsia="lt-LT"/>
        </w:rPr>
      </w:pPr>
      <w:r w:rsidRPr="00457F08">
        <w:rPr>
          <w:iCs/>
          <w:szCs w:val="24"/>
          <w:lang w:eastAsia="lt-LT"/>
        </w:rPr>
        <w:t>2.</w:t>
      </w:r>
      <w:r w:rsidR="00691FA5">
        <w:rPr>
          <w:iCs/>
          <w:szCs w:val="24"/>
          <w:lang w:eastAsia="lt-LT"/>
        </w:rPr>
        <w:t>10</w:t>
      </w:r>
      <w:r w:rsidRPr="00457F08">
        <w:rPr>
          <w:iCs/>
          <w:szCs w:val="24"/>
          <w:lang w:eastAsia="lt-LT"/>
        </w:rPr>
        <w:t>. Pakeisti 38 punktą ir jį išdėstyti taip:</w:t>
      </w:r>
    </w:p>
    <w:p w14:paraId="249C6156" w14:textId="43F76E53" w:rsidR="00457F08" w:rsidRPr="00FC3B08" w:rsidRDefault="00457F08" w:rsidP="00B46A46">
      <w:pPr>
        <w:ind w:firstLine="851"/>
        <w:jc w:val="both"/>
        <w:rPr>
          <w:b/>
          <w:bCs/>
          <w:iCs/>
          <w:szCs w:val="24"/>
          <w:lang w:eastAsia="lt-LT"/>
        </w:rPr>
      </w:pPr>
      <w:r w:rsidRPr="00B46A46">
        <w:rPr>
          <w:iCs/>
          <w:szCs w:val="24"/>
          <w:lang w:eastAsia="lt-LT"/>
        </w:rPr>
        <w:lastRenderedPageBreak/>
        <w:t>„</w:t>
      </w:r>
      <w:r w:rsidRPr="00691FA5">
        <w:rPr>
          <w:iCs/>
          <w:szCs w:val="24"/>
          <w:lang w:eastAsia="lt-LT"/>
        </w:rPr>
        <w:t>38.</w:t>
      </w:r>
      <w:r w:rsidR="00AB12CF" w:rsidRPr="00013FA9">
        <w:rPr>
          <w:b/>
          <w:bCs/>
          <w:iCs/>
          <w:szCs w:val="24"/>
          <w:lang w:eastAsia="lt-LT"/>
        </w:rPr>
        <w:t xml:space="preserve"> </w:t>
      </w:r>
      <w:r w:rsidR="00691FA5" w:rsidRPr="00691FA5">
        <w:rPr>
          <w:strike/>
        </w:rPr>
        <w:t>Komisijai pateikus pastabas ir pasiūlymus dėl numatomos grėsmės dokumento projekto, projektas grąžinamas VATESI tikslinti. VATESI grąžintą tobulinti numatomos grėsmės dokumento projektą turi pataisyti ne vėliau kaip per 20 darbo dienų nuo Komisijos posėdžio, kuriame priimtas sprendimas grąžinti numatomos grėsmės dokumento projektą tobulinti, protokolo pasirašymo. Jeigu reikia papildomai gauti dokumentų ar informacijos iš Komisijos narius delegavusių institucijų ar kitų institucijų, įstaigų, organizacijų ir asmenų, šis terminas pradedamas skaičiuoti po visų reikiamų ir tinkamai įformintų dokumentų ar informacijos gavimo. VATESI viršininkas dėl tokių dokumentų ar informacijos gavimo iš Komisijos narius delegavusių institucijų ar kitų institucijų, įstaigų, organizacijų ar asmenų turi kreiptis per 5 darbo dienas nuo Komisijos posėdžio, kuriame priimtas sprendimas grąžinti numatomos grėsmės dokumento projektą tobulinti, protokolo pasirašymo. Komisijos narius delegavusios institucijos ir kitos institucijos, įstaigos, organizacijos ar asmenys per VATESI nustatytą terminą pateikia informaciją VATESI. Terminas nustatomas atsižvelgiant į laiką, reikalingą informacijai surinkti ir parengti, tačiau negali būti trumpesnis negu 20 darbo dienų.</w:t>
      </w:r>
      <w:r w:rsidR="00691FA5" w:rsidRPr="00AB12CF" w:rsidDel="00805D08">
        <w:rPr>
          <w:b/>
          <w:bCs/>
          <w:iCs/>
          <w:szCs w:val="24"/>
          <w:lang w:eastAsia="lt-LT"/>
        </w:rPr>
        <w:t xml:space="preserve"> </w:t>
      </w:r>
      <w:r w:rsidRPr="00AB12CF" w:rsidDel="00805D08">
        <w:rPr>
          <w:b/>
          <w:bCs/>
          <w:iCs/>
          <w:szCs w:val="24"/>
          <w:lang w:eastAsia="lt-LT"/>
        </w:rPr>
        <w:t xml:space="preserve">Jeigu </w:t>
      </w:r>
      <w:r w:rsidRPr="00AB12CF">
        <w:rPr>
          <w:b/>
          <w:bCs/>
          <w:iCs/>
          <w:szCs w:val="24"/>
          <w:lang w:eastAsia="lt-LT"/>
        </w:rPr>
        <w:t>Komisija, įvertinusi Komisijos narius delegavusių institucijų pastabas ir pasiūlymus,</w:t>
      </w:r>
      <w:r w:rsidRPr="00AB12CF" w:rsidDel="00953594">
        <w:rPr>
          <w:b/>
          <w:bCs/>
          <w:iCs/>
          <w:szCs w:val="24"/>
          <w:lang w:eastAsia="lt-LT"/>
        </w:rPr>
        <w:t xml:space="preserve"> </w:t>
      </w:r>
      <w:r w:rsidRPr="00AB12CF">
        <w:rPr>
          <w:b/>
          <w:bCs/>
          <w:iCs/>
          <w:szCs w:val="24"/>
          <w:lang w:eastAsia="lt-LT"/>
        </w:rPr>
        <w:t xml:space="preserve">pritaria numatomos grėsmės dokumento projekto tikslinimui, projektas grąžinamas VATESI. VATESI grąžintą tikslinti numatomos grėsmės dokumento projektą turi pataisyti ne vėliau kaip per 20 darbo dienų nuo Komisijos posėdžio, kuriame priimtas sprendimas grąžinti numatomos grėsmės dokumento projektą tikslinti, protokolo pasirašymo. Jeigu reikia papildomai gauti dokumentų ar informacijos iš Komisijos narius delegavusių institucijų ar kitų institucijų, įstaigų, organizacijų ir asmenų, šis terminas pradedamas skaičiuoti po visų reikiamų ir tinkamai įformintų dokumentų ar informacijos gavimo. VATESI viršininkas dėl tokių dokumentų ar informacijos gavimo iš Komisijos narius delegavusių institucijų ar kitų institucijų, įstaigų, organizacijų ar asmenų turi kreiptis per 5 darbo dienas nuo Komisijos posėdžio, kuriame priimtas sprendimas grąžinti numatomos grėsmės dokumento projektą tobulinti, protokolo pasirašymo. Komisijos narius delegavusios institucijos ir kitos institucijos, įstaigos, organizacijos ar asmenys per VATESI nustatytą terminą pateikia informaciją VATESI. Terminas nustatomas atsižvelgiant į laiką, reikalingą informacijai surinkti ir parengti, tačiau negali būti trumpesnis </w:t>
      </w:r>
      <w:r w:rsidR="00D06219">
        <w:rPr>
          <w:b/>
          <w:bCs/>
          <w:iCs/>
          <w:szCs w:val="24"/>
          <w:lang w:eastAsia="lt-LT"/>
        </w:rPr>
        <w:t>kaip</w:t>
      </w:r>
      <w:r w:rsidR="00D06219" w:rsidRPr="00AB12CF">
        <w:rPr>
          <w:b/>
          <w:bCs/>
          <w:iCs/>
          <w:szCs w:val="24"/>
          <w:lang w:eastAsia="lt-LT"/>
        </w:rPr>
        <w:t xml:space="preserve"> </w:t>
      </w:r>
      <w:r w:rsidRPr="00AB12CF">
        <w:rPr>
          <w:b/>
          <w:bCs/>
          <w:iCs/>
          <w:szCs w:val="24"/>
          <w:lang w:eastAsia="lt-LT"/>
        </w:rPr>
        <w:t>20 darbo dienų.</w:t>
      </w:r>
      <w:r w:rsidRPr="00FC3B08">
        <w:rPr>
          <w:iCs/>
          <w:szCs w:val="24"/>
          <w:lang w:eastAsia="lt-LT"/>
        </w:rPr>
        <w:t>“</w:t>
      </w:r>
    </w:p>
    <w:p w14:paraId="6E80C247" w14:textId="3E09D251" w:rsidR="00457F08" w:rsidRDefault="00457F08" w:rsidP="006570CD">
      <w:pPr>
        <w:ind w:firstLine="851"/>
        <w:jc w:val="both"/>
      </w:pPr>
      <w:r w:rsidRPr="00457F08">
        <w:rPr>
          <w:iCs/>
          <w:szCs w:val="24"/>
          <w:lang w:eastAsia="lt-LT"/>
        </w:rPr>
        <w:t>2.1</w:t>
      </w:r>
      <w:r w:rsidR="00691FA5">
        <w:rPr>
          <w:iCs/>
          <w:szCs w:val="24"/>
          <w:lang w:eastAsia="lt-LT"/>
        </w:rPr>
        <w:t>1</w:t>
      </w:r>
      <w:r>
        <w:t xml:space="preserve">. </w:t>
      </w:r>
      <w:r w:rsidRPr="00C45896">
        <w:t>Pakeisti 3</w:t>
      </w:r>
      <w:r>
        <w:t>9</w:t>
      </w:r>
      <w:r w:rsidRPr="00C45896">
        <w:t xml:space="preserve"> punktą ir </w:t>
      </w:r>
      <w:r>
        <w:t>jį</w:t>
      </w:r>
      <w:r w:rsidRPr="00C45896">
        <w:t xml:space="preserve"> išdėstyti taip</w:t>
      </w:r>
      <w:r>
        <w:t>:</w:t>
      </w:r>
    </w:p>
    <w:p w14:paraId="470452D0" w14:textId="7E5C470A" w:rsidR="00457F08" w:rsidRDefault="00457F08" w:rsidP="00846C51">
      <w:pPr>
        <w:ind w:firstLine="851"/>
        <w:jc w:val="both"/>
      </w:pPr>
      <w:r>
        <w:t xml:space="preserve">„39. </w:t>
      </w:r>
      <w:r w:rsidRPr="00CB5BAA">
        <w:rPr>
          <w:b/>
          <w:bCs/>
        </w:rPr>
        <w:t>Jeigu Komisija, įvertinusi Komisijos narius delegavusių institucijų pastabas ir pasiūlymus, nusprendžia, kad</w:t>
      </w:r>
      <w:r w:rsidRPr="00AB12CF">
        <w:rPr>
          <w:strike/>
        </w:rPr>
        <w:t xml:space="preserve"> </w:t>
      </w:r>
      <w:r w:rsidR="00AB12CF" w:rsidRPr="00AB12CF">
        <w:rPr>
          <w:strike/>
        </w:rPr>
        <w:t>Komisijai pritarus</w:t>
      </w:r>
      <w:r w:rsidR="00FA705D" w:rsidRPr="00FC3B08">
        <w:t xml:space="preserve"> </w:t>
      </w:r>
      <w:r w:rsidRPr="00457F08">
        <w:t xml:space="preserve">numatomos grėsmės dokumento </w:t>
      </w:r>
      <w:r w:rsidRPr="00CB5BAA">
        <w:rPr>
          <w:b/>
          <w:bCs/>
        </w:rPr>
        <w:t xml:space="preserve">projekto tikslinti nereikia </w:t>
      </w:r>
      <w:r w:rsidR="00011C58" w:rsidRPr="00B56CCA">
        <w:rPr>
          <w:b/>
          <w:bCs/>
        </w:rPr>
        <w:t>ir projektui pritaria be pastabų</w:t>
      </w:r>
      <w:r w:rsidR="00AB12CF" w:rsidRPr="00FC3B08">
        <w:rPr>
          <w:b/>
          <w:bCs/>
        </w:rPr>
        <w:t xml:space="preserve"> </w:t>
      </w:r>
      <w:r w:rsidR="00AB12CF" w:rsidRPr="00AB12CF">
        <w:rPr>
          <w:strike/>
        </w:rPr>
        <w:t>projektui be pastabų</w:t>
      </w:r>
      <w:r w:rsidRPr="00457F08">
        <w:t xml:space="preserve">, VATESI viršininkas ne vėliau kaip per 2 darbo dienas nuo Komisijos posėdžio, kuriame šiam projektui pritarta be pastabų, protokolo pasirašymo pateikia šį </w:t>
      </w:r>
      <w:r w:rsidRPr="00CB5BAA">
        <w:rPr>
          <w:b/>
          <w:bCs/>
        </w:rPr>
        <w:t>numatomos grėsmės dokumento</w:t>
      </w:r>
      <w:r w:rsidRPr="00457F08">
        <w:t xml:space="preserve"> projektą derinti Komisijos narius delegavusioms institucijoms</w:t>
      </w:r>
      <w:r w:rsidRPr="00CB5BAA">
        <w:rPr>
          <w:b/>
          <w:bCs/>
        </w:rPr>
        <w:t>, kartu su Komisijos posėdžio protokolu.</w:t>
      </w:r>
      <w:r>
        <w:t>“</w:t>
      </w:r>
    </w:p>
    <w:p w14:paraId="3B78323D" w14:textId="77777777" w:rsidR="00457F08" w:rsidRDefault="00457F08" w:rsidP="00457F08">
      <w:pPr>
        <w:widowControl w:val="0"/>
        <w:tabs>
          <w:tab w:val="num" w:pos="-284"/>
        </w:tabs>
        <w:spacing w:line="360" w:lineRule="atLeast"/>
        <w:ind w:firstLine="720"/>
        <w:jc w:val="both"/>
        <w:rPr>
          <w:iCs/>
          <w:szCs w:val="24"/>
          <w:lang w:eastAsia="lt-LT"/>
        </w:rPr>
      </w:pPr>
    </w:p>
    <w:p w14:paraId="2D36D63E" w14:textId="1E4EEB66" w:rsidR="00457F08" w:rsidRPr="00CB5BAA" w:rsidRDefault="00457F08" w:rsidP="00C45896">
      <w:pPr>
        <w:ind w:firstLine="851"/>
        <w:jc w:val="both"/>
        <w:rPr>
          <w:lang w:val="en-GB"/>
        </w:rPr>
      </w:pPr>
    </w:p>
    <w:p w14:paraId="24F9C830" w14:textId="77777777" w:rsidR="00C45896" w:rsidRDefault="00C45896" w:rsidP="00C45896">
      <w:pPr>
        <w:ind w:firstLine="851"/>
        <w:jc w:val="both"/>
        <w:rPr>
          <w:iCs/>
        </w:rPr>
      </w:pPr>
    </w:p>
    <w:p w14:paraId="1D819DA0" w14:textId="77777777" w:rsidR="00C45896" w:rsidRPr="00457F08" w:rsidRDefault="00C45896" w:rsidP="00C45896">
      <w:pPr>
        <w:rPr>
          <w:szCs w:val="24"/>
          <w:lang w:eastAsia="lt-LT"/>
        </w:rPr>
      </w:pPr>
      <w:r w:rsidRPr="00F264F1">
        <w:rPr>
          <w:szCs w:val="24"/>
          <w:lang w:eastAsia="lt-LT"/>
        </w:rPr>
        <w:t xml:space="preserve">Ministras Pirmininkas         </w:t>
      </w:r>
    </w:p>
    <w:p w14:paraId="1088C1D8" w14:textId="77777777" w:rsidR="00C45896" w:rsidRPr="00457F08" w:rsidRDefault="00C45896" w:rsidP="00C45896">
      <w:pPr>
        <w:rPr>
          <w:szCs w:val="24"/>
          <w:lang w:eastAsia="lt-LT"/>
        </w:rPr>
      </w:pPr>
      <w:r w:rsidRPr="00F264F1">
        <w:rPr>
          <w:szCs w:val="24"/>
          <w:lang w:eastAsia="lt-LT"/>
        </w:rPr>
        <w:t> </w:t>
      </w:r>
    </w:p>
    <w:p w14:paraId="69813037" w14:textId="77777777" w:rsidR="00C45896" w:rsidRPr="00457F08" w:rsidRDefault="00C45896" w:rsidP="00C45896">
      <w:pPr>
        <w:rPr>
          <w:szCs w:val="24"/>
          <w:lang w:eastAsia="lt-LT"/>
        </w:rPr>
      </w:pPr>
      <w:r w:rsidRPr="00F264F1">
        <w:rPr>
          <w:szCs w:val="24"/>
          <w:lang w:eastAsia="lt-LT"/>
        </w:rPr>
        <w:t> </w:t>
      </w:r>
    </w:p>
    <w:p w14:paraId="1C23A964" w14:textId="77777777" w:rsidR="00C45896" w:rsidRPr="00457F08" w:rsidRDefault="00C45896" w:rsidP="00C45896">
      <w:pPr>
        <w:rPr>
          <w:szCs w:val="24"/>
          <w:lang w:eastAsia="lt-LT"/>
        </w:rPr>
      </w:pPr>
      <w:r w:rsidRPr="00F264F1">
        <w:rPr>
          <w:szCs w:val="24"/>
          <w:lang w:eastAsia="lt-LT"/>
        </w:rPr>
        <w:t> </w:t>
      </w:r>
    </w:p>
    <w:p w14:paraId="1F261B06" w14:textId="77777777" w:rsidR="00C45896" w:rsidRPr="00457F08" w:rsidRDefault="00C45896" w:rsidP="00C45896">
      <w:pPr>
        <w:rPr>
          <w:szCs w:val="24"/>
          <w:lang w:eastAsia="lt-LT"/>
        </w:rPr>
      </w:pPr>
      <w:r>
        <w:rPr>
          <w:szCs w:val="24"/>
          <w:lang w:eastAsia="lt-LT"/>
        </w:rPr>
        <w:t>Energetikos</w:t>
      </w:r>
      <w:r w:rsidRPr="00F264F1">
        <w:rPr>
          <w:szCs w:val="24"/>
          <w:lang w:eastAsia="lt-LT"/>
        </w:rPr>
        <w:t xml:space="preserve"> ministras</w:t>
      </w:r>
    </w:p>
    <w:p w14:paraId="13E789C7" w14:textId="77777777" w:rsidR="00C45896" w:rsidRPr="00F264F1" w:rsidRDefault="00C45896" w:rsidP="00C45896">
      <w:pPr>
        <w:ind w:firstLine="851"/>
        <w:jc w:val="both"/>
      </w:pPr>
    </w:p>
    <w:p w14:paraId="092FB1DA" w14:textId="77777777" w:rsidR="00F264F1" w:rsidRDefault="00F264F1" w:rsidP="00F264F1">
      <w:pPr>
        <w:ind w:firstLine="851"/>
        <w:jc w:val="both"/>
        <w:rPr>
          <w:iCs/>
        </w:rPr>
      </w:pPr>
    </w:p>
    <w:p w14:paraId="014EE35F" w14:textId="20EBC16F" w:rsidR="00F264F1" w:rsidRPr="00F264F1" w:rsidRDefault="00F264F1" w:rsidP="00F264F1">
      <w:pPr>
        <w:ind w:firstLine="851"/>
        <w:jc w:val="both"/>
      </w:pPr>
    </w:p>
    <w:sectPr w:rsidR="00F264F1" w:rsidRPr="00F264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137B"/>
    <w:multiLevelType w:val="hybridMultilevel"/>
    <w:tmpl w:val="1E6ECEA2"/>
    <w:lvl w:ilvl="0" w:tplc="2D3CCF4C">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1FC"/>
    <w:rsid w:val="00004C7A"/>
    <w:rsid w:val="00011C58"/>
    <w:rsid w:val="00013FA9"/>
    <w:rsid w:val="00031E8C"/>
    <w:rsid w:val="00060BCA"/>
    <w:rsid w:val="00072E9C"/>
    <w:rsid w:val="0012564E"/>
    <w:rsid w:val="00142331"/>
    <w:rsid w:val="00153C63"/>
    <w:rsid w:val="00173C9D"/>
    <w:rsid w:val="001A4214"/>
    <w:rsid w:val="001C1F19"/>
    <w:rsid w:val="00214A5D"/>
    <w:rsid w:val="00216C94"/>
    <w:rsid w:val="0021769D"/>
    <w:rsid w:val="002C5572"/>
    <w:rsid w:val="002E0800"/>
    <w:rsid w:val="002E5F9A"/>
    <w:rsid w:val="003F64FB"/>
    <w:rsid w:val="00435041"/>
    <w:rsid w:val="00453B06"/>
    <w:rsid w:val="00457F08"/>
    <w:rsid w:val="0046372B"/>
    <w:rsid w:val="004E000B"/>
    <w:rsid w:val="00517FAA"/>
    <w:rsid w:val="005225C6"/>
    <w:rsid w:val="005D7911"/>
    <w:rsid w:val="006570CD"/>
    <w:rsid w:val="00691FA5"/>
    <w:rsid w:val="007108BB"/>
    <w:rsid w:val="007154F7"/>
    <w:rsid w:val="007278CE"/>
    <w:rsid w:val="00735B3B"/>
    <w:rsid w:val="007763FE"/>
    <w:rsid w:val="007A0A48"/>
    <w:rsid w:val="007D12AB"/>
    <w:rsid w:val="007F11E1"/>
    <w:rsid w:val="007F6E53"/>
    <w:rsid w:val="00805D08"/>
    <w:rsid w:val="00816CD6"/>
    <w:rsid w:val="00846C51"/>
    <w:rsid w:val="0086416E"/>
    <w:rsid w:val="008811E2"/>
    <w:rsid w:val="008921DF"/>
    <w:rsid w:val="008A73DE"/>
    <w:rsid w:val="008B13F6"/>
    <w:rsid w:val="008E55BC"/>
    <w:rsid w:val="00916F06"/>
    <w:rsid w:val="00947D20"/>
    <w:rsid w:val="009E60B0"/>
    <w:rsid w:val="009F164F"/>
    <w:rsid w:val="00A31244"/>
    <w:rsid w:val="00A51A0B"/>
    <w:rsid w:val="00A51D25"/>
    <w:rsid w:val="00A7250A"/>
    <w:rsid w:val="00A72D52"/>
    <w:rsid w:val="00A85C67"/>
    <w:rsid w:val="00AA42F6"/>
    <w:rsid w:val="00AB12CF"/>
    <w:rsid w:val="00AF4CA7"/>
    <w:rsid w:val="00B44371"/>
    <w:rsid w:val="00B46A46"/>
    <w:rsid w:val="00B56CCA"/>
    <w:rsid w:val="00B813A2"/>
    <w:rsid w:val="00B8366F"/>
    <w:rsid w:val="00B90A62"/>
    <w:rsid w:val="00B942DB"/>
    <w:rsid w:val="00B9686F"/>
    <w:rsid w:val="00BA406B"/>
    <w:rsid w:val="00BB2181"/>
    <w:rsid w:val="00BE3B2C"/>
    <w:rsid w:val="00C446FA"/>
    <w:rsid w:val="00C45896"/>
    <w:rsid w:val="00CA319F"/>
    <w:rsid w:val="00CB5BAA"/>
    <w:rsid w:val="00CE42D4"/>
    <w:rsid w:val="00CF0AE1"/>
    <w:rsid w:val="00D0229F"/>
    <w:rsid w:val="00D02345"/>
    <w:rsid w:val="00D054C2"/>
    <w:rsid w:val="00D06219"/>
    <w:rsid w:val="00D54659"/>
    <w:rsid w:val="00D57896"/>
    <w:rsid w:val="00DD1383"/>
    <w:rsid w:val="00DF6BC2"/>
    <w:rsid w:val="00E061FC"/>
    <w:rsid w:val="00E87857"/>
    <w:rsid w:val="00F264F1"/>
    <w:rsid w:val="00F40E1F"/>
    <w:rsid w:val="00F93F50"/>
    <w:rsid w:val="00FA2041"/>
    <w:rsid w:val="00FA705D"/>
    <w:rsid w:val="00FC3B08"/>
    <w:rsid w:val="00FC5E4D"/>
    <w:rsid w:val="00FF207C"/>
    <w:rsid w:val="00FF6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6713"/>
  <w15:chartTrackingRefBased/>
  <w15:docId w15:val="{745D4E93-F87E-4239-80C4-0AAB6591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1F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061FC"/>
    <w:pPr>
      <w:ind w:left="720"/>
      <w:contextualSpacing/>
    </w:pPr>
  </w:style>
  <w:style w:type="paragraph" w:styleId="Debesliotekstas">
    <w:name w:val="Balloon Text"/>
    <w:basedOn w:val="prastasis"/>
    <w:link w:val="DebesliotekstasDiagrama"/>
    <w:uiPriority w:val="99"/>
    <w:semiHidden/>
    <w:unhideWhenUsed/>
    <w:rsid w:val="001C1F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1F19"/>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9F164F"/>
    <w:rPr>
      <w:sz w:val="16"/>
      <w:szCs w:val="16"/>
    </w:rPr>
  </w:style>
  <w:style w:type="paragraph" w:styleId="Komentarotekstas">
    <w:name w:val="annotation text"/>
    <w:basedOn w:val="prastasis"/>
    <w:link w:val="KomentarotekstasDiagrama"/>
    <w:uiPriority w:val="99"/>
    <w:unhideWhenUsed/>
    <w:rsid w:val="009F164F"/>
    <w:rPr>
      <w:sz w:val="20"/>
    </w:rPr>
  </w:style>
  <w:style w:type="character" w:customStyle="1" w:styleId="KomentarotekstasDiagrama">
    <w:name w:val="Komentaro tekstas Diagrama"/>
    <w:basedOn w:val="Numatytasispastraiposriftas"/>
    <w:link w:val="Komentarotekstas"/>
    <w:uiPriority w:val="99"/>
    <w:rsid w:val="009F16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F164F"/>
    <w:rPr>
      <w:b/>
      <w:bCs/>
    </w:rPr>
  </w:style>
  <w:style w:type="character" w:customStyle="1" w:styleId="KomentarotemaDiagrama">
    <w:name w:val="Komentaro tema Diagrama"/>
    <w:basedOn w:val="KomentarotekstasDiagrama"/>
    <w:link w:val="Komentarotema"/>
    <w:uiPriority w:val="99"/>
    <w:semiHidden/>
    <w:rsid w:val="009F164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720123">
      <w:bodyDiv w:val="1"/>
      <w:marLeft w:val="0"/>
      <w:marRight w:val="0"/>
      <w:marTop w:val="0"/>
      <w:marBottom w:val="0"/>
      <w:divBdr>
        <w:top w:val="none" w:sz="0" w:space="0" w:color="auto"/>
        <w:left w:val="none" w:sz="0" w:space="0" w:color="auto"/>
        <w:bottom w:val="none" w:sz="0" w:space="0" w:color="auto"/>
        <w:right w:val="none" w:sz="0" w:space="0" w:color="auto"/>
      </w:divBdr>
    </w:div>
    <w:div w:id="931670571">
      <w:bodyDiv w:val="1"/>
      <w:marLeft w:val="0"/>
      <w:marRight w:val="0"/>
      <w:marTop w:val="0"/>
      <w:marBottom w:val="0"/>
      <w:divBdr>
        <w:top w:val="none" w:sz="0" w:space="0" w:color="auto"/>
        <w:left w:val="none" w:sz="0" w:space="0" w:color="auto"/>
        <w:bottom w:val="none" w:sz="0" w:space="0" w:color="auto"/>
        <w:right w:val="none" w:sz="0" w:space="0" w:color="auto"/>
      </w:divBdr>
      <w:divsChild>
        <w:div w:id="1398429967">
          <w:marLeft w:val="0"/>
          <w:marRight w:val="0"/>
          <w:marTop w:val="0"/>
          <w:marBottom w:val="0"/>
          <w:divBdr>
            <w:top w:val="none" w:sz="0" w:space="0" w:color="auto"/>
            <w:left w:val="none" w:sz="0" w:space="0" w:color="auto"/>
            <w:bottom w:val="none" w:sz="0" w:space="0" w:color="auto"/>
            <w:right w:val="none" w:sz="0" w:space="0" w:color="auto"/>
          </w:divBdr>
          <w:divsChild>
            <w:div w:id="12661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E0216-9C5B-470D-920F-E806702C2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45902-4DDB-4676-B855-EBBDD8979EB8}">
  <ds:schemaRefs>
    <ds:schemaRef ds:uri="http://schemas.microsoft.com/office/2006/metadata/properties"/>
    <ds:schemaRef ds:uri="301c9014-1613-4fe0-8d68-5abdea84592c"/>
    <ds:schemaRef ds:uri="http://purl.org/dc/terms/"/>
    <ds:schemaRef ds:uri="http://schemas.microsoft.com/office/2006/documentManagement/types"/>
    <ds:schemaRef ds:uri="f70de6b8-3297-425e-8b0b-ce726e9489d4"/>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7F7686F-06FF-44EB-9E5E-6BE8DD7B9B97}">
  <ds:schemaRefs>
    <ds:schemaRef ds:uri="http://schemas.openxmlformats.org/officeDocument/2006/bibliography"/>
  </ds:schemaRefs>
</ds:datastoreItem>
</file>

<file path=customXml/itemProps4.xml><?xml version="1.0" encoding="utf-8"?>
<ds:datastoreItem xmlns:ds="http://schemas.openxmlformats.org/officeDocument/2006/customXml" ds:itemID="{921815F2-1BE3-48E1-B9D4-268FADBD0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1393</Words>
  <Characters>7941</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2021-07-19T07:41:00Z</dcterms:created>
  <dc:creator>Jurgita Jarmalavičiūtė</dc:creator>
  <cp:lastModifiedBy>Renaldas Sabas</cp:lastModifiedBy>
  <cp:lastPrinted>2015-10-23T13:18:00Z</cp:lastPrinted>
  <dcterms:modified xsi:type="dcterms:W3CDTF">2021-08-31T13:23:00Z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y fmtid="{D5CDD505-2E9C-101B-9397-08002B2CF9AE}" pid="4" name="Ecm4dDocBuildDocCoordination">
    <vt:bool>true</vt:bool>
  </property>
</Properties>
</file>