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1CBF8" w14:textId="0B95483C" w:rsidR="005708A3" w:rsidRDefault="005708A3" w:rsidP="00A33250">
      <w:pPr>
        <w:ind w:left="8364"/>
        <w:rPr>
          <w:color w:val="000000"/>
        </w:rPr>
      </w:pPr>
      <w:bookmarkStart w:id="0" w:name="_GoBack"/>
      <w:bookmarkEnd w:id="0"/>
      <w:r>
        <w:rPr>
          <w:color w:val="000000"/>
        </w:rPr>
        <w:t>Lietuvos Respublikos 202</w:t>
      </w:r>
      <w:r w:rsidR="005A6AD5">
        <w:rPr>
          <w:color w:val="000000"/>
        </w:rPr>
        <w:t>2</w:t>
      </w:r>
      <w:r w:rsidRPr="00C41004">
        <w:rPr>
          <w:color w:val="000000"/>
        </w:rPr>
        <w:t xml:space="preserve"> metų valstybės biudžeto ir savivaldybių biudžetų finansinių rodiklių projektų rengimo plano </w:t>
      </w:r>
    </w:p>
    <w:p w14:paraId="2CD7B4C5" w14:textId="5DE48E89" w:rsidR="0023305E" w:rsidRPr="00C41004" w:rsidRDefault="00101707" w:rsidP="00A33250">
      <w:pPr>
        <w:ind w:left="9214" w:hanging="850"/>
        <w:rPr>
          <w:color w:val="000000"/>
        </w:rPr>
      </w:pPr>
      <w:r>
        <w:t>3</w:t>
      </w:r>
      <w:r w:rsidR="0023305E">
        <w:t xml:space="preserve"> </w:t>
      </w:r>
      <w:r w:rsidR="0023305E" w:rsidRPr="00C41004">
        <w:t>priedas</w:t>
      </w:r>
    </w:p>
    <w:p w14:paraId="6A3EAF8C" w14:textId="77777777" w:rsidR="0023305E" w:rsidRDefault="0023305E" w:rsidP="00B3294B">
      <w:pPr>
        <w:jc w:val="center"/>
        <w:rPr>
          <w:b/>
        </w:rPr>
      </w:pPr>
    </w:p>
    <w:p w14:paraId="01E180BB" w14:textId="3CC62161" w:rsidR="00B3294B" w:rsidRPr="006269E1" w:rsidRDefault="00B3294B" w:rsidP="00863FC1">
      <w:pPr>
        <w:jc w:val="center"/>
        <w:rPr>
          <w:b/>
          <w:szCs w:val="24"/>
        </w:rPr>
      </w:pPr>
      <w:r w:rsidRPr="00242798">
        <w:rPr>
          <w:b/>
        </w:rPr>
        <w:t>(</w:t>
      </w:r>
      <w:r w:rsidR="007138DB">
        <w:rPr>
          <w:b/>
        </w:rPr>
        <w:t>Informacij</w:t>
      </w:r>
      <w:r w:rsidR="00EB454B">
        <w:rPr>
          <w:b/>
        </w:rPr>
        <w:t>os</w:t>
      </w:r>
      <w:r w:rsidR="007138DB">
        <w:rPr>
          <w:b/>
        </w:rPr>
        <w:t xml:space="preserve"> apie </w:t>
      </w:r>
      <w:r w:rsidR="00511D04">
        <w:rPr>
          <w:b/>
        </w:rPr>
        <w:t>pavedimų</w:t>
      </w:r>
      <w:r w:rsidR="00863FC1">
        <w:rPr>
          <w:b/>
        </w:rPr>
        <w:t xml:space="preserve">, nurodytų </w:t>
      </w:r>
      <w:r w:rsidR="006269E1" w:rsidRPr="006269E1">
        <w:rPr>
          <w:b/>
          <w:szCs w:val="24"/>
        </w:rPr>
        <w:t xml:space="preserve">Ministro </w:t>
      </w:r>
      <w:r w:rsidR="006269E1">
        <w:rPr>
          <w:b/>
          <w:szCs w:val="24"/>
        </w:rPr>
        <w:t>P</w:t>
      </w:r>
      <w:r w:rsidR="006269E1" w:rsidRPr="006269E1">
        <w:rPr>
          <w:b/>
          <w:szCs w:val="24"/>
        </w:rPr>
        <w:t>irmininko, finansų ministro ir atitinkamų valdymo sričių ministrų pasitarim</w:t>
      </w:r>
      <w:r w:rsidR="00863FC1">
        <w:rPr>
          <w:b/>
          <w:szCs w:val="24"/>
        </w:rPr>
        <w:t>ų</w:t>
      </w:r>
      <w:r w:rsidR="006269E1" w:rsidRPr="006269E1">
        <w:rPr>
          <w:b/>
          <w:szCs w:val="24"/>
        </w:rPr>
        <w:t xml:space="preserve"> </w:t>
      </w:r>
      <w:r w:rsidR="006269E1">
        <w:rPr>
          <w:b/>
          <w:szCs w:val="24"/>
        </w:rPr>
        <w:t xml:space="preserve">dėl </w:t>
      </w:r>
      <w:r w:rsidR="00863FC1">
        <w:rPr>
          <w:b/>
          <w:szCs w:val="24"/>
        </w:rPr>
        <w:t>planuojamų pasiekti rezultatų ir</w:t>
      </w:r>
      <w:r w:rsidR="006269E1">
        <w:rPr>
          <w:b/>
          <w:szCs w:val="24"/>
        </w:rPr>
        <w:t xml:space="preserve"> </w:t>
      </w:r>
      <w:r w:rsidR="006B0C77">
        <w:rPr>
          <w:b/>
          <w:szCs w:val="24"/>
        </w:rPr>
        <w:t>202</w:t>
      </w:r>
      <w:r w:rsidR="005A6AD5">
        <w:rPr>
          <w:b/>
          <w:szCs w:val="24"/>
        </w:rPr>
        <w:t>1</w:t>
      </w:r>
      <w:r w:rsidR="00E53D56" w:rsidRPr="00D710C9">
        <w:t>–</w:t>
      </w:r>
      <w:r w:rsidR="006B0C77">
        <w:rPr>
          <w:b/>
          <w:szCs w:val="24"/>
        </w:rPr>
        <w:t>202</w:t>
      </w:r>
      <w:r w:rsidR="005A6AD5">
        <w:rPr>
          <w:b/>
          <w:szCs w:val="24"/>
        </w:rPr>
        <w:t>3</w:t>
      </w:r>
      <w:r w:rsidR="006B0C77">
        <w:rPr>
          <w:b/>
          <w:szCs w:val="24"/>
        </w:rPr>
        <w:t xml:space="preserve"> metais </w:t>
      </w:r>
      <w:r w:rsidR="00863FC1">
        <w:rPr>
          <w:b/>
          <w:szCs w:val="24"/>
        </w:rPr>
        <w:t xml:space="preserve">maksimalių valstybės biudžeto </w:t>
      </w:r>
      <w:r w:rsidR="006269E1">
        <w:rPr>
          <w:b/>
          <w:szCs w:val="24"/>
        </w:rPr>
        <w:t xml:space="preserve">asignavimų </w:t>
      </w:r>
      <w:r w:rsidR="00863FC1">
        <w:rPr>
          <w:b/>
          <w:szCs w:val="24"/>
        </w:rPr>
        <w:t>sumų protokoluose,</w:t>
      </w:r>
      <w:r w:rsidR="00DA2C1D">
        <w:rPr>
          <w:b/>
          <w:szCs w:val="24"/>
        </w:rPr>
        <w:t xml:space="preserve"> ir ministro valdymo srities organizacinių pertvarkų</w:t>
      </w:r>
      <w:r w:rsidR="00863FC1">
        <w:rPr>
          <w:b/>
          <w:bCs/>
          <w:color w:val="000000"/>
        </w:rPr>
        <w:t xml:space="preserve"> </w:t>
      </w:r>
      <w:r w:rsidR="0092327F">
        <w:rPr>
          <w:b/>
          <w:szCs w:val="24"/>
        </w:rPr>
        <w:t>įvykdym</w:t>
      </w:r>
      <w:r w:rsidR="00EB454B">
        <w:rPr>
          <w:b/>
          <w:szCs w:val="24"/>
        </w:rPr>
        <w:t>ą</w:t>
      </w:r>
      <w:r w:rsidR="0092327F">
        <w:rPr>
          <w:b/>
          <w:szCs w:val="24"/>
        </w:rPr>
        <w:t xml:space="preserve"> </w:t>
      </w:r>
      <w:r w:rsidR="008E5822">
        <w:rPr>
          <w:b/>
          <w:szCs w:val="24"/>
        </w:rPr>
        <w:t xml:space="preserve">pateikimo </w:t>
      </w:r>
      <w:r w:rsidRPr="00242798">
        <w:rPr>
          <w:b/>
        </w:rPr>
        <w:t>forma)</w:t>
      </w:r>
    </w:p>
    <w:p w14:paraId="76C946E6" w14:textId="77777777" w:rsidR="00B3294B" w:rsidRDefault="0092327F" w:rsidP="00B3294B">
      <w:pPr>
        <w:jc w:val="center"/>
        <w:rPr>
          <w:b/>
        </w:rPr>
      </w:pPr>
      <w:r>
        <w:rPr>
          <w:b/>
        </w:rPr>
        <w:t>___________</w:t>
      </w:r>
      <w:r w:rsidR="00B3294B">
        <w:rPr>
          <w:b/>
        </w:rPr>
        <w:t>________________________________________________________</w:t>
      </w:r>
    </w:p>
    <w:p w14:paraId="22B1D4D3" w14:textId="77777777" w:rsidR="00B3294B" w:rsidRPr="00C64D83" w:rsidRDefault="00B3294B" w:rsidP="00B3294B">
      <w:pPr>
        <w:tabs>
          <w:tab w:val="left" w:pos="4020"/>
        </w:tabs>
        <w:jc w:val="center"/>
        <w:rPr>
          <w:sz w:val="20"/>
          <w:szCs w:val="20"/>
        </w:rPr>
      </w:pPr>
      <w:r w:rsidRPr="00C64D83">
        <w:rPr>
          <w:sz w:val="20"/>
          <w:szCs w:val="20"/>
        </w:rPr>
        <w:t>(dokumento sudarytojo (įstaigos, kurios vadovas yra asignavimų valdytojas) pavadinimas)</w:t>
      </w:r>
    </w:p>
    <w:p w14:paraId="1B3E7274" w14:textId="77777777" w:rsidR="00B3294B" w:rsidRDefault="00B3294B" w:rsidP="00B3294B">
      <w:pPr>
        <w:tabs>
          <w:tab w:val="left" w:pos="4020"/>
        </w:tabs>
        <w:jc w:val="center"/>
        <w:rPr>
          <w:rFonts w:eastAsia="Times New Roman" w:cs="Times New Roman"/>
          <w:bCs/>
          <w:color w:val="000000"/>
          <w:szCs w:val="24"/>
          <w:lang w:eastAsia="lt-LT"/>
        </w:rPr>
      </w:pPr>
    </w:p>
    <w:p w14:paraId="7AF3E474" w14:textId="5865950F" w:rsidR="006269E1" w:rsidRPr="006269E1" w:rsidRDefault="00DA2C1D" w:rsidP="00EF190E">
      <w:pPr>
        <w:jc w:val="center"/>
        <w:rPr>
          <w:b/>
          <w:szCs w:val="24"/>
        </w:rPr>
      </w:pPr>
      <w:r>
        <w:rPr>
          <w:b/>
          <w:szCs w:val="24"/>
        </w:rPr>
        <w:t xml:space="preserve">PAVEDIMŲ, NURODYTŲ </w:t>
      </w:r>
      <w:r w:rsidR="006269E1" w:rsidRPr="006269E1">
        <w:rPr>
          <w:b/>
          <w:szCs w:val="24"/>
        </w:rPr>
        <w:t xml:space="preserve">MINISTRO PIRMININKO, FINANSŲ MINISTRO IR ATITINKAMŲ VALDYMO SRIČIŲ MINISTRŲ </w:t>
      </w:r>
      <w:r w:rsidRPr="006269E1">
        <w:rPr>
          <w:b/>
          <w:szCs w:val="24"/>
        </w:rPr>
        <w:t>PASITARIM</w:t>
      </w:r>
      <w:r>
        <w:rPr>
          <w:b/>
          <w:szCs w:val="24"/>
        </w:rPr>
        <w:t>Ų</w:t>
      </w:r>
      <w:r w:rsidR="002E6F9E">
        <w:rPr>
          <w:b/>
          <w:szCs w:val="24"/>
        </w:rPr>
        <w:t xml:space="preserve"> </w:t>
      </w:r>
      <w:r w:rsidR="006269E1">
        <w:rPr>
          <w:b/>
          <w:szCs w:val="24"/>
        </w:rPr>
        <w:t xml:space="preserve">DĖL </w:t>
      </w:r>
      <w:r>
        <w:rPr>
          <w:b/>
          <w:szCs w:val="24"/>
        </w:rPr>
        <w:t>PLANUOJAMŲ PASIEKTI REZULTATŲ IR</w:t>
      </w:r>
      <w:r w:rsidR="006B0C77">
        <w:rPr>
          <w:b/>
          <w:szCs w:val="24"/>
        </w:rPr>
        <w:t xml:space="preserve"> 202</w:t>
      </w:r>
      <w:r w:rsidR="005A6AD5">
        <w:rPr>
          <w:b/>
          <w:szCs w:val="24"/>
        </w:rPr>
        <w:t>1</w:t>
      </w:r>
      <w:r w:rsidR="00E53D56" w:rsidRPr="00D710C9">
        <w:t>–</w:t>
      </w:r>
      <w:r w:rsidR="006B0C77">
        <w:rPr>
          <w:b/>
          <w:szCs w:val="24"/>
        </w:rPr>
        <w:t>202</w:t>
      </w:r>
      <w:r w:rsidR="005A6AD5">
        <w:rPr>
          <w:b/>
          <w:szCs w:val="24"/>
        </w:rPr>
        <w:t>3</w:t>
      </w:r>
      <w:r w:rsidR="006B0C77">
        <w:rPr>
          <w:b/>
          <w:szCs w:val="24"/>
        </w:rPr>
        <w:t xml:space="preserve"> METAIS</w:t>
      </w:r>
      <w:r>
        <w:rPr>
          <w:b/>
          <w:szCs w:val="24"/>
        </w:rPr>
        <w:t xml:space="preserve"> MAKSIMALIŲ VALSTYBĖS BIUDŽETO ASIGNAVIMŲ SUMŲ PROTOKOLUOSE</w:t>
      </w:r>
      <w:r w:rsidR="003B61A3">
        <w:rPr>
          <w:b/>
          <w:szCs w:val="24"/>
        </w:rPr>
        <w:t xml:space="preserve">, </w:t>
      </w:r>
      <w:r w:rsidR="006269E1" w:rsidRPr="006269E1">
        <w:rPr>
          <w:b/>
          <w:szCs w:val="24"/>
        </w:rPr>
        <w:t xml:space="preserve">IR </w:t>
      </w:r>
      <w:r w:rsidR="006269E1" w:rsidRPr="006269E1">
        <w:rPr>
          <w:b/>
          <w:bCs/>
          <w:color w:val="000000"/>
        </w:rPr>
        <w:t xml:space="preserve">MINISTRO VALDYMO SRITIES ORGANIZACINIŲ PERTVARKŲ </w:t>
      </w:r>
      <w:r w:rsidR="00A67C82">
        <w:rPr>
          <w:b/>
          <w:szCs w:val="24"/>
        </w:rPr>
        <w:t>ĮVYKDYMAS</w:t>
      </w:r>
    </w:p>
    <w:p w14:paraId="79901EE3" w14:textId="77777777" w:rsidR="006269E1" w:rsidRDefault="006269E1" w:rsidP="00B3294B">
      <w:pPr>
        <w:tabs>
          <w:tab w:val="left" w:pos="4020"/>
        </w:tabs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28FDE845" w14:textId="77777777" w:rsidR="00B3294B" w:rsidRDefault="00B3294B" w:rsidP="00B3294B">
      <w:pPr>
        <w:tabs>
          <w:tab w:val="left" w:pos="4020"/>
        </w:tabs>
        <w:jc w:val="center"/>
      </w:pPr>
      <w:r>
        <w:t>____________ Nr. _____</w:t>
      </w:r>
    </w:p>
    <w:p w14:paraId="2FC47802" w14:textId="77777777" w:rsidR="00B3294B" w:rsidRPr="00C64D83" w:rsidRDefault="00FB68E4" w:rsidP="00FB68E4">
      <w:pPr>
        <w:tabs>
          <w:tab w:val="left" w:pos="4020"/>
          <w:tab w:val="left" w:pos="61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3294B" w:rsidRPr="00C64D83">
        <w:rPr>
          <w:sz w:val="20"/>
          <w:szCs w:val="20"/>
        </w:rPr>
        <w:t>(data)</w:t>
      </w:r>
    </w:p>
    <w:p w14:paraId="1F3CAF82" w14:textId="77777777" w:rsidR="00B3294B" w:rsidRDefault="00B3294B" w:rsidP="00B3294B">
      <w:pPr>
        <w:tabs>
          <w:tab w:val="left" w:pos="4020"/>
        </w:tabs>
        <w:jc w:val="center"/>
      </w:pPr>
      <w:r>
        <w:t>_____________________</w:t>
      </w:r>
    </w:p>
    <w:p w14:paraId="7625CC57" w14:textId="77777777" w:rsidR="00B3294B" w:rsidRPr="00C64D83" w:rsidRDefault="00B3294B" w:rsidP="002B6A67">
      <w:pPr>
        <w:tabs>
          <w:tab w:val="left" w:pos="6315"/>
        </w:tabs>
        <w:jc w:val="center"/>
        <w:rPr>
          <w:sz w:val="20"/>
          <w:szCs w:val="20"/>
        </w:rPr>
      </w:pPr>
      <w:r w:rsidRPr="00C64D83">
        <w:rPr>
          <w:sz w:val="20"/>
          <w:szCs w:val="20"/>
        </w:rPr>
        <w:t>(sudarymo vieta)</w:t>
      </w:r>
    </w:p>
    <w:p w14:paraId="0CDF6471" w14:textId="77777777" w:rsidR="006B0C77" w:rsidRDefault="006B0C77" w:rsidP="00F00F1D">
      <w:pPr>
        <w:rPr>
          <w:sz w:val="20"/>
          <w:szCs w:val="20"/>
        </w:rPr>
      </w:pPr>
    </w:p>
    <w:tbl>
      <w:tblPr>
        <w:tblW w:w="13975" w:type="dxa"/>
        <w:jc w:val="center"/>
        <w:tblInd w:w="-203" w:type="dxa"/>
        <w:tblLook w:val="04A0" w:firstRow="1" w:lastRow="0" w:firstColumn="1" w:lastColumn="0" w:noHBand="0" w:noVBand="1"/>
      </w:tblPr>
      <w:tblGrid>
        <w:gridCol w:w="1091"/>
        <w:gridCol w:w="4726"/>
        <w:gridCol w:w="1837"/>
        <w:gridCol w:w="2641"/>
        <w:gridCol w:w="3680"/>
      </w:tblGrid>
      <w:tr w:rsidR="006B0C77" w:rsidRPr="00A33250" w14:paraId="6F6AC021" w14:textId="77777777" w:rsidTr="00A33250">
        <w:trPr>
          <w:cantSplit/>
          <w:trHeight w:val="161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64BF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 xml:space="preserve">Pasitarimų protokolų Eil. Nr. 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CB46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Pavesto darbo, užduoties ar vykdomos (įvykdytos) organizacinės pertvarkos pavadinimas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43F1B" w14:textId="567389CF" w:rsidR="006B0C77" w:rsidRPr="00A33250" w:rsidRDefault="005A6AD5" w:rsidP="005A6AD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lt-LT"/>
              </w:rPr>
              <w:t>2020</w:t>
            </w:r>
            <w:r w:rsidR="006B0C77"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 xml:space="preserve"> metais pasiekti rezultatai, </w:t>
            </w:r>
            <w:r w:rsidR="00566EDA">
              <w:rPr>
                <w:rFonts w:cs="Times New Roman"/>
                <w:color w:val="000000"/>
                <w:sz w:val="20"/>
                <w:szCs w:val="20"/>
                <w:lang w:eastAsia="lt-LT"/>
              </w:rPr>
              <w:t>gauta</w:t>
            </w:r>
            <w:r w:rsidR="006B0C77"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 xml:space="preserve"> nauda*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C042" w14:textId="63EAC329" w:rsidR="006B0C77" w:rsidRPr="00A33250" w:rsidRDefault="006B0C77" w:rsidP="005A6AD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202</w:t>
            </w:r>
            <w:r w:rsidR="005A6AD5">
              <w:rPr>
                <w:rFonts w:cs="Times New Roman"/>
                <w:color w:val="000000"/>
                <w:sz w:val="20"/>
                <w:szCs w:val="20"/>
                <w:lang w:eastAsia="lt-LT"/>
              </w:rPr>
              <w:t>1</w:t>
            </w: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 xml:space="preserve"> metais pasiekti ar siekiami rezultatai, </w:t>
            </w:r>
            <w:r w:rsidR="00566EDA">
              <w:rPr>
                <w:rFonts w:cs="Times New Roman"/>
                <w:color w:val="000000"/>
                <w:sz w:val="20"/>
                <w:szCs w:val="20"/>
                <w:lang w:eastAsia="lt-LT"/>
              </w:rPr>
              <w:t>gauta</w:t>
            </w: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 xml:space="preserve"> ar siekiama </w:t>
            </w:r>
            <w:r w:rsidR="00566EDA">
              <w:rPr>
                <w:rFonts w:cs="Times New Roman"/>
                <w:color w:val="000000"/>
                <w:sz w:val="20"/>
                <w:szCs w:val="20"/>
                <w:lang w:eastAsia="lt-LT"/>
              </w:rPr>
              <w:t>gauti</w:t>
            </w: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 xml:space="preserve"> nauda*</w:t>
            </w:r>
            <w:r w:rsidRPr="00A33250" w:rsidDel="00DB3F46">
              <w:rPr>
                <w:rFonts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5174" w14:textId="7E768B99" w:rsidR="006B0C77" w:rsidRPr="00A33250" w:rsidRDefault="006B0C77" w:rsidP="00A33250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 xml:space="preserve">Lietuvos Respublikos Vyriausybės kanceliarijos, Finansų ministerijos išvados, komentarai </w:t>
            </w:r>
          </w:p>
        </w:tc>
      </w:tr>
      <w:tr w:rsidR="006B0C77" w:rsidRPr="00A33250" w14:paraId="1EE9900F" w14:textId="77777777" w:rsidTr="00A33250">
        <w:trPr>
          <w:cantSplit/>
          <w:trHeight w:val="161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AEE4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593D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4F1A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7F66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358F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</w:tr>
      <w:tr w:rsidR="006B0C77" w:rsidRPr="00A33250" w14:paraId="4E9234DF" w14:textId="77777777" w:rsidTr="00A33250">
        <w:trPr>
          <w:cantSplit/>
          <w:trHeight w:val="263"/>
          <w:jc w:val="center"/>
        </w:trPr>
        <w:tc>
          <w:tcPr>
            <w:tcW w:w="139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5284" w14:textId="069E2991" w:rsidR="006B0C77" w:rsidRPr="00A33250" w:rsidRDefault="006B0C77" w:rsidP="005A6AD5">
            <w:pPr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Vėluojamos įvykdyti ministro valdymo srities užduotys, nurodytos Ministro Pirmininko, finansų ministro ir atitinkamų valdymo sričių ministro (-ų) pasitarimų dėl 202</w:t>
            </w:r>
            <w:r w:rsidR="005A6AD5">
              <w:rPr>
                <w:rFonts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E53D56" w:rsidRPr="00D710C9">
              <w:t>–</w:t>
            </w: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202</w:t>
            </w:r>
            <w:r w:rsidR="005A6AD5">
              <w:rPr>
                <w:rFonts w:cs="Times New Roman"/>
                <w:color w:val="000000"/>
                <w:sz w:val="20"/>
                <w:szCs w:val="20"/>
                <w:lang w:eastAsia="lt-LT"/>
              </w:rPr>
              <w:t>3</w:t>
            </w: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 xml:space="preserve"> metais planuojamų pasiekti rezultatų ir maksimalių valstybės biudžeto asignavimų sumų protokoluose (toliau – Protokol</w:t>
            </w:r>
            <w:r w:rsidR="00F554F4"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ai</w:t>
            </w: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)</w:t>
            </w:r>
          </w:p>
        </w:tc>
      </w:tr>
      <w:tr w:rsidR="006B0C77" w:rsidRPr="00A33250" w14:paraId="1FE20550" w14:textId="77777777" w:rsidTr="00A33250">
        <w:trPr>
          <w:cantSplit/>
          <w:trHeight w:val="71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1B37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3.1.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E7DE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71627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9C3B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B308B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B0C77" w:rsidRPr="00A33250" w14:paraId="15B470D2" w14:textId="77777777" w:rsidTr="00A33250">
        <w:trPr>
          <w:cantSplit/>
          <w:trHeight w:val="207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AF26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1054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6A51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6C62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C5F7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B0C77" w:rsidRPr="00A33250" w14:paraId="5B4F903A" w14:textId="77777777" w:rsidTr="00A33250">
        <w:trPr>
          <w:cantSplit/>
          <w:trHeight w:val="197"/>
          <w:jc w:val="center"/>
        </w:trPr>
        <w:tc>
          <w:tcPr>
            <w:tcW w:w="139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8E4D5" w14:textId="7BC08C1C" w:rsidR="006B0C77" w:rsidRPr="00A33250" w:rsidRDefault="006B0C77" w:rsidP="00011F93">
            <w:pPr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Tęsiamos ar naujos ministro valdymo srities užduotys</w:t>
            </w:r>
            <w:r w:rsidR="00AE3D20">
              <w:rPr>
                <w:rFonts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 xml:space="preserve"> nurodytos Protokoluose</w:t>
            </w:r>
          </w:p>
        </w:tc>
      </w:tr>
      <w:tr w:rsidR="006B0C77" w:rsidRPr="00A33250" w14:paraId="4EE6E47A" w14:textId="77777777" w:rsidTr="00A33250">
        <w:trPr>
          <w:cantSplit/>
          <w:trHeight w:val="216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DA8A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4.1.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8EF8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615D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F924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A814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B0C77" w:rsidRPr="00A33250" w14:paraId="55C687EE" w14:textId="77777777" w:rsidTr="00A33250">
        <w:trPr>
          <w:cantSplit/>
          <w:trHeight w:val="109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5F2A" w14:textId="7ABAF103" w:rsidR="006B0C77" w:rsidRPr="00A33250" w:rsidRDefault="00A33250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834F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3841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E530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3888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B0C77" w:rsidRPr="00A33250" w14:paraId="54EC36D9" w14:textId="77777777" w:rsidTr="00A33250">
        <w:trPr>
          <w:cantSplit/>
          <w:trHeight w:val="223"/>
          <w:jc w:val="center"/>
        </w:trPr>
        <w:tc>
          <w:tcPr>
            <w:tcW w:w="1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9D16" w14:textId="77C4BD8E" w:rsidR="006B0C77" w:rsidRPr="00A33250" w:rsidRDefault="006B0C77" w:rsidP="00D079BD">
            <w:pPr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Bendr</w:t>
            </w:r>
            <w:r w:rsidR="000F1622">
              <w:rPr>
                <w:rFonts w:cs="Times New Roman"/>
                <w:color w:val="000000"/>
                <w:sz w:val="20"/>
                <w:szCs w:val="20"/>
                <w:lang w:eastAsia="lt-LT"/>
              </w:rPr>
              <w:t>o</w:t>
            </w: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s užduotys</w:t>
            </w:r>
            <w:r w:rsidR="00D079BD">
              <w:rPr>
                <w:rFonts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0F1622">
              <w:rPr>
                <w:rFonts w:cs="Times New Roman"/>
                <w:color w:val="000000"/>
                <w:sz w:val="20"/>
                <w:szCs w:val="20"/>
                <w:lang w:eastAsia="lt-LT"/>
              </w:rPr>
              <w:t xml:space="preserve">nurodytos </w:t>
            </w: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Protokoluose</w:t>
            </w:r>
          </w:p>
        </w:tc>
      </w:tr>
      <w:tr w:rsidR="006B0C77" w:rsidRPr="00A33250" w14:paraId="5F4BBB63" w14:textId="77777777" w:rsidTr="00A33250">
        <w:trPr>
          <w:cantSplit/>
          <w:trHeight w:val="223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0538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A33250">
              <w:rPr>
                <w:rFonts w:cs="Times New Roman"/>
                <w:color w:val="000000"/>
                <w:sz w:val="20"/>
                <w:szCs w:val="20"/>
                <w:lang w:eastAsia="lt-LT"/>
              </w:rPr>
              <w:t>5.1.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D56B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1374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4212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B356" w14:textId="77777777" w:rsidR="006B0C77" w:rsidRPr="00A33250" w:rsidRDefault="006B0C77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33250" w:rsidRPr="00A33250" w14:paraId="08E814B3" w14:textId="77777777" w:rsidTr="00A33250">
        <w:trPr>
          <w:cantSplit/>
          <w:trHeight w:val="223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E6C2" w14:textId="4A6EDF8F" w:rsidR="00A33250" w:rsidRPr="00A33250" w:rsidRDefault="00A33250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A8C5" w14:textId="77777777" w:rsidR="00A33250" w:rsidRPr="00A33250" w:rsidRDefault="00A33250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076FE" w14:textId="77777777" w:rsidR="00A33250" w:rsidRPr="00A33250" w:rsidRDefault="00A33250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B7A1" w14:textId="77777777" w:rsidR="00A33250" w:rsidRPr="00A33250" w:rsidRDefault="00A33250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E6EA9" w14:textId="77777777" w:rsidR="00A33250" w:rsidRPr="00A33250" w:rsidRDefault="00A33250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97F32" w:rsidRPr="00A33250" w14:paraId="11663CB5" w14:textId="77777777" w:rsidTr="00D97F32">
        <w:trPr>
          <w:cantSplit/>
          <w:trHeight w:val="223"/>
          <w:jc w:val="center"/>
        </w:trPr>
        <w:tc>
          <w:tcPr>
            <w:tcW w:w="1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0DEB27E5" w14:textId="7BE298FE" w:rsidR="00D97F32" w:rsidRPr="00E13750" w:rsidRDefault="00D97F32" w:rsidP="00D97F32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E13750">
              <w:rPr>
                <w:rFonts w:cs="Times New Roman"/>
                <w:color w:val="000000"/>
                <w:sz w:val="20"/>
                <w:szCs w:val="20"/>
                <w:lang w:eastAsia="lt-LT"/>
              </w:rPr>
              <w:t xml:space="preserve">Viešųjų išlaidų peržiūrų ataskaitose pateiktų </w:t>
            </w:r>
            <w:r w:rsidR="00712302" w:rsidRPr="00E13750">
              <w:rPr>
                <w:rFonts w:cs="Times New Roman"/>
                <w:color w:val="000000"/>
                <w:sz w:val="20"/>
                <w:szCs w:val="20"/>
                <w:lang w:eastAsia="lt-LT"/>
              </w:rPr>
              <w:t xml:space="preserve">ir Protokoluose nurodytų </w:t>
            </w:r>
            <w:r w:rsidRPr="00E13750">
              <w:rPr>
                <w:rFonts w:cs="Times New Roman"/>
                <w:color w:val="000000"/>
                <w:sz w:val="20"/>
                <w:szCs w:val="20"/>
                <w:lang w:eastAsia="lt-LT"/>
              </w:rPr>
              <w:t>rekomendacijų įgyvendinimas</w:t>
            </w:r>
          </w:p>
        </w:tc>
      </w:tr>
      <w:tr w:rsidR="00D97F32" w:rsidRPr="00A33250" w14:paraId="1B4D7D46" w14:textId="77777777" w:rsidTr="00D97F32">
        <w:trPr>
          <w:cantSplit/>
          <w:trHeight w:val="223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157A3AD3" w14:textId="39AB1E8E" w:rsidR="00D97F32" w:rsidRPr="00E13750" w:rsidRDefault="00D97F32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E13750">
              <w:rPr>
                <w:rFonts w:cs="Times New Roman"/>
                <w:color w:val="000000"/>
                <w:sz w:val="20"/>
                <w:szCs w:val="20"/>
                <w:lang w:eastAsia="lt-LT"/>
              </w:rPr>
              <w:t>6.1</w:t>
            </w:r>
            <w:r w:rsidR="003B38EB">
              <w:rPr>
                <w:rFonts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0D2F640E" w14:textId="77777777" w:rsidR="00D97F32" w:rsidRPr="00E13750" w:rsidRDefault="00D97F32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6E1E37C9" w14:textId="77777777" w:rsidR="00D97F32" w:rsidRPr="00E13750" w:rsidRDefault="00D97F32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84F1DE5" w14:textId="77777777" w:rsidR="00D97F32" w:rsidRPr="00E13750" w:rsidRDefault="00D97F32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2E3AA80B" w14:textId="77777777" w:rsidR="00D97F32" w:rsidRPr="00E13750" w:rsidRDefault="00D97F32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97F32" w:rsidRPr="00A33250" w14:paraId="33703074" w14:textId="77777777" w:rsidTr="00D97F32">
        <w:trPr>
          <w:cantSplit/>
          <w:trHeight w:val="223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24835671" w14:textId="3E611C82" w:rsidR="00D97F32" w:rsidRPr="00E13750" w:rsidRDefault="00D97F32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  <w:r w:rsidRPr="00E13750">
              <w:rPr>
                <w:rFonts w:cs="Times New Roman"/>
                <w:color w:val="000000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5D97FDAC" w14:textId="77777777" w:rsidR="00D97F32" w:rsidRPr="00E13750" w:rsidRDefault="00D97F32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2AEB9A69" w14:textId="77777777" w:rsidR="00D97F32" w:rsidRPr="00E13750" w:rsidRDefault="00D97F32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B8F6957" w14:textId="77777777" w:rsidR="00D97F32" w:rsidRPr="00E13750" w:rsidRDefault="00D97F32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37C8F51D" w14:textId="77777777" w:rsidR="00D97F32" w:rsidRPr="00E13750" w:rsidRDefault="00D97F32" w:rsidP="00A72E3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493A6811" w14:textId="51418F83" w:rsidR="00A33250" w:rsidRPr="00A33250" w:rsidRDefault="00A33250" w:rsidP="00A33250">
      <w:pPr>
        <w:ind w:left="116"/>
        <w:rPr>
          <w:rFonts w:cs="Times New Roman"/>
          <w:iCs/>
          <w:color w:val="000000"/>
          <w:sz w:val="20"/>
          <w:szCs w:val="20"/>
          <w:lang w:eastAsia="lt-LT"/>
        </w:rPr>
      </w:pPr>
      <w:r w:rsidRPr="00A33250">
        <w:rPr>
          <w:rFonts w:cs="Times New Roman"/>
          <w:iCs/>
          <w:color w:val="000000"/>
          <w:sz w:val="20"/>
          <w:szCs w:val="20"/>
          <w:lang w:eastAsia="lt-LT"/>
        </w:rPr>
        <w:t xml:space="preserve">* </w:t>
      </w:r>
      <w:r w:rsidRPr="00797618">
        <w:rPr>
          <w:rFonts w:cs="Times New Roman"/>
          <w:iCs/>
          <w:color w:val="000000"/>
          <w:sz w:val="16"/>
          <w:szCs w:val="16"/>
          <w:lang w:eastAsia="lt-LT"/>
        </w:rPr>
        <w:t xml:space="preserve">Nauda suprantama kaip siektina </w:t>
      </w:r>
      <w:r w:rsidR="000F1622" w:rsidRPr="00797618">
        <w:rPr>
          <w:rFonts w:cs="Times New Roman"/>
          <w:iCs/>
          <w:color w:val="000000"/>
          <w:sz w:val="16"/>
          <w:szCs w:val="16"/>
          <w:lang w:eastAsia="lt-LT"/>
        </w:rPr>
        <w:t xml:space="preserve">gauti </w:t>
      </w:r>
      <w:r w:rsidRPr="00797618">
        <w:rPr>
          <w:rFonts w:cs="Times New Roman"/>
          <w:iCs/>
          <w:color w:val="000000"/>
          <w:sz w:val="16"/>
          <w:szCs w:val="16"/>
          <w:lang w:eastAsia="lt-LT"/>
        </w:rPr>
        <w:t xml:space="preserve">arba </w:t>
      </w:r>
      <w:r w:rsidR="000F1622" w:rsidRPr="00797618">
        <w:rPr>
          <w:rFonts w:cs="Times New Roman"/>
          <w:iCs/>
          <w:color w:val="000000"/>
          <w:sz w:val="16"/>
          <w:szCs w:val="16"/>
          <w:lang w:eastAsia="lt-LT"/>
        </w:rPr>
        <w:t xml:space="preserve">gauta </w:t>
      </w:r>
      <w:r w:rsidRPr="00797618">
        <w:rPr>
          <w:rFonts w:cs="Times New Roman"/>
          <w:iCs/>
          <w:color w:val="000000"/>
          <w:sz w:val="16"/>
          <w:szCs w:val="16"/>
          <w:lang w:eastAsia="lt-LT"/>
        </w:rPr>
        <w:t>institucijos nauda (pokytis svarbiausiose institucijos veiklos srityse per nustatytą laikotarpį)</w:t>
      </w:r>
      <w:r w:rsidR="000F1622" w:rsidRPr="00797618">
        <w:rPr>
          <w:rFonts w:cs="Times New Roman"/>
          <w:iCs/>
          <w:color w:val="000000"/>
          <w:sz w:val="16"/>
          <w:szCs w:val="16"/>
          <w:lang w:eastAsia="lt-LT"/>
        </w:rPr>
        <w:t>,</w:t>
      </w:r>
      <w:r w:rsidRPr="00797618">
        <w:rPr>
          <w:rFonts w:cs="Times New Roman"/>
          <w:iCs/>
          <w:color w:val="000000"/>
          <w:sz w:val="16"/>
          <w:szCs w:val="16"/>
          <w:lang w:eastAsia="lt-LT"/>
        </w:rPr>
        <w:t xml:space="preserve"> </w:t>
      </w:r>
      <w:r w:rsidR="000F1622" w:rsidRPr="00797618">
        <w:rPr>
          <w:rFonts w:cs="Times New Roman"/>
          <w:iCs/>
          <w:color w:val="000000"/>
          <w:sz w:val="16"/>
          <w:szCs w:val="16"/>
          <w:lang w:eastAsia="lt-LT"/>
        </w:rPr>
        <w:t>vertinama</w:t>
      </w:r>
      <w:r w:rsidRPr="00797618">
        <w:rPr>
          <w:rFonts w:cs="Times New Roman"/>
          <w:iCs/>
          <w:color w:val="000000"/>
          <w:sz w:val="16"/>
          <w:szCs w:val="16"/>
          <w:lang w:eastAsia="lt-LT"/>
        </w:rPr>
        <w:t xml:space="preserve"> </w:t>
      </w:r>
      <w:r w:rsidR="000F1622" w:rsidRPr="00797618">
        <w:rPr>
          <w:rFonts w:cs="Times New Roman"/>
          <w:iCs/>
          <w:color w:val="000000"/>
          <w:sz w:val="16"/>
          <w:szCs w:val="16"/>
          <w:lang w:eastAsia="lt-LT"/>
        </w:rPr>
        <w:t>pagal</w:t>
      </w:r>
      <w:r w:rsidRPr="00797618">
        <w:rPr>
          <w:rFonts w:cs="Times New Roman"/>
          <w:iCs/>
          <w:color w:val="000000"/>
          <w:sz w:val="16"/>
          <w:szCs w:val="16"/>
          <w:lang w:eastAsia="lt-LT"/>
        </w:rPr>
        <w:t xml:space="preserve"> strateginio veiklos plano vertinimo kriterijus. Pvz., institucijos sutaupytos lėšos</w:t>
      </w:r>
      <w:r w:rsidR="000F1622" w:rsidRPr="00797618">
        <w:rPr>
          <w:rFonts w:cs="Times New Roman"/>
          <w:iCs/>
          <w:color w:val="000000"/>
          <w:sz w:val="16"/>
          <w:szCs w:val="16"/>
          <w:lang w:eastAsia="lt-LT"/>
        </w:rPr>
        <w:t xml:space="preserve"> vertinamos kaip nauda</w:t>
      </w:r>
      <w:r w:rsidRPr="00797618">
        <w:rPr>
          <w:rFonts w:cs="Times New Roman"/>
          <w:iCs/>
          <w:color w:val="000000"/>
          <w:sz w:val="16"/>
          <w:szCs w:val="16"/>
          <w:lang w:eastAsia="lt-LT"/>
        </w:rPr>
        <w:t>, kai yra įgyvendintas institucijos strateginio veiklos plano projektas (priemonė), įvykdyta struktūrinė institucijos</w:t>
      </w:r>
      <w:r w:rsidR="000F1622" w:rsidRPr="00797618">
        <w:rPr>
          <w:rFonts w:cs="Times New Roman"/>
          <w:iCs/>
          <w:color w:val="000000"/>
          <w:sz w:val="16"/>
          <w:szCs w:val="16"/>
          <w:lang w:eastAsia="lt-LT"/>
        </w:rPr>
        <w:t xml:space="preserve"> reforma</w:t>
      </w:r>
      <w:r w:rsidRPr="00797618">
        <w:rPr>
          <w:rFonts w:cs="Times New Roman"/>
          <w:iCs/>
          <w:color w:val="000000"/>
          <w:sz w:val="16"/>
          <w:szCs w:val="16"/>
          <w:lang w:eastAsia="lt-LT"/>
        </w:rPr>
        <w:t xml:space="preserve"> ir</w:t>
      </w:r>
      <w:r w:rsidR="000F1622" w:rsidRPr="00797618">
        <w:rPr>
          <w:rFonts w:cs="Times New Roman"/>
          <w:iCs/>
          <w:color w:val="000000"/>
          <w:sz w:val="16"/>
          <w:szCs w:val="16"/>
          <w:lang w:eastAsia="lt-LT"/>
        </w:rPr>
        <w:t xml:space="preserve"> (</w:t>
      </w:r>
      <w:r w:rsidRPr="00797618">
        <w:rPr>
          <w:rFonts w:cs="Times New Roman"/>
          <w:iCs/>
          <w:color w:val="000000"/>
          <w:sz w:val="16"/>
          <w:szCs w:val="16"/>
          <w:lang w:eastAsia="lt-LT"/>
        </w:rPr>
        <w:t>ar</w:t>
      </w:r>
      <w:r w:rsidR="000F1622" w:rsidRPr="00797618">
        <w:rPr>
          <w:rFonts w:cs="Times New Roman"/>
          <w:iCs/>
          <w:color w:val="000000"/>
          <w:sz w:val="16"/>
          <w:szCs w:val="16"/>
          <w:lang w:eastAsia="lt-LT"/>
        </w:rPr>
        <w:t>)</w:t>
      </w:r>
      <w:r w:rsidRPr="00797618">
        <w:rPr>
          <w:rFonts w:cs="Times New Roman"/>
          <w:iCs/>
          <w:color w:val="000000"/>
          <w:sz w:val="16"/>
          <w:szCs w:val="16"/>
          <w:lang w:eastAsia="lt-LT"/>
        </w:rPr>
        <w:t xml:space="preserve"> institucijos veiklos srityje vykdoma reforma</w:t>
      </w:r>
      <w:r w:rsidR="000F1622" w:rsidRPr="00797618">
        <w:rPr>
          <w:rFonts w:cs="Times New Roman"/>
          <w:iCs/>
          <w:color w:val="000000"/>
          <w:sz w:val="16"/>
          <w:szCs w:val="16"/>
          <w:lang w:eastAsia="lt-LT"/>
        </w:rPr>
        <w:t>,</w:t>
      </w:r>
      <w:r w:rsidRPr="00797618">
        <w:rPr>
          <w:rFonts w:cs="Times New Roman"/>
          <w:iCs/>
          <w:color w:val="000000"/>
          <w:sz w:val="16"/>
          <w:szCs w:val="16"/>
          <w:lang w:eastAsia="lt-LT"/>
        </w:rPr>
        <w:t xml:space="preserve"> sudaranti sąlygas pasiekti institucijos strateginiame veiklos plane ir</w:t>
      </w:r>
      <w:r w:rsidR="000F1622" w:rsidRPr="00797618">
        <w:rPr>
          <w:rFonts w:cs="Times New Roman"/>
          <w:iCs/>
          <w:color w:val="000000"/>
          <w:sz w:val="16"/>
          <w:szCs w:val="16"/>
          <w:lang w:eastAsia="lt-LT"/>
        </w:rPr>
        <w:t xml:space="preserve"> (</w:t>
      </w:r>
      <w:r w:rsidRPr="00797618">
        <w:rPr>
          <w:rFonts w:cs="Times New Roman"/>
          <w:iCs/>
          <w:color w:val="000000"/>
          <w:sz w:val="16"/>
          <w:szCs w:val="16"/>
          <w:lang w:eastAsia="lt-LT"/>
        </w:rPr>
        <w:t>ar</w:t>
      </w:r>
      <w:r w:rsidR="000F1622" w:rsidRPr="00797618">
        <w:rPr>
          <w:rFonts w:cs="Times New Roman"/>
          <w:iCs/>
          <w:color w:val="000000"/>
          <w:sz w:val="16"/>
          <w:szCs w:val="16"/>
          <w:lang w:eastAsia="lt-LT"/>
        </w:rPr>
        <w:t>)</w:t>
      </w:r>
      <w:r w:rsidRPr="00797618">
        <w:rPr>
          <w:rFonts w:cs="Times New Roman"/>
          <w:iCs/>
          <w:color w:val="000000"/>
          <w:sz w:val="16"/>
          <w:szCs w:val="16"/>
          <w:lang w:eastAsia="lt-LT"/>
        </w:rPr>
        <w:t xml:space="preserve"> </w:t>
      </w:r>
      <w:r w:rsidR="000F1622" w:rsidRPr="00797618">
        <w:rPr>
          <w:rFonts w:cs="Times New Roman"/>
          <w:iCs/>
          <w:color w:val="000000"/>
          <w:sz w:val="16"/>
          <w:szCs w:val="16"/>
          <w:lang w:eastAsia="lt-LT"/>
        </w:rPr>
        <w:t>Protokoluose nustatytus planuojamus pasiekti rezultatus</w:t>
      </w:r>
      <w:r w:rsidR="000F1622">
        <w:rPr>
          <w:rFonts w:cs="Times New Roman"/>
          <w:iCs/>
          <w:color w:val="000000"/>
          <w:sz w:val="20"/>
          <w:szCs w:val="20"/>
          <w:lang w:eastAsia="lt-LT"/>
        </w:rPr>
        <w:t>.</w:t>
      </w:r>
    </w:p>
    <w:p w14:paraId="4FB75709" w14:textId="77777777" w:rsidR="00F00F1D" w:rsidRPr="006F5B1F" w:rsidRDefault="00F00F1D" w:rsidP="00F00F1D">
      <w:pPr>
        <w:rPr>
          <w:sz w:val="20"/>
          <w:szCs w:val="20"/>
        </w:rPr>
      </w:pPr>
      <w:r w:rsidRPr="006F5B1F">
        <w:rPr>
          <w:sz w:val="20"/>
          <w:szCs w:val="20"/>
        </w:rPr>
        <w:t>____________________________________________________________                         _______________</w:t>
      </w:r>
      <w:r>
        <w:rPr>
          <w:sz w:val="20"/>
          <w:szCs w:val="20"/>
        </w:rPr>
        <w:t xml:space="preserve">                                  _________________________</w:t>
      </w:r>
    </w:p>
    <w:p w14:paraId="4792CC3C" w14:textId="71D11A02" w:rsidR="00F00F1D" w:rsidRDefault="00F00F1D" w:rsidP="00E105CA">
      <w:pPr>
        <w:tabs>
          <w:tab w:val="left" w:pos="8080"/>
          <w:tab w:val="left" w:pos="11624"/>
        </w:tabs>
      </w:pPr>
      <w:r w:rsidRPr="006F5B1F">
        <w:rPr>
          <w:sz w:val="20"/>
          <w:szCs w:val="20"/>
        </w:rPr>
        <w:t>(įstaigos padalinio, atsakingo už planavimą, vadovo pareigų pavadinimas)</w:t>
      </w:r>
      <w:r w:rsidR="00187BAE">
        <w:rPr>
          <w:sz w:val="20"/>
          <w:szCs w:val="20"/>
        </w:rPr>
        <w:tab/>
      </w:r>
      <w:r w:rsidRPr="006F5B1F">
        <w:rPr>
          <w:sz w:val="20"/>
          <w:szCs w:val="20"/>
        </w:rPr>
        <w:t>(parašas)</w:t>
      </w:r>
      <w:r w:rsidR="00E105CA">
        <w:rPr>
          <w:sz w:val="20"/>
          <w:szCs w:val="20"/>
        </w:rPr>
        <w:tab/>
      </w:r>
      <w:r>
        <w:rPr>
          <w:sz w:val="20"/>
          <w:szCs w:val="20"/>
        </w:rPr>
        <w:t>(vardas ir pavardė)</w:t>
      </w:r>
    </w:p>
    <w:sectPr w:rsidR="00F00F1D" w:rsidSect="00011F93">
      <w:headerReference w:type="default" r:id="rId8"/>
      <w:pgSz w:w="16838" w:h="11906" w:orient="landscape"/>
      <w:pgMar w:top="567" w:right="962" w:bottom="567" w:left="1134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50DA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50DAFC" w16cid:durableId="1FF185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C0B1E" w14:textId="77777777" w:rsidR="002E6F9E" w:rsidRDefault="002E6F9E" w:rsidP="002E6F9E">
      <w:r>
        <w:separator/>
      </w:r>
    </w:p>
  </w:endnote>
  <w:endnote w:type="continuationSeparator" w:id="0">
    <w:p w14:paraId="7AE3ECE8" w14:textId="77777777" w:rsidR="002E6F9E" w:rsidRDefault="002E6F9E" w:rsidP="002E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93FFA" w14:textId="77777777" w:rsidR="002E6F9E" w:rsidRDefault="002E6F9E" w:rsidP="002E6F9E">
      <w:r>
        <w:separator/>
      </w:r>
    </w:p>
  </w:footnote>
  <w:footnote w:type="continuationSeparator" w:id="0">
    <w:p w14:paraId="1E7630DA" w14:textId="77777777" w:rsidR="002E6F9E" w:rsidRDefault="002E6F9E" w:rsidP="002E6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565056"/>
      <w:docPartObj>
        <w:docPartGallery w:val="Page Numbers (Top of Page)"/>
        <w:docPartUnique/>
      </w:docPartObj>
    </w:sdtPr>
    <w:sdtEndPr/>
    <w:sdtContent>
      <w:p w14:paraId="78F89801" w14:textId="4AE6D599" w:rsidR="002E6F9E" w:rsidRDefault="002E6F9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F93">
          <w:rPr>
            <w:noProof/>
          </w:rPr>
          <w:t>2</w:t>
        </w:r>
        <w:r>
          <w:fldChar w:fldCharType="end"/>
        </w:r>
      </w:p>
    </w:sdtContent>
  </w:sdt>
  <w:p w14:paraId="5F0587E0" w14:textId="77777777" w:rsidR="002E6F9E" w:rsidRDefault="002E6F9E">
    <w:pPr>
      <w:pStyle w:val="Antrats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rginija Baniūnienė">
    <w15:presenceInfo w15:providerId="AD" w15:userId="S-1-5-21-1813793989-1406223721-1905203885-108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4B"/>
    <w:rsid w:val="00007125"/>
    <w:rsid w:val="00011F93"/>
    <w:rsid w:val="00073126"/>
    <w:rsid w:val="000F1622"/>
    <w:rsid w:val="00101707"/>
    <w:rsid w:val="00122045"/>
    <w:rsid w:val="00131C63"/>
    <w:rsid w:val="00187BAE"/>
    <w:rsid w:val="001B78BE"/>
    <w:rsid w:val="00207F1D"/>
    <w:rsid w:val="00231498"/>
    <w:rsid w:val="0023305E"/>
    <w:rsid w:val="002B6A67"/>
    <w:rsid w:val="002E6F9E"/>
    <w:rsid w:val="00346298"/>
    <w:rsid w:val="00356733"/>
    <w:rsid w:val="003B38EB"/>
    <w:rsid w:val="003B61A3"/>
    <w:rsid w:val="0040118D"/>
    <w:rsid w:val="00412516"/>
    <w:rsid w:val="00413094"/>
    <w:rsid w:val="004139B2"/>
    <w:rsid w:val="004211B3"/>
    <w:rsid w:val="00511D04"/>
    <w:rsid w:val="005355B0"/>
    <w:rsid w:val="00566EDA"/>
    <w:rsid w:val="005708A3"/>
    <w:rsid w:val="00577BED"/>
    <w:rsid w:val="00587403"/>
    <w:rsid w:val="005A6AD5"/>
    <w:rsid w:val="005D0372"/>
    <w:rsid w:val="005D2A4C"/>
    <w:rsid w:val="006269E1"/>
    <w:rsid w:val="006326F0"/>
    <w:rsid w:val="00675D6C"/>
    <w:rsid w:val="006B0C77"/>
    <w:rsid w:val="00712302"/>
    <w:rsid w:val="007138DB"/>
    <w:rsid w:val="007331C0"/>
    <w:rsid w:val="007724DE"/>
    <w:rsid w:val="007865D2"/>
    <w:rsid w:val="00797618"/>
    <w:rsid w:val="00801589"/>
    <w:rsid w:val="00845C51"/>
    <w:rsid w:val="0084787D"/>
    <w:rsid w:val="00863FC1"/>
    <w:rsid w:val="008E4D59"/>
    <w:rsid w:val="008E5822"/>
    <w:rsid w:val="008F123A"/>
    <w:rsid w:val="00915AA3"/>
    <w:rsid w:val="0092327F"/>
    <w:rsid w:val="00996D97"/>
    <w:rsid w:val="00A26517"/>
    <w:rsid w:val="00A33250"/>
    <w:rsid w:val="00A33DDE"/>
    <w:rsid w:val="00A46AC6"/>
    <w:rsid w:val="00A574A0"/>
    <w:rsid w:val="00A67C82"/>
    <w:rsid w:val="00AB7F9F"/>
    <w:rsid w:val="00AE3D20"/>
    <w:rsid w:val="00B3294B"/>
    <w:rsid w:val="00BD6CB7"/>
    <w:rsid w:val="00C12C83"/>
    <w:rsid w:val="00C703A8"/>
    <w:rsid w:val="00C86119"/>
    <w:rsid w:val="00CC59DE"/>
    <w:rsid w:val="00D0757D"/>
    <w:rsid w:val="00D079BD"/>
    <w:rsid w:val="00D54D35"/>
    <w:rsid w:val="00D73587"/>
    <w:rsid w:val="00D81203"/>
    <w:rsid w:val="00D97F32"/>
    <w:rsid w:val="00DA2C1D"/>
    <w:rsid w:val="00DB6DFB"/>
    <w:rsid w:val="00DE5892"/>
    <w:rsid w:val="00DF2D09"/>
    <w:rsid w:val="00E105CA"/>
    <w:rsid w:val="00E13750"/>
    <w:rsid w:val="00E42C97"/>
    <w:rsid w:val="00E53D56"/>
    <w:rsid w:val="00EB454B"/>
    <w:rsid w:val="00EC215A"/>
    <w:rsid w:val="00EE0389"/>
    <w:rsid w:val="00EF190E"/>
    <w:rsid w:val="00F00F1D"/>
    <w:rsid w:val="00F22454"/>
    <w:rsid w:val="00F554F4"/>
    <w:rsid w:val="00FA1912"/>
    <w:rsid w:val="00FB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8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29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32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327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B454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63F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63F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63FC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3F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3FC1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E6F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6F9E"/>
  </w:style>
  <w:style w:type="paragraph" w:styleId="Porat">
    <w:name w:val="footer"/>
    <w:basedOn w:val="prastasis"/>
    <w:link w:val="PoratDiagrama"/>
    <w:uiPriority w:val="99"/>
    <w:unhideWhenUsed/>
    <w:rsid w:val="002E6F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6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29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32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327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B454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63F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63F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63FC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3F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3FC1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E6F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6F9E"/>
  </w:style>
  <w:style w:type="paragraph" w:styleId="Porat">
    <w:name w:val="footer"/>
    <w:basedOn w:val="prastasis"/>
    <w:link w:val="PoratDiagrama"/>
    <w:uiPriority w:val="99"/>
    <w:unhideWhenUsed/>
    <w:rsid w:val="002E6F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12" Target="people.xml"
                 Type="http://schemas.microsoft.com/office/2011/relationships/people"/>
   <Relationship Id="rId13" Target="commentsExtended.xml"
                 Type="http://schemas.microsoft.com/office/2011/relationships/commentsExtended"/>
   <Relationship Id="rId14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EE23A-9A4D-4583-A36B-EC47D9C2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1743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2021-03-17T06:41:00Z</dcterms:created>
  <dc:creator>Laura Kielaitė</dc:creator>
  <cp:lastModifiedBy>Ona Mickėnienė</cp:lastModifiedBy>
  <cp:lastPrinted>2020-02-24T08:36:00Z</cp:lastPrinted>
  <dcterms:modified xsi:type="dcterms:W3CDTF">2021-03-17T06:41:00Z</dcterms:modified>
  <cp:revision>2</cp:revision>
</cp:coreProperties>
</file>