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376F" w14:textId="77777777" w:rsidR="005D365E" w:rsidRPr="005B00D8" w:rsidRDefault="005D365E" w:rsidP="005D365E">
      <w:pPr>
        <w:widowControl w:val="0"/>
        <w:tabs>
          <w:tab w:val="left" w:pos="7088"/>
        </w:tabs>
        <w:suppressAutoHyphens w:val="0"/>
        <w:overflowPunct/>
        <w:autoSpaceDE/>
        <w:ind w:left="5760"/>
        <w:jc w:val="center"/>
        <w:textAlignment w:val="auto"/>
        <w:rPr>
          <w:b/>
          <w:bCs/>
          <w:szCs w:val="24"/>
          <w:lang w:val="lt-LT"/>
        </w:rPr>
      </w:pPr>
      <w:r w:rsidRPr="005B00D8">
        <w:rPr>
          <w:b/>
          <w:bCs/>
          <w:szCs w:val="24"/>
          <w:lang w:val="lt-LT"/>
        </w:rPr>
        <w:t>Projekto</w:t>
      </w:r>
    </w:p>
    <w:p w14:paraId="6C9D61BB" w14:textId="77777777" w:rsidR="005D365E" w:rsidRPr="005B00D8" w:rsidRDefault="005D365E" w:rsidP="005D365E">
      <w:pPr>
        <w:widowControl w:val="0"/>
        <w:tabs>
          <w:tab w:val="left" w:pos="7088"/>
        </w:tabs>
        <w:suppressAutoHyphens w:val="0"/>
        <w:overflowPunct/>
        <w:autoSpaceDE/>
        <w:ind w:firstLine="720"/>
        <w:jc w:val="center"/>
        <w:textAlignment w:val="auto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ab/>
      </w:r>
      <w:r w:rsidRPr="005B00D8">
        <w:rPr>
          <w:b/>
          <w:bCs/>
          <w:szCs w:val="24"/>
          <w:lang w:val="lt-LT"/>
        </w:rPr>
        <w:t>lyginamasis variantas</w:t>
      </w:r>
    </w:p>
    <w:p w14:paraId="6CBB3CEA" w14:textId="77777777" w:rsidR="005D365E" w:rsidRDefault="005D365E" w:rsidP="005D365E">
      <w:pPr>
        <w:widowControl w:val="0"/>
        <w:ind w:firstLine="720"/>
        <w:jc w:val="center"/>
        <w:rPr>
          <w:b/>
          <w:bCs/>
          <w:szCs w:val="24"/>
          <w:lang w:val="lt-LT"/>
        </w:rPr>
      </w:pPr>
    </w:p>
    <w:p w14:paraId="661CD21E" w14:textId="77777777" w:rsidR="005D365E" w:rsidRDefault="005D365E" w:rsidP="005D365E">
      <w:pPr>
        <w:widowControl w:val="0"/>
        <w:ind w:firstLine="720"/>
        <w:jc w:val="center"/>
        <w:rPr>
          <w:b/>
          <w:bCs/>
          <w:szCs w:val="24"/>
          <w:lang w:val="lt-LT"/>
        </w:rPr>
      </w:pPr>
    </w:p>
    <w:p w14:paraId="7AB5C580" w14:textId="77777777" w:rsidR="005D365E" w:rsidRPr="004B091F" w:rsidRDefault="005D365E" w:rsidP="005D365E">
      <w:pPr>
        <w:widowControl w:val="0"/>
        <w:ind w:firstLine="720"/>
        <w:jc w:val="center"/>
        <w:rPr>
          <w:b/>
          <w:bCs/>
          <w:szCs w:val="24"/>
          <w:lang w:val="lt-LT"/>
        </w:rPr>
      </w:pPr>
      <w:r w:rsidRPr="004B091F">
        <w:rPr>
          <w:b/>
          <w:bCs/>
          <w:szCs w:val="24"/>
          <w:lang w:val="lt-LT"/>
        </w:rPr>
        <w:t>LIETUVOS RESPUBLIKOS</w:t>
      </w:r>
    </w:p>
    <w:p w14:paraId="2A66C254" w14:textId="66F444F0" w:rsidR="005D365E" w:rsidRPr="004B091F" w:rsidRDefault="005D365E" w:rsidP="005D365E">
      <w:pPr>
        <w:widowControl w:val="0"/>
        <w:ind w:firstLine="720"/>
        <w:jc w:val="center"/>
        <w:rPr>
          <w:b/>
          <w:bCs/>
          <w:szCs w:val="24"/>
          <w:lang w:val="lt-LT"/>
        </w:rPr>
      </w:pPr>
      <w:r w:rsidRPr="004B091F">
        <w:rPr>
          <w:b/>
          <w:bCs/>
          <w:szCs w:val="24"/>
          <w:lang w:val="lt-LT"/>
        </w:rPr>
        <w:t xml:space="preserve">ADMINISTRACINIŲ </w:t>
      </w:r>
      <w:r w:rsidR="001D6310">
        <w:rPr>
          <w:b/>
          <w:bCs/>
          <w:szCs w:val="24"/>
          <w:lang w:val="lt-LT"/>
        </w:rPr>
        <w:t>NUSIŽENGIMŲ</w:t>
      </w:r>
      <w:r w:rsidR="001D6310" w:rsidRPr="004B091F">
        <w:rPr>
          <w:b/>
          <w:bCs/>
          <w:szCs w:val="24"/>
          <w:lang w:val="lt-LT"/>
        </w:rPr>
        <w:t xml:space="preserve"> KODEKSO</w:t>
      </w:r>
    </w:p>
    <w:p w14:paraId="4339C9B0" w14:textId="52322EB0" w:rsidR="005D365E" w:rsidRPr="004B091F" w:rsidRDefault="001D6310" w:rsidP="005D365E">
      <w:pPr>
        <w:widowControl w:val="0"/>
        <w:ind w:firstLine="720"/>
        <w:jc w:val="center"/>
        <w:rPr>
          <w:b/>
          <w:bCs/>
          <w:szCs w:val="24"/>
          <w:lang w:val="lt-LT"/>
        </w:rPr>
      </w:pPr>
      <w:r w:rsidRPr="004B091F">
        <w:rPr>
          <w:b/>
          <w:bCs/>
          <w:szCs w:val="24"/>
          <w:lang w:val="lt-LT"/>
        </w:rPr>
        <w:t>589 STRAIPSNI</w:t>
      </w:r>
      <w:r>
        <w:rPr>
          <w:b/>
          <w:bCs/>
          <w:szCs w:val="24"/>
          <w:lang w:val="lt-LT"/>
        </w:rPr>
        <w:t xml:space="preserve">O </w:t>
      </w:r>
      <w:r w:rsidRPr="004B091F">
        <w:rPr>
          <w:b/>
          <w:bCs/>
          <w:szCs w:val="24"/>
          <w:lang w:val="lt-LT"/>
        </w:rPr>
        <w:t>PAKEITIMO</w:t>
      </w:r>
      <w:r>
        <w:rPr>
          <w:b/>
          <w:bCs/>
          <w:szCs w:val="24"/>
          <w:lang w:val="lt-LT"/>
        </w:rPr>
        <w:t xml:space="preserve"> IR </w:t>
      </w:r>
      <w:r w:rsidRPr="004B091F">
        <w:rPr>
          <w:b/>
          <w:bCs/>
          <w:szCs w:val="24"/>
          <w:lang w:val="lt-LT"/>
        </w:rPr>
        <w:t xml:space="preserve">KODEKSO </w:t>
      </w:r>
    </w:p>
    <w:p w14:paraId="0A3D4899" w14:textId="48F62731" w:rsidR="001D6310" w:rsidRDefault="001D6310" w:rsidP="001D6310">
      <w:pPr>
        <w:widowControl w:val="0"/>
        <w:ind w:firstLine="720"/>
        <w:jc w:val="center"/>
        <w:rPr>
          <w:b/>
          <w:szCs w:val="24"/>
          <w:lang w:val="lt-LT"/>
        </w:rPr>
      </w:pPr>
      <w:r w:rsidRPr="004B091F">
        <w:rPr>
          <w:b/>
          <w:bCs/>
          <w:szCs w:val="24"/>
          <w:lang w:val="lt-LT"/>
        </w:rPr>
        <w:t xml:space="preserve">PAPILDYMO </w:t>
      </w:r>
      <w:r>
        <w:rPr>
          <w:b/>
          <w:bCs/>
          <w:szCs w:val="24"/>
          <w:lang w:val="lt-LT"/>
        </w:rPr>
        <w:t>139</w:t>
      </w:r>
      <w:r>
        <w:rPr>
          <w:b/>
          <w:bCs/>
          <w:szCs w:val="24"/>
          <w:vertAlign w:val="superscript"/>
          <w:lang w:val="lt-LT"/>
        </w:rPr>
        <w:t>1</w:t>
      </w:r>
      <w:r w:rsidR="003D4507">
        <w:rPr>
          <w:b/>
          <w:bCs/>
          <w:szCs w:val="24"/>
          <w:lang w:val="lt-LT"/>
        </w:rPr>
        <w:t>, 139</w:t>
      </w:r>
      <w:r w:rsidR="003D4507">
        <w:rPr>
          <w:b/>
          <w:bCs/>
          <w:szCs w:val="24"/>
          <w:vertAlign w:val="superscript"/>
          <w:lang w:val="lt-LT"/>
        </w:rPr>
        <w:t xml:space="preserve">2 </w:t>
      </w:r>
      <w:r w:rsidRPr="002572FA">
        <w:rPr>
          <w:b/>
          <w:bCs/>
          <w:szCs w:val="24"/>
          <w:lang w:val="lt-LT"/>
        </w:rPr>
        <w:t>STRAIPSN</w:t>
      </w:r>
      <w:r>
        <w:rPr>
          <w:b/>
          <w:bCs/>
          <w:szCs w:val="24"/>
          <w:lang w:val="lt-LT"/>
        </w:rPr>
        <w:t>I</w:t>
      </w:r>
      <w:r w:rsidR="003D4507">
        <w:rPr>
          <w:b/>
          <w:bCs/>
          <w:szCs w:val="24"/>
          <w:lang w:val="lt-LT"/>
        </w:rPr>
        <w:t>AIS</w:t>
      </w:r>
      <w:r w:rsidRPr="002572FA">
        <w:rPr>
          <w:b/>
          <w:bCs/>
          <w:szCs w:val="24"/>
          <w:lang w:val="lt-LT"/>
        </w:rPr>
        <w:t xml:space="preserve"> </w:t>
      </w:r>
    </w:p>
    <w:p w14:paraId="06D8731D" w14:textId="5A18F35E" w:rsidR="005D365E" w:rsidRDefault="001D6310" w:rsidP="005D365E">
      <w:pPr>
        <w:widowControl w:val="0"/>
        <w:suppressAutoHyphens w:val="0"/>
        <w:overflowPunct/>
        <w:autoSpaceDE/>
        <w:spacing w:line="360" w:lineRule="auto"/>
        <w:ind w:firstLine="720"/>
        <w:jc w:val="center"/>
        <w:textAlignment w:val="auto"/>
        <w:rPr>
          <w:b/>
          <w:bCs/>
          <w:szCs w:val="24"/>
          <w:lang w:val="lt-LT"/>
        </w:rPr>
      </w:pPr>
      <w:r w:rsidRPr="002572FA">
        <w:rPr>
          <w:b/>
          <w:bCs/>
          <w:szCs w:val="24"/>
          <w:lang w:val="lt-LT"/>
        </w:rPr>
        <w:t>ĮSTATYMAS</w:t>
      </w:r>
    </w:p>
    <w:p w14:paraId="38C4CC0B" w14:textId="77777777" w:rsidR="005D365E" w:rsidRDefault="005D365E" w:rsidP="005D365E">
      <w:pPr>
        <w:widowControl w:val="0"/>
        <w:suppressAutoHyphens w:val="0"/>
        <w:overflowPunct/>
        <w:autoSpaceDE/>
        <w:spacing w:line="360" w:lineRule="auto"/>
        <w:ind w:firstLine="720"/>
        <w:jc w:val="center"/>
        <w:textAlignment w:val="auto"/>
        <w:rPr>
          <w:b/>
          <w:bCs/>
          <w:szCs w:val="24"/>
          <w:lang w:val="lt-LT"/>
        </w:rPr>
      </w:pPr>
    </w:p>
    <w:p w14:paraId="7539A195" w14:textId="77777777" w:rsidR="00F42D3D" w:rsidRPr="00476508" w:rsidRDefault="00F42D3D" w:rsidP="00F42D3D">
      <w:pPr>
        <w:widowControl w:val="0"/>
        <w:suppressAutoHyphens w:val="0"/>
        <w:overflowPunct/>
        <w:autoSpaceDE/>
        <w:spacing w:line="360" w:lineRule="auto"/>
        <w:ind w:firstLine="720"/>
        <w:jc w:val="center"/>
        <w:textAlignment w:val="auto"/>
        <w:rPr>
          <w:szCs w:val="24"/>
          <w:lang w:val="lt-LT"/>
        </w:rPr>
      </w:pPr>
      <w:r w:rsidRPr="00476508">
        <w:rPr>
          <w:szCs w:val="24"/>
          <w:lang w:val="lt-LT"/>
        </w:rPr>
        <w:t>Nr.</w:t>
      </w:r>
    </w:p>
    <w:p w14:paraId="26CFF966" w14:textId="77777777" w:rsidR="005D365E" w:rsidRPr="005B00D8" w:rsidRDefault="005D365E" w:rsidP="005D365E">
      <w:pPr>
        <w:widowControl w:val="0"/>
        <w:suppressAutoHyphens w:val="0"/>
        <w:overflowPunct/>
        <w:autoSpaceDE/>
        <w:spacing w:line="360" w:lineRule="auto"/>
        <w:ind w:firstLine="720"/>
        <w:jc w:val="center"/>
        <w:textAlignment w:val="auto"/>
        <w:rPr>
          <w:szCs w:val="24"/>
          <w:lang w:val="lt-LT"/>
        </w:rPr>
      </w:pPr>
      <w:r w:rsidRPr="005B00D8">
        <w:rPr>
          <w:szCs w:val="24"/>
          <w:lang w:val="lt-LT"/>
        </w:rPr>
        <w:t>Vilnius</w:t>
      </w:r>
    </w:p>
    <w:p w14:paraId="139F8FCE" w14:textId="77777777" w:rsidR="005D365E" w:rsidRPr="005B00D8" w:rsidRDefault="005D365E" w:rsidP="005D365E">
      <w:pPr>
        <w:widowControl w:val="0"/>
        <w:suppressAutoHyphens w:val="0"/>
        <w:overflowPunct/>
        <w:autoSpaceDE/>
        <w:spacing w:line="360" w:lineRule="auto"/>
        <w:ind w:firstLine="720"/>
        <w:jc w:val="both"/>
        <w:textAlignment w:val="auto"/>
        <w:rPr>
          <w:b/>
          <w:color w:val="000000"/>
          <w:szCs w:val="24"/>
          <w:lang w:val="lt-LT"/>
        </w:rPr>
      </w:pPr>
    </w:p>
    <w:p w14:paraId="5E63DFD5" w14:textId="507EC18A" w:rsidR="001D6310" w:rsidRDefault="00150364" w:rsidP="001D6310">
      <w:pPr>
        <w:spacing w:line="360" w:lineRule="auto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1</w:t>
      </w:r>
      <w:r w:rsidR="00100DB5" w:rsidRPr="00100DB5">
        <w:rPr>
          <w:b/>
          <w:bCs/>
          <w:lang w:val="lt-LT"/>
        </w:rPr>
        <w:t xml:space="preserve"> straipsnis. Kodekso papildymas 139</w:t>
      </w:r>
      <w:r w:rsidR="00100DB5" w:rsidRPr="00100DB5">
        <w:rPr>
          <w:b/>
          <w:bCs/>
          <w:vertAlign w:val="superscript"/>
        </w:rPr>
        <w:t>1</w:t>
      </w:r>
      <w:r w:rsidR="00100DB5" w:rsidRPr="00100DB5">
        <w:rPr>
          <w:b/>
          <w:bCs/>
          <w:lang w:val="lt-LT"/>
        </w:rPr>
        <w:t xml:space="preserve"> straipsniu</w:t>
      </w:r>
    </w:p>
    <w:p w14:paraId="0B32D3EB" w14:textId="7812E27B" w:rsidR="001E7616" w:rsidRPr="001E7616" w:rsidRDefault="001E7616" w:rsidP="001E7616">
      <w:pPr>
        <w:spacing w:line="360" w:lineRule="auto"/>
        <w:ind w:firstLine="709"/>
        <w:jc w:val="both"/>
        <w:rPr>
          <w:lang w:val="lt-LT"/>
        </w:rPr>
      </w:pPr>
      <w:r w:rsidRPr="001E7616">
        <w:rPr>
          <w:lang w:val="lt-LT"/>
        </w:rPr>
        <w:t>Papildyti Kodeksą 139</w:t>
      </w:r>
      <w:r w:rsidRPr="001E7616">
        <w:rPr>
          <w:vertAlign w:val="superscript"/>
        </w:rPr>
        <w:t>1</w:t>
      </w:r>
      <w:r w:rsidRPr="001E7616">
        <w:rPr>
          <w:lang w:val="lt-LT"/>
        </w:rPr>
        <w:t xml:space="preserve"> straipsniu ir jį išdėstyti taip:</w:t>
      </w:r>
    </w:p>
    <w:p w14:paraId="0787921B" w14:textId="3A21168E" w:rsidR="001E7616" w:rsidRDefault="001E7616" w:rsidP="00150364">
      <w:pPr>
        <w:spacing w:line="360" w:lineRule="auto"/>
        <w:ind w:left="2552" w:hanging="1843"/>
        <w:jc w:val="both"/>
        <w:rPr>
          <w:b/>
          <w:bCs/>
          <w:lang w:val="lt-LT"/>
        </w:rPr>
      </w:pPr>
      <w:r>
        <w:rPr>
          <w:lang w:val="lt-LT"/>
        </w:rPr>
        <w:t>„</w:t>
      </w:r>
      <w:r w:rsidRPr="00100DB5">
        <w:rPr>
          <w:b/>
          <w:bCs/>
          <w:lang w:val="lt-LT"/>
        </w:rPr>
        <w:t>139</w:t>
      </w:r>
      <w:r w:rsidRPr="00100DB5">
        <w:rPr>
          <w:b/>
          <w:bCs/>
          <w:vertAlign w:val="superscript"/>
        </w:rPr>
        <w:t>1</w:t>
      </w:r>
      <w:r w:rsidRPr="00100DB5">
        <w:rPr>
          <w:b/>
          <w:bCs/>
          <w:lang w:val="lt-LT"/>
        </w:rPr>
        <w:t xml:space="preserve"> straipsni</w:t>
      </w:r>
      <w:r>
        <w:rPr>
          <w:b/>
          <w:bCs/>
          <w:lang w:val="lt-LT"/>
        </w:rPr>
        <w:t xml:space="preserve">s. </w:t>
      </w:r>
      <w:r w:rsidR="002B7843">
        <w:rPr>
          <w:b/>
          <w:bCs/>
          <w:lang w:val="lt-LT"/>
        </w:rPr>
        <w:t>Augalų d</w:t>
      </w:r>
      <w:r>
        <w:rPr>
          <w:b/>
          <w:bCs/>
          <w:lang w:val="lt-LT"/>
        </w:rPr>
        <w:t>auginamosios medžiagos ir (ar) augalų, skirtų sodinti</w:t>
      </w:r>
      <w:r w:rsidR="00F42D3D">
        <w:rPr>
          <w:b/>
          <w:bCs/>
          <w:lang w:val="lt-LT"/>
        </w:rPr>
        <w:t>,</w:t>
      </w:r>
      <w:r>
        <w:rPr>
          <w:b/>
          <w:bCs/>
          <w:lang w:val="lt-LT"/>
        </w:rPr>
        <w:t xml:space="preserve"> privalomųjų </w:t>
      </w:r>
      <w:r w:rsidR="007805A5">
        <w:rPr>
          <w:b/>
          <w:bCs/>
          <w:lang w:val="lt-LT"/>
        </w:rPr>
        <w:t>tiekimo rinkai</w:t>
      </w:r>
      <w:r>
        <w:rPr>
          <w:b/>
          <w:bCs/>
          <w:lang w:val="lt-LT"/>
        </w:rPr>
        <w:t xml:space="preserve"> reikalavimų pažeidi</w:t>
      </w:r>
      <w:r w:rsidR="0058457A">
        <w:rPr>
          <w:b/>
          <w:bCs/>
          <w:lang w:val="lt-LT"/>
        </w:rPr>
        <w:t>m</w:t>
      </w:r>
      <w:r>
        <w:rPr>
          <w:b/>
          <w:bCs/>
          <w:lang w:val="lt-LT"/>
        </w:rPr>
        <w:t>as</w:t>
      </w:r>
    </w:p>
    <w:p w14:paraId="10C7C875" w14:textId="075B2977" w:rsidR="0058457A" w:rsidRPr="007805A5" w:rsidRDefault="002B7843" w:rsidP="002F16CD">
      <w:pPr>
        <w:pStyle w:val="Sraopastraipa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lang w:val="lt-LT"/>
        </w:rPr>
      </w:pPr>
      <w:r>
        <w:rPr>
          <w:b/>
          <w:bCs/>
          <w:lang w:val="lt-LT"/>
        </w:rPr>
        <w:t>Augalų d</w:t>
      </w:r>
      <w:r w:rsidR="0058457A" w:rsidRPr="007805A5">
        <w:rPr>
          <w:b/>
          <w:bCs/>
          <w:lang w:val="lt-LT"/>
        </w:rPr>
        <w:t>auginamosios medžiagos ir (ar) augalų</w:t>
      </w:r>
      <w:r w:rsidR="00F42D3D">
        <w:rPr>
          <w:b/>
          <w:bCs/>
          <w:lang w:val="lt-LT"/>
        </w:rPr>
        <w:t>,</w:t>
      </w:r>
      <w:r w:rsidR="0058457A" w:rsidRPr="007805A5">
        <w:rPr>
          <w:b/>
          <w:bCs/>
          <w:lang w:val="lt-LT"/>
        </w:rPr>
        <w:t xml:space="preserve"> skirtų sodinti</w:t>
      </w:r>
      <w:r w:rsidR="00F03C0F">
        <w:rPr>
          <w:b/>
          <w:bCs/>
          <w:lang w:val="lt-LT"/>
        </w:rPr>
        <w:t>,</w:t>
      </w:r>
      <w:r w:rsidR="0058457A" w:rsidRPr="007805A5">
        <w:rPr>
          <w:b/>
          <w:bCs/>
          <w:lang w:val="lt-LT"/>
        </w:rPr>
        <w:t xml:space="preserve"> privalomųjų tiekimo rinkai reikalavimų pažeidimas</w:t>
      </w:r>
    </w:p>
    <w:p w14:paraId="4915E6A3" w14:textId="35DF9A16" w:rsidR="007805A5" w:rsidRPr="007805A5" w:rsidRDefault="00E353BD" w:rsidP="007805A5">
      <w:pPr>
        <w:pStyle w:val="normal-p"/>
        <w:ind w:firstLine="709"/>
        <w:rPr>
          <w:b/>
          <w:bCs/>
        </w:rPr>
      </w:pPr>
      <w:bookmarkStart w:id="0" w:name="_Hlk59455782"/>
      <w:r w:rsidRPr="003D4507">
        <w:rPr>
          <w:rStyle w:val="normal-h"/>
          <w:b/>
          <w:bCs/>
        </w:rPr>
        <w:t xml:space="preserve">užtraukia baudą asmenims nuo </w:t>
      </w:r>
      <w:r w:rsidR="007805A5" w:rsidRPr="007805A5">
        <w:rPr>
          <w:b/>
          <w:bCs/>
        </w:rPr>
        <w:t xml:space="preserve">trisdešimt iki vieno šimto keturiasdešimt eurų ir juridinių asmenų vadovams ar kitiems atsakingiems asmenims – nuo trijų šimtų iki penkių šimtų </w:t>
      </w:r>
      <w:r w:rsidR="008552BF">
        <w:rPr>
          <w:b/>
          <w:bCs/>
        </w:rPr>
        <w:t>penkiasde</w:t>
      </w:r>
      <w:r w:rsidR="00F00FFF">
        <w:rPr>
          <w:b/>
          <w:bCs/>
        </w:rPr>
        <w:t>š</w:t>
      </w:r>
      <w:r w:rsidR="008552BF">
        <w:rPr>
          <w:b/>
          <w:bCs/>
        </w:rPr>
        <w:t>imt</w:t>
      </w:r>
      <w:r w:rsidR="007805A5" w:rsidRPr="007805A5">
        <w:rPr>
          <w:b/>
          <w:bCs/>
        </w:rPr>
        <w:t xml:space="preserve"> eurų.</w:t>
      </w:r>
    </w:p>
    <w:bookmarkEnd w:id="0"/>
    <w:p w14:paraId="7D3E6E70" w14:textId="683DCF95" w:rsidR="007805A5" w:rsidRPr="007805A5" w:rsidRDefault="007805A5" w:rsidP="007805A5">
      <w:pPr>
        <w:pStyle w:val="normal-p"/>
        <w:ind w:firstLine="709"/>
        <w:rPr>
          <w:b/>
          <w:bCs/>
          <w:lang w:val="en-US"/>
        </w:rPr>
      </w:pPr>
      <w:r w:rsidRPr="007805A5">
        <w:rPr>
          <w:b/>
          <w:bCs/>
        </w:rPr>
        <w:t>2. Šio straipsnio 1 dalyje numatytas administracinis nusižengimas, padarytas pakartotinai,</w:t>
      </w:r>
    </w:p>
    <w:p w14:paraId="5F1FBF7D" w14:textId="3F8C6B68" w:rsidR="007805A5" w:rsidRPr="007805A5" w:rsidRDefault="007805A5" w:rsidP="007805A5">
      <w:pPr>
        <w:suppressAutoHyphens w:val="0"/>
        <w:overflowPunct/>
        <w:autoSpaceDE/>
        <w:spacing w:line="360" w:lineRule="auto"/>
        <w:ind w:firstLine="720"/>
        <w:jc w:val="both"/>
        <w:textAlignment w:val="auto"/>
        <w:rPr>
          <w:b/>
          <w:bCs/>
          <w:szCs w:val="24"/>
          <w:lang w:val="lt-LT" w:eastAsia="lt-LT"/>
        </w:rPr>
      </w:pPr>
      <w:bookmarkStart w:id="1" w:name="_Hlk59455746"/>
      <w:r w:rsidRPr="007805A5">
        <w:rPr>
          <w:b/>
          <w:bCs/>
          <w:szCs w:val="24"/>
          <w:lang w:val="lt-LT" w:eastAsia="lt-LT"/>
        </w:rPr>
        <w:t xml:space="preserve">užtraukia baudą </w:t>
      </w:r>
      <w:r w:rsidRPr="007805A5">
        <w:rPr>
          <w:rStyle w:val="normal-h"/>
          <w:b/>
          <w:bCs/>
          <w:szCs w:val="24"/>
          <w:lang w:val="lt-LT"/>
        </w:rPr>
        <w:t>asmenims</w:t>
      </w:r>
      <w:r w:rsidRPr="007805A5">
        <w:rPr>
          <w:b/>
          <w:bCs/>
          <w:szCs w:val="24"/>
          <w:lang w:val="lt-LT" w:eastAsia="lt-LT"/>
        </w:rPr>
        <w:t xml:space="preserve"> nuo </w:t>
      </w:r>
      <w:r w:rsidR="00BF17C0">
        <w:rPr>
          <w:b/>
          <w:bCs/>
          <w:szCs w:val="24"/>
          <w:lang w:val="lt-LT" w:eastAsia="lt-LT"/>
        </w:rPr>
        <w:t>vieno šimto keturiasdešimt</w:t>
      </w:r>
      <w:r w:rsidRPr="007805A5">
        <w:rPr>
          <w:b/>
          <w:bCs/>
          <w:szCs w:val="24"/>
          <w:lang w:val="lt-LT" w:eastAsia="lt-LT"/>
        </w:rPr>
        <w:t xml:space="preserve"> iki </w:t>
      </w:r>
      <w:r w:rsidR="00BF17C0">
        <w:rPr>
          <w:b/>
          <w:bCs/>
          <w:szCs w:val="24"/>
          <w:lang w:val="lt-LT" w:eastAsia="lt-LT"/>
        </w:rPr>
        <w:t>dviejų šimtų</w:t>
      </w:r>
      <w:r w:rsidRPr="007805A5">
        <w:rPr>
          <w:b/>
          <w:bCs/>
          <w:szCs w:val="24"/>
          <w:lang w:val="lt-LT" w:eastAsia="lt-LT"/>
        </w:rPr>
        <w:t xml:space="preserve"> </w:t>
      </w:r>
      <w:r w:rsidR="00BF17C0">
        <w:rPr>
          <w:b/>
          <w:bCs/>
          <w:szCs w:val="24"/>
          <w:lang w:val="lt-LT" w:eastAsia="lt-LT"/>
        </w:rPr>
        <w:t>penkiasdešimt</w:t>
      </w:r>
      <w:r w:rsidRPr="007805A5">
        <w:rPr>
          <w:b/>
          <w:bCs/>
          <w:szCs w:val="24"/>
          <w:lang w:val="lt-LT" w:eastAsia="lt-LT"/>
        </w:rPr>
        <w:t xml:space="preserve"> eurų ir juridinių asmenų vadovams ar kitiems atsakingiems asmenims – nuo penkių šimtų penkiasdešimt iki </w:t>
      </w:r>
      <w:r w:rsidR="00BF17C0">
        <w:rPr>
          <w:b/>
          <w:bCs/>
          <w:szCs w:val="24"/>
          <w:lang w:val="lt-LT" w:eastAsia="lt-LT"/>
        </w:rPr>
        <w:t>septynių</w:t>
      </w:r>
      <w:r w:rsidRPr="007805A5">
        <w:rPr>
          <w:b/>
          <w:bCs/>
          <w:szCs w:val="24"/>
          <w:lang w:val="lt-LT" w:eastAsia="lt-LT"/>
        </w:rPr>
        <w:t xml:space="preserve"> šimtų </w:t>
      </w:r>
      <w:r w:rsidR="00BF17C0">
        <w:rPr>
          <w:b/>
          <w:bCs/>
          <w:szCs w:val="24"/>
          <w:lang w:val="lt-LT" w:eastAsia="lt-LT"/>
        </w:rPr>
        <w:t xml:space="preserve">aštuoniasdešimt </w:t>
      </w:r>
      <w:r w:rsidRPr="007805A5">
        <w:rPr>
          <w:b/>
          <w:bCs/>
          <w:szCs w:val="24"/>
          <w:lang w:val="lt-LT" w:eastAsia="lt-LT"/>
        </w:rPr>
        <w:t>eurų.</w:t>
      </w:r>
      <w:r w:rsidR="00565C35">
        <w:rPr>
          <w:b/>
          <w:bCs/>
          <w:szCs w:val="24"/>
          <w:lang w:val="lt-LT" w:eastAsia="lt-LT"/>
        </w:rPr>
        <w:t>“</w:t>
      </w:r>
    </w:p>
    <w:bookmarkEnd w:id="1"/>
    <w:p w14:paraId="3669D702" w14:textId="0B0AE054" w:rsidR="007805A5" w:rsidRDefault="007805A5" w:rsidP="00E353BD">
      <w:pPr>
        <w:pStyle w:val="normal-p"/>
        <w:ind w:firstLine="709"/>
        <w:rPr>
          <w:b/>
          <w:bCs/>
        </w:rPr>
      </w:pPr>
    </w:p>
    <w:p w14:paraId="54EF6F2F" w14:textId="13A4188C" w:rsidR="001B7BED" w:rsidRDefault="00150364" w:rsidP="001B7BED">
      <w:pPr>
        <w:widowControl w:val="0"/>
        <w:spacing w:line="360" w:lineRule="auto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2</w:t>
      </w:r>
      <w:r w:rsidR="001B7BED">
        <w:rPr>
          <w:b/>
          <w:bCs/>
          <w:lang w:val="lt-LT"/>
        </w:rPr>
        <w:t xml:space="preserve"> straipsnis. Kodekso papildymas 139</w:t>
      </w:r>
      <w:r w:rsidR="001B7BED">
        <w:rPr>
          <w:b/>
          <w:bCs/>
          <w:vertAlign w:val="superscript"/>
          <w:lang w:val="lt-LT"/>
        </w:rPr>
        <w:t>2</w:t>
      </w:r>
      <w:r w:rsidR="001B7BED">
        <w:rPr>
          <w:b/>
          <w:bCs/>
          <w:lang w:val="lt-LT"/>
        </w:rPr>
        <w:t xml:space="preserve"> straipsniu</w:t>
      </w:r>
    </w:p>
    <w:p w14:paraId="00892EA0" w14:textId="77777777" w:rsidR="001B7BED" w:rsidRPr="008C6326" w:rsidRDefault="001B7BED" w:rsidP="001B7BED">
      <w:pPr>
        <w:widowControl w:val="0"/>
        <w:spacing w:line="360" w:lineRule="auto"/>
        <w:ind w:firstLine="720"/>
        <w:jc w:val="both"/>
        <w:rPr>
          <w:b/>
          <w:bCs/>
          <w:lang w:val="lt-LT"/>
        </w:rPr>
      </w:pPr>
      <w:r w:rsidRPr="008C6326">
        <w:rPr>
          <w:b/>
          <w:bCs/>
          <w:lang w:val="lt-LT"/>
        </w:rPr>
        <w:t>Papildyti Kodeksą 139</w:t>
      </w:r>
      <w:r w:rsidRPr="008C6326">
        <w:rPr>
          <w:b/>
          <w:bCs/>
          <w:vertAlign w:val="superscript"/>
          <w:lang w:val="lt-LT"/>
        </w:rPr>
        <w:t>2</w:t>
      </w:r>
      <w:r w:rsidRPr="008C6326">
        <w:rPr>
          <w:b/>
          <w:bCs/>
          <w:lang w:val="lt-LT"/>
        </w:rPr>
        <w:t xml:space="preserve"> straipsniu ir jį išdėstyti taip:</w:t>
      </w:r>
    </w:p>
    <w:p w14:paraId="29CE6DB8" w14:textId="37BF922A" w:rsidR="001B7BED" w:rsidRPr="008C6326" w:rsidRDefault="001B7BED" w:rsidP="006938E1">
      <w:pPr>
        <w:widowControl w:val="0"/>
        <w:spacing w:line="360" w:lineRule="auto"/>
        <w:ind w:left="2410" w:hanging="1701"/>
        <w:jc w:val="both"/>
        <w:rPr>
          <w:b/>
          <w:bCs/>
          <w:lang w:val="lt-LT"/>
        </w:rPr>
      </w:pPr>
      <w:r w:rsidRPr="008C6326">
        <w:rPr>
          <w:b/>
          <w:bCs/>
          <w:lang w:val="lt-LT"/>
        </w:rPr>
        <w:t>„139</w:t>
      </w:r>
      <w:r w:rsidRPr="008C6326">
        <w:rPr>
          <w:b/>
          <w:bCs/>
          <w:vertAlign w:val="superscript"/>
          <w:lang w:val="lt-LT"/>
        </w:rPr>
        <w:t>2</w:t>
      </w:r>
      <w:r w:rsidRPr="008C6326">
        <w:rPr>
          <w:b/>
          <w:bCs/>
          <w:lang w:val="lt-LT"/>
        </w:rPr>
        <w:t xml:space="preserve"> straipsnis. Lietuvos Respublikos augalų sėklininkystės įstatymo ir kitų teisės aktų, reglamentuojančių </w:t>
      </w:r>
      <w:r w:rsidR="002B7843">
        <w:rPr>
          <w:b/>
          <w:bCs/>
          <w:lang w:val="lt-LT"/>
        </w:rPr>
        <w:t xml:space="preserve">augalų </w:t>
      </w:r>
      <w:r w:rsidRPr="008C6326">
        <w:rPr>
          <w:rStyle w:val="normal-h"/>
          <w:b/>
          <w:bCs/>
          <w:szCs w:val="24"/>
          <w:lang w:val="lt-LT"/>
        </w:rPr>
        <w:t>d</w:t>
      </w:r>
      <w:r w:rsidRPr="008C6326">
        <w:rPr>
          <w:b/>
          <w:bCs/>
          <w:szCs w:val="24"/>
          <w:lang w:val="lt-LT"/>
        </w:rPr>
        <w:t xml:space="preserve">auginamosios medžiagos tiekimą rinkai ir dauginimą, įvežimą, fasavimą, perfasavimą, kuriuos vykdant reikalingas dauginamosios medžiagos tiekėjo pažymėjimas, </w:t>
      </w:r>
      <w:r w:rsidRPr="008C6326">
        <w:rPr>
          <w:b/>
          <w:bCs/>
          <w:lang w:val="lt-LT"/>
        </w:rPr>
        <w:t>nevykdymas ar pažeidimas</w:t>
      </w:r>
    </w:p>
    <w:p w14:paraId="6F53EB28" w14:textId="5A3D29CF" w:rsidR="001B7BED" w:rsidRPr="008C6326" w:rsidRDefault="001B7BED" w:rsidP="001B7BED">
      <w:pPr>
        <w:widowControl w:val="0"/>
        <w:spacing w:line="360" w:lineRule="auto"/>
        <w:ind w:firstLine="720"/>
        <w:jc w:val="both"/>
        <w:rPr>
          <w:b/>
          <w:bCs/>
          <w:lang w:val="lt-LT"/>
        </w:rPr>
      </w:pPr>
      <w:r w:rsidRPr="008C6326">
        <w:rPr>
          <w:b/>
          <w:bCs/>
          <w:lang w:val="lt-LT"/>
        </w:rPr>
        <w:t xml:space="preserve">1. Su </w:t>
      </w:r>
      <w:r w:rsidR="002B7843">
        <w:rPr>
          <w:b/>
          <w:bCs/>
          <w:lang w:val="lt-LT"/>
        </w:rPr>
        <w:t xml:space="preserve">augalų </w:t>
      </w:r>
      <w:r w:rsidRPr="008C6326">
        <w:rPr>
          <w:b/>
          <w:bCs/>
          <w:lang w:val="lt-LT"/>
        </w:rPr>
        <w:t>dauginamąja medžiaga vykdomas</w:t>
      </w:r>
      <w:r w:rsidRPr="008C6326">
        <w:rPr>
          <w:b/>
          <w:bCs/>
          <w:szCs w:val="24"/>
          <w:lang w:val="lt-LT"/>
        </w:rPr>
        <w:t xml:space="preserve"> tiekimas rinkai ir dauginimas, įvežimas, fasavimas, perfasavimas</w:t>
      </w:r>
      <w:r w:rsidRPr="008C6326">
        <w:rPr>
          <w:b/>
          <w:bCs/>
          <w:lang w:val="lt-LT"/>
        </w:rPr>
        <w:t xml:space="preserve"> neturint dauginamosios medžiagos tiekėjo pažymėjimo ar su </w:t>
      </w:r>
      <w:r w:rsidR="002B7843">
        <w:rPr>
          <w:b/>
          <w:bCs/>
          <w:lang w:val="lt-LT"/>
        </w:rPr>
        <w:t xml:space="preserve">augalų </w:t>
      </w:r>
      <w:r w:rsidRPr="008C6326">
        <w:rPr>
          <w:b/>
          <w:bCs/>
          <w:lang w:val="lt-LT"/>
        </w:rPr>
        <w:t xml:space="preserve">dauginamąja medžiaga vykdoma veikla, neatitinkanti Lietuvos Respublikos augalų </w:t>
      </w:r>
      <w:r w:rsidRPr="008C6326">
        <w:rPr>
          <w:b/>
          <w:bCs/>
          <w:lang w:val="lt-LT"/>
        </w:rPr>
        <w:lastRenderedPageBreak/>
        <w:t xml:space="preserve">sėklininkystės įstatymo ir kitų teisės aktų, reglamentuojančių </w:t>
      </w:r>
      <w:r w:rsidRPr="008C6326">
        <w:rPr>
          <w:b/>
          <w:bCs/>
          <w:szCs w:val="24"/>
          <w:lang w:val="lt-LT"/>
        </w:rPr>
        <w:t>tiekimą rinkai ir dauginimą, įvežimą, fasavimą, perfasavimą</w:t>
      </w:r>
      <w:r w:rsidRPr="008C6326">
        <w:rPr>
          <w:b/>
          <w:bCs/>
          <w:lang w:val="lt-LT"/>
        </w:rPr>
        <w:t>, kuria verčiantis reikalingas dauginamosios medžiagos tiekėjo pažymėjimas, nuostatų</w:t>
      </w:r>
      <w:r w:rsidR="00476508">
        <w:rPr>
          <w:b/>
          <w:bCs/>
          <w:lang w:val="lt-LT"/>
        </w:rPr>
        <w:t>,</w:t>
      </w:r>
    </w:p>
    <w:p w14:paraId="01715588" w14:textId="09015046" w:rsidR="001B7BED" w:rsidRPr="008C6326" w:rsidRDefault="001B7BED" w:rsidP="001B7BED">
      <w:pPr>
        <w:pStyle w:val="normal-p"/>
        <w:ind w:firstLine="709"/>
        <w:rPr>
          <w:rStyle w:val="normal-h"/>
          <w:b/>
          <w:bCs/>
        </w:rPr>
      </w:pPr>
      <w:bookmarkStart w:id="2" w:name="_Hlk59455396"/>
      <w:r w:rsidRPr="008C6326">
        <w:rPr>
          <w:rStyle w:val="normal-h"/>
          <w:b/>
          <w:bCs/>
        </w:rPr>
        <w:t>užtraukia baudą</w:t>
      </w:r>
      <w:r w:rsidR="00DD7081">
        <w:rPr>
          <w:rStyle w:val="normal-h"/>
          <w:b/>
          <w:bCs/>
        </w:rPr>
        <w:t xml:space="preserve"> </w:t>
      </w:r>
      <w:r w:rsidRPr="008C6326">
        <w:rPr>
          <w:rStyle w:val="normal-h"/>
          <w:b/>
          <w:bCs/>
        </w:rPr>
        <w:t xml:space="preserve">asmenims nuo </w:t>
      </w:r>
      <w:r w:rsidR="00BF17C0">
        <w:rPr>
          <w:rStyle w:val="normal-h"/>
          <w:b/>
          <w:bCs/>
        </w:rPr>
        <w:t>keturiasdešimt</w:t>
      </w:r>
      <w:r w:rsidRPr="008C6326">
        <w:rPr>
          <w:rStyle w:val="normal-h"/>
          <w:b/>
          <w:bCs/>
        </w:rPr>
        <w:t xml:space="preserve"> iki </w:t>
      </w:r>
      <w:r w:rsidR="00BF17C0">
        <w:rPr>
          <w:rStyle w:val="normal-h"/>
          <w:b/>
          <w:bCs/>
        </w:rPr>
        <w:t>vieno</w:t>
      </w:r>
      <w:r w:rsidRPr="008C6326">
        <w:rPr>
          <w:rStyle w:val="normal-h"/>
          <w:b/>
          <w:bCs/>
        </w:rPr>
        <w:t xml:space="preserve"> šimt</w:t>
      </w:r>
      <w:r w:rsidR="00BF17C0">
        <w:rPr>
          <w:rStyle w:val="normal-h"/>
          <w:b/>
          <w:bCs/>
        </w:rPr>
        <w:t>o penkiasdešimt</w:t>
      </w:r>
      <w:r w:rsidRPr="008C6326">
        <w:rPr>
          <w:rStyle w:val="normal-h"/>
          <w:b/>
          <w:bCs/>
        </w:rPr>
        <w:t xml:space="preserve"> eurų ir juridinių asmenų vadovams ar </w:t>
      </w:r>
      <w:r w:rsidRPr="008C6326">
        <w:rPr>
          <w:b/>
          <w:bCs/>
        </w:rPr>
        <w:t xml:space="preserve">kitiems atsakingiems asmenims – </w:t>
      </w:r>
      <w:r w:rsidRPr="008C6326">
        <w:rPr>
          <w:rStyle w:val="normal-h"/>
          <w:b/>
          <w:bCs/>
        </w:rPr>
        <w:t xml:space="preserve">nuo </w:t>
      </w:r>
      <w:r w:rsidR="00BF17C0">
        <w:rPr>
          <w:rStyle w:val="normal-h"/>
          <w:b/>
          <w:bCs/>
        </w:rPr>
        <w:t>trijų</w:t>
      </w:r>
      <w:r w:rsidRPr="008C6326">
        <w:rPr>
          <w:rStyle w:val="normal-h"/>
          <w:b/>
          <w:bCs/>
        </w:rPr>
        <w:t xml:space="preserve"> šimtų iki </w:t>
      </w:r>
      <w:r w:rsidR="00BF17C0">
        <w:rPr>
          <w:rStyle w:val="normal-h"/>
          <w:b/>
          <w:bCs/>
        </w:rPr>
        <w:t>penkių</w:t>
      </w:r>
      <w:r w:rsidRPr="008C6326">
        <w:rPr>
          <w:rStyle w:val="normal-h"/>
          <w:b/>
          <w:bCs/>
        </w:rPr>
        <w:t xml:space="preserve"> šimtų </w:t>
      </w:r>
      <w:r w:rsidR="00BF17C0">
        <w:rPr>
          <w:rStyle w:val="normal-h"/>
          <w:b/>
          <w:bCs/>
        </w:rPr>
        <w:t xml:space="preserve">šešiasdešimt </w:t>
      </w:r>
      <w:r w:rsidRPr="008C6326">
        <w:rPr>
          <w:rStyle w:val="normal-h"/>
          <w:b/>
          <w:bCs/>
        </w:rPr>
        <w:t>eurų.</w:t>
      </w:r>
    </w:p>
    <w:bookmarkEnd w:id="2"/>
    <w:p w14:paraId="73EB052A" w14:textId="1B290A01" w:rsidR="001B7BED" w:rsidRPr="008C6326" w:rsidRDefault="001B7BED" w:rsidP="009401BE">
      <w:pPr>
        <w:pStyle w:val="normal-p"/>
        <w:numPr>
          <w:ilvl w:val="0"/>
          <w:numId w:val="3"/>
        </w:numPr>
        <w:ind w:left="0" w:firstLine="709"/>
        <w:rPr>
          <w:b/>
          <w:bCs/>
          <w:lang w:val="en-US"/>
        </w:rPr>
      </w:pPr>
      <w:r w:rsidRPr="008C6326">
        <w:rPr>
          <w:b/>
          <w:bCs/>
        </w:rPr>
        <w:t>Šio straipsnio 1 dalyje numatytas administracinis nusižengimas, padarytas pakartotinai,</w:t>
      </w:r>
    </w:p>
    <w:p w14:paraId="1A321665" w14:textId="1271440E" w:rsidR="001B7BED" w:rsidRPr="008C6326" w:rsidRDefault="001B7BED" w:rsidP="001B7BED">
      <w:pPr>
        <w:pStyle w:val="normal-p"/>
        <w:ind w:firstLine="709"/>
        <w:rPr>
          <w:b/>
          <w:bCs/>
        </w:rPr>
      </w:pPr>
      <w:bookmarkStart w:id="3" w:name="_Hlk59455434"/>
      <w:r w:rsidRPr="008C6326">
        <w:rPr>
          <w:b/>
          <w:bCs/>
        </w:rPr>
        <w:t xml:space="preserve">užtraukia baudą </w:t>
      </w:r>
      <w:r w:rsidRPr="008C6326">
        <w:rPr>
          <w:rStyle w:val="normal-h"/>
          <w:b/>
          <w:bCs/>
        </w:rPr>
        <w:t>asmenims</w:t>
      </w:r>
      <w:r w:rsidRPr="008C6326">
        <w:rPr>
          <w:b/>
          <w:bCs/>
        </w:rPr>
        <w:t xml:space="preserve"> nuo </w:t>
      </w:r>
      <w:r w:rsidR="00BF17C0">
        <w:rPr>
          <w:rStyle w:val="normal-h"/>
          <w:b/>
          <w:bCs/>
        </w:rPr>
        <w:t>vieno</w:t>
      </w:r>
      <w:r w:rsidRPr="008C6326">
        <w:rPr>
          <w:rStyle w:val="normal-h"/>
          <w:b/>
          <w:bCs/>
        </w:rPr>
        <w:t xml:space="preserve"> šimt</w:t>
      </w:r>
      <w:r w:rsidR="00BF17C0">
        <w:rPr>
          <w:rStyle w:val="normal-h"/>
          <w:b/>
          <w:bCs/>
        </w:rPr>
        <w:t>o penkiasdešimt</w:t>
      </w:r>
      <w:r w:rsidRPr="008C6326">
        <w:rPr>
          <w:rStyle w:val="normal-h"/>
          <w:b/>
          <w:bCs/>
        </w:rPr>
        <w:t xml:space="preserve"> iki </w:t>
      </w:r>
      <w:r w:rsidR="00BF17C0">
        <w:rPr>
          <w:rStyle w:val="normal-h"/>
          <w:b/>
          <w:bCs/>
        </w:rPr>
        <w:t>dviejų</w:t>
      </w:r>
      <w:r w:rsidRPr="008C6326">
        <w:rPr>
          <w:rStyle w:val="normal-h"/>
          <w:b/>
          <w:bCs/>
        </w:rPr>
        <w:t xml:space="preserve"> šimtų </w:t>
      </w:r>
      <w:r w:rsidR="00BF17C0">
        <w:rPr>
          <w:rStyle w:val="normal-h"/>
          <w:b/>
          <w:bCs/>
        </w:rPr>
        <w:t xml:space="preserve">šešiasdešimt </w:t>
      </w:r>
      <w:r w:rsidRPr="008C6326">
        <w:rPr>
          <w:rStyle w:val="normal-h"/>
          <w:b/>
          <w:bCs/>
        </w:rPr>
        <w:t xml:space="preserve">eurų ir juridinių asmenų vadovams ar </w:t>
      </w:r>
      <w:r w:rsidRPr="008C6326">
        <w:rPr>
          <w:b/>
          <w:bCs/>
        </w:rPr>
        <w:t xml:space="preserve">kitiems atsakingiems asmenims – </w:t>
      </w:r>
      <w:r w:rsidRPr="008C6326">
        <w:rPr>
          <w:rStyle w:val="normal-h"/>
          <w:b/>
          <w:bCs/>
        </w:rPr>
        <w:t xml:space="preserve">nuo </w:t>
      </w:r>
      <w:r w:rsidR="00BF17C0">
        <w:rPr>
          <w:rStyle w:val="normal-h"/>
          <w:b/>
          <w:bCs/>
        </w:rPr>
        <w:t>penkių</w:t>
      </w:r>
      <w:r w:rsidRPr="008C6326">
        <w:rPr>
          <w:rStyle w:val="normal-h"/>
          <w:b/>
          <w:bCs/>
        </w:rPr>
        <w:t xml:space="preserve"> šimtų</w:t>
      </w:r>
      <w:r w:rsidR="00BF17C0">
        <w:rPr>
          <w:rStyle w:val="normal-h"/>
          <w:b/>
          <w:bCs/>
        </w:rPr>
        <w:t xml:space="preserve"> šešiasdešimt</w:t>
      </w:r>
      <w:r w:rsidRPr="008C6326">
        <w:rPr>
          <w:rStyle w:val="normal-h"/>
          <w:b/>
          <w:bCs/>
        </w:rPr>
        <w:t xml:space="preserve"> iki </w:t>
      </w:r>
      <w:r w:rsidR="00BF17C0">
        <w:rPr>
          <w:rStyle w:val="normal-h"/>
          <w:b/>
          <w:bCs/>
        </w:rPr>
        <w:t>septynių šimtų aštuoniasdešimt</w:t>
      </w:r>
      <w:r w:rsidRPr="008C6326">
        <w:rPr>
          <w:rStyle w:val="normal-h"/>
          <w:b/>
          <w:bCs/>
        </w:rPr>
        <w:t xml:space="preserve"> eurų.“</w:t>
      </w:r>
    </w:p>
    <w:bookmarkEnd w:id="3"/>
    <w:p w14:paraId="15C15633" w14:textId="194E716D" w:rsidR="00D70772" w:rsidRDefault="00D70772" w:rsidP="00D70772">
      <w:pPr>
        <w:pStyle w:val="normal-p"/>
        <w:ind w:left="709" w:firstLine="0"/>
        <w:rPr>
          <w:b/>
          <w:bCs/>
        </w:rPr>
      </w:pPr>
    </w:p>
    <w:p w14:paraId="2F41D764" w14:textId="77777777" w:rsidR="00150364" w:rsidRPr="001D6310" w:rsidRDefault="00150364" w:rsidP="00150364">
      <w:pPr>
        <w:spacing w:line="360" w:lineRule="auto"/>
        <w:ind w:firstLine="720"/>
        <w:jc w:val="both"/>
        <w:rPr>
          <w:lang w:val="lt-LT" w:eastAsia="lt-LT"/>
        </w:rPr>
      </w:pPr>
      <w:r>
        <w:rPr>
          <w:b/>
          <w:bCs/>
          <w:lang w:val="lt-LT"/>
        </w:rPr>
        <w:t>3</w:t>
      </w:r>
      <w:r w:rsidRPr="001D6310">
        <w:rPr>
          <w:b/>
          <w:bCs/>
          <w:lang w:val="lt-LT"/>
        </w:rPr>
        <w:t xml:space="preserve"> straipsnis. </w:t>
      </w:r>
      <w:r>
        <w:rPr>
          <w:b/>
          <w:bCs/>
          <w:lang w:val="lt-LT"/>
        </w:rPr>
        <w:t xml:space="preserve">Kodekso </w:t>
      </w:r>
      <w:r w:rsidRPr="001D6310">
        <w:rPr>
          <w:b/>
          <w:bCs/>
          <w:lang w:val="lt-LT"/>
        </w:rPr>
        <w:t>589 straipsnio pakeitimas</w:t>
      </w:r>
    </w:p>
    <w:p w14:paraId="0BF0F2AB" w14:textId="77777777" w:rsidR="00150364" w:rsidRPr="001D6310" w:rsidRDefault="00150364" w:rsidP="00150364">
      <w:pPr>
        <w:spacing w:line="360" w:lineRule="auto"/>
        <w:ind w:firstLine="720"/>
        <w:jc w:val="both"/>
        <w:rPr>
          <w:lang w:val="lt-LT"/>
        </w:rPr>
      </w:pPr>
      <w:bookmarkStart w:id="4" w:name="part_1c0c235526cb478d9cff38577f99d5cb"/>
      <w:bookmarkEnd w:id="4"/>
      <w:r w:rsidRPr="001D6310">
        <w:rPr>
          <w:lang w:val="lt-LT"/>
        </w:rPr>
        <w:t>Pakeisti 589 straipsnio 57 punktą ir jį išdėstyti taip:</w:t>
      </w:r>
    </w:p>
    <w:p w14:paraId="359A4DB5" w14:textId="77777777" w:rsidR="00150364" w:rsidRDefault="00150364" w:rsidP="00150364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Pr="001D6310">
        <w:rPr>
          <w:lang w:val="lt-LT"/>
        </w:rPr>
        <w:t xml:space="preserve">57) Valstybinės augalininkystės tarnybos prie Žemės ūkio ministerijos – dėl šio kodekso </w:t>
      </w:r>
      <w:r w:rsidRPr="001D6310">
        <w:rPr>
          <w:strike/>
          <w:lang w:val="lt-LT"/>
        </w:rPr>
        <w:t>139</w:t>
      </w:r>
      <w:r w:rsidRPr="001D6310">
        <w:rPr>
          <w:lang w:val="lt-LT"/>
        </w:rPr>
        <w:t xml:space="preserve">, </w:t>
      </w:r>
      <w:r w:rsidRPr="001D6310">
        <w:rPr>
          <w:b/>
          <w:bCs/>
          <w:lang w:val="lt-LT"/>
        </w:rPr>
        <w:t>139</w:t>
      </w:r>
      <w:r w:rsidRPr="001D6310">
        <w:rPr>
          <w:b/>
          <w:bCs/>
          <w:vertAlign w:val="superscript"/>
        </w:rPr>
        <w:t>1</w:t>
      </w:r>
      <w:r>
        <w:t xml:space="preserve">, </w:t>
      </w:r>
      <w:r w:rsidRPr="001D6310">
        <w:rPr>
          <w:b/>
          <w:bCs/>
          <w:lang w:val="lt-LT"/>
        </w:rPr>
        <w:t>139</w:t>
      </w:r>
      <w:r>
        <w:rPr>
          <w:b/>
          <w:bCs/>
          <w:vertAlign w:val="superscript"/>
        </w:rPr>
        <w:t>2</w:t>
      </w:r>
      <w:r>
        <w:t xml:space="preserve">, </w:t>
      </w:r>
      <w:r w:rsidRPr="007A1C0A">
        <w:rPr>
          <w:strike/>
          <w:lang w:val="lt-LT"/>
        </w:rPr>
        <w:t>156,</w:t>
      </w:r>
      <w:r w:rsidRPr="001D6310">
        <w:rPr>
          <w:lang w:val="lt-LT"/>
        </w:rPr>
        <w:t xml:space="preserve"> 224 straipsniuose, 308</w:t>
      </w:r>
      <w:r w:rsidRPr="001D6310">
        <w:rPr>
          <w:vertAlign w:val="superscript"/>
          <w:lang w:val="lt-LT"/>
        </w:rPr>
        <w:t>1</w:t>
      </w:r>
      <w:r w:rsidRPr="001D6310">
        <w:rPr>
          <w:lang w:val="lt-LT"/>
        </w:rPr>
        <w:t xml:space="preserve"> straipsnio 5, 7 dalyse, 312, 337, 338, 341, 342, 505, 507 straipsniuose numatytų administracinių nusižengimų;</w:t>
      </w:r>
      <w:r>
        <w:rPr>
          <w:lang w:val="lt-LT"/>
        </w:rPr>
        <w:t>“.</w:t>
      </w:r>
    </w:p>
    <w:p w14:paraId="5DA8C95D" w14:textId="77777777" w:rsidR="00150364" w:rsidRPr="007A2B78" w:rsidRDefault="00150364" w:rsidP="00D70772">
      <w:pPr>
        <w:pStyle w:val="normal-p"/>
        <w:ind w:left="709" w:firstLine="0"/>
        <w:rPr>
          <w:b/>
          <w:bCs/>
        </w:rPr>
      </w:pPr>
    </w:p>
    <w:p w14:paraId="5ABE07F1" w14:textId="082A405D" w:rsidR="00150364" w:rsidRPr="008F7F87" w:rsidRDefault="00150364" w:rsidP="00150364">
      <w:pPr>
        <w:widowControl w:val="0"/>
        <w:spacing w:line="360" w:lineRule="auto"/>
        <w:ind w:firstLine="567"/>
        <w:jc w:val="both"/>
        <w:rPr>
          <w:b/>
          <w:bCs/>
          <w:color w:val="000000"/>
          <w:szCs w:val="24"/>
          <w:lang w:val="lt-LT" w:eastAsia="lt-LT"/>
        </w:rPr>
      </w:pPr>
      <w:r w:rsidRPr="008F7F87">
        <w:rPr>
          <w:b/>
          <w:bCs/>
          <w:lang w:val="lt-LT"/>
        </w:rPr>
        <w:t xml:space="preserve">4 straipsnis. </w:t>
      </w:r>
      <w:r w:rsidRPr="007104BA">
        <w:rPr>
          <w:b/>
          <w:bCs/>
          <w:color w:val="000000"/>
          <w:szCs w:val="24"/>
          <w:lang w:val="lt-LT" w:eastAsia="lt-LT"/>
        </w:rPr>
        <w:t>Įstatymo</w:t>
      </w:r>
      <w:r>
        <w:rPr>
          <w:b/>
          <w:bCs/>
          <w:color w:val="000000"/>
          <w:szCs w:val="24"/>
          <w:lang w:val="lt-LT" w:eastAsia="lt-LT"/>
        </w:rPr>
        <w:t xml:space="preserve"> </w:t>
      </w:r>
      <w:r w:rsidRPr="008F7F87">
        <w:rPr>
          <w:b/>
          <w:bCs/>
          <w:color w:val="000000"/>
          <w:szCs w:val="24"/>
          <w:lang w:val="lt-LT"/>
        </w:rPr>
        <w:t xml:space="preserve">įsigaliojimas </w:t>
      </w:r>
      <w:r>
        <w:rPr>
          <w:b/>
          <w:bCs/>
          <w:color w:val="000000"/>
          <w:szCs w:val="24"/>
          <w:lang w:val="lt-LT"/>
        </w:rPr>
        <w:t xml:space="preserve">ir </w:t>
      </w:r>
      <w:r w:rsidR="001B07FC">
        <w:rPr>
          <w:b/>
          <w:bCs/>
          <w:color w:val="000000"/>
          <w:szCs w:val="24"/>
          <w:lang w:val="lt-LT" w:eastAsia="lt-LT"/>
        </w:rPr>
        <w:t>taikymas</w:t>
      </w:r>
    </w:p>
    <w:p w14:paraId="47438889" w14:textId="3D711536" w:rsidR="00150364" w:rsidRPr="00DD7081" w:rsidRDefault="00150364" w:rsidP="00150364">
      <w:pPr>
        <w:spacing w:line="360" w:lineRule="auto"/>
        <w:ind w:firstLine="567"/>
        <w:jc w:val="both"/>
        <w:rPr>
          <w:szCs w:val="24"/>
          <w:lang w:val="lt-LT"/>
        </w:rPr>
      </w:pPr>
      <w:r w:rsidRPr="00DD7081">
        <w:rPr>
          <w:color w:val="000000"/>
          <w:szCs w:val="24"/>
          <w:lang w:val="lt-LT" w:eastAsia="lt-LT"/>
        </w:rPr>
        <w:t xml:space="preserve">1. </w:t>
      </w:r>
      <w:r w:rsidRPr="00DD7081">
        <w:rPr>
          <w:szCs w:val="24"/>
          <w:lang w:val="lt-LT"/>
        </w:rPr>
        <w:t xml:space="preserve"> Šis įstatymas  įsigalioja 202</w:t>
      </w:r>
      <w:r w:rsidR="00DD7081" w:rsidRPr="00DD7081">
        <w:rPr>
          <w:szCs w:val="24"/>
          <w:lang w:val="lt-LT"/>
        </w:rPr>
        <w:t>2</w:t>
      </w:r>
      <w:r w:rsidRPr="00DD7081">
        <w:rPr>
          <w:szCs w:val="24"/>
          <w:lang w:val="lt-LT"/>
        </w:rPr>
        <w:t xml:space="preserve"> m. </w:t>
      </w:r>
      <w:r w:rsidR="00F41335">
        <w:rPr>
          <w:szCs w:val="24"/>
          <w:lang w:val="lt-LT"/>
        </w:rPr>
        <w:t>lapkričio</w:t>
      </w:r>
      <w:r w:rsidRPr="00DD7081">
        <w:rPr>
          <w:szCs w:val="24"/>
          <w:lang w:val="lt-LT"/>
        </w:rPr>
        <w:t xml:space="preserve"> 1 d. </w:t>
      </w:r>
    </w:p>
    <w:p w14:paraId="04D9BD66" w14:textId="7FF9F903" w:rsidR="00150364" w:rsidRPr="00DD7081" w:rsidRDefault="00150364" w:rsidP="00150364">
      <w:pPr>
        <w:pStyle w:val="Sraopastraipa"/>
        <w:widowControl w:val="0"/>
        <w:tabs>
          <w:tab w:val="left" w:pos="567"/>
        </w:tabs>
        <w:suppressAutoHyphens w:val="0"/>
        <w:overflowPunct/>
        <w:autoSpaceDE/>
        <w:spacing w:line="360" w:lineRule="auto"/>
        <w:ind w:left="0"/>
        <w:jc w:val="both"/>
        <w:textAlignment w:val="auto"/>
        <w:rPr>
          <w:color w:val="000000"/>
          <w:szCs w:val="24"/>
          <w:lang w:val="lt-LT" w:eastAsia="lt-LT"/>
        </w:rPr>
      </w:pPr>
      <w:r w:rsidRPr="00DD7081">
        <w:rPr>
          <w:color w:val="000000"/>
          <w:szCs w:val="24"/>
          <w:lang w:val="lt-LT" w:eastAsia="lt-LT"/>
        </w:rPr>
        <w:tab/>
      </w:r>
      <w:r w:rsidRPr="00DD7081">
        <w:rPr>
          <w:color w:val="000000"/>
          <w:szCs w:val="24"/>
          <w:lang w:val="en-US" w:eastAsia="lt-LT"/>
        </w:rPr>
        <w:t xml:space="preserve">2. </w:t>
      </w:r>
      <w:r w:rsidRPr="00DD7081">
        <w:rPr>
          <w:color w:val="000000"/>
          <w:szCs w:val="24"/>
          <w:lang w:val="lt-LT" w:eastAsia="lt-LT"/>
        </w:rPr>
        <w:t xml:space="preserve">Administracinių nusižengimų, numatytų šio kodekso </w:t>
      </w:r>
      <w:r w:rsidRPr="00DD7081">
        <w:rPr>
          <w:color w:val="000000"/>
          <w:szCs w:val="24"/>
          <w:lang w:val="en-US" w:eastAsia="lt-LT"/>
        </w:rPr>
        <w:t xml:space="preserve">139 </w:t>
      </w:r>
      <w:r w:rsidRPr="00DD7081">
        <w:rPr>
          <w:color w:val="000000"/>
          <w:szCs w:val="24"/>
          <w:lang w:val="lt-LT" w:eastAsia="lt-LT"/>
        </w:rPr>
        <w:t xml:space="preserve">straipsnyje, teisena, Valstybinės augalininkystės tarnyboje prie Žemės ūkio ministerijos pradėta </w:t>
      </w:r>
      <w:r w:rsidR="00476508">
        <w:rPr>
          <w:color w:val="000000"/>
          <w:szCs w:val="24"/>
          <w:lang w:val="lt-LT" w:eastAsia="lt-LT"/>
        </w:rPr>
        <w:t>i</w:t>
      </w:r>
      <w:r w:rsidRPr="00DD7081">
        <w:rPr>
          <w:color w:val="000000"/>
          <w:szCs w:val="24"/>
          <w:lang w:val="lt-LT" w:eastAsia="lt-LT"/>
        </w:rPr>
        <w:t xml:space="preserve">ki šio įstatymo įsigaliojimo, tęsiama iki šio įstatymo įsigaliojimo </w:t>
      </w:r>
      <w:r w:rsidR="00DD7081">
        <w:rPr>
          <w:color w:val="000000"/>
          <w:szCs w:val="24"/>
          <w:lang w:val="lt-LT" w:eastAsia="lt-LT"/>
        </w:rPr>
        <w:t>galiojusia</w:t>
      </w:r>
      <w:r w:rsidRPr="00DD7081">
        <w:rPr>
          <w:color w:val="000000"/>
          <w:szCs w:val="24"/>
          <w:lang w:val="lt-LT" w:eastAsia="lt-LT"/>
        </w:rPr>
        <w:t xml:space="preserve"> tvarka. </w:t>
      </w:r>
    </w:p>
    <w:p w14:paraId="1CE08A4F" w14:textId="77777777" w:rsidR="008F7F87" w:rsidRDefault="008F7F87" w:rsidP="008F7F87">
      <w:pPr>
        <w:suppressAutoHyphens w:val="0"/>
        <w:overflowPunct/>
        <w:autoSpaceDE/>
        <w:spacing w:line="360" w:lineRule="auto"/>
        <w:jc w:val="both"/>
        <w:textAlignment w:val="auto"/>
        <w:rPr>
          <w:b/>
          <w:bCs/>
          <w:szCs w:val="24"/>
          <w:lang w:val="lt-LT"/>
        </w:rPr>
      </w:pPr>
    </w:p>
    <w:p w14:paraId="611894AC" w14:textId="131EBA5F" w:rsidR="008F7F87" w:rsidRPr="008F7F87" w:rsidRDefault="008F7F87" w:rsidP="008F7F87">
      <w:pPr>
        <w:suppressAutoHyphens w:val="0"/>
        <w:overflowPunct/>
        <w:autoSpaceDE/>
        <w:spacing w:line="360" w:lineRule="auto"/>
        <w:ind w:firstLine="567"/>
        <w:jc w:val="both"/>
        <w:textAlignment w:val="auto"/>
        <w:rPr>
          <w:szCs w:val="24"/>
          <w:lang w:val="en-US" w:eastAsia="lt-LT"/>
        </w:rPr>
      </w:pPr>
      <w:r w:rsidRPr="008F7F87">
        <w:rPr>
          <w:i/>
          <w:iCs/>
          <w:szCs w:val="24"/>
          <w:lang w:val="lt-LT" w:eastAsia="lt-LT"/>
        </w:rPr>
        <w:t>Skelbiu šį Lietuvos Respublikos Seimo priimtą įstatymą.</w:t>
      </w:r>
    </w:p>
    <w:p w14:paraId="01F8AFC0" w14:textId="2DA29F71" w:rsidR="008F7F87" w:rsidRPr="008F7F87" w:rsidRDefault="008F7F87" w:rsidP="0035651F">
      <w:pPr>
        <w:suppressAutoHyphens w:val="0"/>
        <w:overflowPunct/>
        <w:autoSpaceDE/>
        <w:spacing w:line="360" w:lineRule="auto"/>
        <w:textAlignment w:val="auto"/>
        <w:rPr>
          <w:szCs w:val="24"/>
          <w:lang w:val="en-US" w:eastAsia="lt-LT"/>
        </w:rPr>
      </w:pPr>
      <w:r w:rsidRPr="008F7F87">
        <w:rPr>
          <w:i/>
          <w:iCs/>
          <w:szCs w:val="24"/>
          <w:lang w:val="lt-LT" w:eastAsia="lt-LT"/>
        </w:rPr>
        <w:t> </w:t>
      </w:r>
    </w:p>
    <w:p w14:paraId="3C7B09E7" w14:textId="77777777" w:rsidR="008F7F87" w:rsidRPr="008F7F87" w:rsidRDefault="008F7F87" w:rsidP="008F7F87">
      <w:pPr>
        <w:suppressAutoHyphens w:val="0"/>
        <w:overflowPunct/>
        <w:autoSpaceDE/>
        <w:spacing w:line="360" w:lineRule="auto"/>
        <w:textAlignment w:val="auto"/>
        <w:rPr>
          <w:szCs w:val="24"/>
          <w:lang w:val="en-US" w:eastAsia="lt-LT"/>
        </w:rPr>
      </w:pPr>
      <w:r w:rsidRPr="008F7F87">
        <w:rPr>
          <w:szCs w:val="24"/>
          <w:lang w:val="lt-LT" w:eastAsia="lt-LT"/>
        </w:rPr>
        <w:t> </w:t>
      </w:r>
    </w:p>
    <w:p w14:paraId="5737C2C1" w14:textId="77777777" w:rsidR="008F7F87" w:rsidRPr="008F7F87" w:rsidRDefault="008F7F87" w:rsidP="008F7F87">
      <w:pPr>
        <w:suppressAutoHyphens w:val="0"/>
        <w:overflowPunct/>
        <w:autoSpaceDE/>
        <w:textAlignment w:val="auto"/>
        <w:rPr>
          <w:szCs w:val="24"/>
          <w:lang w:val="lt-LT" w:eastAsia="lt-LT"/>
        </w:rPr>
      </w:pPr>
      <w:r w:rsidRPr="008F7F87">
        <w:rPr>
          <w:szCs w:val="24"/>
          <w:lang w:val="lt-LT" w:eastAsia="lt-LT"/>
        </w:rPr>
        <w:t>Respublikos Prezidentas</w:t>
      </w:r>
      <w:r w:rsidRPr="008F7F87">
        <w:rPr>
          <w:caps/>
          <w:szCs w:val="24"/>
          <w:lang w:val="lt-LT" w:eastAsia="lt-LT"/>
        </w:rPr>
        <w:t>    </w:t>
      </w:r>
    </w:p>
    <w:p w14:paraId="3272123A" w14:textId="77777777" w:rsidR="007A2B78" w:rsidRPr="00E272B4" w:rsidRDefault="007A2B78">
      <w:pPr>
        <w:spacing w:line="360" w:lineRule="auto"/>
        <w:ind w:firstLine="709"/>
        <w:jc w:val="both"/>
        <w:rPr>
          <w:szCs w:val="24"/>
          <w:lang w:val="lt-LT"/>
        </w:rPr>
      </w:pPr>
    </w:p>
    <w:sectPr w:rsidR="007A2B78" w:rsidRPr="00E272B4" w:rsidSect="007805A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75E1" w14:textId="77777777" w:rsidR="002B006A" w:rsidRDefault="002B006A" w:rsidP="007805A5">
      <w:r>
        <w:separator/>
      </w:r>
    </w:p>
  </w:endnote>
  <w:endnote w:type="continuationSeparator" w:id="0">
    <w:p w14:paraId="750B7AF3" w14:textId="77777777" w:rsidR="002B006A" w:rsidRDefault="002B006A" w:rsidP="007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BC61" w14:textId="77777777" w:rsidR="002B006A" w:rsidRDefault="002B006A" w:rsidP="007805A5">
      <w:r>
        <w:separator/>
      </w:r>
    </w:p>
  </w:footnote>
  <w:footnote w:type="continuationSeparator" w:id="0">
    <w:p w14:paraId="07A597CB" w14:textId="77777777" w:rsidR="002B006A" w:rsidRDefault="002B006A" w:rsidP="0078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664708"/>
      <w:docPartObj>
        <w:docPartGallery w:val="Page Numbers (Top of Page)"/>
        <w:docPartUnique/>
      </w:docPartObj>
    </w:sdtPr>
    <w:sdtEndPr/>
    <w:sdtContent>
      <w:p w14:paraId="3C591F11" w14:textId="07D3CE0F" w:rsidR="007805A5" w:rsidRDefault="007805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9D389A" w14:textId="77777777" w:rsidR="007805A5" w:rsidRDefault="007805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8D3"/>
    <w:multiLevelType w:val="hybridMultilevel"/>
    <w:tmpl w:val="6DEC5D0C"/>
    <w:lvl w:ilvl="0" w:tplc="73DE9C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C96251"/>
    <w:multiLevelType w:val="hybridMultilevel"/>
    <w:tmpl w:val="8306EF5E"/>
    <w:lvl w:ilvl="0" w:tplc="25FA6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2C15A2"/>
    <w:multiLevelType w:val="hybridMultilevel"/>
    <w:tmpl w:val="D87A82D4"/>
    <w:lvl w:ilvl="0" w:tplc="7B98F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0156F2"/>
    <w:multiLevelType w:val="hybridMultilevel"/>
    <w:tmpl w:val="3C643FC4"/>
    <w:lvl w:ilvl="0" w:tplc="5F34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5E"/>
    <w:rsid w:val="00002789"/>
    <w:rsid w:val="000816BA"/>
    <w:rsid w:val="000F025D"/>
    <w:rsid w:val="00100DB5"/>
    <w:rsid w:val="00150364"/>
    <w:rsid w:val="001B07FC"/>
    <w:rsid w:val="001B7BED"/>
    <w:rsid w:val="001D6310"/>
    <w:rsid w:val="001E7616"/>
    <w:rsid w:val="00202659"/>
    <w:rsid w:val="002A19E3"/>
    <w:rsid w:val="002B006A"/>
    <w:rsid w:val="002B7843"/>
    <w:rsid w:val="002C57F3"/>
    <w:rsid w:val="002F16CD"/>
    <w:rsid w:val="0035651F"/>
    <w:rsid w:val="003B3EA7"/>
    <w:rsid w:val="003D4507"/>
    <w:rsid w:val="003E07BD"/>
    <w:rsid w:val="00423966"/>
    <w:rsid w:val="00476508"/>
    <w:rsid w:val="004879B0"/>
    <w:rsid w:val="004A06F0"/>
    <w:rsid w:val="00565C35"/>
    <w:rsid w:val="0058457A"/>
    <w:rsid w:val="005D365E"/>
    <w:rsid w:val="005F669C"/>
    <w:rsid w:val="005F6B9B"/>
    <w:rsid w:val="006431BE"/>
    <w:rsid w:val="006938E1"/>
    <w:rsid w:val="00734D0D"/>
    <w:rsid w:val="00777822"/>
    <w:rsid w:val="007805A5"/>
    <w:rsid w:val="007A1C0A"/>
    <w:rsid w:val="007A2B78"/>
    <w:rsid w:val="007D2715"/>
    <w:rsid w:val="008552BF"/>
    <w:rsid w:val="00864EC5"/>
    <w:rsid w:val="008C6326"/>
    <w:rsid w:val="008F7F87"/>
    <w:rsid w:val="0090290D"/>
    <w:rsid w:val="009163EB"/>
    <w:rsid w:val="00932EF3"/>
    <w:rsid w:val="009401BE"/>
    <w:rsid w:val="00A06910"/>
    <w:rsid w:val="00A534FB"/>
    <w:rsid w:val="00A87440"/>
    <w:rsid w:val="00AF2E2C"/>
    <w:rsid w:val="00B62B76"/>
    <w:rsid w:val="00B83FAC"/>
    <w:rsid w:val="00BA3DC9"/>
    <w:rsid w:val="00BF17C0"/>
    <w:rsid w:val="00C52806"/>
    <w:rsid w:val="00CD1918"/>
    <w:rsid w:val="00D200A8"/>
    <w:rsid w:val="00D70772"/>
    <w:rsid w:val="00DD7081"/>
    <w:rsid w:val="00E13027"/>
    <w:rsid w:val="00E272B4"/>
    <w:rsid w:val="00E353BD"/>
    <w:rsid w:val="00E46E96"/>
    <w:rsid w:val="00F00FFF"/>
    <w:rsid w:val="00F03C0F"/>
    <w:rsid w:val="00F41335"/>
    <w:rsid w:val="00F42D3D"/>
    <w:rsid w:val="00F95813"/>
    <w:rsid w:val="00FC4B52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4507"/>
  <w15:chartTrackingRefBased/>
  <w15:docId w15:val="{87334DF1-1E7A-4CFC-9F68-60E97CC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365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7616"/>
    <w:pPr>
      <w:ind w:left="720"/>
      <w:contextualSpacing/>
    </w:pPr>
  </w:style>
  <w:style w:type="paragraph" w:customStyle="1" w:styleId="normal-p">
    <w:name w:val="normal-p"/>
    <w:basedOn w:val="prastasis"/>
    <w:rsid w:val="00E353BD"/>
    <w:pPr>
      <w:suppressAutoHyphens w:val="0"/>
      <w:overflowPunct/>
      <w:autoSpaceDE/>
      <w:spacing w:line="360" w:lineRule="auto"/>
      <w:ind w:firstLine="992"/>
      <w:jc w:val="both"/>
      <w:textAlignment w:val="auto"/>
    </w:pPr>
    <w:rPr>
      <w:rFonts w:eastAsiaTheme="minorHAnsi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E353BD"/>
  </w:style>
  <w:style w:type="paragraph" w:styleId="Antrats">
    <w:name w:val="header"/>
    <w:basedOn w:val="prastasis"/>
    <w:link w:val="AntratsDiagrama"/>
    <w:uiPriority w:val="99"/>
    <w:unhideWhenUsed/>
    <w:rsid w:val="007805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5A5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780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5A5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D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D3D"/>
    <w:rPr>
      <w:rFonts w:ascii="Segoe UI" w:eastAsia="Times New Roman" w:hAnsi="Segoe UI" w:cs="Segoe UI"/>
      <w:sz w:val="18"/>
      <w:szCs w:val="18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1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7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7C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7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7C0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70BC-D3C4-4139-AEC1-A1340261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2021-09-15T06:27:00Z</dcterms:created>
  <dc:creator>Ieva Abraitytė</dc:creator>
  <cp:lastModifiedBy>Ieva Abraitytė</cp:lastModifiedBy>
  <dcterms:modified xsi:type="dcterms:W3CDTF">2021-11-18T13:35:00Z</dcterms:modified>
  <cp:revision>3</cp:revision>
</cp:coreProperties>
</file>