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E3693" w14:textId="77777777" w:rsidR="00675A68" w:rsidRPr="00713AC4" w:rsidRDefault="00593F0A" w:rsidP="00CA09A6">
      <w:pPr>
        <w:spacing w:before="160"/>
        <w:ind w:left="-851" w:firstLine="851"/>
        <w:jc w:val="center"/>
        <w:rPr>
          <w:b/>
          <w:caps/>
        </w:rPr>
      </w:pPr>
      <w:r w:rsidRPr="00713AC4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5F3F5A1" wp14:editId="3B22F03D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713AC4">
        <w:rPr>
          <w:b/>
          <w:caps/>
        </w:rPr>
        <w:t xml:space="preserve">LIETUVOS RESPUBLIKOS </w:t>
      </w:r>
      <w:r w:rsidR="006E312A" w:rsidRPr="00713AC4">
        <w:rPr>
          <w:b/>
          <w:caps/>
        </w:rPr>
        <w:t xml:space="preserve">energetikos </w:t>
      </w:r>
      <w:r w:rsidR="00675A68" w:rsidRPr="00713AC4">
        <w:rPr>
          <w:b/>
          <w:caps/>
        </w:rPr>
        <w:t>MINISTERIJA</w:t>
      </w:r>
    </w:p>
    <w:p w14:paraId="5CB09724" w14:textId="77777777" w:rsidR="00675A68" w:rsidRPr="00713AC4" w:rsidRDefault="00675A68" w:rsidP="00282963">
      <w:pPr>
        <w:ind w:left="-851"/>
        <w:jc w:val="center"/>
        <w:rPr>
          <w:b/>
          <w:caps/>
          <w:sz w:val="10"/>
        </w:rPr>
      </w:pPr>
    </w:p>
    <w:p w14:paraId="45E4D617" w14:textId="141C159F" w:rsidR="00923992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Biudžetinė įstaiga, Gedimino pr. 38, LT-01104 Vilnius, tel. (8 5) 203 4</w:t>
      </w:r>
      <w:r w:rsidR="00352582">
        <w:rPr>
          <w:sz w:val="17"/>
        </w:rPr>
        <w:t>696</w:t>
      </w:r>
      <w:r w:rsidRPr="00713AC4">
        <w:rPr>
          <w:sz w:val="17"/>
        </w:rPr>
        <w:t>,</w:t>
      </w:r>
      <w:r w:rsidR="00F4073D">
        <w:rPr>
          <w:sz w:val="17"/>
        </w:rPr>
        <w:t xml:space="preserve"> </w:t>
      </w:r>
      <w:r w:rsidRPr="00713AC4">
        <w:rPr>
          <w:sz w:val="17"/>
        </w:rPr>
        <w:t xml:space="preserve">faks. (8 5) 203 4692, el. p. </w:t>
      </w:r>
      <w:proofErr w:type="spellStart"/>
      <w:r w:rsidRPr="00713AC4">
        <w:rPr>
          <w:sz w:val="17"/>
        </w:rPr>
        <w:t>info@enmin.lt</w:t>
      </w:r>
      <w:proofErr w:type="spellEnd"/>
      <w:r w:rsidRPr="00713AC4">
        <w:rPr>
          <w:sz w:val="17"/>
        </w:rPr>
        <w:t>.</w:t>
      </w:r>
    </w:p>
    <w:p w14:paraId="6D3A187E" w14:textId="76F5F98F" w:rsidR="006E312A" w:rsidRPr="00713AC4" w:rsidRDefault="00923992" w:rsidP="00923992">
      <w:pPr>
        <w:widowControl w:val="0"/>
        <w:spacing w:after="40"/>
        <w:ind w:left="-851"/>
        <w:jc w:val="center"/>
        <w:rPr>
          <w:sz w:val="17"/>
        </w:rPr>
      </w:pPr>
      <w:r w:rsidRPr="00713AC4">
        <w:rPr>
          <w:sz w:val="17"/>
        </w:rPr>
        <w:t>Duomenys kaupiami ir saugomi Juridinių asmenų registre, kodas 302308327</w:t>
      </w:r>
    </w:p>
    <w:p w14:paraId="68CA8119" w14:textId="77777777" w:rsidR="00675A68" w:rsidRPr="00713AC4" w:rsidRDefault="00593F0A">
      <w:r w:rsidRPr="00713AC4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6672A54" wp14:editId="7ECFAE0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74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310"/>
        <w:gridCol w:w="238"/>
        <w:gridCol w:w="1996"/>
        <w:gridCol w:w="2812"/>
      </w:tblGrid>
      <w:tr w:rsidR="00675A68" w:rsidRPr="00713AC4" w14:paraId="6DF10BD3" w14:textId="77777777" w:rsidTr="003B6BBA">
        <w:trPr>
          <w:cantSplit/>
        </w:trPr>
        <w:tc>
          <w:tcPr>
            <w:tcW w:w="4310" w:type="dxa"/>
            <w:vMerge w:val="restart"/>
          </w:tcPr>
          <w:p w14:paraId="3BC78881" w14:textId="4A7864C1" w:rsidR="00675A68" w:rsidRPr="00713AC4" w:rsidRDefault="00C91363" w:rsidP="002C36EF">
            <w:pPr>
              <w:jc w:val="left"/>
            </w:pPr>
            <w:r w:rsidRPr="00713AC4">
              <w:t>Valstybinei atominės energetikos saugos inspekcijai</w:t>
            </w:r>
          </w:p>
        </w:tc>
        <w:tc>
          <w:tcPr>
            <w:tcW w:w="238" w:type="dxa"/>
          </w:tcPr>
          <w:p w14:paraId="70CC905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2C9F40D" w14:textId="6FF9BD8D" w:rsidR="00675A68" w:rsidRPr="00713AC4" w:rsidRDefault="003148A2" w:rsidP="006B2D39">
            <w:pPr>
              <w:jc w:val="left"/>
            </w:pPr>
            <w:r w:rsidRPr="00713AC4">
              <w:t>20</w:t>
            </w:r>
            <w:r w:rsidR="00CB565F" w:rsidRPr="00713AC4">
              <w:t>2</w:t>
            </w:r>
            <w:r w:rsidR="00AE0768">
              <w:t>1</w:t>
            </w:r>
            <w:r w:rsidR="00675A68" w:rsidRPr="00713AC4">
              <w:t>-</w:t>
            </w:r>
            <w:r w:rsidR="00AE0768">
              <w:t>01</w:t>
            </w:r>
            <w:r w:rsidR="00E0207C">
              <w:t>-</w:t>
            </w:r>
          </w:p>
        </w:tc>
        <w:tc>
          <w:tcPr>
            <w:tcW w:w="2812" w:type="dxa"/>
          </w:tcPr>
          <w:p w14:paraId="48A49B92" w14:textId="62FD36BA" w:rsidR="00675A68" w:rsidRPr="00713AC4" w:rsidRDefault="00675A68" w:rsidP="008536B8">
            <w:pPr>
              <w:jc w:val="left"/>
            </w:pPr>
            <w:r w:rsidRPr="00713AC4">
              <w:t xml:space="preserve">Nr. </w:t>
            </w:r>
            <w:r w:rsidR="00EF08AD" w:rsidRPr="00713AC4">
              <w:t>(12.</w:t>
            </w:r>
            <w:r w:rsidR="009575C6">
              <w:t>6</w:t>
            </w:r>
            <w:r w:rsidR="00EF08AD" w:rsidRPr="00713AC4">
              <w:t>-14</w:t>
            </w:r>
            <w:r w:rsidR="00E0207C">
              <w:t>E</w:t>
            </w:r>
            <w:r w:rsidR="00EF08AD" w:rsidRPr="00713AC4">
              <w:t>)</w:t>
            </w:r>
            <w:r w:rsidR="00131DD4">
              <w:t>3</w:t>
            </w:r>
          </w:p>
        </w:tc>
      </w:tr>
      <w:tr w:rsidR="00675A68" w:rsidRPr="00713AC4" w14:paraId="5B1421DF" w14:textId="77777777" w:rsidTr="003B6BBA">
        <w:trPr>
          <w:cantSplit/>
        </w:trPr>
        <w:tc>
          <w:tcPr>
            <w:tcW w:w="4310" w:type="dxa"/>
            <w:vMerge/>
          </w:tcPr>
          <w:p w14:paraId="535F8B0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13662CB2" w14:textId="045359DA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51CD5A44" w14:textId="3E5A56E9" w:rsidR="00675A68" w:rsidRPr="00713AC4" w:rsidRDefault="002F1378" w:rsidP="006B2D39">
            <w:pPr>
              <w:jc w:val="left"/>
            </w:pPr>
            <w:r>
              <w:t>Į</w:t>
            </w:r>
            <w:r w:rsidR="0037049B">
              <w:t xml:space="preserve"> </w:t>
            </w:r>
            <w:r>
              <w:t>202</w:t>
            </w:r>
            <w:r w:rsidR="00494C9F">
              <w:t>1</w:t>
            </w:r>
            <w:r>
              <w:t>-</w:t>
            </w:r>
            <w:r w:rsidR="00581D61">
              <w:t>01</w:t>
            </w:r>
            <w:r>
              <w:t>-</w:t>
            </w:r>
            <w:r w:rsidR="00581D61">
              <w:t>05</w:t>
            </w:r>
          </w:p>
        </w:tc>
        <w:tc>
          <w:tcPr>
            <w:tcW w:w="2812" w:type="dxa"/>
          </w:tcPr>
          <w:p w14:paraId="4E0CC5FC" w14:textId="7FDF501D" w:rsidR="00675A68" w:rsidRPr="00713AC4" w:rsidRDefault="002F1378" w:rsidP="006B2D39">
            <w:pPr>
              <w:jc w:val="left"/>
            </w:pPr>
            <w:r>
              <w:t>Nr.</w:t>
            </w:r>
            <w:r w:rsidR="00C72729">
              <w:t xml:space="preserve"> </w:t>
            </w:r>
            <w:bookmarkStart w:id="0" w:name="_Hlk61252479"/>
            <w:r w:rsidR="00983EED" w:rsidRPr="00983EED">
              <w:t>(</w:t>
            </w:r>
            <w:r w:rsidR="00694101" w:rsidRPr="00694101">
              <w:t>5.28E-16</w:t>
            </w:r>
            <w:r w:rsidR="002760C5" w:rsidRPr="002760C5">
              <w:t>) 22.1-</w:t>
            </w:r>
            <w:bookmarkEnd w:id="0"/>
            <w:r w:rsidR="00581D61">
              <w:t>6</w:t>
            </w:r>
          </w:p>
        </w:tc>
      </w:tr>
      <w:tr w:rsidR="00675A68" w:rsidRPr="00713AC4" w14:paraId="70AFF547" w14:textId="77777777" w:rsidTr="003B6BBA">
        <w:trPr>
          <w:cantSplit/>
        </w:trPr>
        <w:tc>
          <w:tcPr>
            <w:tcW w:w="4310" w:type="dxa"/>
          </w:tcPr>
          <w:p w14:paraId="2E64533C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59D9FBDD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1AA029AD" w14:textId="6B8E6FF0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0D6B83E7" w14:textId="52694CF0" w:rsidR="00675A68" w:rsidRPr="00713AC4" w:rsidRDefault="00675A68">
            <w:pPr>
              <w:jc w:val="left"/>
            </w:pPr>
          </w:p>
        </w:tc>
      </w:tr>
      <w:tr w:rsidR="00675A68" w:rsidRPr="00713AC4" w14:paraId="23D3DAE6" w14:textId="77777777" w:rsidTr="003B6BBA">
        <w:trPr>
          <w:cantSplit/>
        </w:trPr>
        <w:tc>
          <w:tcPr>
            <w:tcW w:w="4310" w:type="dxa"/>
          </w:tcPr>
          <w:p w14:paraId="2961A61F" w14:textId="77777777" w:rsidR="00675A68" w:rsidRPr="00713AC4" w:rsidRDefault="00675A68">
            <w:pPr>
              <w:jc w:val="left"/>
            </w:pPr>
          </w:p>
        </w:tc>
        <w:tc>
          <w:tcPr>
            <w:tcW w:w="238" w:type="dxa"/>
          </w:tcPr>
          <w:p w14:paraId="222EBA85" w14:textId="77777777" w:rsidR="00675A68" w:rsidRPr="00713AC4" w:rsidRDefault="00675A68">
            <w:pPr>
              <w:jc w:val="left"/>
            </w:pPr>
          </w:p>
        </w:tc>
        <w:tc>
          <w:tcPr>
            <w:tcW w:w="1996" w:type="dxa"/>
          </w:tcPr>
          <w:p w14:paraId="75B65030" w14:textId="77777777" w:rsidR="00675A68" w:rsidRPr="00713AC4" w:rsidRDefault="00675A68">
            <w:pPr>
              <w:jc w:val="left"/>
            </w:pPr>
          </w:p>
        </w:tc>
        <w:tc>
          <w:tcPr>
            <w:tcW w:w="2812" w:type="dxa"/>
          </w:tcPr>
          <w:p w14:paraId="6E2F3367" w14:textId="77777777" w:rsidR="00675A68" w:rsidRPr="00713AC4" w:rsidRDefault="00675A68">
            <w:pPr>
              <w:jc w:val="left"/>
            </w:pPr>
          </w:p>
        </w:tc>
      </w:tr>
    </w:tbl>
    <w:p w14:paraId="5045AD6A" w14:textId="54803AB8" w:rsidR="00BB5987" w:rsidRPr="00713AC4" w:rsidRDefault="009029BE" w:rsidP="00701607">
      <w:pPr>
        <w:rPr>
          <w:b/>
        </w:rPr>
      </w:pPr>
      <w:bookmarkStart w:id="1" w:name="_Hlk517688717"/>
      <w:r w:rsidRPr="009029BE">
        <w:rPr>
          <w:b/>
        </w:rPr>
        <w:t>LIETUVOS RESPUBLIKOS VYRIAUSYBĖS 2012 M. BIRŽELIO 20 D. NUTARIMO NR. 722 „DĖL BRANDUOLINĖS ENERGETIKOS SRITIES VEIKLOS LICENCIJŲ IR LEIDIMŲ IŠDAVIMO TAISYKLIŲ PATVIRTINIMO“ PAKEITIMO PROJEKT</w:t>
      </w:r>
      <w:r w:rsidR="001461DE">
        <w:rPr>
          <w:b/>
        </w:rPr>
        <w:t>AS</w:t>
      </w:r>
    </w:p>
    <w:p w14:paraId="05C8FB45" w14:textId="77777777" w:rsidR="00571C11" w:rsidRPr="00713AC4" w:rsidRDefault="00571C11" w:rsidP="007F6504"/>
    <w:p w14:paraId="4432874A" w14:textId="565975FD" w:rsidR="00E40417" w:rsidRDefault="00DA35ED" w:rsidP="00D14BE1">
      <w:pPr>
        <w:ind w:firstLine="567"/>
      </w:pPr>
      <w:r>
        <w:t>Lietuvos Respublikos e</w:t>
      </w:r>
      <w:r w:rsidR="00AF2D63" w:rsidRPr="00B775FC">
        <w:t>nergetikos ministerija</w:t>
      </w:r>
      <w:r w:rsidR="001461DE">
        <w:t>,</w:t>
      </w:r>
      <w:r w:rsidR="0021219B">
        <w:t xml:space="preserve"> </w:t>
      </w:r>
      <w:r w:rsidR="00DE199A">
        <w:t>išnagrinėjusi</w:t>
      </w:r>
      <w:r w:rsidR="00AF2D63">
        <w:t xml:space="preserve"> </w:t>
      </w:r>
      <w:r w:rsidR="00DE1B2D" w:rsidRPr="00DE1B2D">
        <w:t>Valstybinė</w:t>
      </w:r>
      <w:r w:rsidR="0021219B">
        <w:t>s</w:t>
      </w:r>
      <w:r w:rsidR="00DE1B2D" w:rsidRPr="00DE1B2D">
        <w:t xml:space="preserve"> atominės energetikos saugos inspekcij</w:t>
      </w:r>
      <w:r w:rsidR="0021219B">
        <w:t>os</w:t>
      </w:r>
      <w:r w:rsidR="00DE1B2D" w:rsidRPr="00DE1B2D">
        <w:t xml:space="preserve"> </w:t>
      </w:r>
      <w:r w:rsidR="007815F3">
        <w:t xml:space="preserve">(toliau – VATESI) </w:t>
      </w:r>
      <w:r w:rsidR="00257B91" w:rsidRPr="00257B91">
        <w:t>20</w:t>
      </w:r>
      <w:r w:rsidR="00257B91">
        <w:t>2</w:t>
      </w:r>
      <w:r w:rsidR="009029BE">
        <w:t>1</w:t>
      </w:r>
      <w:r w:rsidR="00257B91" w:rsidRPr="00257B91">
        <w:t xml:space="preserve"> m. </w:t>
      </w:r>
      <w:r w:rsidR="009029BE">
        <w:t>sausio</w:t>
      </w:r>
      <w:r w:rsidR="00257B91" w:rsidRPr="00257B91">
        <w:t xml:space="preserve"> </w:t>
      </w:r>
      <w:r w:rsidR="009029BE">
        <w:t>5</w:t>
      </w:r>
      <w:r w:rsidR="00257B91" w:rsidRPr="00257B91">
        <w:t xml:space="preserve"> d. raštu Nr. </w:t>
      </w:r>
      <w:r w:rsidR="009029BE" w:rsidRPr="00983EED">
        <w:t>(</w:t>
      </w:r>
      <w:r w:rsidR="009029BE" w:rsidRPr="00694101">
        <w:t>5.28E-16</w:t>
      </w:r>
      <w:r w:rsidR="009029BE" w:rsidRPr="002760C5">
        <w:t>) 22.1-</w:t>
      </w:r>
      <w:r w:rsidR="009029BE">
        <w:t>6</w:t>
      </w:r>
      <w:r w:rsidR="00DF0A83">
        <w:t xml:space="preserve"> </w:t>
      </w:r>
      <w:r w:rsidR="00257B91" w:rsidRPr="00257B91">
        <w:t>pateiktą</w:t>
      </w:r>
      <w:r w:rsidR="00DE1B2D" w:rsidRPr="00DE1B2D">
        <w:t xml:space="preserve"> </w:t>
      </w:r>
      <w:r w:rsidR="00B31720" w:rsidRPr="00B31720">
        <w:t>Lietuvos Respublikos Vyriausybės nutarimo „Dėl Lietuvos Respublikos Vyriausybės 2012 m. birželio 20 d. nutarimo Nr. 722 „Dėl Branduolinės energetikos srities veiklos licencijų ir leidimų išdavimo taisyklių patvirtinimo“ pakeitimo“ projektą</w:t>
      </w:r>
      <w:r w:rsidR="003B341A">
        <w:t xml:space="preserve"> (toliau – Nutarimo projektas)</w:t>
      </w:r>
      <w:r w:rsidR="00257B91">
        <w:t xml:space="preserve">, </w:t>
      </w:r>
      <w:r w:rsidR="00B31720">
        <w:t>teikia šias pastabas:</w:t>
      </w:r>
    </w:p>
    <w:p w14:paraId="2445B463" w14:textId="5102856B" w:rsidR="001461DE" w:rsidRDefault="006D695C" w:rsidP="00995FFE">
      <w:pPr>
        <w:pStyle w:val="Sraopastraipa"/>
        <w:ind w:left="0" w:firstLine="567"/>
        <w:rPr>
          <w:szCs w:val="24"/>
        </w:rPr>
      </w:pPr>
      <w:r w:rsidRPr="006D695C">
        <w:rPr>
          <w:szCs w:val="24"/>
        </w:rPr>
        <w:t>Nutarimo projekto 1.</w:t>
      </w:r>
      <w:r>
        <w:rPr>
          <w:szCs w:val="24"/>
        </w:rPr>
        <w:t>6</w:t>
      </w:r>
      <w:r w:rsidRPr="006D695C">
        <w:rPr>
          <w:szCs w:val="24"/>
        </w:rPr>
        <w:t xml:space="preserve"> papun</w:t>
      </w:r>
      <w:r>
        <w:rPr>
          <w:szCs w:val="24"/>
        </w:rPr>
        <w:t>k</w:t>
      </w:r>
      <w:r w:rsidR="001461DE">
        <w:rPr>
          <w:szCs w:val="24"/>
        </w:rPr>
        <w:t>čiu</w:t>
      </w:r>
      <w:r w:rsidR="00B92D06">
        <w:rPr>
          <w:szCs w:val="24"/>
        </w:rPr>
        <w:t xml:space="preserve"> keičiamą </w:t>
      </w:r>
      <w:r w:rsidR="00AE6A12" w:rsidRPr="00AE6A12">
        <w:rPr>
          <w:szCs w:val="24"/>
        </w:rPr>
        <w:t>Branduolinės energetikos srities veiklos licencijų ir leidimų išdavimo taisyklių</w:t>
      </w:r>
      <w:r w:rsidR="00AE6A12">
        <w:rPr>
          <w:szCs w:val="24"/>
        </w:rPr>
        <w:t xml:space="preserve"> </w:t>
      </w:r>
      <w:r w:rsidR="00735303" w:rsidRPr="00735303">
        <w:rPr>
          <w:szCs w:val="24"/>
        </w:rPr>
        <w:t>7.24 papunktį</w:t>
      </w:r>
      <w:r w:rsidR="008F4EA5">
        <w:rPr>
          <w:szCs w:val="24"/>
        </w:rPr>
        <w:t xml:space="preserve"> siūl</w:t>
      </w:r>
      <w:r w:rsidR="00DA35ED">
        <w:rPr>
          <w:szCs w:val="24"/>
        </w:rPr>
        <w:t>ome</w:t>
      </w:r>
      <w:r w:rsidR="00735303">
        <w:rPr>
          <w:szCs w:val="24"/>
        </w:rPr>
        <w:t xml:space="preserve"> </w:t>
      </w:r>
      <w:r w:rsidR="001461DE">
        <w:rPr>
          <w:szCs w:val="24"/>
        </w:rPr>
        <w:t>išdėstyti taip:</w:t>
      </w:r>
    </w:p>
    <w:p w14:paraId="59E6E4B9" w14:textId="68C537AE" w:rsidR="005A0C77" w:rsidRDefault="001E0FBF" w:rsidP="00995FFE">
      <w:pPr>
        <w:pStyle w:val="Sraopastraipa"/>
        <w:ind w:left="0" w:firstLine="567"/>
        <w:rPr>
          <w:szCs w:val="24"/>
        </w:rPr>
      </w:pPr>
      <w:r w:rsidRPr="001E0FBF">
        <w:t xml:space="preserve"> </w:t>
      </w:r>
      <w:r>
        <w:t>„</w:t>
      </w:r>
      <w:r w:rsidR="001461DE">
        <w:t xml:space="preserve">7.24. </w:t>
      </w:r>
      <w:r w:rsidRPr="001E0FBF">
        <w:rPr>
          <w:szCs w:val="24"/>
        </w:rPr>
        <w:t>pareiškėjo darbuotojų</w:t>
      </w:r>
      <w:r w:rsidR="00B92D06" w:rsidRPr="00B92D06">
        <w:t xml:space="preserve"> </w:t>
      </w:r>
      <w:r w:rsidR="00B92D06" w:rsidRPr="00B92D06">
        <w:rPr>
          <w:strike/>
          <w:szCs w:val="24"/>
        </w:rPr>
        <w:t>pareigybių</w:t>
      </w:r>
      <w:r w:rsidRPr="001E0FBF">
        <w:rPr>
          <w:szCs w:val="24"/>
        </w:rPr>
        <w:t xml:space="preserve">, atsakingų už branduolinės saugos, radiacinės saugos, branduolinės energetikos objektų, branduolinių ir branduolinio kuro ciklo medžiagų fizinės saugos bei branduolinių medžiagų apskaitos ir kontrolės įgyvendinimą ir Tarptautinės atominės energijos agentūros (toliau – TATENA) bei Europos atominės energetikos bendrijos </w:t>
      </w:r>
      <w:r w:rsidRPr="00D97E89">
        <w:rPr>
          <w:strike/>
          <w:szCs w:val="24"/>
        </w:rPr>
        <w:t>steigimo sutarties</w:t>
      </w:r>
      <w:r w:rsidRPr="001E0FBF">
        <w:rPr>
          <w:szCs w:val="24"/>
        </w:rPr>
        <w:t xml:space="preserve"> (toliau – EURATOM</w:t>
      </w:r>
      <w:r w:rsidRPr="001E0FBF">
        <w:rPr>
          <w:b/>
          <w:bCs/>
          <w:szCs w:val="24"/>
        </w:rPr>
        <w:t>AS</w:t>
      </w:r>
      <w:r w:rsidRPr="001E0FBF">
        <w:rPr>
          <w:szCs w:val="24"/>
        </w:rPr>
        <w:t xml:space="preserve">) garantijų užtikrinimą, </w:t>
      </w:r>
      <w:r w:rsidRPr="00B92D06">
        <w:rPr>
          <w:b/>
          <w:bCs/>
          <w:szCs w:val="24"/>
        </w:rPr>
        <w:t>pareigybių</w:t>
      </w:r>
      <w:r w:rsidRPr="001E0FBF">
        <w:rPr>
          <w:szCs w:val="24"/>
        </w:rPr>
        <w:t xml:space="preserve"> sąrašą,</w:t>
      </w:r>
      <w:r w:rsidR="001E56AB">
        <w:rPr>
          <w:szCs w:val="24"/>
        </w:rPr>
        <w:t>...“</w:t>
      </w:r>
      <w:r w:rsidR="00814111">
        <w:rPr>
          <w:szCs w:val="24"/>
        </w:rPr>
        <w:t xml:space="preserve">, kadangi </w:t>
      </w:r>
      <w:r w:rsidR="00E67457">
        <w:rPr>
          <w:szCs w:val="24"/>
        </w:rPr>
        <w:t>a</w:t>
      </w:r>
      <w:r w:rsidR="00E67457" w:rsidRPr="00E67457">
        <w:rPr>
          <w:szCs w:val="24"/>
        </w:rPr>
        <w:t>tsakingi yra darbuotojai, o ne pareigybės</w:t>
      </w:r>
      <w:r w:rsidR="001461DE">
        <w:rPr>
          <w:szCs w:val="24"/>
        </w:rPr>
        <w:t>.</w:t>
      </w:r>
    </w:p>
    <w:p w14:paraId="7DA9243D" w14:textId="483C090D" w:rsidR="0031478C" w:rsidRDefault="00C64AE4" w:rsidP="00995FFE">
      <w:pPr>
        <w:pStyle w:val="Sraopastraipa"/>
        <w:ind w:left="0" w:firstLine="567"/>
        <w:rPr>
          <w:szCs w:val="24"/>
        </w:rPr>
      </w:pPr>
      <w:r>
        <w:rPr>
          <w:szCs w:val="24"/>
        </w:rPr>
        <w:t>Atsižvelg</w:t>
      </w:r>
      <w:r w:rsidR="00DA35ED">
        <w:rPr>
          <w:szCs w:val="24"/>
        </w:rPr>
        <w:t>dami</w:t>
      </w:r>
      <w:r>
        <w:rPr>
          <w:szCs w:val="24"/>
        </w:rPr>
        <w:t xml:space="preserve"> į tai, kad </w:t>
      </w:r>
      <w:r w:rsidRPr="00DB7352">
        <w:rPr>
          <w:szCs w:val="24"/>
        </w:rPr>
        <w:t>Lietuvos Respublikos branduolinės saugos įstatymo Nr. XI-1539 5, 22, 23, 24, 25, 26, 29, 32, 36, 39</w:t>
      </w:r>
      <w:r w:rsidRPr="005957CA">
        <w:rPr>
          <w:szCs w:val="24"/>
          <w:vertAlign w:val="superscript"/>
        </w:rPr>
        <w:t>1</w:t>
      </w:r>
      <w:r w:rsidRPr="00DB7352">
        <w:rPr>
          <w:szCs w:val="24"/>
        </w:rPr>
        <w:t xml:space="preserve"> straipsnių ir 2 priedo pakeitimo įstatymo</w:t>
      </w:r>
      <w:r>
        <w:rPr>
          <w:szCs w:val="24"/>
        </w:rPr>
        <w:t xml:space="preserve"> (toliau – Įstatymas)</w:t>
      </w:r>
      <w:r w:rsidRPr="00DB7352">
        <w:rPr>
          <w:szCs w:val="24"/>
        </w:rPr>
        <w:t xml:space="preserve"> </w:t>
      </w:r>
      <w:r w:rsidR="00B46912">
        <w:rPr>
          <w:szCs w:val="24"/>
        </w:rPr>
        <w:br/>
      </w:r>
      <w:r w:rsidRPr="00DB7352">
        <w:rPr>
          <w:szCs w:val="24"/>
        </w:rPr>
        <w:t>12 straipsnyje</w:t>
      </w:r>
      <w:r>
        <w:rPr>
          <w:szCs w:val="24"/>
        </w:rPr>
        <w:t xml:space="preserve"> jau yra nustatytos nuostatos</w:t>
      </w:r>
      <w:r w:rsidR="001461DE">
        <w:rPr>
          <w:szCs w:val="24"/>
        </w:rPr>
        <w:t>,</w:t>
      </w:r>
      <w:r w:rsidRPr="003B0BE1">
        <w:rPr>
          <w:szCs w:val="24"/>
        </w:rPr>
        <w:t xml:space="preserve"> apibrėžian</w:t>
      </w:r>
      <w:r>
        <w:rPr>
          <w:szCs w:val="24"/>
        </w:rPr>
        <w:t>čios šio įstatymo nuostatų</w:t>
      </w:r>
      <w:r w:rsidRPr="003B0BE1">
        <w:rPr>
          <w:szCs w:val="24"/>
        </w:rPr>
        <w:t xml:space="preserve"> taikym</w:t>
      </w:r>
      <w:r>
        <w:rPr>
          <w:szCs w:val="24"/>
        </w:rPr>
        <w:t>ą</w:t>
      </w:r>
      <w:r w:rsidRPr="003B0BE1">
        <w:rPr>
          <w:szCs w:val="24"/>
        </w:rPr>
        <w:t xml:space="preserve"> procedūr</w:t>
      </w:r>
      <w:r>
        <w:rPr>
          <w:szCs w:val="24"/>
        </w:rPr>
        <w:t>om</w:t>
      </w:r>
      <w:r w:rsidRPr="003B0BE1">
        <w:rPr>
          <w:szCs w:val="24"/>
        </w:rPr>
        <w:t>s, pradėtoms iki</w:t>
      </w:r>
      <w:r>
        <w:rPr>
          <w:szCs w:val="24"/>
        </w:rPr>
        <w:t xml:space="preserve"> šio įstatymo</w:t>
      </w:r>
      <w:r w:rsidRPr="003B0BE1">
        <w:rPr>
          <w:szCs w:val="24"/>
        </w:rPr>
        <w:t xml:space="preserve"> pakeitimų įsigaliojimo</w:t>
      </w:r>
      <w:r w:rsidRPr="00DB7352">
        <w:rPr>
          <w:szCs w:val="24"/>
        </w:rPr>
        <w:t xml:space="preserve">, </w:t>
      </w:r>
      <w:r w:rsidRPr="00B870A3">
        <w:rPr>
          <w:szCs w:val="24"/>
        </w:rPr>
        <w:t xml:space="preserve">siūlome atsisakyti </w:t>
      </w:r>
      <w:r>
        <w:rPr>
          <w:szCs w:val="24"/>
        </w:rPr>
        <w:t xml:space="preserve">Nutarimo projekto </w:t>
      </w:r>
      <w:r w:rsidRPr="00B870A3">
        <w:rPr>
          <w:szCs w:val="24"/>
        </w:rPr>
        <w:t>1.27</w:t>
      </w:r>
      <w:r>
        <w:rPr>
          <w:szCs w:val="24"/>
        </w:rPr>
        <w:t xml:space="preserve"> papunkčio, kaip iš esmės atkartojančio Įstatymo 12 straipsnį</w:t>
      </w:r>
      <w:r w:rsidR="001461DE">
        <w:rPr>
          <w:szCs w:val="24"/>
        </w:rPr>
        <w:t>.</w:t>
      </w:r>
    </w:p>
    <w:p w14:paraId="05E150A8" w14:textId="63532A51" w:rsidR="00AF2D63" w:rsidRPr="00E40417" w:rsidRDefault="008E409B" w:rsidP="00995FFE">
      <w:pPr>
        <w:pStyle w:val="Sraopastraipa"/>
        <w:ind w:left="0" w:firstLine="567"/>
        <w:rPr>
          <w:szCs w:val="24"/>
        </w:rPr>
      </w:pPr>
      <w:r>
        <w:rPr>
          <w:szCs w:val="24"/>
        </w:rPr>
        <w:t>Kitos r</w:t>
      </w:r>
      <w:r w:rsidR="00794B79">
        <w:rPr>
          <w:szCs w:val="24"/>
        </w:rPr>
        <w:t>edakcinio pobūdžio pastabos</w:t>
      </w:r>
      <w:r w:rsidR="00E87FC3">
        <w:rPr>
          <w:szCs w:val="24"/>
        </w:rPr>
        <w:t xml:space="preserve"> </w:t>
      </w:r>
      <w:r w:rsidR="001461DE">
        <w:rPr>
          <w:szCs w:val="24"/>
        </w:rPr>
        <w:t xml:space="preserve">dėl </w:t>
      </w:r>
      <w:r w:rsidR="00564A71">
        <w:rPr>
          <w:szCs w:val="24"/>
        </w:rPr>
        <w:t>Nutarimo projekt</w:t>
      </w:r>
      <w:r w:rsidR="001461DE">
        <w:rPr>
          <w:szCs w:val="24"/>
        </w:rPr>
        <w:t>o</w:t>
      </w:r>
      <w:r w:rsidR="00794B79">
        <w:rPr>
          <w:szCs w:val="24"/>
        </w:rPr>
        <w:t xml:space="preserve"> pateiktos </w:t>
      </w:r>
      <w:r w:rsidR="007815F3">
        <w:rPr>
          <w:szCs w:val="24"/>
        </w:rPr>
        <w:t>VATESI</w:t>
      </w:r>
      <w:r w:rsidR="00BE6F9E" w:rsidRPr="00BE6F9E">
        <w:rPr>
          <w:szCs w:val="24"/>
        </w:rPr>
        <w:t xml:space="preserve"> Projektų valdymo skyriaus vyriausi</w:t>
      </w:r>
      <w:r w:rsidR="00F311AC">
        <w:rPr>
          <w:szCs w:val="24"/>
        </w:rPr>
        <w:t>ajai</w:t>
      </w:r>
      <w:r w:rsidR="00BE6F9E" w:rsidRPr="00BE6F9E">
        <w:rPr>
          <w:szCs w:val="24"/>
        </w:rPr>
        <w:t xml:space="preserve"> inspektor</w:t>
      </w:r>
      <w:r w:rsidR="00F311AC">
        <w:rPr>
          <w:szCs w:val="24"/>
        </w:rPr>
        <w:t>ei</w:t>
      </w:r>
      <w:r w:rsidR="00BE6F9E" w:rsidRPr="00BE6F9E">
        <w:rPr>
          <w:szCs w:val="24"/>
        </w:rPr>
        <w:t xml:space="preserve"> Birut</w:t>
      </w:r>
      <w:r w:rsidR="00F311AC">
        <w:rPr>
          <w:szCs w:val="24"/>
        </w:rPr>
        <w:t>ei</w:t>
      </w:r>
      <w:r w:rsidR="00BE6F9E" w:rsidRPr="00BE6F9E">
        <w:rPr>
          <w:szCs w:val="24"/>
        </w:rPr>
        <w:t xml:space="preserve"> </w:t>
      </w:r>
      <w:proofErr w:type="spellStart"/>
      <w:r w:rsidR="00BE6F9E" w:rsidRPr="00BE6F9E">
        <w:rPr>
          <w:szCs w:val="24"/>
        </w:rPr>
        <w:t>Purlien</w:t>
      </w:r>
      <w:r w:rsidR="00F311AC">
        <w:rPr>
          <w:szCs w:val="24"/>
        </w:rPr>
        <w:t>ei</w:t>
      </w:r>
      <w:proofErr w:type="spellEnd"/>
      <w:r w:rsidR="00BE6F9E" w:rsidRPr="00BE6F9E">
        <w:rPr>
          <w:szCs w:val="24"/>
        </w:rPr>
        <w:t xml:space="preserve"> </w:t>
      </w:r>
      <w:r w:rsidR="00DC0CA6">
        <w:rPr>
          <w:szCs w:val="24"/>
        </w:rPr>
        <w:t xml:space="preserve">elektroniniu paštu </w:t>
      </w:r>
      <w:proofErr w:type="spellStart"/>
      <w:r w:rsidR="00BE6F9E" w:rsidRPr="00BE6F9E">
        <w:rPr>
          <w:szCs w:val="24"/>
        </w:rPr>
        <w:t>birute.purliene@vatesi.lt</w:t>
      </w:r>
      <w:proofErr w:type="spellEnd"/>
      <w:r w:rsidR="003B341A">
        <w:rPr>
          <w:szCs w:val="24"/>
          <w:lang w:eastAsia="lt-LT"/>
        </w:rPr>
        <w:t>.</w:t>
      </w:r>
    </w:p>
    <w:p w14:paraId="3CB3018E" w14:textId="4F9A4340" w:rsidR="00AF2D63" w:rsidRDefault="00AF2D63" w:rsidP="009C683F">
      <w:pPr>
        <w:ind w:firstLine="567"/>
        <w:rPr>
          <w:szCs w:val="24"/>
        </w:rPr>
      </w:pPr>
    </w:p>
    <w:p w14:paraId="296932CA" w14:textId="77777777" w:rsidR="00D423B9" w:rsidRDefault="00D423B9" w:rsidP="00D14BE1">
      <w:pPr>
        <w:ind w:firstLine="567"/>
        <w:rPr>
          <w:szCs w:val="24"/>
        </w:rPr>
      </w:pPr>
    </w:p>
    <w:p w14:paraId="438530B2" w14:textId="67A9E3D8" w:rsidR="005F280B" w:rsidRPr="00713AC4" w:rsidRDefault="005F280B" w:rsidP="00BB5987">
      <w:pPr>
        <w:rPr>
          <w:szCs w:val="24"/>
        </w:rPr>
      </w:pPr>
    </w:p>
    <w:p w14:paraId="282CD1A2" w14:textId="10FCF501" w:rsidR="005F280B" w:rsidRPr="00713AC4" w:rsidRDefault="006631D5" w:rsidP="0078572C">
      <w:r w:rsidRPr="006631D5">
        <w:t xml:space="preserve">Energetikos viceministras </w:t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</w:r>
      <w:r w:rsidRPr="006631D5">
        <w:tab/>
        <w:t xml:space="preserve">Albinas </w:t>
      </w:r>
      <w:proofErr w:type="spellStart"/>
      <w:r w:rsidRPr="006631D5">
        <w:t>Zananavičius</w:t>
      </w:r>
      <w:proofErr w:type="spellEnd"/>
    </w:p>
    <w:p w14:paraId="07F2D2BB" w14:textId="14E7185B" w:rsidR="005F280B" w:rsidRPr="00713AC4" w:rsidRDefault="005F280B" w:rsidP="007F6504"/>
    <w:p w14:paraId="009E204C" w14:textId="4D49B0CA" w:rsidR="00253BFC" w:rsidRPr="00713AC4" w:rsidRDefault="00253BFC" w:rsidP="007F6504"/>
    <w:p w14:paraId="7874FF8F" w14:textId="77777777" w:rsidR="00EA6741" w:rsidRPr="00713AC4" w:rsidRDefault="00EA6741" w:rsidP="007F6504"/>
    <w:p w14:paraId="32E60DCB" w14:textId="5E30F0A0" w:rsidR="00713AC4" w:rsidRDefault="00713AC4" w:rsidP="007F6504"/>
    <w:p w14:paraId="168C138D" w14:textId="16D6D181" w:rsidR="003B6BBA" w:rsidRDefault="003B6BBA" w:rsidP="007F6504"/>
    <w:p w14:paraId="487F8325" w14:textId="77777777" w:rsidR="00253BFC" w:rsidRPr="00713AC4" w:rsidRDefault="00253BFC" w:rsidP="007F6504"/>
    <w:p w14:paraId="35340323" w14:textId="77777777" w:rsidR="005F280B" w:rsidRPr="00713AC4" w:rsidRDefault="005F280B" w:rsidP="007F6504"/>
    <w:p w14:paraId="35B87F81" w14:textId="0C3B9B27" w:rsidR="00EC0EC8" w:rsidRPr="00713AC4" w:rsidRDefault="00EF08AD" w:rsidP="007F6504">
      <w:r w:rsidRPr="00713AC4">
        <w:t xml:space="preserve">Renatas Šumskis, tel. </w:t>
      </w:r>
      <w:r w:rsidR="00786643" w:rsidRPr="00713AC4">
        <w:t>(8 5) 203 4684</w:t>
      </w:r>
      <w:r w:rsidR="00B43570">
        <w:t>,</w:t>
      </w:r>
      <w:r w:rsidR="00D54D8A" w:rsidRPr="00713AC4">
        <w:t xml:space="preserve"> </w:t>
      </w:r>
      <w:proofErr w:type="spellStart"/>
      <w:r w:rsidR="00D54D8A" w:rsidRPr="00713AC4">
        <w:t>papild</w:t>
      </w:r>
      <w:proofErr w:type="spellEnd"/>
      <w:r w:rsidR="00D54D8A" w:rsidRPr="00713AC4">
        <w:t xml:space="preserve">. </w:t>
      </w:r>
      <w:r w:rsidR="00A243E6" w:rsidRPr="00713AC4">
        <w:t>4</w:t>
      </w:r>
      <w:r w:rsidR="00D54D8A" w:rsidRPr="00713AC4">
        <w:t xml:space="preserve">, </w:t>
      </w:r>
      <w:r w:rsidRPr="00713AC4">
        <w:t>el.</w:t>
      </w:r>
      <w:r w:rsidR="00B43570">
        <w:t xml:space="preserve"> </w:t>
      </w:r>
      <w:r w:rsidRPr="00713AC4">
        <w:t>p. renatas.sumskis@enmin.lt</w:t>
      </w:r>
      <w:bookmarkEnd w:id="1"/>
    </w:p>
    <w:sectPr w:rsidR="00EC0EC8" w:rsidRPr="00713AC4" w:rsidSect="00D03960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4C88" w14:textId="77777777" w:rsidR="003630F9" w:rsidRDefault="003630F9">
      <w:r>
        <w:separator/>
      </w:r>
    </w:p>
  </w:endnote>
  <w:endnote w:type="continuationSeparator" w:id="0">
    <w:p w14:paraId="404E5C78" w14:textId="77777777" w:rsidR="003630F9" w:rsidRDefault="0036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6AA3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D22DEB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6C20" w14:textId="461E98CE" w:rsidR="0022285A" w:rsidRDefault="00EC0EC8" w:rsidP="00F5107A">
    <w:pPr>
      <w:pStyle w:val="Porat"/>
      <w:tabs>
        <w:tab w:val="left" w:pos="8222"/>
      </w:tabs>
      <w:ind w:right="-283"/>
      <w:jc w:val="right"/>
    </w:pPr>
    <w:r>
      <w:rPr>
        <w:noProof/>
      </w:rPr>
      <w:drawing>
        <wp:inline distT="0" distB="0" distL="0" distR="0" wp14:anchorId="352A196B" wp14:editId="34EEBEE8">
          <wp:extent cx="1115695" cy="841375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72407" w14:textId="77777777" w:rsidR="003630F9" w:rsidRDefault="003630F9">
      <w:r>
        <w:separator/>
      </w:r>
    </w:p>
  </w:footnote>
  <w:footnote w:type="continuationSeparator" w:id="0">
    <w:p w14:paraId="022A66D2" w14:textId="77777777" w:rsidR="003630F9" w:rsidRDefault="0036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4972" w14:textId="040E18B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E48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34944" w14:textId="0B9F4F96" w:rsidR="009016ED" w:rsidRDefault="009016ED" w:rsidP="009016ED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54428"/>
    <w:multiLevelType w:val="hybridMultilevel"/>
    <w:tmpl w:val="1B447414"/>
    <w:lvl w:ilvl="0" w:tplc="BE1266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8564FA"/>
    <w:multiLevelType w:val="hybridMultilevel"/>
    <w:tmpl w:val="ED7C6E10"/>
    <w:lvl w:ilvl="0" w:tplc="35F678D4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A5"/>
    <w:rsid w:val="00001413"/>
    <w:rsid w:val="00010A29"/>
    <w:rsid w:val="00015E01"/>
    <w:rsid w:val="00021778"/>
    <w:rsid w:val="0002266A"/>
    <w:rsid w:val="00022AEE"/>
    <w:rsid w:val="000231C7"/>
    <w:rsid w:val="00023743"/>
    <w:rsid w:val="00025B6E"/>
    <w:rsid w:val="000279B1"/>
    <w:rsid w:val="00031402"/>
    <w:rsid w:val="00031E8A"/>
    <w:rsid w:val="000363B3"/>
    <w:rsid w:val="00042187"/>
    <w:rsid w:val="00043547"/>
    <w:rsid w:val="00045592"/>
    <w:rsid w:val="00046BE0"/>
    <w:rsid w:val="000479F9"/>
    <w:rsid w:val="00047ED2"/>
    <w:rsid w:val="00047EE9"/>
    <w:rsid w:val="00050873"/>
    <w:rsid w:val="000548F1"/>
    <w:rsid w:val="0005796C"/>
    <w:rsid w:val="00060345"/>
    <w:rsid w:val="00061E1B"/>
    <w:rsid w:val="0006284D"/>
    <w:rsid w:val="00063EFE"/>
    <w:rsid w:val="000679FB"/>
    <w:rsid w:val="00067EE1"/>
    <w:rsid w:val="00072829"/>
    <w:rsid w:val="00072C0C"/>
    <w:rsid w:val="00074BB6"/>
    <w:rsid w:val="00074F7B"/>
    <w:rsid w:val="00075BB1"/>
    <w:rsid w:val="00076BB4"/>
    <w:rsid w:val="0008798D"/>
    <w:rsid w:val="00093DF8"/>
    <w:rsid w:val="00093F86"/>
    <w:rsid w:val="00094DA2"/>
    <w:rsid w:val="00095235"/>
    <w:rsid w:val="000A586F"/>
    <w:rsid w:val="000A5A8C"/>
    <w:rsid w:val="000A7190"/>
    <w:rsid w:val="000B4B79"/>
    <w:rsid w:val="000C1BD3"/>
    <w:rsid w:val="000C2CE5"/>
    <w:rsid w:val="000C33CD"/>
    <w:rsid w:val="000C6ECD"/>
    <w:rsid w:val="000D0D2F"/>
    <w:rsid w:val="000D160D"/>
    <w:rsid w:val="000D4798"/>
    <w:rsid w:val="000D6629"/>
    <w:rsid w:val="000E2F0C"/>
    <w:rsid w:val="000E4857"/>
    <w:rsid w:val="000E6C91"/>
    <w:rsid w:val="000F2AF2"/>
    <w:rsid w:val="000F67DB"/>
    <w:rsid w:val="000F74BB"/>
    <w:rsid w:val="00103B02"/>
    <w:rsid w:val="00105163"/>
    <w:rsid w:val="00105B48"/>
    <w:rsid w:val="001070EC"/>
    <w:rsid w:val="00111A67"/>
    <w:rsid w:val="00117609"/>
    <w:rsid w:val="00120BC2"/>
    <w:rsid w:val="001247CF"/>
    <w:rsid w:val="00131A63"/>
    <w:rsid w:val="00131DD4"/>
    <w:rsid w:val="001461DE"/>
    <w:rsid w:val="001462BB"/>
    <w:rsid w:val="0015206B"/>
    <w:rsid w:val="00155A9E"/>
    <w:rsid w:val="00160166"/>
    <w:rsid w:val="00165A47"/>
    <w:rsid w:val="001676D5"/>
    <w:rsid w:val="00167753"/>
    <w:rsid w:val="001703FF"/>
    <w:rsid w:val="00172100"/>
    <w:rsid w:val="00175992"/>
    <w:rsid w:val="00175C1A"/>
    <w:rsid w:val="001760FB"/>
    <w:rsid w:val="001822FE"/>
    <w:rsid w:val="00183EB8"/>
    <w:rsid w:val="00186A03"/>
    <w:rsid w:val="001943C5"/>
    <w:rsid w:val="001961C4"/>
    <w:rsid w:val="001A454A"/>
    <w:rsid w:val="001A7FC2"/>
    <w:rsid w:val="001B05CC"/>
    <w:rsid w:val="001B1C0B"/>
    <w:rsid w:val="001B3E87"/>
    <w:rsid w:val="001B759C"/>
    <w:rsid w:val="001C2E1A"/>
    <w:rsid w:val="001C3A70"/>
    <w:rsid w:val="001C3FCC"/>
    <w:rsid w:val="001C51CD"/>
    <w:rsid w:val="001C6CA7"/>
    <w:rsid w:val="001D2293"/>
    <w:rsid w:val="001D5020"/>
    <w:rsid w:val="001D5162"/>
    <w:rsid w:val="001D7C17"/>
    <w:rsid w:val="001E012D"/>
    <w:rsid w:val="001E0FBF"/>
    <w:rsid w:val="001E56AB"/>
    <w:rsid w:val="001E6962"/>
    <w:rsid w:val="001E7160"/>
    <w:rsid w:val="001F01DE"/>
    <w:rsid w:val="001F051F"/>
    <w:rsid w:val="001F1AFE"/>
    <w:rsid w:val="001F77AC"/>
    <w:rsid w:val="00200DD3"/>
    <w:rsid w:val="0020391F"/>
    <w:rsid w:val="0020491F"/>
    <w:rsid w:val="002049BF"/>
    <w:rsid w:val="00205C1A"/>
    <w:rsid w:val="0021219B"/>
    <w:rsid w:val="00213986"/>
    <w:rsid w:val="0021435A"/>
    <w:rsid w:val="00216984"/>
    <w:rsid w:val="0022285A"/>
    <w:rsid w:val="00222AF8"/>
    <w:rsid w:val="00223576"/>
    <w:rsid w:val="0022689A"/>
    <w:rsid w:val="0022707F"/>
    <w:rsid w:val="00233729"/>
    <w:rsid w:val="00234562"/>
    <w:rsid w:val="00241DEE"/>
    <w:rsid w:val="002428B6"/>
    <w:rsid w:val="00243254"/>
    <w:rsid w:val="0024619F"/>
    <w:rsid w:val="0024754A"/>
    <w:rsid w:val="00253300"/>
    <w:rsid w:val="00253359"/>
    <w:rsid w:val="00253BFC"/>
    <w:rsid w:val="00255059"/>
    <w:rsid w:val="00257B91"/>
    <w:rsid w:val="0026080E"/>
    <w:rsid w:val="00260BC4"/>
    <w:rsid w:val="00260C24"/>
    <w:rsid w:val="0026102F"/>
    <w:rsid w:val="0026126A"/>
    <w:rsid w:val="002650CA"/>
    <w:rsid w:val="0027097F"/>
    <w:rsid w:val="00272E3F"/>
    <w:rsid w:val="002746B4"/>
    <w:rsid w:val="00275469"/>
    <w:rsid w:val="002760C5"/>
    <w:rsid w:val="00276C0F"/>
    <w:rsid w:val="00280A6B"/>
    <w:rsid w:val="00282963"/>
    <w:rsid w:val="00283F9F"/>
    <w:rsid w:val="002844B2"/>
    <w:rsid w:val="00291A96"/>
    <w:rsid w:val="002937D0"/>
    <w:rsid w:val="0029435D"/>
    <w:rsid w:val="00296DCF"/>
    <w:rsid w:val="00297CE8"/>
    <w:rsid w:val="002A6DAC"/>
    <w:rsid w:val="002B1FD0"/>
    <w:rsid w:val="002B638D"/>
    <w:rsid w:val="002B72AB"/>
    <w:rsid w:val="002B75E5"/>
    <w:rsid w:val="002C08C5"/>
    <w:rsid w:val="002C36EF"/>
    <w:rsid w:val="002D5FC8"/>
    <w:rsid w:val="002E23D4"/>
    <w:rsid w:val="002E6FC7"/>
    <w:rsid w:val="002F128A"/>
    <w:rsid w:val="002F1378"/>
    <w:rsid w:val="002F16FC"/>
    <w:rsid w:val="002F7115"/>
    <w:rsid w:val="00300420"/>
    <w:rsid w:val="00302505"/>
    <w:rsid w:val="003038AD"/>
    <w:rsid w:val="003133E0"/>
    <w:rsid w:val="0031478C"/>
    <w:rsid w:val="00314893"/>
    <w:rsid w:val="003148A2"/>
    <w:rsid w:val="003148AE"/>
    <w:rsid w:val="00320388"/>
    <w:rsid w:val="00321A70"/>
    <w:rsid w:val="0032237D"/>
    <w:rsid w:val="003258AD"/>
    <w:rsid w:val="00325AD3"/>
    <w:rsid w:val="00327D14"/>
    <w:rsid w:val="00327D3B"/>
    <w:rsid w:val="00327FCC"/>
    <w:rsid w:val="00331148"/>
    <w:rsid w:val="00332C42"/>
    <w:rsid w:val="0033749A"/>
    <w:rsid w:val="00337BBD"/>
    <w:rsid w:val="00340D9E"/>
    <w:rsid w:val="00343995"/>
    <w:rsid w:val="003461BD"/>
    <w:rsid w:val="00352582"/>
    <w:rsid w:val="003606B2"/>
    <w:rsid w:val="00360DB5"/>
    <w:rsid w:val="003620E5"/>
    <w:rsid w:val="00362DD0"/>
    <w:rsid w:val="003630F9"/>
    <w:rsid w:val="0036570E"/>
    <w:rsid w:val="0036604D"/>
    <w:rsid w:val="003672CC"/>
    <w:rsid w:val="00367D12"/>
    <w:rsid w:val="0037049B"/>
    <w:rsid w:val="00381134"/>
    <w:rsid w:val="003814DD"/>
    <w:rsid w:val="0038358B"/>
    <w:rsid w:val="0038525A"/>
    <w:rsid w:val="003878E3"/>
    <w:rsid w:val="0039315F"/>
    <w:rsid w:val="00393AEA"/>
    <w:rsid w:val="00396168"/>
    <w:rsid w:val="00397C39"/>
    <w:rsid w:val="003A0341"/>
    <w:rsid w:val="003A1AB2"/>
    <w:rsid w:val="003A4AB6"/>
    <w:rsid w:val="003A6B21"/>
    <w:rsid w:val="003A7EFE"/>
    <w:rsid w:val="003B0BE1"/>
    <w:rsid w:val="003B341A"/>
    <w:rsid w:val="003B49A5"/>
    <w:rsid w:val="003B6BBA"/>
    <w:rsid w:val="003C03A5"/>
    <w:rsid w:val="003C0E5F"/>
    <w:rsid w:val="003C116D"/>
    <w:rsid w:val="003C1D75"/>
    <w:rsid w:val="003C3EC9"/>
    <w:rsid w:val="003C5E81"/>
    <w:rsid w:val="003C60E7"/>
    <w:rsid w:val="003C6946"/>
    <w:rsid w:val="003D4A07"/>
    <w:rsid w:val="003D77C7"/>
    <w:rsid w:val="003D7D8C"/>
    <w:rsid w:val="003E0E09"/>
    <w:rsid w:val="003E17C1"/>
    <w:rsid w:val="003E256C"/>
    <w:rsid w:val="003E3BFE"/>
    <w:rsid w:val="003E67FE"/>
    <w:rsid w:val="003E6F37"/>
    <w:rsid w:val="003E7763"/>
    <w:rsid w:val="003E7EC9"/>
    <w:rsid w:val="003F3156"/>
    <w:rsid w:val="003F480C"/>
    <w:rsid w:val="00400FD0"/>
    <w:rsid w:val="00411E2B"/>
    <w:rsid w:val="004144BC"/>
    <w:rsid w:val="00420DD8"/>
    <w:rsid w:val="00424B29"/>
    <w:rsid w:val="00426DC5"/>
    <w:rsid w:val="00430BB8"/>
    <w:rsid w:val="00430CBD"/>
    <w:rsid w:val="00430F25"/>
    <w:rsid w:val="004354C5"/>
    <w:rsid w:val="0044281D"/>
    <w:rsid w:val="004470D1"/>
    <w:rsid w:val="0045009F"/>
    <w:rsid w:val="0045437C"/>
    <w:rsid w:val="0045580E"/>
    <w:rsid w:val="0046397E"/>
    <w:rsid w:val="00463FDD"/>
    <w:rsid w:val="0046565D"/>
    <w:rsid w:val="00472249"/>
    <w:rsid w:val="004733B7"/>
    <w:rsid w:val="00473478"/>
    <w:rsid w:val="00473EF5"/>
    <w:rsid w:val="00475967"/>
    <w:rsid w:val="00475C28"/>
    <w:rsid w:val="00476F1E"/>
    <w:rsid w:val="00481734"/>
    <w:rsid w:val="00482967"/>
    <w:rsid w:val="00482EC6"/>
    <w:rsid w:val="00491E3C"/>
    <w:rsid w:val="00492F2D"/>
    <w:rsid w:val="004935C6"/>
    <w:rsid w:val="00494C9F"/>
    <w:rsid w:val="004A1766"/>
    <w:rsid w:val="004A40E9"/>
    <w:rsid w:val="004A4506"/>
    <w:rsid w:val="004A64ED"/>
    <w:rsid w:val="004A7A27"/>
    <w:rsid w:val="004B01DC"/>
    <w:rsid w:val="004B06CB"/>
    <w:rsid w:val="004B0753"/>
    <w:rsid w:val="004B4259"/>
    <w:rsid w:val="004B6C7C"/>
    <w:rsid w:val="004B7A70"/>
    <w:rsid w:val="004C1ECF"/>
    <w:rsid w:val="004C2734"/>
    <w:rsid w:val="004C3639"/>
    <w:rsid w:val="004C6A1B"/>
    <w:rsid w:val="004C732A"/>
    <w:rsid w:val="004D285A"/>
    <w:rsid w:val="004E609B"/>
    <w:rsid w:val="004F0165"/>
    <w:rsid w:val="004F105C"/>
    <w:rsid w:val="00504D90"/>
    <w:rsid w:val="005065A6"/>
    <w:rsid w:val="00506CF1"/>
    <w:rsid w:val="00507C73"/>
    <w:rsid w:val="0051434F"/>
    <w:rsid w:val="005176E4"/>
    <w:rsid w:val="00521D6D"/>
    <w:rsid w:val="005225F0"/>
    <w:rsid w:val="00524C96"/>
    <w:rsid w:val="00530B6F"/>
    <w:rsid w:val="0053465D"/>
    <w:rsid w:val="00541E60"/>
    <w:rsid w:val="005449AA"/>
    <w:rsid w:val="00544D94"/>
    <w:rsid w:val="00545989"/>
    <w:rsid w:val="005477BE"/>
    <w:rsid w:val="00547E02"/>
    <w:rsid w:val="00555CFC"/>
    <w:rsid w:val="00557333"/>
    <w:rsid w:val="00557F06"/>
    <w:rsid w:val="00562EE4"/>
    <w:rsid w:val="00564503"/>
    <w:rsid w:val="00564A71"/>
    <w:rsid w:val="00565373"/>
    <w:rsid w:val="0056640D"/>
    <w:rsid w:val="00567B75"/>
    <w:rsid w:val="0057116C"/>
    <w:rsid w:val="00571456"/>
    <w:rsid w:val="00571C11"/>
    <w:rsid w:val="00573343"/>
    <w:rsid w:val="00577FEE"/>
    <w:rsid w:val="00581D61"/>
    <w:rsid w:val="005829C4"/>
    <w:rsid w:val="005845CA"/>
    <w:rsid w:val="00587392"/>
    <w:rsid w:val="00590C32"/>
    <w:rsid w:val="00593F0A"/>
    <w:rsid w:val="0059576E"/>
    <w:rsid w:val="005957CA"/>
    <w:rsid w:val="005A0C77"/>
    <w:rsid w:val="005A1019"/>
    <w:rsid w:val="005A2D73"/>
    <w:rsid w:val="005B0142"/>
    <w:rsid w:val="005B2822"/>
    <w:rsid w:val="005B4025"/>
    <w:rsid w:val="005B5DB8"/>
    <w:rsid w:val="005C0571"/>
    <w:rsid w:val="005C148E"/>
    <w:rsid w:val="005C7B9B"/>
    <w:rsid w:val="005D7736"/>
    <w:rsid w:val="005E55A9"/>
    <w:rsid w:val="005F280B"/>
    <w:rsid w:val="005F6550"/>
    <w:rsid w:val="00604C5F"/>
    <w:rsid w:val="00605CB5"/>
    <w:rsid w:val="00610192"/>
    <w:rsid w:val="006101ED"/>
    <w:rsid w:val="00613B5E"/>
    <w:rsid w:val="00617525"/>
    <w:rsid w:val="00617A3E"/>
    <w:rsid w:val="00617ABE"/>
    <w:rsid w:val="00617E97"/>
    <w:rsid w:val="0062099B"/>
    <w:rsid w:val="00621857"/>
    <w:rsid w:val="0062450A"/>
    <w:rsid w:val="0063576C"/>
    <w:rsid w:val="00637498"/>
    <w:rsid w:val="00637F59"/>
    <w:rsid w:val="00642276"/>
    <w:rsid w:val="006432D6"/>
    <w:rsid w:val="00647770"/>
    <w:rsid w:val="006502B7"/>
    <w:rsid w:val="006512C8"/>
    <w:rsid w:val="00653F09"/>
    <w:rsid w:val="00660FD6"/>
    <w:rsid w:val="00663022"/>
    <w:rsid w:val="006631D5"/>
    <w:rsid w:val="00664686"/>
    <w:rsid w:val="00672B97"/>
    <w:rsid w:val="00674AAC"/>
    <w:rsid w:val="006754F8"/>
    <w:rsid w:val="00675A68"/>
    <w:rsid w:val="00677D13"/>
    <w:rsid w:val="00681684"/>
    <w:rsid w:val="00687570"/>
    <w:rsid w:val="00694101"/>
    <w:rsid w:val="006A0863"/>
    <w:rsid w:val="006A0DA7"/>
    <w:rsid w:val="006A176F"/>
    <w:rsid w:val="006B2D39"/>
    <w:rsid w:val="006B43C7"/>
    <w:rsid w:val="006B7932"/>
    <w:rsid w:val="006C2408"/>
    <w:rsid w:val="006C26F1"/>
    <w:rsid w:val="006C5EC3"/>
    <w:rsid w:val="006C652A"/>
    <w:rsid w:val="006C6759"/>
    <w:rsid w:val="006D644C"/>
    <w:rsid w:val="006D695C"/>
    <w:rsid w:val="006D6A1C"/>
    <w:rsid w:val="006E13D0"/>
    <w:rsid w:val="006E2BB0"/>
    <w:rsid w:val="006E312A"/>
    <w:rsid w:val="006E508B"/>
    <w:rsid w:val="006E636B"/>
    <w:rsid w:val="006E7F03"/>
    <w:rsid w:val="00701607"/>
    <w:rsid w:val="00706FF6"/>
    <w:rsid w:val="0071003A"/>
    <w:rsid w:val="00710B4E"/>
    <w:rsid w:val="00713AC4"/>
    <w:rsid w:val="007164B5"/>
    <w:rsid w:val="00720B00"/>
    <w:rsid w:val="00720CD1"/>
    <w:rsid w:val="007236EB"/>
    <w:rsid w:val="007247A7"/>
    <w:rsid w:val="007328B9"/>
    <w:rsid w:val="00732C18"/>
    <w:rsid w:val="00735303"/>
    <w:rsid w:val="00736208"/>
    <w:rsid w:val="00736EBF"/>
    <w:rsid w:val="00746BB6"/>
    <w:rsid w:val="007522FF"/>
    <w:rsid w:val="00767121"/>
    <w:rsid w:val="007725B4"/>
    <w:rsid w:val="00776635"/>
    <w:rsid w:val="00780517"/>
    <w:rsid w:val="007815F3"/>
    <w:rsid w:val="00782539"/>
    <w:rsid w:val="0078572C"/>
    <w:rsid w:val="00786643"/>
    <w:rsid w:val="00792B94"/>
    <w:rsid w:val="00794B79"/>
    <w:rsid w:val="00796097"/>
    <w:rsid w:val="00796A00"/>
    <w:rsid w:val="00796E84"/>
    <w:rsid w:val="00797CFB"/>
    <w:rsid w:val="007B0095"/>
    <w:rsid w:val="007B6980"/>
    <w:rsid w:val="007B6E15"/>
    <w:rsid w:val="007C7FA1"/>
    <w:rsid w:val="007D1C1E"/>
    <w:rsid w:val="007D2C62"/>
    <w:rsid w:val="007D384B"/>
    <w:rsid w:val="007D3C94"/>
    <w:rsid w:val="007D407F"/>
    <w:rsid w:val="007E0D76"/>
    <w:rsid w:val="007E3031"/>
    <w:rsid w:val="007E3C19"/>
    <w:rsid w:val="007E58D6"/>
    <w:rsid w:val="007E6F5A"/>
    <w:rsid w:val="007F3C8E"/>
    <w:rsid w:val="007F5CEE"/>
    <w:rsid w:val="007F6504"/>
    <w:rsid w:val="0080067E"/>
    <w:rsid w:val="008026CC"/>
    <w:rsid w:val="0081095B"/>
    <w:rsid w:val="00814111"/>
    <w:rsid w:val="008141FF"/>
    <w:rsid w:val="008147D9"/>
    <w:rsid w:val="00815443"/>
    <w:rsid w:val="0081554C"/>
    <w:rsid w:val="00816F06"/>
    <w:rsid w:val="008277CE"/>
    <w:rsid w:val="00831466"/>
    <w:rsid w:val="0083388E"/>
    <w:rsid w:val="00840479"/>
    <w:rsid w:val="00841A93"/>
    <w:rsid w:val="00842BB7"/>
    <w:rsid w:val="00847BB1"/>
    <w:rsid w:val="008536B8"/>
    <w:rsid w:val="00854A43"/>
    <w:rsid w:val="00855E52"/>
    <w:rsid w:val="00860383"/>
    <w:rsid w:val="0086070C"/>
    <w:rsid w:val="008622BE"/>
    <w:rsid w:val="008627D8"/>
    <w:rsid w:val="008629BA"/>
    <w:rsid w:val="008707CF"/>
    <w:rsid w:val="00874A9D"/>
    <w:rsid w:val="00875F35"/>
    <w:rsid w:val="0087634B"/>
    <w:rsid w:val="008844C7"/>
    <w:rsid w:val="008878B9"/>
    <w:rsid w:val="00890616"/>
    <w:rsid w:val="00891C1F"/>
    <w:rsid w:val="008A0940"/>
    <w:rsid w:val="008B43A0"/>
    <w:rsid w:val="008B613C"/>
    <w:rsid w:val="008C27F2"/>
    <w:rsid w:val="008C390D"/>
    <w:rsid w:val="008C632E"/>
    <w:rsid w:val="008C6E8D"/>
    <w:rsid w:val="008C705E"/>
    <w:rsid w:val="008D30B0"/>
    <w:rsid w:val="008D3B4B"/>
    <w:rsid w:val="008D4FBD"/>
    <w:rsid w:val="008D510E"/>
    <w:rsid w:val="008D53C8"/>
    <w:rsid w:val="008D7FAF"/>
    <w:rsid w:val="008E1ED4"/>
    <w:rsid w:val="008E3824"/>
    <w:rsid w:val="008E409B"/>
    <w:rsid w:val="008E47D6"/>
    <w:rsid w:val="008E5582"/>
    <w:rsid w:val="008E6AC0"/>
    <w:rsid w:val="008E7F70"/>
    <w:rsid w:val="008F182C"/>
    <w:rsid w:val="008F4EA5"/>
    <w:rsid w:val="008F6B64"/>
    <w:rsid w:val="00900332"/>
    <w:rsid w:val="009016ED"/>
    <w:rsid w:val="00901E25"/>
    <w:rsid w:val="009029BE"/>
    <w:rsid w:val="00903BFF"/>
    <w:rsid w:val="009068B6"/>
    <w:rsid w:val="00906C1C"/>
    <w:rsid w:val="009111AB"/>
    <w:rsid w:val="00912976"/>
    <w:rsid w:val="0091795C"/>
    <w:rsid w:val="00923992"/>
    <w:rsid w:val="00923FDF"/>
    <w:rsid w:val="00935CCA"/>
    <w:rsid w:val="009435A9"/>
    <w:rsid w:val="0094514B"/>
    <w:rsid w:val="009470E6"/>
    <w:rsid w:val="009525F4"/>
    <w:rsid w:val="009547B0"/>
    <w:rsid w:val="00956DBA"/>
    <w:rsid w:val="009575C6"/>
    <w:rsid w:val="00960ECC"/>
    <w:rsid w:val="0096144C"/>
    <w:rsid w:val="00965988"/>
    <w:rsid w:val="00971620"/>
    <w:rsid w:val="00976A76"/>
    <w:rsid w:val="00983EED"/>
    <w:rsid w:val="009853E1"/>
    <w:rsid w:val="00987744"/>
    <w:rsid w:val="00995FFE"/>
    <w:rsid w:val="009A39BB"/>
    <w:rsid w:val="009A6F5D"/>
    <w:rsid w:val="009A7652"/>
    <w:rsid w:val="009A7E0C"/>
    <w:rsid w:val="009C0610"/>
    <w:rsid w:val="009C31CD"/>
    <w:rsid w:val="009C48DD"/>
    <w:rsid w:val="009C683F"/>
    <w:rsid w:val="009C7901"/>
    <w:rsid w:val="009D0350"/>
    <w:rsid w:val="009D2CB4"/>
    <w:rsid w:val="009D3391"/>
    <w:rsid w:val="009D580F"/>
    <w:rsid w:val="009D5948"/>
    <w:rsid w:val="009D5DB1"/>
    <w:rsid w:val="009E1114"/>
    <w:rsid w:val="009E2390"/>
    <w:rsid w:val="009F177A"/>
    <w:rsid w:val="009F6EE6"/>
    <w:rsid w:val="00A00647"/>
    <w:rsid w:val="00A2301D"/>
    <w:rsid w:val="00A243E6"/>
    <w:rsid w:val="00A24D9C"/>
    <w:rsid w:val="00A250CB"/>
    <w:rsid w:val="00A25118"/>
    <w:rsid w:val="00A27813"/>
    <w:rsid w:val="00A34B5F"/>
    <w:rsid w:val="00A34D95"/>
    <w:rsid w:val="00A35FEB"/>
    <w:rsid w:val="00A362EB"/>
    <w:rsid w:val="00A37E8D"/>
    <w:rsid w:val="00A42906"/>
    <w:rsid w:val="00A42C31"/>
    <w:rsid w:val="00A44F65"/>
    <w:rsid w:val="00A46922"/>
    <w:rsid w:val="00A46F3B"/>
    <w:rsid w:val="00A50AE8"/>
    <w:rsid w:val="00A512FC"/>
    <w:rsid w:val="00A53464"/>
    <w:rsid w:val="00A53B61"/>
    <w:rsid w:val="00A57B42"/>
    <w:rsid w:val="00A61E40"/>
    <w:rsid w:val="00A64DE8"/>
    <w:rsid w:val="00A658A2"/>
    <w:rsid w:val="00A70989"/>
    <w:rsid w:val="00A7728D"/>
    <w:rsid w:val="00A80B13"/>
    <w:rsid w:val="00A82495"/>
    <w:rsid w:val="00A83022"/>
    <w:rsid w:val="00A836D0"/>
    <w:rsid w:val="00A90470"/>
    <w:rsid w:val="00A909F6"/>
    <w:rsid w:val="00A90E15"/>
    <w:rsid w:val="00A94AD0"/>
    <w:rsid w:val="00AA21B6"/>
    <w:rsid w:val="00AA4A24"/>
    <w:rsid w:val="00AB1D7E"/>
    <w:rsid w:val="00AB1F15"/>
    <w:rsid w:val="00AB27E2"/>
    <w:rsid w:val="00AB4C8D"/>
    <w:rsid w:val="00AB5F1F"/>
    <w:rsid w:val="00AB6CBA"/>
    <w:rsid w:val="00AC078A"/>
    <w:rsid w:val="00AC1504"/>
    <w:rsid w:val="00AC1810"/>
    <w:rsid w:val="00AC354F"/>
    <w:rsid w:val="00AC4DC6"/>
    <w:rsid w:val="00AC5619"/>
    <w:rsid w:val="00AC7896"/>
    <w:rsid w:val="00AC7A2B"/>
    <w:rsid w:val="00AC7D17"/>
    <w:rsid w:val="00AD28E6"/>
    <w:rsid w:val="00AD7542"/>
    <w:rsid w:val="00AE00C9"/>
    <w:rsid w:val="00AE0768"/>
    <w:rsid w:val="00AE0B44"/>
    <w:rsid w:val="00AE0DA0"/>
    <w:rsid w:val="00AE0EB5"/>
    <w:rsid w:val="00AE4158"/>
    <w:rsid w:val="00AE4626"/>
    <w:rsid w:val="00AE5328"/>
    <w:rsid w:val="00AE5D72"/>
    <w:rsid w:val="00AE6A12"/>
    <w:rsid w:val="00AF06B5"/>
    <w:rsid w:val="00AF0E77"/>
    <w:rsid w:val="00AF1CD7"/>
    <w:rsid w:val="00AF2D63"/>
    <w:rsid w:val="00AF7924"/>
    <w:rsid w:val="00B00607"/>
    <w:rsid w:val="00B00DDE"/>
    <w:rsid w:val="00B04E6B"/>
    <w:rsid w:val="00B10C0F"/>
    <w:rsid w:val="00B143CC"/>
    <w:rsid w:val="00B24A20"/>
    <w:rsid w:val="00B24E9C"/>
    <w:rsid w:val="00B2713F"/>
    <w:rsid w:val="00B304A3"/>
    <w:rsid w:val="00B30706"/>
    <w:rsid w:val="00B31720"/>
    <w:rsid w:val="00B34154"/>
    <w:rsid w:val="00B36B8A"/>
    <w:rsid w:val="00B41CA2"/>
    <w:rsid w:val="00B4312C"/>
    <w:rsid w:val="00B43570"/>
    <w:rsid w:val="00B4571E"/>
    <w:rsid w:val="00B46912"/>
    <w:rsid w:val="00B5146C"/>
    <w:rsid w:val="00B51E42"/>
    <w:rsid w:val="00B547B2"/>
    <w:rsid w:val="00B60BCE"/>
    <w:rsid w:val="00B628EC"/>
    <w:rsid w:val="00B64D9F"/>
    <w:rsid w:val="00B65209"/>
    <w:rsid w:val="00B65ADE"/>
    <w:rsid w:val="00B66301"/>
    <w:rsid w:val="00B729B8"/>
    <w:rsid w:val="00B73BC4"/>
    <w:rsid w:val="00B73C97"/>
    <w:rsid w:val="00B759D6"/>
    <w:rsid w:val="00B775FC"/>
    <w:rsid w:val="00B85C6C"/>
    <w:rsid w:val="00B85DE9"/>
    <w:rsid w:val="00B870A3"/>
    <w:rsid w:val="00B92D06"/>
    <w:rsid w:val="00B9796C"/>
    <w:rsid w:val="00BA0145"/>
    <w:rsid w:val="00BA32E5"/>
    <w:rsid w:val="00BA5CA7"/>
    <w:rsid w:val="00BB1238"/>
    <w:rsid w:val="00BB5479"/>
    <w:rsid w:val="00BB5987"/>
    <w:rsid w:val="00BC1512"/>
    <w:rsid w:val="00BC4F71"/>
    <w:rsid w:val="00BC52B4"/>
    <w:rsid w:val="00BC6C3D"/>
    <w:rsid w:val="00BC6CF9"/>
    <w:rsid w:val="00BC7E4A"/>
    <w:rsid w:val="00BD0A6B"/>
    <w:rsid w:val="00BD0EB9"/>
    <w:rsid w:val="00BD1CB2"/>
    <w:rsid w:val="00BE36DC"/>
    <w:rsid w:val="00BE44DC"/>
    <w:rsid w:val="00BE46A0"/>
    <w:rsid w:val="00BE55D3"/>
    <w:rsid w:val="00BE5AE0"/>
    <w:rsid w:val="00BE6F9E"/>
    <w:rsid w:val="00BF0AD4"/>
    <w:rsid w:val="00BF535E"/>
    <w:rsid w:val="00C01F96"/>
    <w:rsid w:val="00C04DB2"/>
    <w:rsid w:val="00C14B04"/>
    <w:rsid w:val="00C24FF4"/>
    <w:rsid w:val="00C25269"/>
    <w:rsid w:val="00C25815"/>
    <w:rsid w:val="00C258A7"/>
    <w:rsid w:val="00C303A1"/>
    <w:rsid w:val="00C32F2E"/>
    <w:rsid w:val="00C339E9"/>
    <w:rsid w:val="00C33CBD"/>
    <w:rsid w:val="00C36D63"/>
    <w:rsid w:val="00C36D9C"/>
    <w:rsid w:val="00C4062C"/>
    <w:rsid w:val="00C41D9B"/>
    <w:rsid w:val="00C4247C"/>
    <w:rsid w:val="00C42E8D"/>
    <w:rsid w:val="00C43BD1"/>
    <w:rsid w:val="00C44B55"/>
    <w:rsid w:val="00C459DE"/>
    <w:rsid w:val="00C47467"/>
    <w:rsid w:val="00C50A1B"/>
    <w:rsid w:val="00C5260C"/>
    <w:rsid w:val="00C5282F"/>
    <w:rsid w:val="00C54EFB"/>
    <w:rsid w:val="00C64480"/>
    <w:rsid w:val="00C64AE4"/>
    <w:rsid w:val="00C65FC5"/>
    <w:rsid w:val="00C6660B"/>
    <w:rsid w:val="00C67032"/>
    <w:rsid w:val="00C71343"/>
    <w:rsid w:val="00C71EF0"/>
    <w:rsid w:val="00C72729"/>
    <w:rsid w:val="00C80ECD"/>
    <w:rsid w:val="00C846E0"/>
    <w:rsid w:val="00C858EB"/>
    <w:rsid w:val="00C86442"/>
    <w:rsid w:val="00C8763B"/>
    <w:rsid w:val="00C91363"/>
    <w:rsid w:val="00C966A0"/>
    <w:rsid w:val="00C96BCE"/>
    <w:rsid w:val="00CA09A6"/>
    <w:rsid w:val="00CA12A3"/>
    <w:rsid w:val="00CA210B"/>
    <w:rsid w:val="00CA3A7D"/>
    <w:rsid w:val="00CB001D"/>
    <w:rsid w:val="00CB1655"/>
    <w:rsid w:val="00CB51D5"/>
    <w:rsid w:val="00CB565F"/>
    <w:rsid w:val="00CC14B5"/>
    <w:rsid w:val="00CC4243"/>
    <w:rsid w:val="00CC62ED"/>
    <w:rsid w:val="00CC6A94"/>
    <w:rsid w:val="00CC6B3E"/>
    <w:rsid w:val="00CD0F00"/>
    <w:rsid w:val="00CD56D5"/>
    <w:rsid w:val="00CD682B"/>
    <w:rsid w:val="00CE179C"/>
    <w:rsid w:val="00CE2D00"/>
    <w:rsid w:val="00CE62AF"/>
    <w:rsid w:val="00CE652D"/>
    <w:rsid w:val="00CF03FA"/>
    <w:rsid w:val="00CF1118"/>
    <w:rsid w:val="00CF141A"/>
    <w:rsid w:val="00CF209E"/>
    <w:rsid w:val="00CF48D7"/>
    <w:rsid w:val="00CF51BF"/>
    <w:rsid w:val="00D03281"/>
    <w:rsid w:val="00D03960"/>
    <w:rsid w:val="00D03E59"/>
    <w:rsid w:val="00D062A4"/>
    <w:rsid w:val="00D14B5C"/>
    <w:rsid w:val="00D14BE1"/>
    <w:rsid w:val="00D15101"/>
    <w:rsid w:val="00D151ED"/>
    <w:rsid w:val="00D243A1"/>
    <w:rsid w:val="00D275F1"/>
    <w:rsid w:val="00D3165C"/>
    <w:rsid w:val="00D32CE4"/>
    <w:rsid w:val="00D33F91"/>
    <w:rsid w:val="00D40E8D"/>
    <w:rsid w:val="00D4108B"/>
    <w:rsid w:val="00D42264"/>
    <w:rsid w:val="00D423B9"/>
    <w:rsid w:val="00D46A7A"/>
    <w:rsid w:val="00D5059C"/>
    <w:rsid w:val="00D508F1"/>
    <w:rsid w:val="00D545AF"/>
    <w:rsid w:val="00D54D8A"/>
    <w:rsid w:val="00D62A57"/>
    <w:rsid w:val="00D65A57"/>
    <w:rsid w:val="00D71EB2"/>
    <w:rsid w:val="00D73E7E"/>
    <w:rsid w:val="00D7486F"/>
    <w:rsid w:val="00D77B6E"/>
    <w:rsid w:val="00D81979"/>
    <w:rsid w:val="00D83484"/>
    <w:rsid w:val="00D83A40"/>
    <w:rsid w:val="00D87266"/>
    <w:rsid w:val="00D8753D"/>
    <w:rsid w:val="00D87EB9"/>
    <w:rsid w:val="00D92AD5"/>
    <w:rsid w:val="00D94577"/>
    <w:rsid w:val="00D94EA8"/>
    <w:rsid w:val="00D97E89"/>
    <w:rsid w:val="00DA03E8"/>
    <w:rsid w:val="00DA071D"/>
    <w:rsid w:val="00DA2CD0"/>
    <w:rsid w:val="00DA35ED"/>
    <w:rsid w:val="00DA5686"/>
    <w:rsid w:val="00DA5F4A"/>
    <w:rsid w:val="00DA7852"/>
    <w:rsid w:val="00DB22A3"/>
    <w:rsid w:val="00DB2E65"/>
    <w:rsid w:val="00DB4C9A"/>
    <w:rsid w:val="00DB5033"/>
    <w:rsid w:val="00DB5A3C"/>
    <w:rsid w:val="00DB65EF"/>
    <w:rsid w:val="00DB7352"/>
    <w:rsid w:val="00DC0CA6"/>
    <w:rsid w:val="00DC10D8"/>
    <w:rsid w:val="00DC1945"/>
    <w:rsid w:val="00DC20BA"/>
    <w:rsid w:val="00DC2CAE"/>
    <w:rsid w:val="00DC5CDF"/>
    <w:rsid w:val="00DD088C"/>
    <w:rsid w:val="00DD20E7"/>
    <w:rsid w:val="00DD47F7"/>
    <w:rsid w:val="00DE199A"/>
    <w:rsid w:val="00DE1B2D"/>
    <w:rsid w:val="00DF0A83"/>
    <w:rsid w:val="00DF591A"/>
    <w:rsid w:val="00DF7F31"/>
    <w:rsid w:val="00E011B2"/>
    <w:rsid w:val="00E016F5"/>
    <w:rsid w:val="00E01D66"/>
    <w:rsid w:val="00E0207C"/>
    <w:rsid w:val="00E06399"/>
    <w:rsid w:val="00E1264D"/>
    <w:rsid w:val="00E12E5B"/>
    <w:rsid w:val="00E14363"/>
    <w:rsid w:val="00E258B8"/>
    <w:rsid w:val="00E348B2"/>
    <w:rsid w:val="00E356FA"/>
    <w:rsid w:val="00E35C59"/>
    <w:rsid w:val="00E35F79"/>
    <w:rsid w:val="00E40417"/>
    <w:rsid w:val="00E41E61"/>
    <w:rsid w:val="00E41ED8"/>
    <w:rsid w:val="00E42350"/>
    <w:rsid w:val="00E44862"/>
    <w:rsid w:val="00E5151C"/>
    <w:rsid w:val="00E52B7D"/>
    <w:rsid w:val="00E556F8"/>
    <w:rsid w:val="00E55829"/>
    <w:rsid w:val="00E56373"/>
    <w:rsid w:val="00E56657"/>
    <w:rsid w:val="00E5737B"/>
    <w:rsid w:val="00E60293"/>
    <w:rsid w:val="00E62F01"/>
    <w:rsid w:val="00E62FC9"/>
    <w:rsid w:val="00E64C6D"/>
    <w:rsid w:val="00E651C3"/>
    <w:rsid w:val="00E67457"/>
    <w:rsid w:val="00E67540"/>
    <w:rsid w:val="00E70738"/>
    <w:rsid w:val="00E72E04"/>
    <w:rsid w:val="00E745C9"/>
    <w:rsid w:val="00E77512"/>
    <w:rsid w:val="00E84583"/>
    <w:rsid w:val="00E84AE6"/>
    <w:rsid w:val="00E87FC3"/>
    <w:rsid w:val="00E9129A"/>
    <w:rsid w:val="00E91458"/>
    <w:rsid w:val="00E96D33"/>
    <w:rsid w:val="00EA4A14"/>
    <w:rsid w:val="00EA5047"/>
    <w:rsid w:val="00EA6741"/>
    <w:rsid w:val="00EB35F0"/>
    <w:rsid w:val="00EC0EC8"/>
    <w:rsid w:val="00EC5ABC"/>
    <w:rsid w:val="00EC7A27"/>
    <w:rsid w:val="00ED3D8B"/>
    <w:rsid w:val="00ED458A"/>
    <w:rsid w:val="00ED4913"/>
    <w:rsid w:val="00ED6DAB"/>
    <w:rsid w:val="00EE3FB6"/>
    <w:rsid w:val="00EE5A82"/>
    <w:rsid w:val="00EE6AD3"/>
    <w:rsid w:val="00EE6DA9"/>
    <w:rsid w:val="00EF06DA"/>
    <w:rsid w:val="00EF08AD"/>
    <w:rsid w:val="00EF0BD8"/>
    <w:rsid w:val="00EF4530"/>
    <w:rsid w:val="00EF5275"/>
    <w:rsid w:val="00EF573E"/>
    <w:rsid w:val="00EF6D56"/>
    <w:rsid w:val="00F01392"/>
    <w:rsid w:val="00F04FBE"/>
    <w:rsid w:val="00F07E21"/>
    <w:rsid w:val="00F1056B"/>
    <w:rsid w:val="00F14ADA"/>
    <w:rsid w:val="00F224AB"/>
    <w:rsid w:val="00F23488"/>
    <w:rsid w:val="00F311AC"/>
    <w:rsid w:val="00F4073D"/>
    <w:rsid w:val="00F40BBC"/>
    <w:rsid w:val="00F41D8B"/>
    <w:rsid w:val="00F42017"/>
    <w:rsid w:val="00F42628"/>
    <w:rsid w:val="00F43DF4"/>
    <w:rsid w:val="00F4453B"/>
    <w:rsid w:val="00F4659F"/>
    <w:rsid w:val="00F47DB1"/>
    <w:rsid w:val="00F5107A"/>
    <w:rsid w:val="00F518EE"/>
    <w:rsid w:val="00F573BB"/>
    <w:rsid w:val="00F61E24"/>
    <w:rsid w:val="00F62CD0"/>
    <w:rsid w:val="00F64F16"/>
    <w:rsid w:val="00F65A51"/>
    <w:rsid w:val="00F74719"/>
    <w:rsid w:val="00F76D9E"/>
    <w:rsid w:val="00F82B17"/>
    <w:rsid w:val="00F83387"/>
    <w:rsid w:val="00F844BB"/>
    <w:rsid w:val="00F8655D"/>
    <w:rsid w:val="00F93B5E"/>
    <w:rsid w:val="00F9565B"/>
    <w:rsid w:val="00FA29A8"/>
    <w:rsid w:val="00FA457D"/>
    <w:rsid w:val="00FB1228"/>
    <w:rsid w:val="00FB39E2"/>
    <w:rsid w:val="00FB5856"/>
    <w:rsid w:val="00FB5920"/>
    <w:rsid w:val="00FC0DB6"/>
    <w:rsid w:val="00FC2FE2"/>
    <w:rsid w:val="00FC7895"/>
    <w:rsid w:val="00FC7C01"/>
    <w:rsid w:val="00FD07E3"/>
    <w:rsid w:val="00FD4A03"/>
    <w:rsid w:val="00FE37F5"/>
    <w:rsid w:val="00FE4286"/>
    <w:rsid w:val="00FE60AB"/>
    <w:rsid w:val="00FE6705"/>
    <w:rsid w:val="00FE789B"/>
    <w:rsid w:val="00FE7CCD"/>
    <w:rsid w:val="00FF3688"/>
    <w:rsid w:val="00FF38EE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C46C29"/>
  <w15:docId w15:val="{B66231B7-3167-457A-B856-4EDD6765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12F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12F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12FC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6E84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C4243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C424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C4243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71C1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71C1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1C11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7FC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7F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7F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1406~1.SUM\AppData\Local\Temp\7zOFC2D.tmp\Blankas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19266-E0C0-4186-9009-5509E776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549DB-1DBC-4111-8CE8-CD0227C74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E7CA6-FF11-4C02-82EC-37145F9F0D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1C1C3-67FA-490B-8241-DB9AEF2BA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Blankas_LT.dotx</Template>
  <TotalTime>1</TotalTime>
  <Pages>1</Pages>
  <Words>296</Words>
  <Characters>2188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2480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Renatas Sumskis</dc:creator>
  <cp:lastModifiedBy>Renatas Šumskis</cp:lastModifiedBy>
  <cp:revision>3</cp:revision>
  <cp:lastPrinted>2020-08-31T10:46:00Z</cp:lastPrinted>
  <dcterms:created xsi:type="dcterms:W3CDTF">2021-01-19T06:36:00Z</dcterms:created>
  <dcterms:modified xsi:type="dcterms:W3CDTF">2021-01-19T06:37:00Z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