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AE3F0" w14:textId="77777777" w:rsidR="007679D6" w:rsidRPr="00842369" w:rsidRDefault="00F2365B" w:rsidP="003A7960">
      <w:pPr>
        <w:pStyle w:val="apacia"/>
        <w:framePr w:w="10077" w:h="1785" w:hRule="exact" w:wrap="around" w:x="1341" w:y="14541"/>
        <w:tabs>
          <w:tab w:val="left" w:pos="426"/>
          <w:tab w:val="left" w:pos="9639"/>
        </w:tabs>
        <w:ind w:left="284"/>
        <w:rPr>
          <w:rFonts w:ascii="Times New Roman" w:hAnsi="Times New Roman"/>
        </w:rPr>
      </w:pPr>
      <w:r w:rsidRPr="00842369">
        <w:rPr>
          <w:rFonts w:ascii="Times New Roman" w:hAnsi="Times New Roman"/>
        </w:rPr>
        <w:t xml:space="preserve"> </w:t>
      </w:r>
      <w:r w:rsidR="0003643F" w:rsidRPr="00842369">
        <w:rPr>
          <w:rFonts w:ascii="Times New Roman" w:hAnsi="Times New Roman"/>
        </w:rPr>
        <w:t>______________________________________________________________________________________________</w:t>
      </w:r>
    </w:p>
    <w:p w14:paraId="6B77378A" w14:textId="77777777" w:rsidR="007679D6" w:rsidRPr="00842369" w:rsidRDefault="007679D6" w:rsidP="00414004">
      <w:pPr>
        <w:framePr w:w="3028" w:h="904" w:hSpace="181" w:wrap="around" w:vAnchor="page" w:hAnchor="page" w:x="4440" w:y="14836" w:anchorLock="1"/>
        <w:ind w:firstLine="720"/>
        <w:rPr>
          <w:rFonts w:ascii="Times New Roman" w:hAnsi="Times New Roman"/>
          <w:sz w:val="18"/>
          <w:szCs w:val="18"/>
        </w:rPr>
      </w:pPr>
      <w:r w:rsidRPr="00842369">
        <w:rPr>
          <w:rFonts w:ascii="Times New Roman" w:hAnsi="Times New Roman"/>
          <w:sz w:val="18"/>
          <w:szCs w:val="18"/>
        </w:rPr>
        <w:t>Tel.  (8 5) 240 4361</w:t>
      </w:r>
    </w:p>
    <w:p w14:paraId="579AA2AA" w14:textId="77777777" w:rsidR="007679D6" w:rsidRPr="00842369" w:rsidRDefault="007679D6" w:rsidP="00414004">
      <w:pPr>
        <w:framePr w:w="3028" w:h="904" w:hSpace="181" w:wrap="around" w:vAnchor="page" w:hAnchor="page" w:x="4440" w:y="14836" w:anchorLock="1"/>
        <w:ind w:firstLine="720"/>
        <w:rPr>
          <w:rFonts w:ascii="Times New Roman" w:hAnsi="Times New Roman"/>
          <w:sz w:val="18"/>
          <w:szCs w:val="18"/>
        </w:rPr>
      </w:pPr>
      <w:r w:rsidRPr="00842369">
        <w:rPr>
          <w:rFonts w:ascii="Times New Roman" w:hAnsi="Times New Roman"/>
          <w:sz w:val="18"/>
          <w:szCs w:val="18"/>
        </w:rPr>
        <w:t>Faks. (8 5) 240 4362</w:t>
      </w:r>
    </w:p>
    <w:p w14:paraId="625F4592" w14:textId="77777777" w:rsidR="007679D6" w:rsidRPr="00090667" w:rsidRDefault="00D614FC" w:rsidP="00414004">
      <w:pPr>
        <w:framePr w:w="3028" w:h="904" w:hSpace="181" w:wrap="around" w:vAnchor="page" w:hAnchor="page" w:x="4440" w:y="14836" w:anchorLock="1"/>
        <w:ind w:firstLine="720"/>
        <w:rPr>
          <w:rFonts w:ascii="Times New Roman" w:hAnsi="Times New Roman"/>
          <w:sz w:val="18"/>
          <w:szCs w:val="18"/>
        </w:rPr>
      </w:pPr>
      <w:r w:rsidRPr="00842369">
        <w:rPr>
          <w:rFonts w:ascii="Times New Roman" w:hAnsi="Times New Roman"/>
          <w:sz w:val="18"/>
          <w:szCs w:val="18"/>
        </w:rPr>
        <w:t>El. p.  info</w:t>
      </w:r>
      <w:r w:rsidRPr="00090667">
        <w:rPr>
          <w:rFonts w:ascii="Times New Roman" w:hAnsi="Times New Roman"/>
          <w:sz w:val="18"/>
          <w:szCs w:val="18"/>
        </w:rPr>
        <w:t>@vmvt.lt</w:t>
      </w:r>
    </w:p>
    <w:p w14:paraId="7BFCEEDE" w14:textId="77777777" w:rsidR="007679D6" w:rsidRPr="00842369" w:rsidRDefault="007679D6" w:rsidP="00414004">
      <w:pPr>
        <w:framePr w:w="2474" w:h="904" w:hSpace="181" w:wrap="around" w:vAnchor="page" w:hAnchor="page" w:x="8265" w:y="14863" w:anchorLock="1"/>
        <w:rPr>
          <w:rFonts w:ascii="Times New Roman" w:hAnsi="Times New Roman"/>
          <w:sz w:val="18"/>
          <w:szCs w:val="18"/>
        </w:rPr>
      </w:pPr>
      <w:r w:rsidRPr="00842369">
        <w:rPr>
          <w:rFonts w:ascii="Times New Roman" w:hAnsi="Times New Roman"/>
          <w:sz w:val="18"/>
          <w:szCs w:val="18"/>
        </w:rPr>
        <w:t>Duomenys kaupiami ir saugomi</w:t>
      </w:r>
    </w:p>
    <w:p w14:paraId="3164AC04" w14:textId="77777777" w:rsidR="007679D6" w:rsidRPr="00842369" w:rsidRDefault="007679D6" w:rsidP="00414004">
      <w:pPr>
        <w:framePr w:w="2474" w:h="904" w:hSpace="181" w:wrap="around" w:vAnchor="page" w:hAnchor="page" w:x="8265" w:y="14863" w:anchorLock="1"/>
        <w:rPr>
          <w:rFonts w:ascii="Times New Roman" w:hAnsi="Times New Roman"/>
          <w:sz w:val="18"/>
          <w:szCs w:val="18"/>
        </w:rPr>
      </w:pPr>
      <w:r w:rsidRPr="00842369">
        <w:rPr>
          <w:rFonts w:ascii="Times New Roman" w:hAnsi="Times New Roman"/>
          <w:sz w:val="18"/>
          <w:szCs w:val="18"/>
        </w:rPr>
        <w:t>Juridinių asmenų registre</w:t>
      </w:r>
    </w:p>
    <w:p w14:paraId="7E27E88C" w14:textId="77777777" w:rsidR="007679D6" w:rsidRPr="00842369" w:rsidRDefault="007679D6" w:rsidP="00414004">
      <w:pPr>
        <w:framePr w:w="2474" w:h="904" w:hSpace="181" w:wrap="around" w:vAnchor="page" w:hAnchor="page" w:x="8265" w:y="14863" w:anchorLock="1"/>
        <w:rPr>
          <w:rFonts w:ascii="Times New Roman" w:hAnsi="Times New Roman"/>
          <w:sz w:val="18"/>
          <w:szCs w:val="18"/>
        </w:rPr>
      </w:pPr>
      <w:r w:rsidRPr="00842369">
        <w:rPr>
          <w:rFonts w:ascii="Times New Roman" w:hAnsi="Times New Roman"/>
          <w:sz w:val="18"/>
          <w:szCs w:val="18"/>
        </w:rPr>
        <w:t>Kodas 188601279</w:t>
      </w:r>
    </w:p>
    <w:p w14:paraId="5C112D8E" w14:textId="77777777" w:rsidR="007679D6" w:rsidRPr="00842369" w:rsidRDefault="007679D6" w:rsidP="003A7960">
      <w:pPr>
        <w:framePr w:w="2275" w:h="958" w:hSpace="181" w:wrap="around" w:vAnchor="page" w:hAnchor="page" w:x="1358" w:y="14863" w:anchorLock="1"/>
        <w:ind w:left="284"/>
        <w:rPr>
          <w:rFonts w:ascii="Times New Roman" w:hAnsi="Times New Roman"/>
          <w:sz w:val="18"/>
          <w:szCs w:val="18"/>
        </w:rPr>
      </w:pPr>
      <w:r w:rsidRPr="00842369">
        <w:rPr>
          <w:rFonts w:ascii="Times New Roman" w:hAnsi="Times New Roman"/>
          <w:sz w:val="18"/>
          <w:szCs w:val="18"/>
        </w:rPr>
        <w:t>Biudžetinė įstaiga</w:t>
      </w:r>
    </w:p>
    <w:p w14:paraId="1A0D939A" w14:textId="77777777" w:rsidR="002C68BA" w:rsidRPr="00842369" w:rsidRDefault="007679D6" w:rsidP="003A7960">
      <w:pPr>
        <w:framePr w:w="2275" w:h="958" w:hSpace="181" w:wrap="around" w:vAnchor="page" w:hAnchor="page" w:x="1358" w:y="14863" w:anchorLock="1"/>
        <w:ind w:left="284"/>
        <w:rPr>
          <w:rFonts w:ascii="Times New Roman" w:hAnsi="Times New Roman"/>
          <w:sz w:val="18"/>
          <w:szCs w:val="18"/>
        </w:rPr>
      </w:pPr>
      <w:r w:rsidRPr="00842369">
        <w:rPr>
          <w:rFonts w:ascii="Times New Roman" w:hAnsi="Times New Roman"/>
          <w:sz w:val="18"/>
          <w:szCs w:val="18"/>
        </w:rPr>
        <w:t>Siesikų g.</w:t>
      </w:r>
      <w:r w:rsidR="00F027A8" w:rsidRPr="00842369">
        <w:rPr>
          <w:rFonts w:ascii="Times New Roman" w:hAnsi="Times New Roman"/>
          <w:sz w:val="18"/>
          <w:szCs w:val="18"/>
        </w:rPr>
        <w:t xml:space="preserve"> 19</w:t>
      </w:r>
      <w:r w:rsidRPr="00842369">
        <w:rPr>
          <w:rFonts w:ascii="Times New Roman" w:hAnsi="Times New Roman"/>
          <w:sz w:val="18"/>
          <w:szCs w:val="18"/>
        </w:rPr>
        <w:t xml:space="preserve"> </w:t>
      </w:r>
    </w:p>
    <w:p w14:paraId="15E44DD2" w14:textId="77777777" w:rsidR="007679D6" w:rsidRPr="00842369" w:rsidRDefault="002C68BA" w:rsidP="003A7960">
      <w:pPr>
        <w:framePr w:w="2275" w:h="958" w:hSpace="181" w:wrap="around" w:vAnchor="page" w:hAnchor="page" w:x="1358" w:y="14863" w:anchorLock="1"/>
        <w:ind w:left="284"/>
        <w:rPr>
          <w:rFonts w:ascii="Times New Roman" w:hAnsi="Times New Roman"/>
          <w:sz w:val="18"/>
          <w:szCs w:val="18"/>
        </w:rPr>
      </w:pPr>
      <w:r w:rsidRPr="00842369">
        <w:rPr>
          <w:rFonts w:ascii="Times New Roman" w:hAnsi="Times New Roman"/>
          <w:sz w:val="18"/>
          <w:szCs w:val="18"/>
        </w:rPr>
        <w:t xml:space="preserve">LT-07170 </w:t>
      </w:r>
      <w:r w:rsidR="007679D6" w:rsidRPr="00842369">
        <w:rPr>
          <w:rFonts w:ascii="Times New Roman" w:hAnsi="Times New Roman"/>
          <w:sz w:val="18"/>
          <w:szCs w:val="18"/>
        </w:rPr>
        <w:t>Vilnius</w:t>
      </w:r>
    </w:p>
    <w:p w14:paraId="728A20B7" w14:textId="77777777" w:rsidR="007679D6" w:rsidRPr="00842369" w:rsidRDefault="007679D6" w:rsidP="003A7960">
      <w:pPr>
        <w:framePr w:w="2275" w:h="958" w:hSpace="181" w:wrap="around" w:vAnchor="page" w:hAnchor="page" w:x="1358" w:y="14863" w:anchorLock="1"/>
        <w:ind w:left="284"/>
        <w:rPr>
          <w:rFonts w:ascii="Times New Roman" w:hAnsi="Times New Roman"/>
          <w:b/>
        </w:rPr>
      </w:pPr>
      <w:r w:rsidRPr="00842369">
        <w:rPr>
          <w:rFonts w:ascii="Times New Roman" w:hAnsi="Times New Roman"/>
          <w:sz w:val="18"/>
          <w:szCs w:val="18"/>
        </w:rPr>
        <w:t>http://www.vmvt.</w:t>
      </w:r>
      <w:r w:rsidRPr="00842369">
        <w:rPr>
          <w:rFonts w:ascii="Times New Roman" w:hAnsi="Times New Roman"/>
          <w:sz w:val="16"/>
        </w:rPr>
        <w:t>l</w:t>
      </w:r>
      <w:r w:rsidRPr="00842369">
        <w:rPr>
          <w:rFonts w:ascii="Times New Roman" w:hAnsi="Times New Roman"/>
          <w:sz w:val="18"/>
          <w:szCs w:val="18"/>
        </w:rPr>
        <w:t>t</w:t>
      </w:r>
      <w:r w:rsidRPr="00842369">
        <w:rPr>
          <w:rFonts w:ascii="Times New Roman" w:hAnsi="Times New Roman"/>
          <w:b/>
        </w:rPr>
        <w:t xml:space="preserve">                </w:t>
      </w:r>
    </w:p>
    <w:p w14:paraId="4B0C287B" w14:textId="77777777" w:rsidR="007679D6" w:rsidRPr="00842369" w:rsidRDefault="007679D6" w:rsidP="008F1BCA">
      <w:pPr>
        <w:tabs>
          <w:tab w:val="left" w:pos="4560"/>
          <w:tab w:val="left" w:pos="5940"/>
        </w:tabs>
      </w:pPr>
    </w:p>
    <w:p w14:paraId="2C79C0CA" w14:textId="77777777" w:rsidR="003A7960" w:rsidRPr="00842369" w:rsidRDefault="003A7960" w:rsidP="003A7960">
      <w:pPr>
        <w:pStyle w:val="Paveikslas"/>
        <w:framePr w:wrap="around" w:x="5958" w:y="66"/>
        <w:spacing w:line="360" w:lineRule="auto"/>
        <w:jc w:val="center"/>
        <w:rPr>
          <w:rFonts w:ascii="Times New Roman" w:hAnsi="Times New Roman"/>
        </w:rPr>
      </w:pPr>
      <w:r w:rsidRPr="00842369">
        <w:rPr>
          <w:rFonts w:ascii="Times New Roman" w:hAnsi="Times New Roman"/>
        </w:rPr>
        <w:object w:dxaOrig="820" w:dyaOrig="978" w14:anchorId="3950D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pt;height:53.5pt" o:ole="" fillcolor="window">
            <v:imagedata r:id="rId8" o:title=""/>
          </v:shape>
          <o:OLEObject Type="Embed" ProgID="MSDraw" ShapeID="_x0000_i1025" DrawAspect="Content" ObjectID="_1674553615" r:id="rId9">
            <o:FieldCodes>\* mergeformat</o:FieldCodes>
          </o:OLEObject>
        </w:object>
      </w:r>
    </w:p>
    <w:p w14:paraId="55E5D182" w14:textId="77777777" w:rsidR="007679D6" w:rsidRPr="00842369" w:rsidRDefault="007679D6" w:rsidP="008A04B0">
      <w:pPr>
        <w:pStyle w:val="Header"/>
        <w:tabs>
          <w:tab w:val="clear" w:pos="4153"/>
          <w:tab w:val="clear" w:pos="8306"/>
        </w:tabs>
        <w:ind w:left="284"/>
        <w:rPr>
          <w:rFonts w:ascii="Times New Roman" w:hAnsi="Times New Roman"/>
        </w:rPr>
      </w:pPr>
    </w:p>
    <w:p w14:paraId="6CA3570B" w14:textId="77777777" w:rsidR="007679D6" w:rsidRPr="00842369" w:rsidRDefault="007679D6" w:rsidP="008A04B0">
      <w:pPr>
        <w:pStyle w:val="Header"/>
        <w:tabs>
          <w:tab w:val="clear" w:pos="4153"/>
          <w:tab w:val="clear" w:pos="8306"/>
        </w:tabs>
        <w:ind w:left="284"/>
        <w:rPr>
          <w:rFonts w:ascii="Times New Roman" w:hAnsi="Times New Roman"/>
        </w:rPr>
      </w:pPr>
    </w:p>
    <w:p w14:paraId="514F33A3" w14:textId="77777777" w:rsidR="007679D6" w:rsidRPr="00842369" w:rsidRDefault="007679D6" w:rsidP="008A04B0">
      <w:pPr>
        <w:pStyle w:val="Header"/>
        <w:tabs>
          <w:tab w:val="clear" w:pos="4153"/>
          <w:tab w:val="clear" w:pos="8306"/>
        </w:tabs>
        <w:spacing w:line="160" w:lineRule="exact"/>
        <w:ind w:left="284"/>
        <w:rPr>
          <w:rFonts w:ascii="Times New Roman" w:hAnsi="Times New Roman"/>
        </w:rPr>
      </w:pPr>
    </w:p>
    <w:p w14:paraId="667CCAC1" w14:textId="77777777" w:rsidR="007679D6" w:rsidRPr="00842369" w:rsidRDefault="007679D6" w:rsidP="008A04B0">
      <w:pPr>
        <w:pStyle w:val="Header"/>
        <w:tabs>
          <w:tab w:val="clear" w:pos="4153"/>
          <w:tab w:val="clear" w:pos="8306"/>
        </w:tabs>
        <w:ind w:left="284"/>
        <w:jc w:val="center"/>
        <w:rPr>
          <w:rFonts w:ascii="Times New Roman" w:hAnsi="Times New Roman"/>
          <w:b/>
          <w:bCs/>
        </w:rPr>
      </w:pPr>
    </w:p>
    <w:p w14:paraId="7711036C" w14:textId="77777777" w:rsidR="00750A9D" w:rsidRDefault="00750A9D" w:rsidP="008A04B0">
      <w:pPr>
        <w:pStyle w:val="Header"/>
        <w:spacing w:line="360" w:lineRule="auto"/>
        <w:ind w:left="284" w:right="-1"/>
        <w:jc w:val="center"/>
        <w:rPr>
          <w:b/>
          <w:bCs/>
        </w:rPr>
      </w:pPr>
    </w:p>
    <w:p w14:paraId="004A78AE" w14:textId="6A3E6762" w:rsidR="008A04B0" w:rsidRPr="005B157E" w:rsidRDefault="008A04B0" w:rsidP="005B157E">
      <w:pPr>
        <w:pStyle w:val="Header"/>
        <w:ind w:left="284" w:right="-1"/>
        <w:jc w:val="center"/>
        <w:rPr>
          <w:rFonts w:ascii="Times New Roman" w:hAnsi="Times New Roman"/>
          <w:b/>
          <w:bCs/>
        </w:rPr>
      </w:pPr>
      <w:r w:rsidRPr="005B157E">
        <w:rPr>
          <w:rFonts w:ascii="Times New Roman" w:hAnsi="Times New Roman"/>
          <w:b/>
          <w:bCs/>
        </w:rPr>
        <w:t>VALSTYBINĖ MAISTO IR VETERINARIJOS TARNYBA</w:t>
      </w:r>
    </w:p>
    <w:p w14:paraId="10F0BED3" w14:textId="77777777" w:rsidR="008D650A" w:rsidRDefault="008D650A" w:rsidP="005B157E">
      <w:pPr>
        <w:pStyle w:val="Header"/>
        <w:ind w:right="-1"/>
        <w:jc w:val="both"/>
        <w:rPr>
          <w:rFonts w:ascii="Times New Roman" w:hAnsi="Times New Roman"/>
          <w:bCs/>
        </w:rPr>
      </w:pPr>
    </w:p>
    <w:p w14:paraId="5BC7C2F5" w14:textId="77777777" w:rsidR="008D650A" w:rsidRDefault="008D650A" w:rsidP="005B157E">
      <w:pPr>
        <w:pStyle w:val="Header"/>
        <w:ind w:right="-1"/>
        <w:jc w:val="both"/>
        <w:rPr>
          <w:rFonts w:ascii="Times New Roman" w:hAnsi="Times New Roman"/>
          <w:bCs/>
        </w:rPr>
      </w:pPr>
    </w:p>
    <w:p w14:paraId="12F74860" w14:textId="7ED56670" w:rsidR="00DE5251" w:rsidRPr="005B157E" w:rsidRDefault="00DE5251" w:rsidP="005B157E">
      <w:pPr>
        <w:pStyle w:val="Header"/>
        <w:ind w:right="-1"/>
        <w:jc w:val="both"/>
        <w:rPr>
          <w:rFonts w:ascii="Times New Roman" w:hAnsi="Times New Roman"/>
          <w:bCs/>
        </w:rPr>
      </w:pPr>
      <w:r w:rsidRPr="005B157E">
        <w:rPr>
          <w:rFonts w:ascii="Times New Roman" w:hAnsi="Times New Roman"/>
          <w:bCs/>
        </w:rPr>
        <w:t>Lietuvos Respublikos                                                             2021-01</w:t>
      </w:r>
      <w:r w:rsidR="00386E4E">
        <w:rPr>
          <w:rFonts w:ascii="Times New Roman" w:hAnsi="Times New Roman"/>
          <w:bCs/>
        </w:rPr>
        <w:t>-29</w:t>
      </w:r>
      <w:r w:rsidRPr="005B157E">
        <w:rPr>
          <w:rFonts w:ascii="Times New Roman" w:hAnsi="Times New Roman"/>
          <w:bCs/>
        </w:rPr>
        <w:t xml:space="preserve"> Nr. B6-</w:t>
      </w:r>
      <w:r w:rsidR="00386E4E">
        <w:rPr>
          <w:rFonts w:ascii="Times New Roman" w:hAnsi="Times New Roman"/>
          <w:bCs/>
        </w:rPr>
        <w:t>(1.19.)-281</w:t>
      </w:r>
    </w:p>
    <w:p w14:paraId="7E29F906" w14:textId="53579091" w:rsidR="00750A9D" w:rsidRPr="005B157E" w:rsidRDefault="00DE5251" w:rsidP="005B157E">
      <w:pPr>
        <w:pStyle w:val="Header"/>
        <w:ind w:right="-1"/>
        <w:jc w:val="both"/>
        <w:rPr>
          <w:rFonts w:ascii="Times New Roman" w:hAnsi="Times New Roman"/>
          <w:bCs/>
        </w:rPr>
      </w:pPr>
      <w:r w:rsidRPr="005B157E">
        <w:rPr>
          <w:rFonts w:ascii="Times New Roman" w:hAnsi="Times New Roman"/>
          <w:bCs/>
        </w:rPr>
        <w:t>žemės ūkio ministerijai                                                      Į   TAIS  Nr. 21-18113</w:t>
      </w:r>
    </w:p>
    <w:p w14:paraId="535D419B" w14:textId="11298C03" w:rsidR="00750A9D" w:rsidRPr="005B157E" w:rsidRDefault="00DE5251" w:rsidP="005B157E">
      <w:pPr>
        <w:pStyle w:val="Header"/>
        <w:ind w:right="-1"/>
        <w:jc w:val="both"/>
        <w:rPr>
          <w:rFonts w:ascii="Times New Roman" w:hAnsi="Times New Roman"/>
          <w:bCs/>
        </w:rPr>
      </w:pPr>
      <w:r w:rsidRPr="005B157E">
        <w:rPr>
          <w:rFonts w:ascii="Times New Roman" w:hAnsi="Times New Roman"/>
          <w:bCs/>
        </w:rPr>
        <w:t>el.p. zum@zum.lt</w:t>
      </w:r>
    </w:p>
    <w:p w14:paraId="5D155D6A" w14:textId="57060174" w:rsidR="00750A9D" w:rsidRPr="005B157E" w:rsidRDefault="00750A9D" w:rsidP="005B157E">
      <w:pPr>
        <w:pStyle w:val="Header"/>
        <w:ind w:left="284" w:right="-1"/>
        <w:jc w:val="center"/>
        <w:rPr>
          <w:rFonts w:ascii="Times New Roman" w:hAnsi="Times New Roman"/>
          <w:b/>
          <w:bCs/>
        </w:rPr>
      </w:pPr>
    </w:p>
    <w:p w14:paraId="1C7297DC" w14:textId="733888CB" w:rsidR="00DE5251" w:rsidRPr="005B157E" w:rsidRDefault="00DE5251" w:rsidP="005B157E">
      <w:pPr>
        <w:pStyle w:val="Header"/>
        <w:ind w:left="284" w:right="-1"/>
        <w:jc w:val="center"/>
        <w:rPr>
          <w:rFonts w:ascii="Times New Roman" w:hAnsi="Times New Roman"/>
          <w:b/>
          <w:bCs/>
        </w:rPr>
      </w:pPr>
    </w:p>
    <w:p w14:paraId="5AE4C496" w14:textId="15569D9D" w:rsidR="00DE5251" w:rsidRPr="005B157E" w:rsidRDefault="00DE5251" w:rsidP="005B157E">
      <w:pPr>
        <w:pStyle w:val="Header"/>
        <w:ind w:left="284" w:right="-1"/>
        <w:jc w:val="center"/>
        <w:rPr>
          <w:rFonts w:ascii="Times New Roman" w:hAnsi="Times New Roman"/>
          <w:b/>
          <w:bCs/>
        </w:rPr>
      </w:pPr>
    </w:p>
    <w:p w14:paraId="36E951D3" w14:textId="72F8A271" w:rsidR="00DE5251" w:rsidRPr="005B157E" w:rsidRDefault="00DE5251" w:rsidP="005B157E">
      <w:pPr>
        <w:pStyle w:val="Header"/>
        <w:ind w:right="-1"/>
        <w:jc w:val="both"/>
        <w:rPr>
          <w:rFonts w:ascii="Times New Roman" w:hAnsi="Times New Roman"/>
          <w:b/>
          <w:bCs/>
        </w:rPr>
      </w:pPr>
      <w:r w:rsidRPr="005B157E">
        <w:rPr>
          <w:rFonts w:ascii="Times New Roman" w:hAnsi="Times New Roman"/>
          <w:b/>
          <w:bCs/>
        </w:rPr>
        <w:t>DĖL LIETUVOS RESPUBLIKOS VYRIAUSYBĖS NUTARIMO „DĖL LIETUVOS RESPUBLIKOS PLUOŠTINIŲ KANAPIŲ ĮSTATYMO NR. XII-336 PAKEITIMO ĮSTATYMO PROJEKTO NR. XIIIP-3195(2)“ DERINIMO</w:t>
      </w:r>
    </w:p>
    <w:p w14:paraId="39030DA0" w14:textId="03FAF378" w:rsidR="00DD53CB" w:rsidRPr="005B157E" w:rsidRDefault="00750A9D" w:rsidP="005B157E">
      <w:pPr>
        <w:tabs>
          <w:tab w:val="left" w:pos="1640"/>
        </w:tabs>
        <w:jc w:val="both"/>
        <w:rPr>
          <w:rFonts w:ascii="Times New Roman" w:hAnsi="Times New Roman"/>
          <w:color w:val="000000"/>
          <w:szCs w:val="24"/>
        </w:rPr>
      </w:pPr>
      <w:r w:rsidRPr="005B157E">
        <w:rPr>
          <w:rFonts w:ascii="Times New Roman" w:hAnsi="Times New Roman"/>
        </w:rPr>
        <w:tab/>
      </w:r>
    </w:p>
    <w:p w14:paraId="12DCBB48" w14:textId="3909771F" w:rsidR="00DE5251" w:rsidRPr="005B157E" w:rsidRDefault="00DE5251" w:rsidP="005B157E">
      <w:pPr>
        <w:jc w:val="both"/>
        <w:rPr>
          <w:rFonts w:ascii="Times New Roman" w:hAnsi="Times New Roman"/>
          <w:color w:val="000000"/>
          <w:szCs w:val="24"/>
        </w:rPr>
      </w:pPr>
    </w:p>
    <w:p w14:paraId="3B2BC26B" w14:textId="142D54EC" w:rsidR="00DE5251" w:rsidRPr="005B157E" w:rsidRDefault="00DE5251" w:rsidP="008E1CC1">
      <w:pPr>
        <w:spacing w:line="276" w:lineRule="auto"/>
        <w:ind w:firstLine="720"/>
        <w:jc w:val="both"/>
        <w:rPr>
          <w:rFonts w:ascii="Times New Roman" w:hAnsi="Times New Roman"/>
          <w:color w:val="000000"/>
          <w:szCs w:val="24"/>
        </w:rPr>
      </w:pPr>
      <w:r w:rsidRPr="005B157E">
        <w:rPr>
          <w:rFonts w:ascii="Times New Roman" w:hAnsi="Times New Roman"/>
          <w:color w:val="000000"/>
          <w:szCs w:val="24"/>
        </w:rPr>
        <w:t>Valstybinė maisto ir veterinarijos tarnyba</w:t>
      </w:r>
      <w:r w:rsidR="00E7591B" w:rsidRPr="005B157E">
        <w:rPr>
          <w:rFonts w:ascii="Times New Roman" w:hAnsi="Times New Roman"/>
          <w:color w:val="000000"/>
          <w:szCs w:val="24"/>
        </w:rPr>
        <w:t xml:space="preserve"> (toliau – VMVT)</w:t>
      </w:r>
      <w:r w:rsidRPr="005B157E">
        <w:rPr>
          <w:rFonts w:ascii="Times New Roman" w:hAnsi="Times New Roman"/>
          <w:color w:val="000000"/>
          <w:szCs w:val="24"/>
        </w:rPr>
        <w:t xml:space="preserve">, pagal kompetenciją išnagrinėjusi </w:t>
      </w:r>
      <w:r w:rsidR="0057582F" w:rsidRPr="005B157E">
        <w:rPr>
          <w:rFonts w:ascii="Times New Roman" w:hAnsi="Times New Roman"/>
          <w:color w:val="000000"/>
          <w:szCs w:val="24"/>
        </w:rPr>
        <w:t xml:space="preserve">derinimui </w:t>
      </w:r>
      <w:r w:rsidRPr="005B157E">
        <w:rPr>
          <w:rFonts w:ascii="Times New Roman" w:hAnsi="Times New Roman"/>
          <w:color w:val="000000"/>
          <w:szCs w:val="24"/>
        </w:rPr>
        <w:t xml:space="preserve">pateiktą Lietuvos Respublikos Vyriausybės </w:t>
      </w:r>
      <w:r w:rsidR="00CB5FC2" w:rsidRPr="005B157E">
        <w:rPr>
          <w:rFonts w:ascii="Times New Roman" w:hAnsi="Times New Roman"/>
          <w:color w:val="000000"/>
          <w:szCs w:val="24"/>
        </w:rPr>
        <w:t>nutarimo</w:t>
      </w:r>
      <w:r w:rsidRPr="005B157E">
        <w:rPr>
          <w:rFonts w:ascii="Times New Roman" w:hAnsi="Times New Roman"/>
          <w:color w:val="000000"/>
          <w:szCs w:val="24"/>
        </w:rPr>
        <w:t xml:space="preserve"> „Dėl Lietuvos Respublikos pluoštinių kanapių įstatymo Nr. XII-336 pakeitimo įstatymo projekto Nr. XIIIP-3195(2)“ </w:t>
      </w:r>
      <w:r w:rsidR="0057582F" w:rsidRPr="005B157E">
        <w:rPr>
          <w:rFonts w:ascii="Times New Roman" w:hAnsi="Times New Roman"/>
          <w:color w:val="000000"/>
          <w:szCs w:val="24"/>
        </w:rPr>
        <w:t xml:space="preserve">projektą </w:t>
      </w:r>
      <w:r w:rsidRPr="005B157E">
        <w:rPr>
          <w:rFonts w:ascii="Times New Roman" w:hAnsi="Times New Roman"/>
          <w:color w:val="000000"/>
          <w:szCs w:val="24"/>
        </w:rPr>
        <w:t xml:space="preserve">(toliau – </w:t>
      </w:r>
      <w:r w:rsidR="00022BDF" w:rsidRPr="005B157E">
        <w:rPr>
          <w:rFonts w:ascii="Times New Roman" w:hAnsi="Times New Roman"/>
          <w:color w:val="000000"/>
          <w:szCs w:val="24"/>
        </w:rPr>
        <w:t>N</w:t>
      </w:r>
      <w:r w:rsidRPr="005B157E">
        <w:rPr>
          <w:rFonts w:ascii="Times New Roman" w:hAnsi="Times New Roman"/>
          <w:color w:val="000000"/>
          <w:szCs w:val="24"/>
        </w:rPr>
        <w:t xml:space="preserve">utarimo projektas), teikia </w:t>
      </w:r>
      <w:r w:rsidR="0057582F" w:rsidRPr="005B157E">
        <w:rPr>
          <w:rFonts w:ascii="Times New Roman" w:hAnsi="Times New Roman"/>
          <w:color w:val="000000"/>
          <w:szCs w:val="24"/>
        </w:rPr>
        <w:t>pastabas ir pasiūlymus dėl Nutarimo projekto.</w:t>
      </w:r>
    </w:p>
    <w:p w14:paraId="2C8B4610" w14:textId="6F1982F9" w:rsidR="00042020" w:rsidRDefault="00665BE6" w:rsidP="008E1CC1">
      <w:pPr>
        <w:spacing w:line="276" w:lineRule="auto"/>
        <w:ind w:firstLine="720"/>
        <w:jc w:val="both"/>
        <w:rPr>
          <w:rFonts w:ascii="Times New Roman" w:hAnsi="Times New Roman"/>
          <w:color w:val="000000"/>
          <w:szCs w:val="24"/>
        </w:rPr>
      </w:pPr>
      <w:r>
        <w:rPr>
          <w:rFonts w:ascii="Times New Roman" w:hAnsi="Times New Roman"/>
          <w:color w:val="000000"/>
          <w:szCs w:val="24"/>
        </w:rPr>
        <w:t>VMVT</w:t>
      </w:r>
      <w:r w:rsidR="002679E7">
        <w:rPr>
          <w:rFonts w:ascii="Times New Roman" w:hAnsi="Times New Roman"/>
          <w:color w:val="000000"/>
          <w:szCs w:val="24"/>
        </w:rPr>
        <w:t xml:space="preserve"> nuomone</w:t>
      </w:r>
      <w:r w:rsidR="003E5F9F">
        <w:rPr>
          <w:rFonts w:ascii="Times New Roman" w:hAnsi="Times New Roman"/>
          <w:color w:val="000000"/>
          <w:szCs w:val="24"/>
        </w:rPr>
        <w:t>,</w:t>
      </w:r>
      <w:r w:rsidR="00A473B1">
        <w:rPr>
          <w:rFonts w:ascii="Times New Roman" w:hAnsi="Times New Roman"/>
          <w:color w:val="000000"/>
          <w:szCs w:val="24"/>
        </w:rPr>
        <w:t xml:space="preserve"> </w:t>
      </w:r>
      <w:r w:rsidR="00A473B1" w:rsidRPr="00A473B1">
        <w:rPr>
          <w:rFonts w:ascii="Times New Roman" w:hAnsi="Times New Roman"/>
          <w:color w:val="000000"/>
          <w:szCs w:val="24"/>
        </w:rPr>
        <w:t>Lietuvos Respublikos pluoštinių kanapių įstatymo Nr. XII-336 pakeitimo įstatymo projekte Nr. XIIIP-3195(2) (toliau – Projektas)</w:t>
      </w:r>
      <w:r w:rsidR="00A473B1">
        <w:rPr>
          <w:rFonts w:ascii="Times New Roman" w:hAnsi="Times New Roman"/>
          <w:color w:val="000000"/>
          <w:szCs w:val="24"/>
        </w:rPr>
        <w:t xml:space="preserve"> būtina patikslinti</w:t>
      </w:r>
      <w:r w:rsidR="00EF0C8C">
        <w:rPr>
          <w:rFonts w:ascii="Times New Roman" w:hAnsi="Times New Roman"/>
          <w:color w:val="000000"/>
          <w:szCs w:val="24"/>
        </w:rPr>
        <w:t>,</w:t>
      </w:r>
      <w:r w:rsidR="00A473B1">
        <w:rPr>
          <w:rFonts w:ascii="Times New Roman" w:hAnsi="Times New Roman"/>
          <w:color w:val="000000"/>
          <w:szCs w:val="24"/>
        </w:rPr>
        <w:t xml:space="preserve"> kokios </w:t>
      </w:r>
      <w:r w:rsidR="00781B47" w:rsidRPr="00781B47">
        <w:rPr>
          <w:rFonts w:ascii="Times New Roman" w:hAnsi="Times New Roman"/>
          <w:color w:val="000000"/>
          <w:szCs w:val="24"/>
        </w:rPr>
        <w:t>pluoštinių kanapių augalo dalys gali būti tiekiamos Lietuvos Respublikos rinkai kaip maistas.</w:t>
      </w:r>
      <w:r w:rsidR="002C5D4F">
        <w:rPr>
          <w:rFonts w:ascii="Times New Roman" w:hAnsi="Times New Roman"/>
          <w:color w:val="000000"/>
          <w:szCs w:val="24"/>
        </w:rPr>
        <w:t xml:space="preserve"> </w:t>
      </w:r>
      <w:r w:rsidR="002679E7">
        <w:rPr>
          <w:rFonts w:ascii="Times New Roman" w:hAnsi="Times New Roman"/>
          <w:color w:val="000000"/>
          <w:szCs w:val="24"/>
        </w:rPr>
        <w:t>2002 m. sausio 28 d. Europos Parlamento ir Tarybos reglamento (EB) Nr.</w:t>
      </w:r>
      <w:r w:rsidR="00A473B1">
        <w:rPr>
          <w:rFonts w:ascii="Times New Roman" w:hAnsi="Times New Roman"/>
          <w:color w:val="000000"/>
          <w:szCs w:val="24"/>
        </w:rPr>
        <w:t xml:space="preserve"> </w:t>
      </w:r>
      <w:r w:rsidR="002679E7">
        <w:rPr>
          <w:rFonts w:ascii="Times New Roman" w:hAnsi="Times New Roman"/>
          <w:color w:val="000000"/>
          <w:szCs w:val="24"/>
        </w:rPr>
        <w:t>178/2002</w:t>
      </w:r>
      <w:r w:rsidR="00A473B1">
        <w:rPr>
          <w:rFonts w:ascii="Times New Roman" w:hAnsi="Times New Roman"/>
          <w:color w:val="000000"/>
          <w:szCs w:val="24"/>
        </w:rPr>
        <w:t>,</w:t>
      </w:r>
      <w:r w:rsidR="00A473B1" w:rsidRPr="00A473B1">
        <w:rPr>
          <w:rFonts w:ascii="Times New Roman" w:hAnsi="Times New Roman"/>
          <w:color w:val="000000"/>
          <w:szCs w:val="24"/>
        </w:rPr>
        <w:t xml:space="preserve"> </w:t>
      </w:r>
      <w:r w:rsidR="002679E7">
        <w:rPr>
          <w:rFonts w:ascii="Times New Roman" w:hAnsi="Times New Roman"/>
          <w:color w:val="000000"/>
          <w:szCs w:val="24"/>
        </w:rPr>
        <w:t>nustatančio maistui skirtų teisės aktų bendruosius principus ir reikalavimus</w:t>
      </w:r>
      <w:r w:rsidR="00A473B1">
        <w:rPr>
          <w:rFonts w:ascii="Times New Roman" w:hAnsi="Times New Roman"/>
          <w:color w:val="000000"/>
          <w:szCs w:val="24"/>
        </w:rPr>
        <w:t>,</w:t>
      </w:r>
      <w:r w:rsidR="002679E7">
        <w:rPr>
          <w:rFonts w:ascii="Times New Roman" w:hAnsi="Times New Roman"/>
          <w:color w:val="000000"/>
          <w:szCs w:val="24"/>
        </w:rPr>
        <w:t xml:space="preserve"> </w:t>
      </w:r>
      <w:r w:rsidR="00A473B1" w:rsidRPr="00A473B1">
        <w:rPr>
          <w:rFonts w:ascii="Times New Roman" w:hAnsi="Times New Roman"/>
          <w:color w:val="000000"/>
          <w:szCs w:val="24"/>
        </w:rPr>
        <w:t>įsteigian</w:t>
      </w:r>
      <w:r w:rsidR="00A473B1">
        <w:rPr>
          <w:rFonts w:ascii="Times New Roman" w:hAnsi="Times New Roman"/>
          <w:color w:val="000000"/>
          <w:szCs w:val="24"/>
        </w:rPr>
        <w:t>čio</w:t>
      </w:r>
      <w:r w:rsidR="00A473B1" w:rsidRPr="00A473B1">
        <w:rPr>
          <w:rFonts w:ascii="Times New Roman" w:hAnsi="Times New Roman"/>
          <w:color w:val="000000"/>
          <w:szCs w:val="24"/>
        </w:rPr>
        <w:t xml:space="preserve"> Europos maisto saugos tarnybą ir nustatan</w:t>
      </w:r>
      <w:r w:rsidR="00A473B1">
        <w:rPr>
          <w:rFonts w:ascii="Times New Roman" w:hAnsi="Times New Roman"/>
          <w:color w:val="000000"/>
          <w:szCs w:val="24"/>
        </w:rPr>
        <w:t>čio</w:t>
      </w:r>
      <w:r w:rsidR="00A473B1" w:rsidRPr="00A473B1">
        <w:rPr>
          <w:rFonts w:ascii="Times New Roman" w:hAnsi="Times New Roman"/>
          <w:color w:val="000000"/>
          <w:szCs w:val="24"/>
        </w:rPr>
        <w:t xml:space="preserve"> su maisto saugos klausimais susijusias procedūras</w:t>
      </w:r>
      <w:r w:rsidR="00A473B1">
        <w:rPr>
          <w:rFonts w:ascii="Times New Roman" w:hAnsi="Times New Roman"/>
          <w:color w:val="000000"/>
          <w:szCs w:val="24"/>
        </w:rPr>
        <w:t xml:space="preserve">, </w:t>
      </w:r>
      <w:r w:rsidR="002679E7">
        <w:rPr>
          <w:rFonts w:ascii="Times New Roman" w:hAnsi="Times New Roman"/>
          <w:color w:val="000000"/>
          <w:szCs w:val="24"/>
        </w:rPr>
        <w:t xml:space="preserve">2 straipsnyje </w:t>
      </w:r>
      <w:r w:rsidR="00E32188">
        <w:rPr>
          <w:rFonts w:ascii="Times New Roman" w:hAnsi="Times New Roman"/>
          <w:color w:val="000000"/>
          <w:szCs w:val="24"/>
        </w:rPr>
        <w:t>yra nurodyta</w:t>
      </w:r>
      <w:r w:rsidR="002679E7">
        <w:rPr>
          <w:rFonts w:ascii="Times New Roman" w:hAnsi="Times New Roman"/>
          <w:color w:val="000000"/>
          <w:szCs w:val="24"/>
        </w:rPr>
        <w:t>, kad į maisto sąvoką neįeina „</w:t>
      </w:r>
      <w:r w:rsidR="002679E7">
        <w:t>1961 m. Jungtinių Tautų bendrojoje konvencijoje dėl narkotinių vaistų ir 1971 m. Jungtinių Tautų konvencijoje dėl psichotropinių medžiagų apibrėžtos narkotinės ir psichotropinės medžiagos“</w:t>
      </w:r>
      <w:r w:rsidR="002C5D4F">
        <w:t>.</w:t>
      </w:r>
      <w:r w:rsidR="00A473B1">
        <w:t xml:space="preserve"> </w:t>
      </w:r>
      <w:r w:rsidR="0086435A">
        <w:rPr>
          <w:rFonts w:ascii="Times New Roman" w:hAnsi="Times New Roman"/>
          <w:color w:val="000000"/>
          <w:szCs w:val="24"/>
        </w:rPr>
        <w:t xml:space="preserve">Europos Komisijos ir Italijos pranešimuose dėl </w:t>
      </w:r>
      <w:r w:rsidR="00A473B1">
        <w:rPr>
          <w:rFonts w:ascii="Times New Roman" w:hAnsi="Times New Roman"/>
          <w:color w:val="000000"/>
          <w:szCs w:val="24"/>
        </w:rPr>
        <w:t xml:space="preserve">Europos Komisijai notifikuoto </w:t>
      </w:r>
      <w:r w:rsidR="0086435A">
        <w:rPr>
          <w:rFonts w:ascii="Times New Roman" w:hAnsi="Times New Roman"/>
          <w:color w:val="000000"/>
          <w:szCs w:val="24"/>
        </w:rPr>
        <w:t>Pluoštinių kanapių</w:t>
      </w:r>
      <w:r w:rsidR="00A473B1">
        <w:rPr>
          <w:rFonts w:ascii="Times New Roman" w:hAnsi="Times New Roman"/>
          <w:color w:val="000000"/>
          <w:szCs w:val="24"/>
        </w:rPr>
        <w:t xml:space="preserve"> įstatymo projekto </w:t>
      </w:r>
      <w:r w:rsidR="00781B47">
        <w:rPr>
          <w:rFonts w:ascii="Times New Roman" w:hAnsi="Times New Roman"/>
          <w:color w:val="000000"/>
          <w:szCs w:val="24"/>
        </w:rPr>
        <w:t>taip pat atkreipiamas dėmesys, kad Projektas turi būti suderintas su minėt</w:t>
      </w:r>
      <w:r w:rsidR="004A2B9D">
        <w:rPr>
          <w:rFonts w:ascii="Times New Roman" w:hAnsi="Times New Roman"/>
          <w:color w:val="000000"/>
          <w:szCs w:val="24"/>
        </w:rPr>
        <w:t>omis</w:t>
      </w:r>
      <w:r w:rsidR="00781B47">
        <w:rPr>
          <w:rFonts w:ascii="Times New Roman" w:hAnsi="Times New Roman"/>
          <w:color w:val="000000"/>
          <w:szCs w:val="24"/>
        </w:rPr>
        <w:t xml:space="preserve"> konvencij</w:t>
      </w:r>
      <w:r w:rsidR="004A2B9D">
        <w:rPr>
          <w:rFonts w:ascii="Times New Roman" w:hAnsi="Times New Roman"/>
          <w:color w:val="000000"/>
          <w:szCs w:val="24"/>
        </w:rPr>
        <w:t>omis</w:t>
      </w:r>
      <w:r w:rsidR="00781B47">
        <w:rPr>
          <w:rFonts w:ascii="Times New Roman" w:hAnsi="Times New Roman"/>
          <w:color w:val="000000"/>
          <w:szCs w:val="24"/>
        </w:rPr>
        <w:t>.</w:t>
      </w:r>
      <w:r w:rsidR="0086435A">
        <w:rPr>
          <w:rFonts w:ascii="Times New Roman" w:hAnsi="Times New Roman"/>
          <w:color w:val="000000"/>
          <w:szCs w:val="24"/>
        </w:rPr>
        <w:t xml:space="preserve"> </w:t>
      </w:r>
      <w:r w:rsidR="00C15DEC">
        <w:rPr>
          <w:rFonts w:ascii="Times New Roman" w:hAnsi="Times New Roman"/>
          <w:color w:val="000000"/>
          <w:szCs w:val="24"/>
        </w:rPr>
        <w:t>1961 m. Jungtinių Tautų bendrojoje konvencijoje dėl narkotinių medžiagų</w:t>
      </w:r>
      <w:r w:rsidR="00EB27E8">
        <w:rPr>
          <w:rFonts w:ascii="Times New Roman" w:hAnsi="Times New Roman"/>
          <w:color w:val="000000"/>
          <w:szCs w:val="24"/>
        </w:rPr>
        <w:t xml:space="preserve"> pateikiamas </w:t>
      </w:r>
      <w:r w:rsidR="00E32188">
        <w:rPr>
          <w:rFonts w:ascii="Times New Roman" w:hAnsi="Times New Roman"/>
          <w:color w:val="000000"/>
          <w:szCs w:val="24"/>
        </w:rPr>
        <w:t>apibrėži</w:t>
      </w:r>
      <w:r w:rsidR="00A473B1">
        <w:rPr>
          <w:rFonts w:ascii="Times New Roman" w:hAnsi="Times New Roman"/>
          <w:color w:val="000000"/>
          <w:szCs w:val="24"/>
        </w:rPr>
        <w:t>mas</w:t>
      </w:r>
      <w:r w:rsidR="00E32188">
        <w:rPr>
          <w:rFonts w:ascii="Times New Roman" w:hAnsi="Times New Roman"/>
          <w:color w:val="000000"/>
          <w:szCs w:val="24"/>
        </w:rPr>
        <w:t>:</w:t>
      </w:r>
      <w:r w:rsidR="00EB27E8">
        <w:rPr>
          <w:rFonts w:ascii="Times New Roman" w:hAnsi="Times New Roman"/>
          <w:color w:val="000000"/>
          <w:szCs w:val="24"/>
        </w:rPr>
        <w:t xml:space="preserve"> „</w:t>
      </w:r>
      <w:r w:rsidR="00EB27E8" w:rsidRPr="00EB27E8">
        <w:rPr>
          <w:rFonts w:ascii="Times New Roman" w:hAnsi="Times New Roman"/>
          <w:color w:val="000000"/>
          <w:szCs w:val="24"/>
        </w:rPr>
        <w:t>kanapės – kanapės augalo galvutės su žiedais arba vaisiais (išskyrus sėklas ir lapus, jeigu</w:t>
      </w:r>
      <w:r w:rsidR="00A57279">
        <w:rPr>
          <w:rFonts w:ascii="Times New Roman" w:hAnsi="Times New Roman"/>
          <w:color w:val="000000"/>
          <w:szCs w:val="24"/>
        </w:rPr>
        <w:t xml:space="preserve"> </w:t>
      </w:r>
      <w:r w:rsidR="00EB27E8" w:rsidRPr="00EB27E8">
        <w:rPr>
          <w:rFonts w:ascii="Times New Roman" w:hAnsi="Times New Roman"/>
          <w:color w:val="000000"/>
          <w:szCs w:val="24"/>
        </w:rPr>
        <w:t>tarp jų nėra galvučių), iš kurių nebuvo išgauta derva, nesvarbu, kaip jos būtų įvardytos</w:t>
      </w:r>
      <w:r w:rsidR="00EB27E8">
        <w:rPr>
          <w:rFonts w:ascii="Times New Roman" w:hAnsi="Times New Roman"/>
          <w:color w:val="000000"/>
          <w:szCs w:val="24"/>
        </w:rPr>
        <w:t>“</w:t>
      </w:r>
      <w:r w:rsidR="00A473B1">
        <w:rPr>
          <w:rFonts w:ascii="Times New Roman" w:hAnsi="Times New Roman"/>
          <w:color w:val="000000"/>
          <w:szCs w:val="24"/>
        </w:rPr>
        <w:t>.</w:t>
      </w:r>
      <w:r w:rsidR="002C5D4F">
        <w:rPr>
          <w:rFonts w:ascii="Times New Roman" w:hAnsi="Times New Roman"/>
          <w:color w:val="000000"/>
          <w:szCs w:val="24"/>
        </w:rPr>
        <w:t xml:space="preserve"> </w:t>
      </w:r>
      <w:r w:rsidR="00A473B1">
        <w:rPr>
          <w:rFonts w:ascii="Times New Roman" w:hAnsi="Times New Roman"/>
          <w:color w:val="000000"/>
          <w:szCs w:val="24"/>
        </w:rPr>
        <w:t>S</w:t>
      </w:r>
      <w:r w:rsidR="00EB27E8">
        <w:rPr>
          <w:rFonts w:ascii="Times New Roman" w:hAnsi="Times New Roman"/>
          <w:color w:val="000000"/>
          <w:szCs w:val="24"/>
        </w:rPr>
        <w:t>iek</w:t>
      </w:r>
      <w:r w:rsidR="00A473B1">
        <w:rPr>
          <w:rFonts w:ascii="Times New Roman" w:hAnsi="Times New Roman"/>
          <w:color w:val="000000"/>
          <w:szCs w:val="24"/>
        </w:rPr>
        <w:t>dama</w:t>
      </w:r>
      <w:r w:rsidR="00EB27E8">
        <w:rPr>
          <w:rFonts w:ascii="Times New Roman" w:hAnsi="Times New Roman"/>
          <w:color w:val="000000"/>
          <w:szCs w:val="24"/>
        </w:rPr>
        <w:t xml:space="preserve"> teisinio aiškumo</w:t>
      </w:r>
      <w:r w:rsidR="002C5D4F">
        <w:rPr>
          <w:rFonts w:ascii="Times New Roman" w:hAnsi="Times New Roman"/>
          <w:color w:val="000000"/>
          <w:szCs w:val="24"/>
        </w:rPr>
        <w:t>,</w:t>
      </w:r>
      <w:r w:rsidR="00EB27E8">
        <w:rPr>
          <w:rFonts w:ascii="Times New Roman" w:hAnsi="Times New Roman"/>
          <w:color w:val="000000"/>
          <w:szCs w:val="24"/>
        </w:rPr>
        <w:t xml:space="preserve"> VMVT </w:t>
      </w:r>
      <w:r w:rsidR="00042020">
        <w:rPr>
          <w:rFonts w:ascii="Times New Roman" w:hAnsi="Times New Roman"/>
          <w:color w:val="000000"/>
          <w:szCs w:val="24"/>
        </w:rPr>
        <w:t xml:space="preserve">siūlo Nutarimo projektą papildyti </w:t>
      </w:r>
      <w:r w:rsidR="00A473B1">
        <w:rPr>
          <w:rFonts w:ascii="Times New Roman" w:hAnsi="Times New Roman"/>
          <w:color w:val="000000"/>
          <w:szCs w:val="24"/>
        </w:rPr>
        <w:t xml:space="preserve">patikslintomis </w:t>
      </w:r>
      <w:r w:rsidR="00042020">
        <w:rPr>
          <w:rFonts w:ascii="Times New Roman" w:hAnsi="Times New Roman"/>
          <w:color w:val="000000"/>
          <w:szCs w:val="24"/>
        </w:rPr>
        <w:t xml:space="preserve">Projekto 2 straipsnio 9 ir 10 punktuose </w:t>
      </w:r>
      <w:r w:rsidR="00C15DEC">
        <w:rPr>
          <w:rFonts w:ascii="Times New Roman" w:hAnsi="Times New Roman"/>
          <w:color w:val="000000"/>
          <w:szCs w:val="24"/>
        </w:rPr>
        <w:t xml:space="preserve">pateiktomis </w:t>
      </w:r>
      <w:r w:rsidR="00042020">
        <w:rPr>
          <w:rFonts w:ascii="Times New Roman" w:hAnsi="Times New Roman"/>
          <w:color w:val="000000"/>
          <w:szCs w:val="24"/>
        </w:rPr>
        <w:t xml:space="preserve">sąvokomis ir </w:t>
      </w:r>
      <w:r w:rsidR="00873BCB">
        <w:rPr>
          <w:rFonts w:ascii="Times New Roman" w:hAnsi="Times New Roman"/>
          <w:color w:val="000000"/>
          <w:szCs w:val="24"/>
        </w:rPr>
        <w:t xml:space="preserve">išdėstyti jas </w:t>
      </w:r>
      <w:r w:rsidR="00042020">
        <w:rPr>
          <w:rFonts w:ascii="Times New Roman" w:hAnsi="Times New Roman"/>
          <w:color w:val="000000"/>
          <w:szCs w:val="24"/>
        </w:rPr>
        <w:t>taip:</w:t>
      </w:r>
    </w:p>
    <w:p w14:paraId="637CAD4A" w14:textId="5B4F3742" w:rsidR="00E470F4" w:rsidRPr="00D56597" w:rsidRDefault="00042020" w:rsidP="008E1CC1">
      <w:pPr>
        <w:spacing w:line="276" w:lineRule="auto"/>
        <w:ind w:firstLine="720"/>
        <w:jc w:val="both"/>
        <w:rPr>
          <w:rFonts w:ascii="Times New Roman" w:hAnsi="Times New Roman"/>
          <w:b/>
          <w:color w:val="000000"/>
          <w:szCs w:val="24"/>
        </w:rPr>
      </w:pPr>
      <w:r w:rsidRPr="00D56597">
        <w:rPr>
          <w:rFonts w:ascii="Times New Roman" w:hAnsi="Times New Roman"/>
          <w:color w:val="000000"/>
          <w:szCs w:val="24"/>
        </w:rPr>
        <w:t>„9. Pluoštinių kanapių gamin</w:t>
      </w:r>
      <w:r w:rsidR="00FB2ABC" w:rsidRPr="00D56597">
        <w:rPr>
          <w:rFonts w:ascii="Times New Roman" w:hAnsi="Times New Roman"/>
          <w:color w:val="000000"/>
          <w:szCs w:val="24"/>
        </w:rPr>
        <w:t>i</w:t>
      </w:r>
      <w:r w:rsidRPr="00D56597">
        <w:rPr>
          <w:rFonts w:ascii="Times New Roman" w:hAnsi="Times New Roman"/>
          <w:color w:val="000000"/>
          <w:szCs w:val="24"/>
        </w:rPr>
        <w:t>ai – galutiniam vartojimui skirti iš pluoštinių kanapių produktų pagamint</w:t>
      </w:r>
      <w:r w:rsidR="00AA359C" w:rsidRPr="00D56597">
        <w:rPr>
          <w:rFonts w:ascii="Times New Roman" w:hAnsi="Times New Roman"/>
          <w:color w:val="000000"/>
          <w:szCs w:val="24"/>
        </w:rPr>
        <w:t>as</w:t>
      </w:r>
      <w:r w:rsidRPr="00D56597">
        <w:rPr>
          <w:rFonts w:ascii="Times New Roman" w:hAnsi="Times New Roman"/>
          <w:color w:val="000000"/>
          <w:szCs w:val="24"/>
        </w:rPr>
        <w:t xml:space="preserve"> </w:t>
      </w:r>
      <w:r w:rsidR="00AA359C" w:rsidRPr="00D56597">
        <w:rPr>
          <w:rFonts w:ascii="Times New Roman" w:hAnsi="Times New Roman"/>
          <w:color w:val="000000"/>
          <w:szCs w:val="24"/>
        </w:rPr>
        <w:t>maistas</w:t>
      </w:r>
      <w:r w:rsidRPr="00D56597">
        <w:rPr>
          <w:rFonts w:ascii="Times New Roman" w:hAnsi="Times New Roman"/>
          <w:color w:val="000000"/>
          <w:szCs w:val="24"/>
        </w:rPr>
        <w:t>, pašarai, kosmetika ir kiti gaminiai</w:t>
      </w:r>
      <w:r w:rsidR="00AA359C" w:rsidRPr="00D56597">
        <w:rPr>
          <w:rFonts w:ascii="Times New Roman" w:hAnsi="Times New Roman"/>
          <w:color w:val="000000"/>
          <w:szCs w:val="24"/>
        </w:rPr>
        <w:t xml:space="preserve">. </w:t>
      </w:r>
      <w:r w:rsidR="00E470F4" w:rsidRPr="00D56597">
        <w:rPr>
          <w:rFonts w:ascii="Times New Roman" w:hAnsi="Times New Roman"/>
          <w:b/>
          <w:color w:val="000000"/>
          <w:szCs w:val="24"/>
        </w:rPr>
        <w:t>Maisto gaminiams</w:t>
      </w:r>
      <w:r w:rsidR="00EF0C8C" w:rsidRPr="00D56597">
        <w:rPr>
          <w:rFonts w:ascii="Times New Roman" w:hAnsi="Times New Roman"/>
          <w:b/>
          <w:color w:val="000000"/>
          <w:szCs w:val="24"/>
        </w:rPr>
        <w:t xml:space="preserve"> (maistui)</w:t>
      </w:r>
      <w:r w:rsidR="00E470F4" w:rsidRPr="00D56597">
        <w:rPr>
          <w:rFonts w:ascii="Times New Roman" w:hAnsi="Times New Roman"/>
          <w:b/>
          <w:color w:val="000000"/>
          <w:szCs w:val="24"/>
        </w:rPr>
        <w:t xml:space="preserve"> gaminti </w:t>
      </w:r>
      <w:r w:rsidR="00781B47" w:rsidRPr="00D56597">
        <w:rPr>
          <w:rFonts w:ascii="Times New Roman" w:hAnsi="Times New Roman"/>
          <w:b/>
          <w:color w:val="000000"/>
          <w:szCs w:val="24"/>
        </w:rPr>
        <w:t>ne</w:t>
      </w:r>
      <w:r w:rsidR="00E470F4" w:rsidRPr="00D56597">
        <w:rPr>
          <w:rFonts w:ascii="Times New Roman" w:hAnsi="Times New Roman"/>
          <w:b/>
          <w:color w:val="000000"/>
          <w:szCs w:val="24"/>
        </w:rPr>
        <w:t>gali būti naudojamos pluoštinių kanapių</w:t>
      </w:r>
      <w:r w:rsidR="00FA0F8C" w:rsidRPr="00D56597">
        <w:rPr>
          <w:rFonts w:ascii="Times New Roman" w:hAnsi="Times New Roman"/>
          <w:b/>
          <w:color w:val="000000"/>
          <w:szCs w:val="24"/>
        </w:rPr>
        <w:t xml:space="preserve"> dalys, kuriose yra</w:t>
      </w:r>
      <w:r w:rsidR="00E470F4" w:rsidRPr="00D56597">
        <w:rPr>
          <w:rFonts w:ascii="Times New Roman" w:hAnsi="Times New Roman"/>
          <w:b/>
          <w:color w:val="000000"/>
          <w:szCs w:val="24"/>
        </w:rPr>
        <w:t xml:space="preserve"> </w:t>
      </w:r>
      <w:r w:rsidR="002E75A3" w:rsidRPr="00D56597">
        <w:rPr>
          <w:rFonts w:ascii="Times New Roman" w:hAnsi="Times New Roman"/>
          <w:b/>
          <w:color w:val="000000"/>
          <w:szCs w:val="24"/>
        </w:rPr>
        <w:t xml:space="preserve">galvučių </w:t>
      </w:r>
      <w:r w:rsidR="00EB27E8" w:rsidRPr="00D56597">
        <w:rPr>
          <w:rFonts w:ascii="Times New Roman" w:hAnsi="Times New Roman"/>
          <w:b/>
          <w:color w:val="000000"/>
          <w:szCs w:val="24"/>
        </w:rPr>
        <w:t>su žiedais</w:t>
      </w:r>
      <w:r w:rsidR="00D56597" w:rsidRPr="00D56597">
        <w:rPr>
          <w:rFonts w:ascii="Times New Roman" w:hAnsi="Times New Roman"/>
          <w:b/>
          <w:color w:val="000000"/>
          <w:szCs w:val="24"/>
        </w:rPr>
        <w:t xml:space="preserve"> ar žiedynais</w:t>
      </w:r>
      <w:r w:rsidR="00781B47" w:rsidRPr="00D56597">
        <w:rPr>
          <w:rFonts w:ascii="Times New Roman" w:hAnsi="Times New Roman"/>
          <w:b/>
          <w:color w:val="000000"/>
          <w:szCs w:val="24"/>
        </w:rPr>
        <w:t>.</w:t>
      </w:r>
      <w:r w:rsidR="00EF0C8C" w:rsidRPr="00D56597">
        <w:rPr>
          <w:rFonts w:ascii="Times New Roman" w:hAnsi="Times New Roman"/>
          <w:b/>
          <w:color w:val="000000"/>
          <w:szCs w:val="24"/>
        </w:rPr>
        <w:t>“</w:t>
      </w:r>
      <w:r w:rsidR="00781B47" w:rsidRPr="00D56597">
        <w:rPr>
          <w:rFonts w:ascii="Times New Roman" w:hAnsi="Times New Roman"/>
          <w:b/>
          <w:color w:val="000000"/>
          <w:szCs w:val="24"/>
        </w:rPr>
        <w:t xml:space="preserve"> </w:t>
      </w:r>
    </w:p>
    <w:p w14:paraId="37290753" w14:textId="0A35857D" w:rsidR="00042020" w:rsidRPr="00D56597" w:rsidRDefault="00EF0C8C" w:rsidP="008E1CC1">
      <w:pPr>
        <w:spacing w:line="276" w:lineRule="auto"/>
        <w:ind w:firstLine="720"/>
        <w:jc w:val="both"/>
        <w:rPr>
          <w:rFonts w:ascii="Times New Roman" w:hAnsi="Times New Roman"/>
          <w:color w:val="000000"/>
          <w:szCs w:val="24"/>
        </w:rPr>
      </w:pPr>
      <w:r w:rsidRPr="00D56597">
        <w:rPr>
          <w:rFonts w:ascii="Times New Roman" w:hAnsi="Times New Roman"/>
          <w:color w:val="000000"/>
          <w:szCs w:val="24"/>
        </w:rPr>
        <w:lastRenderedPageBreak/>
        <w:t>„</w:t>
      </w:r>
      <w:r w:rsidR="00E470F4" w:rsidRPr="00D56597">
        <w:rPr>
          <w:rFonts w:ascii="Times New Roman" w:hAnsi="Times New Roman"/>
          <w:color w:val="000000"/>
          <w:szCs w:val="24"/>
        </w:rPr>
        <w:t>10. Pluoštinių kanapių produktai – pluoštinės kanapės ar bet kurios jų dalys</w:t>
      </w:r>
      <w:r w:rsidR="00720C13">
        <w:rPr>
          <w:rFonts w:ascii="Times New Roman" w:hAnsi="Times New Roman"/>
          <w:color w:val="000000"/>
          <w:szCs w:val="24"/>
        </w:rPr>
        <w:t>.</w:t>
      </w:r>
      <w:r w:rsidR="00E470F4" w:rsidRPr="00D56597">
        <w:rPr>
          <w:rFonts w:ascii="Times New Roman" w:hAnsi="Times New Roman"/>
          <w:color w:val="000000"/>
          <w:szCs w:val="24"/>
        </w:rPr>
        <w:t xml:space="preserve"> </w:t>
      </w:r>
      <w:r w:rsidRPr="00D56597">
        <w:rPr>
          <w:rFonts w:ascii="Times New Roman" w:hAnsi="Times New Roman"/>
          <w:b/>
          <w:color w:val="000000"/>
          <w:szCs w:val="24"/>
        </w:rPr>
        <w:t>Maisto gaminiams (maistui) gaminti negali būti naudojamos pluoštinių kanapių dalys, kuriose yra galvučių su žiedais</w:t>
      </w:r>
      <w:r w:rsidR="00D56597" w:rsidRPr="00D56597">
        <w:rPr>
          <w:rFonts w:ascii="Times New Roman" w:hAnsi="Times New Roman"/>
          <w:b/>
          <w:color w:val="000000"/>
          <w:szCs w:val="24"/>
        </w:rPr>
        <w:t xml:space="preserve"> ar žiedynais</w:t>
      </w:r>
      <w:r w:rsidR="002C5D4F" w:rsidRPr="00D56597">
        <w:rPr>
          <w:rFonts w:ascii="Times New Roman" w:hAnsi="Times New Roman"/>
          <w:color w:val="000000"/>
          <w:szCs w:val="24"/>
        </w:rPr>
        <w:t>.</w:t>
      </w:r>
      <w:r w:rsidRPr="00D56597">
        <w:rPr>
          <w:rFonts w:ascii="Times New Roman" w:hAnsi="Times New Roman"/>
          <w:color w:val="000000"/>
          <w:szCs w:val="24"/>
        </w:rPr>
        <w:t>“</w:t>
      </w:r>
    </w:p>
    <w:p w14:paraId="25970307" w14:textId="0445B113" w:rsidR="00F45B35" w:rsidRPr="00B65B2E" w:rsidRDefault="00F45B35" w:rsidP="008E1CC1">
      <w:pPr>
        <w:spacing w:line="276" w:lineRule="auto"/>
        <w:ind w:firstLine="720"/>
        <w:jc w:val="both"/>
      </w:pPr>
      <w:r w:rsidRPr="00B65B2E">
        <w:t>VMVT yra atsakinga u</w:t>
      </w:r>
      <w:r w:rsidRPr="00B65B2E">
        <w:rPr>
          <w:rFonts w:hint="eastAsia"/>
        </w:rPr>
        <w:t>ž</w:t>
      </w:r>
      <w:r w:rsidRPr="00B65B2E">
        <w:t xml:space="preserve"> maisto ir pa</w:t>
      </w:r>
      <w:r w:rsidRPr="00B65B2E">
        <w:rPr>
          <w:rFonts w:hint="eastAsia"/>
        </w:rPr>
        <w:t>š</w:t>
      </w:r>
      <w:r w:rsidRPr="00B65B2E">
        <w:t>ar</w:t>
      </w:r>
      <w:r w:rsidRPr="00B65B2E">
        <w:rPr>
          <w:rFonts w:hint="eastAsia"/>
        </w:rPr>
        <w:t>ų</w:t>
      </w:r>
      <w:r w:rsidRPr="00B65B2E">
        <w:t xml:space="preserve"> kontrol</w:t>
      </w:r>
      <w:r w:rsidRPr="00B65B2E">
        <w:rPr>
          <w:rFonts w:hint="eastAsia"/>
        </w:rPr>
        <w:t>ę</w:t>
      </w:r>
      <w:r w:rsidRPr="00B65B2E">
        <w:t>, ta</w:t>
      </w:r>
      <w:r w:rsidRPr="00B65B2E">
        <w:rPr>
          <w:rFonts w:hint="eastAsia"/>
        </w:rPr>
        <w:t>č</w:t>
      </w:r>
      <w:r w:rsidRPr="00B65B2E">
        <w:t>iau pa</w:t>
      </w:r>
      <w:r w:rsidRPr="00B65B2E">
        <w:rPr>
          <w:rFonts w:hint="eastAsia"/>
        </w:rPr>
        <w:t>š</w:t>
      </w:r>
      <w:r w:rsidRPr="00B65B2E">
        <w:t>arams kaip ir kitiems ne maistui skirtiems gaminiams, skirtingai nei maistui, Nutarimo projekto 9 punkte yra si</w:t>
      </w:r>
      <w:r w:rsidRPr="00B65B2E">
        <w:rPr>
          <w:rFonts w:hint="eastAsia"/>
        </w:rPr>
        <w:t>ū</w:t>
      </w:r>
      <w:r w:rsidRPr="00B65B2E">
        <w:t>loma nustatyti did</w:t>
      </w:r>
      <w:r w:rsidRPr="00B65B2E">
        <w:rPr>
          <w:rFonts w:hint="eastAsia"/>
        </w:rPr>
        <w:t>ž</w:t>
      </w:r>
      <w:r w:rsidRPr="00B65B2E">
        <w:t>iausi</w:t>
      </w:r>
      <w:r w:rsidRPr="00B65B2E">
        <w:rPr>
          <w:rFonts w:hint="eastAsia"/>
        </w:rPr>
        <w:t>ą</w:t>
      </w:r>
      <w:r w:rsidRPr="00B65B2E">
        <w:t xml:space="preserve"> leid</w:t>
      </w:r>
      <w:r w:rsidRPr="00B65B2E">
        <w:rPr>
          <w:rFonts w:hint="eastAsia"/>
        </w:rPr>
        <w:t>ž</w:t>
      </w:r>
      <w:r w:rsidRPr="00B65B2E">
        <w:t>iam</w:t>
      </w:r>
      <w:r w:rsidRPr="00B65B2E">
        <w:rPr>
          <w:rFonts w:hint="eastAsia"/>
        </w:rPr>
        <w:t>ą</w:t>
      </w:r>
      <w:r w:rsidRPr="00B65B2E">
        <w:t xml:space="preserve"> THC kiek</w:t>
      </w:r>
      <w:r w:rsidRPr="00B65B2E">
        <w:rPr>
          <w:rFonts w:hint="eastAsia"/>
        </w:rPr>
        <w:t>į</w:t>
      </w:r>
      <w:r w:rsidRPr="00B65B2E">
        <w:t>, kuris neturi vir</w:t>
      </w:r>
      <w:r w:rsidRPr="00B65B2E">
        <w:rPr>
          <w:rFonts w:hint="eastAsia"/>
        </w:rPr>
        <w:t>š</w:t>
      </w:r>
      <w:r w:rsidRPr="00B65B2E">
        <w:t xml:space="preserve">yti 0,2 proc. </w:t>
      </w:r>
      <w:r w:rsidRPr="00B65B2E">
        <w:rPr>
          <w:rFonts w:hint="eastAsia"/>
        </w:rPr>
        <w:t>Š</w:t>
      </w:r>
      <w:r w:rsidRPr="00B65B2E">
        <w:t>is did</w:t>
      </w:r>
      <w:r w:rsidRPr="00B65B2E">
        <w:rPr>
          <w:rFonts w:hint="eastAsia"/>
        </w:rPr>
        <w:t>ž</w:t>
      </w:r>
      <w:r w:rsidRPr="00B65B2E">
        <w:t>iausias leid</w:t>
      </w:r>
      <w:r w:rsidRPr="00B65B2E">
        <w:rPr>
          <w:rFonts w:hint="eastAsia"/>
        </w:rPr>
        <w:t>ž</w:t>
      </w:r>
      <w:r w:rsidRPr="00B65B2E">
        <w:t>iamas kiekis n</w:t>
      </w:r>
      <w:r w:rsidRPr="00B65B2E">
        <w:rPr>
          <w:rFonts w:hint="eastAsia"/>
        </w:rPr>
        <w:t>ė</w:t>
      </w:r>
      <w:r w:rsidRPr="00B65B2E">
        <w:t>ra pagr</w:t>
      </w:r>
      <w:r w:rsidRPr="00B65B2E">
        <w:rPr>
          <w:rFonts w:hint="eastAsia"/>
        </w:rPr>
        <w:t>į</w:t>
      </w:r>
      <w:r w:rsidRPr="00B65B2E">
        <w:t>stas moksliniais tyrimais, tod</w:t>
      </w:r>
      <w:r w:rsidRPr="00B65B2E">
        <w:rPr>
          <w:rFonts w:hint="eastAsia"/>
        </w:rPr>
        <w:t>ė</w:t>
      </w:r>
      <w:r w:rsidRPr="00B65B2E">
        <w:t xml:space="preserve">l </w:t>
      </w:r>
      <w:r w:rsidR="00AD475F" w:rsidRPr="00B65B2E">
        <w:t xml:space="preserve">Lietuvos Respublikos </w:t>
      </w:r>
      <w:r w:rsidR="00AD475F" w:rsidRPr="00B65B2E">
        <w:rPr>
          <w:rFonts w:hint="eastAsia"/>
        </w:rPr>
        <w:t>ž</w:t>
      </w:r>
      <w:r w:rsidR="00AD475F" w:rsidRPr="00B65B2E">
        <w:t>em</w:t>
      </w:r>
      <w:r w:rsidR="00AD475F" w:rsidRPr="00B65B2E">
        <w:rPr>
          <w:rFonts w:hint="eastAsia"/>
        </w:rPr>
        <w:t>ė</w:t>
      </w:r>
      <w:r w:rsidR="00AD475F" w:rsidRPr="00B65B2E">
        <w:t xml:space="preserve">s </w:t>
      </w:r>
      <w:r w:rsidR="00AD475F" w:rsidRPr="00B65B2E">
        <w:rPr>
          <w:rFonts w:hint="eastAsia"/>
        </w:rPr>
        <w:t>ū</w:t>
      </w:r>
      <w:r w:rsidR="00AD475F" w:rsidRPr="00B65B2E">
        <w:t>kio ministerija</w:t>
      </w:r>
      <w:r w:rsidR="00074623" w:rsidRPr="00B65B2E">
        <w:t>, kuri pagal savo kompetencij</w:t>
      </w:r>
      <w:r w:rsidR="00074623" w:rsidRPr="00B65B2E">
        <w:rPr>
          <w:rFonts w:hint="eastAsia"/>
        </w:rPr>
        <w:t>ą</w:t>
      </w:r>
      <w:r w:rsidR="00074623" w:rsidRPr="00B65B2E">
        <w:t xml:space="preserve"> formuoja valstyb</w:t>
      </w:r>
      <w:r w:rsidR="00074623" w:rsidRPr="00B65B2E">
        <w:rPr>
          <w:rFonts w:hint="eastAsia"/>
        </w:rPr>
        <w:t>ė</w:t>
      </w:r>
      <w:r w:rsidR="00074623" w:rsidRPr="00B65B2E">
        <w:t>s politik</w:t>
      </w:r>
      <w:r w:rsidR="00074623" w:rsidRPr="00B65B2E">
        <w:rPr>
          <w:rFonts w:hint="eastAsia"/>
        </w:rPr>
        <w:t>ą</w:t>
      </w:r>
      <w:r w:rsidR="00074623" w:rsidRPr="00B65B2E">
        <w:t xml:space="preserve"> pa</w:t>
      </w:r>
      <w:r w:rsidR="00074623" w:rsidRPr="00B65B2E">
        <w:rPr>
          <w:rFonts w:hint="eastAsia"/>
        </w:rPr>
        <w:t>š</w:t>
      </w:r>
      <w:r w:rsidR="00074623" w:rsidRPr="00B65B2E">
        <w:t>ar</w:t>
      </w:r>
      <w:r w:rsidR="00074623" w:rsidRPr="00B65B2E">
        <w:rPr>
          <w:rFonts w:hint="eastAsia"/>
        </w:rPr>
        <w:t>ų</w:t>
      </w:r>
      <w:r w:rsidR="00074623" w:rsidRPr="00B65B2E">
        <w:t xml:space="preserve"> srityje tur</w:t>
      </w:r>
      <w:r w:rsidR="00074623" w:rsidRPr="00B65B2E">
        <w:rPr>
          <w:rFonts w:hint="eastAsia"/>
        </w:rPr>
        <w:t>ė</w:t>
      </w:r>
      <w:r w:rsidR="00074623" w:rsidRPr="00B65B2E">
        <w:t>t</w:t>
      </w:r>
      <w:r w:rsidR="00074623" w:rsidRPr="00B65B2E">
        <w:rPr>
          <w:rFonts w:hint="eastAsia"/>
        </w:rPr>
        <w:t>ų</w:t>
      </w:r>
      <w:r w:rsidR="00074623" w:rsidRPr="00B65B2E">
        <w:t xml:space="preserve"> pateikti savo pozicij</w:t>
      </w:r>
      <w:r w:rsidR="00074623" w:rsidRPr="00B65B2E">
        <w:rPr>
          <w:rFonts w:hint="eastAsia"/>
        </w:rPr>
        <w:t>ą</w:t>
      </w:r>
      <w:r w:rsidR="00074623" w:rsidRPr="00B65B2E">
        <w:t xml:space="preserve"> d</w:t>
      </w:r>
      <w:r w:rsidR="00074623" w:rsidRPr="00B65B2E">
        <w:rPr>
          <w:rFonts w:hint="eastAsia"/>
        </w:rPr>
        <w:t>ė</w:t>
      </w:r>
      <w:r w:rsidR="00074623" w:rsidRPr="00B65B2E">
        <w:t>l</w:t>
      </w:r>
      <w:r w:rsidR="008124B6" w:rsidRPr="00B65B2E">
        <w:t xml:space="preserve"> didžiausio leistino</w:t>
      </w:r>
      <w:r w:rsidR="00074623" w:rsidRPr="00B65B2E">
        <w:t xml:space="preserve"> THC kiekio pa</w:t>
      </w:r>
      <w:r w:rsidR="00074623" w:rsidRPr="00B65B2E">
        <w:rPr>
          <w:rFonts w:hint="eastAsia"/>
        </w:rPr>
        <w:t>š</w:t>
      </w:r>
      <w:r w:rsidR="00074623" w:rsidRPr="00B65B2E">
        <w:t>aruose nustatymo.</w:t>
      </w:r>
      <w:r w:rsidR="00AD475F" w:rsidRPr="00B65B2E">
        <w:t xml:space="preserve"> </w:t>
      </w:r>
    </w:p>
    <w:p w14:paraId="31C0710F" w14:textId="355EA82C" w:rsidR="007C1FF4" w:rsidRPr="005B157E" w:rsidRDefault="00354615" w:rsidP="008E1CC1">
      <w:pPr>
        <w:spacing w:line="276" w:lineRule="auto"/>
        <w:ind w:firstLine="720"/>
        <w:jc w:val="both"/>
        <w:rPr>
          <w:rFonts w:ascii="Times New Roman" w:hAnsi="Times New Roman"/>
          <w:color w:val="000000"/>
          <w:szCs w:val="24"/>
        </w:rPr>
      </w:pPr>
      <w:r w:rsidRPr="005B157E">
        <w:rPr>
          <w:rFonts w:ascii="Times New Roman" w:hAnsi="Times New Roman"/>
          <w:color w:val="000000"/>
          <w:szCs w:val="24"/>
        </w:rPr>
        <w:t xml:space="preserve">VMVT pažymi, kad vadovaujantis </w:t>
      </w:r>
      <w:r w:rsidR="004A2B9D">
        <w:rPr>
          <w:rFonts w:ascii="Times New Roman" w:hAnsi="Times New Roman"/>
          <w:color w:val="000000"/>
          <w:szCs w:val="24"/>
        </w:rPr>
        <w:t>Nacionalinio maisto ir veterinarijos rizikos vertinimo i</w:t>
      </w:r>
      <w:r w:rsidR="00AE5126" w:rsidRPr="005B157E">
        <w:rPr>
          <w:rFonts w:ascii="Times New Roman" w:hAnsi="Times New Roman"/>
          <w:color w:val="000000"/>
          <w:szCs w:val="24"/>
        </w:rPr>
        <w:t>nstituto</w:t>
      </w:r>
      <w:r w:rsidR="00E94442" w:rsidRPr="005B157E">
        <w:rPr>
          <w:rFonts w:ascii="Times New Roman" w:hAnsi="Times New Roman"/>
          <w:color w:val="000000"/>
          <w:szCs w:val="24"/>
        </w:rPr>
        <w:t xml:space="preserve"> </w:t>
      </w:r>
      <w:r w:rsidR="004A2B9D">
        <w:rPr>
          <w:rFonts w:ascii="Times New Roman" w:hAnsi="Times New Roman"/>
          <w:color w:val="000000"/>
          <w:szCs w:val="24"/>
        </w:rPr>
        <w:t xml:space="preserve">(toliau – Institutas) </w:t>
      </w:r>
      <w:r w:rsidRPr="005B157E">
        <w:rPr>
          <w:rFonts w:ascii="Times New Roman" w:hAnsi="Times New Roman"/>
          <w:color w:val="000000"/>
          <w:szCs w:val="24"/>
        </w:rPr>
        <w:t xml:space="preserve">nuostatais, patvirtintais Valstybinės maisto ir veterinarijos tarnybos direktoriaus </w:t>
      </w:r>
      <w:r w:rsidR="00E94442" w:rsidRPr="005B157E">
        <w:rPr>
          <w:rFonts w:ascii="Times New Roman" w:hAnsi="Times New Roman"/>
          <w:color w:val="000000"/>
          <w:szCs w:val="24"/>
        </w:rPr>
        <w:t>2011 m. birželio 8 d. įsakymu Nr. 245 „Dėl Valstybinei maisto ir veterinarijos tarnybai pavaldžių biudžetinių įstaigų reorganizavimo, reorganizavimo sąlygų aprašų patvirtinimo ir Nacionalinio maisto ir veterinarijos rizikos vertinimo instituto nuostatų patvirtinimo“, Institutas atlieka Lietuvos Respublikos įstatymais ir kitais teisės aktais jam pavestas rizikos vertinimo ir nacionalinių referentinių laboratorijų funkcijas bei maisto ir pašarų saugos ir kokybės laboratorinius tyrimus. Institutas yra akredituota laboratorija</w:t>
      </w:r>
      <w:r w:rsidR="009A5536" w:rsidRPr="005B157E">
        <w:rPr>
          <w:rFonts w:ascii="Times New Roman" w:hAnsi="Times New Roman"/>
          <w:color w:val="000000"/>
          <w:szCs w:val="24"/>
        </w:rPr>
        <w:t>, kuri laboratorinių tyrimų atlikimo ir tyrimo protokolų išdavimo procedūras nustatė kokybės vadybos sistemos dokumentuose pagal standartą ISO 17</w:t>
      </w:r>
      <w:r w:rsidR="004D1203" w:rsidRPr="005B157E">
        <w:rPr>
          <w:rFonts w:ascii="Times New Roman" w:hAnsi="Times New Roman"/>
          <w:color w:val="000000"/>
          <w:szCs w:val="24"/>
        </w:rPr>
        <w:t>025:2018. Apibendrinus tai, kas išdėstyta darytina išvada, kad Institutas negalės išduoti pažym</w:t>
      </w:r>
      <w:r w:rsidR="007A6A54" w:rsidRPr="005B157E">
        <w:rPr>
          <w:rFonts w:ascii="Times New Roman" w:hAnsi="Times New Roman"/>
          <w:color w:val="000000"/>
          <w:szCs w:val="24"/>
        </w:rPr>
        <w:t>os</w:t>
      </w:r>
      <w:r w:rsidR="004D1203" w:rsidRPr="005B157E">
        <w:rPr>
          <w:rFonts w:ascii="Times New Roman" w:hAnsi="Times New Roman"/>
          <w:color w:val="000000"/>
          <w:szCs w:val="24"/>
        </w:rPr>
        <w:t>, kaip numatyta</w:t>
      </w:r>
      <w:r w:rsidR="007A6A54" w:rsidRPr="005B157E">
        <w:rPr>
          <w:rFonts w:ascii="Times New Roman" w:hAnsi="Times New Roman"/>
          <w:color w:val="000000"/>
          <w:szCs w:val="24"/>
        </w:rPr>
        <w:t xml:space="preserve"> Projekto 4 straipsnio 4 punkte</w:t>
      </w:r>
      <w:r w:rsidR="004D1203" w:rsidRPr="005B157E">
        <w:rPr>
          <w:rFonts w:ascii="Times New Roman" w:hAnsi="Times New Roman"/>
          <w:color w:val="000000"/>
          <w:szCs w:val="24"/>
        </w:rPr>
        <w:t>, nes Institutas</w:t>
      </w:r>
      <w:r w:rsidR="004A2B9D">
        <w:rPr>
          <w:rFonts w:ascii="Times New Roman" w:hAnsi="Times New Roman"/>
          <w:color w:val="000000"/>
          <w:szCs w:val="24"/>
        </w:rPr>
        <w:t>,</w:t>
      </w:r>
      <w:r w:rsidR="004D1203" w:rsidRPr="005B157E">
        <w:rPr>
          <w:rFonts w:ascii="Times New Roman" w:hAnsi="Times New Roman"/>
          <w:color w:val="000000"/>
          <w:szCs w:val="24"/>
        </w:rPr>
        <w:t xml:space="preserve"> atlikęs laboratorinius tyrimus, išduoda tyrimų protokolą, o ne pažymą, todėl </w:t>
      </w:r>
      <w:r w:rsidR="00C908EA" w:rsidRPr="005B157E">
        <w:rPr>
          <w:rFonts w:ascii="Times New Roman" w:hAnsi="Times New Roman"/>
          <w:color w:val="000000"/>
          <w:szCs w:val="24"/>
        </w:rPr>
        <w:t xml:space="preserve">VMVT siūlo </w:t>
      </w:r>
      <w:r w:rsidR="00203CE0" w:rsidRPr="005B157E">
        <w:rPr>
          <w:rFonts w:ascii="Times New Roman" w:hAnsi="Times New Roman"/>
          <w:color w:val="000000"/>
          <w:szCs w:val="24"/>
        </w:rPr>
        <w:t xml:space="preserve">Nutarimo projekto 9 punkte </w:t>
      </w:r>
      <w:r w:rsidR="0093080E" w:rsidRPr="005B157E">
        <w:rPr>
          <w:rFonts w:ascii="Times New Roman" w:hAnsi="Times New Roman"/>
          <w:color w:val="000000"/>
          <w:szCs w:val="24"/>
        </w:rPr>
        <w:t xml:space="preserve">pateiktą </w:t>
      </w:r>
      <w:r w:rsidRPr="005B157E">
        <w:rPr>
          <w:rFonts w:ascii="Times New Roman" w:hAnsi="Times New Roman"/>
          <w:color w:val="000000"/>
          <w:szCs w:val="24"/>
        </w:rPr>
        <w:t>Projekto 4 straipsnio 4 dalį išdėstyti taip:</w:t>
      </w:r>
    </w:p>
    <w:p w14:paraId="610C5742" w14:textId="4384B900" w:rsidR="007A6A54" w:rsidRPr="005B157E" w:rsidRDefault="007A6A54" w:rsidP="008E1CC1">
      <w:pPr>
        <w:spacing w:line="276" w:lineRule="auto"/>
        <w:ind w:firstLine="720"/>
        <w:jc w:val="both"/>
        <w:rPr>
          <w:rFonts w:ascii="Times New Roman" w:hAnsi="Times New Roman"/>
          <w:color w:val="000000"/>
          <w:szCs w:val="24"/>
        </w:rPr>
      </w:pPr>
      <w:r w:rsidRPr="005B157E">
        <w:rPr>
          <w:rFonts w:ascii="Times New Roman" w:hAnsi="Times New Roman"/>
          <w:color w:val="000000"/>
          <w:szCs w:val="24"/>
        </w:rPr>
        <w:t xml:space="preserve">„4. Pluoštinių kanapių maisto gaminiuose negali būti THC. Ne maistui skirtuose pluoštinių kanapių gaminiuose THC kiekis neturi viršyti 0,2 proc. Kiekviena Lietuvos Respublikoje ar kitoje Europos Sąjungos valstybėje narėje pagaminta ir Lietuvos Respublikos rinkai tiekiama pluoštinių kanapių gaminių partija turi turėti laboratorinių tyrimų </w:t>
      </w:r>
      <w:r w:rsidRPr="005B157E">
        <w:rPr>
          <w:rFonts w:ascii="Times New Roman" w:hAnsi="Times New Roman"/>
          <w:strike/>
          <w:color w:val="000000"/>
          <w:szCs w:val="24"/>
        </w:rPr>
        <w:t xml:space="preserve">pažymą </w:t>
      </w:r>
      <w:r w:rsidRPr="005B157E">
        <w:rPr>
          <w:rFonts w:ascii="Times New Roman" w:hAnsi="Times New Roman"/>
          <w:b/>
          <w:color w:val="000000"/>
          <w:szCs w:val="24"/>
        </w:rPr>
        <w:t>protokolą</w:t>
      </w:r>
      <w:r w:rsidRPr="005B157E">
        <w:rPr>
          <w:rFonts w:ascii="Times New Roman" w:hAnsi="Times New Roman"/>
          <w:color w:val="000000"/>
          <w:szCs w:val="24"/>
        </w:rPr>
        <w:t>, kur</w:t>
      </w:r>
      <w:r w:rsidR="0093080E" w:rsidRPr="005B157E">
        <w:rPr>
          <w:rFonts w:ascii="Times New Roman" w:hAnsi="Times New Roman"/>
          <w:color w:val="000000"/>
          <w:szCs w:val="24"/>
        </w:rPr>
        <w:t>į</w:t>
      </w:r>
      <w:r w:rsidRPr="005B157E">
        <w:rPr>
          <w:rFonts w:ascii="Times New Roman" w:hAnsi="Times New Roman"/>
          <w:color w:val="000000"/>
          <w:szCs w:val="24"/>
        </w:rPr>
        <w:t xml:space="preserve"> išduoda</w:t>
      </w:r>
      <w:r w:rsidRPr="005B157E">
        <w:rPr>
          <w:rFonts w:ascii="Times New Roman" w:hAnsi="Times New Roman"/>
          <w:strike/>
          <w:color w:val="000000"/>
          <w:szCs w:val="24"/>
        </w:rPr>
        <w:t xml:space="preserve">ma </w:t>
      </w:r>
      <w:r w:rsidRPr="005B157E">
        <w:rPr>
          <w:rFonts w:ascii="Times New Roman" w:hAnsi="Times New Roman"/>
          <w:color w:val="000000"/>
          <w:szCs w:val="24"/>
        </w:rPr>
        <w:t>Nacionalini</w:t>
      </w:r>
      <w:r w:rsidRPr="005B157E">
        <w:rPr>
          <w:rFonts w:ascii="Times New Roman" w:hAnsi="Times New Roman"/>
          <w:strike/>
          <w:color w:val="000000"/>
          <w:szCs w:val="24"/>
        </w:rPr>
        <w:t>o</w:t>
      </w:r>
      <w:r w:rsidRPr="005B157E">
        <w:rPr>
          <w:rFonts w:ascii="Times New Roman" w:hAnsi="Times New Roman"/>
          <w:b/>
          <w:color w:val="000000"/>
          <w:szCs w:val="24"/>
          <w:u w:val="single"/>
        </w:rPr>
        <w:t>s</w:t>
      </w:r>
      <w:r w:rsidRPr="005B157E">
        <w:rPr>
          <w:rFonts w:ascii="Times New Roman" w:hAnsi="Times New Roman"/>
          <w:color w:val="000000"/>
          <w:szCs w:val="24"/>
        </w:rPr>
        <w:t xml:space="preserve"> maisto ir veterinarijos rizikos vertinimo institut</w:t>
      </w:r>
      <w:r w:rsidRPr="005B157E">
        <w:rPr>
          <w:rFonts w:ascii="Times New Roman" w:hAnsi="Times New Roman"/>
          <w:strike/>
          <w:color w:val="000000"/>
          <w:szCs w:val="24"/>
        </w:rPr>
        <w:t>o</w:t>
      </w:r>
      <w:r w:rsidRPr="005B157E">
        <w:rPr>
          <w:rFonts w:ascii="Times New Roman" w:hAnsi="Times New Roman"/>
          <w:b/>
          <w:color w:val="000000"/>
          <w:szCs w:val="24"/>
          <w:u w:val="single"/>
        </w:rPr>
        <w:t xml:space="preserve">as </w:t>
      </w:r>
      <w:r w:rsidRPr="005B157E">
        <w:rPr>
          <w:rFonts w:ascii="Times New Roman" w:hAnsi="Times New Roman"/>
          <w:strike/>
          <w:color w:val="000000"/>
          <w:szCs w:val="24"/>
        </w:rPr>
        <w:t xml:space="preserve">ar Lietuvos Respublikos Vyriausybės nustatyta tvarka </w:t>
      </w:r>
      <w:bookmarkStart w:id="0" w:name="_Hlk62564945"/>
      <w:r w:rsidRPr="005B157E">
        <w:rPr>
          <w:rFonts w:ascii="Times New Roman" w:hAnsi="Times New Roman"/>
          <w:color w:val="000000"/>
          <w:szCs w:val="24"/>
        </w:rPr>
        <w:t xml:space="preserve">arba Europos Sąjungos valstybių narių akredituotos laboratorijos </w:t>
      </w:r>
      <w:bookmarkEnd w:id="0"/>
      <w:r w:rsidRPr="005B157E">
        <w:rPr>
          <w:rFonts w:ascii="Times New Roman" w:hAnsi="Times New Roman"/>
          <w:color w:val="000000"/>
          <w:szCs w:val="24"/>
        </w:rPr>
        <w:t>ir kuri</w:t>
      </w:r>
      <w:r w:rsidRPr="005B157E">
        <w:rPr>
          <w:rFonts w:ascii="Times New Roman" w:hAnsi="Times New Roman"/>
          <w:strike/>
          <w:color w:val="000000"/>
          <w:szCs w:val="24"/>
        </w:rPr>
        <w:t>a</w:t>
      </w:r>
      <w:r w:rsidRPr="005B157E">
        <w:rPr>
          <w:rFonts w:ascii="Times New Roman" w:hAnsi="Times New Roman"/>
          <w:b/>
          <w:color w:val="000000"/>
          <w:szCs w:val="24"/>
          <w:u w:val="single"/>
        </w:rPr>
        <w:t>uo</w:t>
      </w:r>
      <w:r w:rsidRPr="005B157E">
        <w:rPr>
          <w:rFonts w:ascii="Times New Roman" w:hAnsi="Times New Roman"/>
          <w:color w:val="000000"/>
          <w:szCs w:val="24"/>
        </w:rPr>
        <w:t xml:space="preserve"> patvirtinama, kad pluoštinių kanapių maisto</w:t>
      </w:r>
      <w:r w:rsidRPr="005B157E">
        <w:rPr>
          <w:rFonts w:ascii="Times New Roman" w:hAnsi="Times New Roman"/>
          <w:b/>
          <w:color w:val="000000"/>
          <w:szCs w:val="24"/>
        </w:rPr>
        <w:t xml:space="preserve"> </w:t>
      </w:r>
      <w:r w:rsidRPr="005B157E">
        <w:rPr>
          <w:rFonts w:ascii="Times New Roman" w:hAnsi="Times New Roman"/>
          <w:color w:val="000000"/>
          <w:szCs w:val="24"/>
        </w:rPr>
        <w:t xml:space="preserve">gaminiai neturi THC, o kituose pluoštinių kanapių gaminiuose THC kiekis neviršija 0,2 proc. Laboratorinių tyrimų </w:t>
      </w:r>
      <w:r w:rsidRPr="005B157E">
        <w:rPr>
          <w:rFonts w:ascii="Times New Roman" w:hAnsi="Times New Roman"/>
          <w:strike/>
          <w:color w:val="000000"/>
          <w:szCs w:val="24"/>
        </w:rPr>
        <w:t>pažymos</w:t>
      </w:r>
      <w:r w:rsidRPr="005B157E">
        <w:rPr>
          <w:rFonts w:ascii="Times New Roman" w:hAnsi="Times New Roman"/>
          <w:color w:val="000000"/>
          <w:szCs w:val="24"/>
        </w:rPr>
        <w:t xml:space="preserve"> </w:t>
      </w:r>
      <w:r w:rsidR="007B4535" w:rsidRPr="005B157E">
        <w:rPr>
          <w:rFonts w:ascii="Times New Roman" w:hAnsi="Times New Roman"/>
          <w:b/>
          <w:color w:val="000000"/>
          <w:szCs w:val="24"/>
        </w:rPr>
        <w:t>protokolo</w:t>
      </w:r>
      <w:r w:rsidR="007B4535" w:rsidRPr="005B157E">
        <w:rPr>
          <w:rFonts w:ascii="Times New Roman" w:hAnsi="Times New Roman"/>
          <w:color w:val="000000"/>
          <w:szCs w:val="24"/>
        </w:rPr>
        <w:t xml:space="preserve"> </w:t>
      </w:r>
      <w:r w:rsidRPr="005B157E">
        <w:rPr>
          <w:rFonts w:ascii="Times New Roman" w:hAnsi="Times New Roman"/>
          <w:color w:val="000000"/>
          <w:szCs w:val="24"/>
        </w:rPr>
        <w:t>iš pluoštinių kanapių sėklų pagamintiems</w:t>
      </w:r>
      <w:r w:rsidR="007B4535" w:rsidRPr="005B157E">
        <w:rPr>
          <w:rFonts w:ascii="Times New Roman" w:hAnsi="Times New Roman"/>
          <w:color w:val="000000"/>
          <w:szCs w:val="24"/>
        </w:rPr>
        <w:t xml:space="preserve"> </w:t>
      </w:r>
      <w:r w:rsidRPr="005B157E">
        <w:rPr>
          <w:rFonts w:ascii="Times New Roman" w:hAnsi="Times New Roman"/>
          <w:color w:val="000000"/>
          <w:szCs w:val="24"/>
        </w:rPr>
        <w:t>gaminiams nereikalaujama.“</w:t>
      </w:r>
    </w:p>
    <w:p w14:paraId="4BC222DE" w14:textId="37870891" w:rsidR="00DB7870" w:rsidRPr="005B157E" w:rsidRDefault="009F459D" w:rsidP="008E1CC1">
      <w:pPr>
        <w:spacing w:line="276" w:lineRule="auto"/>
        <w:ind w:firstLine="720"/>
        <w:jc w:val="both"/>
        <w:rPr>
          <w:rFonts w:ascii="Times New Roman" w:hAnsi="Times New Roman"/>
          <w:color w:val="000000"/>
          <w:szCs w:val="24"/>
        </w:rPr>
      </w:pPr>
      <w:r w:rsidRPr="005B157E">
        <w:rPr>
          <w:rFonts w:ascii="Times New Roman" w:hAnsi="Times New Roman"/>
          <w:color w:val="000000"/>
          <w:szCs w:val="24"/>
        </w:rPr>
        <w:t xml:space="preserve">Atsižvelgdama į tai, kad naujų maisto produktų pateikimo Europos Sąjungos rinkai taisykles, siekiant užtikrinti veiksmingą vidaus rinkos veikimą ir aukšto lygio žmonių sveikatos bei vartotojų interesų apsaugą, nustato </w:t>
      </w:r>
      <w:r w:rsidR="00B73C0C" w:rsidRPr="005B157E">
        <w:rPr>
          <w:rFonts w:ascii="Times New Roman" w:hAnsi="Times New Roman"/>
          <w:color w:val="000000"/>
          <w:szCs w:val="24"/>
        </w:rPr>
        <w:t xml:space="preserve">2015 m. lapkričio 25 d. Europos Parlamento ir Tarybos reglamentas (ES) 2015/2283 dėl naujų maisto produktų, iš dalies keičiantis Europos Parlamento ir Tarybos reglamentą (ES) Nr. 1169/2011 ir panaikinantis Europos Parlamento ir Tarybos reglamentą (EB) Nr. 258/97 ir Komisijos reglamentą (EB) Nr. 1852/2001, </w:t>
      </w:r>
      <w:r w:rsidRPr="005B157E">
        <w:rPr>
          <w:rFonts w:ascii="Times New Roman" w:hAnsi="Times New Roman"/>
          <w:color w:val="000000"/>
          <w:szCs w:val="24"/>
        </w:rPr>
        <w:t>siekiant išvengti</w:t>
      </w:r>
      <w:r w:rsidR="00B73C0C" w:rsidRPr="005B157E">
        <w:rPr>
          <w:rFonts w:ascii="Times New Roman" w:hAnsi="Times New Roman"/>
          <w:color w:val="000000"/>
          <w:szCs w:val="24"/>
        </w:rPr>
        <w:t xml:space="preserve"> </w:t>
      </w:r>
      <w:r w:rsidRPr="005B157E">
        <w:rPr>
          <w:rFonts w:ascii="Times New Roman" w:hAnsi="Times New Roman"/>
          <w:color w:val="000000"/>
          <w:szCs w:val="24"/>
        </w:rPr>
        <w:t>prieštaravimų minėto reglamento reikalavimams ir užtikrinti sklandų Įstatymo nuostatų</w:t>
      </w:r>
      <w:r w:rsidR="00B73C0C" w:rsidRPr="005B157E">
        <w:rPr>
          <w:rFonts w:ascii="Times New Roman" w:hAnsi="Times New Roman"/>
          <w:color w:val="000000"/>
          <w:szCs w:val="24"/>
        </w:rPr>
        <w:t xml:space="preserve"> </w:t>
      </w:r>
      <w:r w:rsidRPr="005B157E">
        <w:rPr>
          <w:rFonts w:ascii="Times New Roman" w:hAnsi="Times New Roman"/>
          <w:color w:val="000000"/>
          <w:szCs w:val="24"/>
        </w:rPr>
        <w:t xml:space="preserve">įgyvendinimą, </w:t>
      </w:r>
      <w:r w:rsidR="000E0543" w:rsidRPr="005B157E">
        <w:rPr>
          <w:rFonts w:ascii="Times New Roman" w:hAnsi="Times New Roman"/>
          <w:color w:val="000000"/>
          <w:szCs w:val="24"/>
        </w:rPr>
        <w:t xml:space="preserve">VMVT siūlo </w:t>
      </w:r>
      <w:r w:rsidR="0093080E" w:rsidRPr="005B157E">
        <w:rPr>
          <w:rFonts w:ascii="Times New Roman" w:hAnsi="Times New Roman"/>
          <w:color w:val="000000"/>
          <w:szCs w:val="24"/>
        </w:rPr>
        <w:t>Nutarimo projekto 10 punkte pateiktą</w:t>
      </w:r>
      <w:r w:rsidR="008E3DDA" w:rsidRPr="005B157E">
        <w:rPr>
          <w:rFonts w:ascii="Times New Roman" w:hAnsi="Times New Roman"/>
          <w:color w:val="000000"/>
          <w:szCs w:val="24"/>
        </w:rPr>
        <w:t xml:space="preserve"> siūlomą </w:t>
      </w:r>
      <w:r w:rsidR="007B4535" w:rsidRPr="005B157E">
        <w:rPr>
          <w:rFonts w:ascii="Times New Roman" w:hAnsi="Times New Roman"/>
          <w:color w:val="000000"/>
          <w:szCs w:val="24"/>
        </w:rPr>
        <w:t xml:space="preserve">naujai įtraukti </w:t>
      </w:r>
      <w:r w:rsidR="006D7C03" w:rsidRPr="005B157E">
        <w:rPr>
          <w:rFonts w:ascii="Times New Roman" w:hAnsi="Times New Roman"/>
          <w:color w:val="000000"/>
          <w:szCs w:val="24"/>
        </w:rPr>
        <w:t>Projekto 4 straipsn</w:t>
      </w:r>
      <w:r w:rsidR="008E3DDA" w:rsidRPr="005B157E">
        <w:rPr>
          <w:rFonts w:ascii="Times New Roman" w:hAnsi="Times New Roman"/>
          <w:color w:val="000000"/>
          <w:szCs w:val="24"/>
        </w:rPr>
        <w:t>io</w:t>
      </w:r>
      <w:r w:rsidR="006D7C03" w:rsidRPr="005B157E">
        <w:rPr>
          <w:rFonts w:ascii="Times New Roman" w:hAnsi="Times New Roman"/>
          <w:color w:val="000000"/>
          <w:szCs w:val="24"/>
        </w:rPr>
        <w:t xml:space="preserve"> 5 da</w:t>
      </w:r>
      <w:r w:rsidR="008E3DDA" w:rsidRPr="005B157E">
        <w:rPr>
          <w:rFonts w:ascii="Times New Roman" w:hAnsi="Times New Roman"/>
          <w:color w:val="000000"/>
          <w:szCs w:val="24"/>
        </w:rPr>
        <w:t>lį</w:t>
      </w:r>
      <w:r w:rsidR="006D7C03" w:rsidRPr="005B157E">
        <w:rPr>
          <w:rFonts w:ascii="Times New Roman" w:hAnsi="Times New Roman"/>
          <w:color w:val="000000"/>
          <w:szCs w:val="24"/>
        </w:rPr>
        <w:t xml:space="preserve"> išdėstyti taip:</w:t>
      </w:r>
    </w:p>
    <w:p w14:paraId="5584B895" w14:textId="52606F2D" w:rsidR="005D223E" w:rsidRPr="005B157E" w:rsidRDefault="00A70774" w:rsidP="008E1CC1">
      <w:pPr>
        <w:spacing w:line="276" w:lineRule="auto"/>
        <w:ind w:firstLine="720"/>
        <w:jc w:val="both"/>
        <w:rPr>
          <w:rFonts w:ascii="Times New Roman" w:hAnsi="Times New Roman"/>
          <w:b/>
          <w:color w:val="000000"/>
          <w:szCs w:val="24"/>
          <w:u w:val="single"/>
        </w:rPr>
      </w:pPr>
      <w:r w:rsidRPr="005B157E">
        <w:rPr>
          <w:rFonts w:ascii="Times New Roman" w:hAnsi="Times New Roman"/>
          <w:b/>
          <w:color w:val="000000"/>
          <w:szCs w:val="24"/>
        </w:rPr>
        <w:t>„5</w:t>
      </w:r>
      <w:r w:rsidR="005B157E">
        <w:rPr>
          <w:rFonts w:ascii="Times New Roman" w:hAnsi="Times New Roman"/>
          <w:b/>
          <w:color w:val="000000"/>
          <w:szCs w:val="24"/>
        </w:rPr>
        <w:t xml:space="preserve">. </w:t>
      </w:r>
      <w:r w:rsidR="007C4AD6" w:rsidRPr="005B157E">
        <w:rPr>
          <w:rFonts w:ascii="Times New Roman" w:hAnsi="Times New Roman"/>
          <w:b/>
          <w:color w:val="000000"/>
          <w:szCs w:val="24"/>
        </w:rPr>
        <w:t>Rinkai tiekiam</w:t>
      </w:r>
      <w:r w:rsidR="00DD4114" w:rsidRPr="005B157E">
        <w:rPr>
          <w:rFonts w:ascii="Times New Roman" w:hAnsi="Times New Roman"/>
          <w:b/>
          <w:color w:val="000000"/>
          <w:szCs w:val="24"/>
        </w:rPr>
        <w:t>as</w:t>
      </w:r>
      <w:r w:rsidR="007C4AD6" w:rsidRPr="005B157E">
        <w:rPr>
          <w:rFonts w:ascii="Times New Roman" w:hAnsi="Times New Roman"/>
          <w:b/>
          <w:color w:val="000000"/>
          <w:szCs w:val="24"/>
        </w:rPr>
        <w:t xml:space="preserve"> </w:t>
      </w:r>
      <w:r w:rsidR="00DD4114" w:rsidRPr="005B157E">
        <w:rPr>
          <w:rFonts w:ascii="Times New Roman" w:hAnsi="Times New Roman"/>
          <w:b/>
          <w:color w:val="000000"/>
          <w:szCs w:val="24"/>
        </w:rPr>
        <w:t>arba naudojamas maisto produktuose iš p</w:t>
      </w:r>
      <w:r w:rsidR="0093080E" w:rsidRPr="005B157E">
        <w:rPr>
          <w:rFonts w:ascii="Times New Roman" w:hAnsi="Times New Roman"/>
          <w:b/>
          <w:color w:val="000000"/>
          <w:szCs w:val="24"/>
        </w:rPr>
        <w:t xml:space="preserve">luoštinių kanapių </w:t>
      </w:r>
      <w:r w:rsidR="00DD4114" w:rsidRPr="005B157E">
        <w:rPr>
          <w:rFonts w:ascii="Times New Roman" w:hAnsi="Times New Roman"/>
          <w:b/>
          <w:color w:val="000000"/>
          <w:szCs w:val="24"/>
        </w:rPr>
        <w:t>pagamintas maistas</w:t>
      </w:r>
      <w:r w:rsidR="0093080E" w:rsidRPr="005B157E">
        <w:rPr>
          <w:rFonts w:ascii="Times New Roman" w:hAnsi="Times New Roman"/>
          <w:b/>
          <w:color w:val="000000"/>
          <w:szCs w:val="24"/>
        </w:rPr>
        <w:t>, kuri</w:t>
      </w:r>
      <w:r w:rsidR="009F459D" w:rsidRPr="005B157E">
        <w:rPr>
          <w:rFonts w:ascii="Times New Roman" w:hAnsi="Times New Roman"/>
          <w:b/>
          <w:color w:val="000000"/>
          <w:szCs w:val="24"/>
        </w:rPr>
        <w:t>a</w:t>
      </w:r>
      <w:r w:rsidR="007C4AD6" w:rsidRPr="005B157E">
        <w:rPr>
          <w:rFonts w:ascii="Times New Roman" w:hAnsi="Times New Roman"/>
          <w:b/>
          <w:color w:val="000000"/>
          <w:szCs w:val="24"/>
        </w:rPr>
        <w:t>m taikomas</w:t>
      </w:r>
      <w:r w:rsidRPr="005B157E">
        <w:rPr>
          <w:rFonts w:ascii="Times New Roman" w:hAnsi="Times New Roman"/>
          <w:b/>
          <w:color w:val="000000"/>
          <w:szCs w:val="24"/>
        </w:rPr>
        <w:t xml:space="preserve"> </w:t>
      </w:r>
      <w:r w:rsidR="009F459D" w:rsidRPr="005B157E">
        <w:rPr>
          <w:rFonts w:ascii="Times New Roman" w:hAnsi="Times New Roman"/>
          <w:b/>
          <w:color w:val="000000"/>
          <w:szCs w:val="24"/>
        </w:rPr>
        <w:t xml:space="preserve">2015 m. lapkričio 25 d. Europos Parlamento ir Tarybos reglamentas (ES) 2015/2283 dėl naujų maisto produktų, iš dalies keičiantis Europos Parlamento ir Tarybos reglamentą (ES) Nr. 1169/2011 ir panaikinantis Europos Parlamento ir Tarybos </w:t>
      </w:r>
      <w:r w:rsidR="009F459D" w:rsidRPr="005B157E">
        <w:rPr>
          <w:rFonts w:ascii="Times New Roman" w:hAnsi="Times New Roman"/>
          <w:b/>
          <w:color w:val="000000"/>
          <w:szCs w:val="24"/>
        </w:rPr>
        <w:lastRenderedPageBreak/>
        <w:t>reglamentą (EB) Nr. 258/97 ir Komisijos reglamentą (EB) Nr. 1852/2001</w:t>
      </w:r>
      <w:r w:rsidR="007C4AD6" w:rsidRPr="005B157E">
        <w:rPr>
          <w:rFonts w:ascii="Times New Roman" w:hAnsi="Times New Roman"/>
          <w:b/>
          <w:color w:val="000000"/>
          <w:szCs w:val="24"/>
        </w:rPr>
        <w:t>,</w:t>
      </w:r>
      <w:r w:rsidRPr="005B157E">
        <w:rPr>
          <w:rFonts w:ascii="Times New Roman" w:hAnsi="Times New Roman"/>
          <w:b/>
          <w:color w:val="000000"/>
          <w:szCs w:val="24"/>
        </w:rPr>
        <w:t xml:space="preserve"> </w:t>
      </w:r>
      <w:r w:rsidR="002A131B" w:rsidRPr="005B157E">
        <w:rPr>
          <w:rFonts w:ascii="Times New Roman" w:hAnsi="Times New Roman"/>
          <w:b/>
          <w:color w:val="000000"/>
          <w:szCs w:val="24"/>
        </w:rPr>
        <w:t xml:space="preserve">turi </w:t>
      </w:r>
      <w:r w:rsidR="007C4AD6" w:rsidRPr="005B157E">
        <w:rPr>
          <w:rFonts w:ascii="Times New Roman" w:hAnsi="Times New Roman"/>
          <w:b/>
          <w:color w:val="000000"/>
          <w:szCs w:val="24"/>
        </w:rPr>
        <w:t>atitikti šiame reglamente nustatytas sąlyg</w:t>
      </w:r>
      <w:r w:rsidR="00FA0F8C">
        <w:rPr>
          <w:rFonts w:ascii="Times New Roman" w:hAnsi="Times New Roman"/>
          <w:b/>
          <w:color w:val="000000"/>
          <w:szCs w:val="24"/>
        </w:rPr>
        <w:t>a</w:t>
      </w:r>
      <w:r w:rsidR="007C4AD6" w:rsidRPr="005B157E">
        <w:rPr>
          <w:rFonts w:ascii="Times New Roman" w:hAnsi="Times New Roman"/>
          <w:b/>
          <w:color w:val="000000"/>
          <w:szCs w:val="24"/>
        </w:rPr>
        <w:t>s</w:t>
      </w:r>
      <w:r w:rsidR="00DB7870" w:rsidRPr="005B157E">
        <w:rPr>
          <w:rFonts w:ascii="Times New Roman" w:hAnsi="Times New Roman"/>
          <w:b/>
          <w:color w:val="000000"/>
          <w:szCs w:val="24"/>
        </w:rPr>
        <w:t>.</w:t>
      </w:r>
      <w:r w:rsidR="00612800" w:rsidRPr="005B157E">
        <w:rPr>
          <w:rFonts w:ascii="Times New Roman" w:hAnsi="Times New Roman"/>
          <w:b/>
          <w:color w:val="000000"/>
          <w:szCs w:val="24"/>
        </w:rPr>
        <w:t>“</w:t>
      </w:r>
      <w:r w:rsidR="00DB7870" w:rsidRPr="005B157E">
        <w:rPr>
          <w:rFonts w:ascii="Times New Roman" w:hAnsi="Times New Roman"/>
          <w:b/>
          <w:color w:val="000000"/>
          <w:szCs w:val="24"/>
        </w:rPr>
        <w:t>.</w:t>
      </w:r>
    </w:p>
    <w:p w14:paraId="2DBE0876" w14:textId="49EB9037" w:rsidR="00750A9D" w:rsidRPr="00D56597" w:rsidRDefault="00B73C0C" w:rsidP="008E1CC1">
      <w:pPr>
        <w:spacing w:line="276" w:lineRule="auto"/>
        <w:ind w:firstLine="720"/>
        <w:jc w:val="both"/>
        <w:rPr>
          <w:rFonts w:ascii="Times New Roman" w:hAnsi="Times New Roman"/>
          <w:color w:val="000000"/>
          <w:szCs w:val="24"/>
        </w:rPr>
      </w:pPr>
      <w:r w:rsidRPr="00D56597">
        <w:rPr>
          <w:rFonts w:ascii="Times New Roman" w:hAnsi="Times New Roman"/>
          <w:bCs/>
          <w:color w:val="000000"/>
          <w:szCs w:val="24"/>
        </w:rPr>
        <w:t>VMVT</w:t>
      </w:r>
      <w:r w:rsidR="00A57279" w:rsidRPr="00D56597">
        <w:rPr>
          <w:rFonts w:ascii="Times New Roman" w:hAnsi="Times New Roman"/>
          <w:bCs/>
          <w:color w:val="000000"/>
          <w:szCs w:val="24"/>
        </w:rPr>
        <w:t xml:space="preserve"> siūlo </w:t>
      </w:r>
      <w:r w:rsidR="009C1471" w:rsidRPr="00D56597">
        <w:rPr>
          <w:rFonts w:ascii="Times New Roman" w:hAnsi="Times New Roman"/>
          <w:bCs/>
          <w:color w:val="000000"/>
          <w:szCs w:val="24"/>
        </w:rPr>
        <w:t xml:space="preserve">apsvarstyti </w:t>
      </w:r>
      <w:r w:rsidR="00A57279" w:rsidRPr="00D56597">
        <w:rPr>
          <w:rFonts w:ascii="Times New Roman" w:hAnsi="Times New Roman"/>
          <w:bCs/>
          <w:color w:val="000000"/>
          <w:szCs w:val="24"/>
        </w:rPr>
        <w:t xml:space="preserve">Projekto 4 straipsnio 5-16 dalyse pateikiamą </w:t>
      </w:r>
      <w:r w:rsidR="00A57279" w:rsidRPr="00D56597">
        <w:rPr>
          <w:rFonts w:ascii="Times New Roman" w:hAnsi="Times New Roman"/>
          <w:bCs/>
          <w:szCs w:val="24"/>
          <w:lang w:eastAsia="lt-LT"/>
        </w:rPr>
        <w:t xml:space="preserve">pluoštinių kanapių gaminių gamybos, kurios metu susidaro pluoštinių kanapių tarpiniai produktai, </w:t>
      </w:r>
      <w:r w:rsidR="006128A4" w:rsidRPr="00D56597">
        <w:rPr>
          <w:rFonts w:ascii="Times New Roman" w:hAnsi="Times New Roman"/>
          <w:bCs/>
          <w:szCs w:val="24"/>
          <w:lang w:eastAsia="lt-LT"/>
        </w:rPr>
        <w:t xml:space="preserve">kuriuose </w:t>
      </w:r>
      <w:r w:rsidR="00A57279" w:rsidRPr="00D56597">
        <w:rPr>
          <w:rFonts w:ascii="Times New Roman" w:hAnsi="Times New Roman"/>
          <w:bCs/>
          <w:szCs w:val="24"/>
          <w:lang w:eastAsia="lt-LT"/>
        </w:rPr>
        <w:t>THC kiekis viršija 0,2 proc, veiklos reglamentavimą, veiklos kontrolės užtikrinim</w:t>
      </w:r>
      <w:r w:rsidR="006128A4" w:rsidRPr="00D56597">
        <w:rPr>
          <w:rFonts w:ascii="Times New Roman" w:hAnsi="Times New Roman"/>
          <w:bCs/>
          <w:szCs w:val="24"/>
          <w:lang w:eastAsia="lt-LT"/>
        </w:rPr>
        <w:t>ą</w:t>
      </w:r>
      <w:r w:rsidR="00A57279" w:rsidRPr="00D56597">
        <w:rPr>
          <w:rFonts w:ascii="Times New Roman" w:hAnsi="Times New Roman"/>
          <w:bCs/>
          <w:szCs w:val="24"/>
          <w:lang w:eastAsia="lt-LT"/>
        </w:rPr>
        <w:t xml:space="preserve"> </w:t>
      </w:r>
      <w:r w:rsidR="009C1471" w:rsidRPr="00D56597">
        <w:rPr>
          <w:rFonts w:ascii="Times New Roman" w:hAnsi="Times New Roman"/>
          <w:bCs/>
          <w:szCs w:val="24"/>
          <w:lang w:eastAsia="lt-LT"/>
        </w:rPr>
        <w:t xml:space="preserve">ir </w:t>
      </w:r>
      <w:r w:rsidR="00A57279" w:rsidRPr="00D56597">
        <w:rPr>
          <w:rFonts w:ascii="Times New Roman" w:hAnsi="Times New Roman"/>
          <w:bCs/>
          <w:szCs w:val="24"/>
          <w:lang w:eastAsia="lt-LT"/>
        </w:rPr>
        <w:t xml:space="preserve">įvertinti, </w:t>
      </w:r>
      <w:r w:rsidRPr="00D56597">
        <w:rPr>
          <w:rFonts w:ascii="Times New Roman" w:hAnsi="Times New Roman"/>
          <w:bCs/>
          <w:szCs w:val="24"/>
          <w:lang w:eastAsia="lt-LT"/>
        </w:rPr>
        <w:t xml:space="preserve">ar šis reglamentavimas </w:t>
      </w:r>
      <w:r w:rsidR="006128A4" w:rsidRPr="00D56597">
        <w:rPr>
          <w:rFonts w:ascii="Times New Roman" w:hAnsi="Times New Roman"/>
          <w:bCs/>
          <w:szCs w:val="24"/>
          <w:lang w:eastAsia="lt-LT"/>
        </w:rPr>
        <w:t>ne</w:t>
      </w:r>
      <w:r w:rsidR="006128A4" w:rsidRPr="00D56597">
        <w:rPr>
          <w:rFonts w:ascii="Times New Roman" w:hAnsi="Times New Roman"/>
          <w:szCs w:val="24"/>
          <w:lang w:eastAsia="lt-LT"/>
        </w:rPr>
        <w:t xml:space="preserve">patenka </w:t>
      </w:r>
      <w:r w:rsidRPr="00D56597">
        <w:rPr>
          <w:rFonts w:ascii="Times New Roman" w:hAnsi="Times New Roman"/>
          <w:szCs w:val="24"/>
          <w:lang w:eastAsia="lt-LT"/>
        </w:rPr>
        <w:t xml:space="preserve">į </w:t>
      </w:r>
      <w:r w:rsidR="006128A4" w:rsidRPr="00D56597">
        <w:rPr>
          <w:rFonts w:ascii="Times New Roman" w:hAnsi="Times New Roman"/>
          <w:szCs w:val="24"/>
          <w:lang w:eastAsia="lt-LT"/>
        </w:rPr>
        <w:t>Lietuvos Respublikos n</w:t>
      </w:r>
      <w:r w:rsidRPr="00D56597">
        <w:rPr>
          <w:rFonts w:ascii="Times New Roman" w:hAnsi="Times New Roman"/>
          <w:szCs w:val="24"/>
          <w:lang w:eastAsia="lt-LT"/>
        </w:rPr>
        <w:t>arkotinių ir psichotropinių medžiagų kontrolės įstatymo taikymo sritį</w:t>
      </w:r>
      <w:r w:rsidR="006128A4" w:rsidRPr="00D56597">
        <w:rPr>
          <w:rFonts w:ascii="Times New Roman" w:hAnsi="Times New Roman"/>
          <w:szCs w:val="24"/>
          <w:lang w:eastAsia="lt-LT"/>
        </w:rPr>
        <w:t xml:space="preserve">. </w:t>
      </w:r>
      <w:r w:rsidR="00E32188" w:rsidRPr="00D56597">
        <w:rPr>
          <w:rFonts w:ascii="Times New Roman" w:hAnsi="Times New Roman"/>
          <w:szCs w:val="24"/>
          <w:lang w:eastAsia="lt-LT"/>
        </w:rPr>
        <w:t xml:space="preserve">VMVT nuomone, </w:t>
      </w:r>
      <w:r w:rsidR="006128A4" w:rsidRPr="00D56597">
        <w:rPr>
          <w:rFonts w:ascii="Times New Roman" w:hAnsi="Times New Roman"/>
          <w:szCs w:val="24"/>
          <w:lang w:eastAsia="lt-LT"/>
        </w:rPr>
        <w:t>šių tarpinių produktų gamybą turėtų kontroliuoti kompetentinga institucija</w:t>
      </w:r>
      <w:r w:rsidR="00E32188" w:rsidRPr="00D56597">
        <w:rPr>
          <w:rFonts w:ascii="Times New Roman" w:hAnsi="Times New Roman"/>
          <w:szCs w:val="24"/>
          <w:lang w:eastAsia="lt-LT"/>
        </w:rPr>
        <w:t xml:space="preserve">, atsakinga už narkotinių </w:t>
      </w:r>
      <w:r w:rsidR="009C1471" w:rsidRPr="00D56597">
        <w:rPr>
          <w:rFonts w:ascii="Times New Roman" w:hAnsi="Times New Roman"/>
          <w:szCs w:val="24"/>
          <w:lang w:eastAsia="lt-LT"/>
        </w:rPr>
        <w:t xml:space="preserve">ir </w:t>
      </w:r>
      <w:r w:rsidR="00E32188" w:rsidRPr="00D56597">
        <w:rPr>
          <w:rFonts w:ascii="Times New Roman" w:hAnsi="Times New Roman"/>
          <w:szCs w:val="24"/>
          <w:lang w:eastAsia="lt-LT"/>
        </w:rPr>
        <w:t xml:space="preserve">psichotropinių medžiagų kontrolę, </w:t>
      </w:r>
      <w:r w:rsidR="006128A4" w:rsidRPr="00D56597">
        <w:rPr>
          <w:rFonts w:ascii="Times New Roman" w:hAnsi="Times New Roman"/>
          <w:szCs w:val="24"/>
          <w:lang w:eastAsia="lt-LT"/>
        </w:rPr>
        <w:t xml:space="preserve">nepriklausomai, nuo to, kokių </w:t>
      </w:r>
      <w:r w:rsidR="00873BCB" w:rsidRPr="00D56597">
        <w:rPr>
          <w:rFonts w:ascii="Times New Roman" w:hAnsi="Times New Roman"/>
          <w:szCs w:val="24"/>
          <w:lang w:eastAsia="lt-LT"/>
        </w:rPr>
        <w:t xml:space="preserve">gaminių </w:t>
      </w:r>
      <w:r w:rsidR="006128A4" w:rsidRPr="00D56597">
        <w:rPr>
          <w:rFonts w:ascii="Times New Roman" w:hAnsi="Times New Roman"/>
          <w:szCs w:val="24"/>
          <w:lang w:eastAsia="lt-LT"/>
        </w:rPr>
        <w:t>(maisto, kosmetikos, vaistinių preparatų</w:t>
      </w:r>
      <w:r w:rsidR="009C1471" w:rsidRPr="00D56597">
        <w:rPr>
          <w:rFonts w:ascii="Times New Roman" w:hAnsi="Times New Roman"/>
          <w:szCs w:val="24"/>
          <w:lang w:eastAsia="lt-LT"/>
        </w:rPr>
        <w:t xml:space="preserve"> ar kitų</w:t>
      </w:r>
      <w:r w:rsidR="006128A4" w:rsidRPr="00D56597">
        <w:rPr>
          <w:rFonts w:ascii="Times New Roman" w:hAnsi="Times New Roman"/>
          <w:szCs w:val="24"/>
          <w:lang w:eastAsia="lt-LT"/>
        </w:rPr>
        <w:t>) gamybai bus naudojami tarpiniai produktai</w:t>
      </w:r>
      <w:r w:rsidR="00E32188" w:rsidRPr="00D56597">
        <w:rPr>
          <w:rFonts w:ascii="Times New Roman" w:hAnsi="Times New Roman"/>
          <w:szCs w:val="24"/>
          <w:lang w:eastAsia="lt-LT"/>
        </w:rPr>
        <w:t>.</w:t>
      </w:r>
      <w:r w:rsidR="006128A4" w:rsidRPr="00D56597">
        <w:rPr>
          <w:rFonts w:ascii="Times New Roman" w:hAnsi="Times New Roman"/>
          <w:szCs w:val="24"/>
          <w:lang w:eastAsia="lt-LT"/>
        </w:rPr>
        <w:t xml:space="preserve"> </w:t>
      </w:r>
      <w:r w:rsidR="00D56597" w:rsidRPr="00D56597">
        <w:rPr>
          <w:rFonts w:ascii="Times New Roman" w:hAnsi="Times New Roman"/>
          <w:szCs w:val="24"/>
          <w:lang w:eastAsia="lt-LT"/>
        </w:rPr>
        <w:t xml:space="preserve">Tarpinių </w:t>
      </w:r>
      <w:r w:rsidR="00873BCB" w:rsidRPr="00D56597">
        <w:rPr>
          <w:rFonts w:ascii="Times New Roman" w:hAnsi="Times New Roman"/>
          <w:szCs w:val="24"/>
          <w:lang w:eastAsia="lt-LT"/>
        </w:rPr>
        <w:t xml:space="preserve">produktų kontrolės funkcijoms įgyvendinti </w:t>
      </w:r>
      <w:r w:rsidR="00D56597" w:rsidRPr="00D56597">
        <w:rPr>
          <w:rFonts w:ascii="Times New Roman" w:hAnsi="Times New Roman"/>
          <w:szCs w:val="24"/>
          <w:lang w:eastAsia="lt-LT"/>
        </w:rPr>
        <w:t xml:space="preserve">turi </w:t>
      </w:r>
      <w:r w:rsidR="00873BCB" w:rsidRPr="00D56597">
        <w:rPr>
          <w:rFonts w:ascii="Times New Roman" w:hAnsi="Times New Roman"/>
          <w:szCs w:val="24"/>
          <w:lang w:eastAsia="lt-LT"/>
        </w:rPr>
        <w:t xml:space="preserve">būti skiriami </w:t>
      </w:r>
      <w:r w:rsidR="00D56597" w:rsidRPr="00D56597">
        <w:rPr>
          <w:rFonts w:ascii="Times New Roman" w:hAnsi="Times New Roman"/>
          <w:szCs w:val="24"/>
          <w:lang w:eastAsia="lt-LT"/>
        </w:rPr>
        <w:t xml:space="preserve">papildomi </w:t>
      </w:r>
      <w:r w:rsidR="00873BCB" w:rsidRPr="00D56597">
        <w:rPr>
          <w:rFonts w:ascii="Times New Roman" w:hAnsi="Times New Roman"/>
          <w:szCs w:val="24"/>
          <w:lang w:eastAsia="lt-LT"/>
        </w:rPr>
        <w:t>asignavimai.</w:t>
      </w:r>
    </w:p>
    <w:p w14:paraId="4B82E817" w14:textId="780E88BA" w:rsidR="00271D4C" w:rsidRPr="00873BCB" w:rsidRDefault="00271D4C" w:rsidP="008E1CC1">
      <w:pPr>
        <w:spacing w:line="276" w:lineRule="auto"/>
        <w:jc w:val="both"/>
        <w:rPr>
          <w:rFonts w:ascii="Times New Roman" w:hAnsi="Times New Roman"/>
          <w:color w:val="000000"/>
          <w:szCs w:val="24"/>
        </w:rPr>
      </w:pPr>
    </w:p>
    <w:p w14:paraId="5B3F967F" w14:textId="77777777" w:rsidR="00D56597" w:rsidRDefault="00D56597" w:rsidP="005B157E">
      <w:pPr>
        <w:jc w:val="both"/>
        <w:rPr>
          <w:rFonts w:ascii="Times New Roman" w:hAnsi="Times New Roman"/>
          <w:color w:val="000000"/>
          <w:szCs w:val="24"/>
        </w:rPr>
      </w:pPr>
    </w:p>
    <w:p w14:paraId="2508F878" w14:textId="6430D527" w:rsidR="008E1CC1" w:rsidRDefault="008E1CC1" w:rsidP="005B157E">
      <w:pPr>
        <w:jc w:val="both"/>
        <w:rPr>
          <w:rFonts w:ascii="Times New Roman" w:hAnsi="Times New Roman"/>
          <w:color w:val="000000"/>
          <w:szCs w:val="24"/>
        </w:rPr>
      </w:pPr>
    </w:p>
    <w:p w14:paraId="406E36E6" w14:textId="77777777" w:rsidR="008E1CC1" w:rsidRPr="005B157E" w:rsidRDefault="008E1CC1" w:rsidP="005B157E">
      <w:pPr>
        <w:jc w:val="both"/>
        <w:rPr>
          <w:rFonts w:ascii="Times New Roman" w:hAnsi="Times New Roman"/>
          <w:color w:val="000000"/>
          <w:szCs w:val="24"/>
        </w:rPr>
      </w:pPr>
    </w:p>
    <w:p w14:paraId="57DD7E4A" w14:textId="6E575C19" w:rsidR="00575B71" w:rsidRPr="005B157E" w:rsidRDefault="006A16B8" w:rsidP="005B157E">
      <w:pPr>
        <w:jc w:val="both"/>
        <w:rPr>
          <w:rFonts w:ascii="Times New Roman" w:hAnsi="Times New Roman"/>
          <w:color w:val="000000"/>
          <w:szCs w:val="24"/>
        </w:rPr>
      </w:pPr>
      <w:r w:rsidRPr="005B157E">
        <w:rPr>
          <w:rFonts w:ascii="Times New Roman" w:hAnsi="Times New Roman"/>
          <w:color w:val="000000"/>
          <w:szCs w:val="24"/>
        </w:rPr>
        <w:t>Direktorius</w:t>
      </w:r>
      <w:r w:rsidRPr="005B157E">
        <w:rPr>
          <w:rFonts w:ascii="Times New Roman" w:hAnsi="Times New Roman"/>
          <w:color w:val="000000"/>
          <w:szCs w:val="24"/>
        </w:rPr>
        <w:tab/>
      </w:r>
      <w:r w:rsidRPr="005B157E">
        <w:rPr>
          <w:rFonts w:ascii="Times New Roman" w:hAnsi="Times New Roman"/>
          <w:color w:val="000000"/>
          <w:szCs w:val="24"/>
        </w:rPr>
        <w:tab/>
      </w:r>
      <w:r w:rsidRPr="005B157E">
        <w:rPr>
          <w:rFonts w:ascii="Times New Roman" w:hAnsi="Times New Roman"/>
          <w:color w:val="000000"/>
          <w:szCs w:val="24"/>
        </w:rPr>
        <w:tab/>
      </w:r>
      <w:r w:rsidRPr="005B157E">
        <w:rPr>
          <w:rFonts w:ascii="Times New Roman" w:hAnsi="Times New Roman"/>
          <w:color w:val="000000"/>
          <w:szCs w:val="24"/>
        </w:rPr>
        <w:tab/>
      </w:r>
      <w:r w:rsidRPr="005B157E">
        <w:rPr>
          <w:rFonts w:ascii="Times New Roman" w:hAnsi="Times New Roman"/>
          <w:color w:val="000000"/>
          <w:szCs w:val="24"/>
        </w:rPr>
        <w:tab/>
      </w:r>
      <w:r w:rsidRPr="005B157E">
        <w:rPr>
          <w:rFonts w:ascii="Times New Roman" w:hAnsi="Times New Roman"/>
          <w:color w:val="000000"/>
          <w:szCs w:val="24"/>
        </w:rPr>
        <w:tab/>
      </w:r>
      <w:r w:rsidRPr="005B157E">
        <w:rPr>
          <w:rFonts w:ascii="Times New Roman" w:hAnsi="Times New Roman"/>
          <w:color w:val="000000"/>
          <w:szCs w:val="24"/>
        </w:rPr>
        <w:tab/>
      </w:r>
      <w:r w:rsidRPr="005B157E">
        <w:rPr>
          <w:rFonts w:ascii="Times New Roman" w:hAnsi="Times New Roman"/>
          <w:color w:val="000000"/>
          <w:szCs w:val="24"/>
        </w:rPr>
        <w:tab/>
      </w:r>
      <w:r w:rsidRPr="005B157E">
        <w:rPr>
          <w:rFonts w:ascii="Times New Roman" w:hAnsi="Times New Roman"/>
          <w:color w:val="000000"/>
          <w:szCs w:val="24"/>
        </w:rPr>
        <w:tab/>
      </w:r>
      <w:r w:rsidRPr="005B157E">
        <w:rPr>
          <w:rFonts w:ascii="Times New Roman" w:hAnsi="Times New Roman"/>
          <w:color w:val="000000"/>
          <w:szCs w:val="24"/>
        </w:rPr>
        <w:tab/>
        <w:t>Darius Remeika</w:t>
      </w:r>
    </w:p>
    <w:p w14:paraId="6AC287B7" w14:textId="77777777" w:rsidR="00897354" w:rsidRPr="005B157E" w:rsidRDefault="00897354" w:rsidP="005B157E">
      <w:pPr>
        <w:tabs>
          <w:tab w:val="left" w:pos="1640"/>
        </w:tabs>
        <w:jc w:val="both"/>
        <w:rPr>
          <w:rFonts w:ascii="Times New Roman" w:hAnsi="Times New Roman"/>
          <w:szCs w:val="24"/>
        </w:rPr>
      </w:pPr>
    </w:p>
    <w:p w14:paraId="214571C2" w14:textId="77777777" w:rsidR="00897354" w:rsidRPr="005B157E" w:rsidRDefault="00897354" w:rsidP="005B157E">
      <w:pPr>
        <w:tabs>
          <w:tab w:val="left" w:pos="1640"/>
        </w:tabs>
        <w:jc w:val="both"/>
        <w:rPr>
          <w:rFonts w:ascii="Times New Roman" w:hAnsi="Times New Roman"/>
          <w:szCs w:val="24"/>
        </w:rPr>
      </w:pPr>
    </w:p>
    <w:p w14:paraId="72FCB202" w14:textId="4032B13E" w:rsidR="00750A9D" w:rsidRDefault="00750A9D" w:rsidP="005B157E">
      <w:pPr>
        <w:tabs>
          <w:tab w:val="left" w:pos="1640"/>
        </w:tabs>
        <w:jc w:val="both"/>
        <w:rPr>
          <w:rFonts w:ascii="Times New Roman" w:hAnsi="Times New Roman"/>
          <w:szCs w:val="24"/>
        </w:rPr>
      </w:pPr>
    </w:p>
    <w:p w14:paraId="1F424FD2" w14:textId="4DFCFE02" w:rsidR="008E1CC1" w:rsidRDefault="008E1CC1" w:rsidP="005B157E">
      <w:pPr>
        <w:tabs>
          <w:tab w:val="left" w:pos="1640"/>
        </w:tabs>
        <w:jc w:val="both"/>
        <w:rPr>
          <w:rFonts w:ascii="Times New Roman" w:hAnsi="Times New Roman"/>
          <w:szCs w:val="24"/>
        </w:rPr>
      </w:pPr>
    </w:p>
    <w:p w14:paraId="7DA980F1" w14:textId="6AC4A52B" w:rsidR="008E1CC1" w:rsidRDefault="008E1CC1" w:rsidP="005B157E">
      <w:pPr>
        <w:tabs>
          <w:tab w:val="left" w:pos="1640"/>
        </w:tabs>
        <w:jc w:val="both"/>
        <w:rPr>
          <w:rFonts w:ascii="Times New Roman" w:hAnsi="Times New Roman"/>
          <w:szCs w:val="24"/>
        </w:rPr>
      </w:pPr>
    </w:p>
    <w:p w14:paraId="15015A22" w14:textId="6FEB9966" w:rsidR="008E1CC1" w:rsidRDefault="008E1CC1" w:rsidP="005B157E">
      <w:pPr>
        <w:tabs>
          <w:tab w:val="left" w:pos="1640"/>
        </w:tabs>
        <w:jc w:val="both"/>
        <w:rPr>
          <w:rFonts w:ascii="Times New Roman" w:hAnsi="Times New Roman"/>
          <w:szCs w:val="24"/>
        </w:rPr>
      </w:pPr>
    </w:p>
    <w:p w14:paraId="3C68D019" w14:textId="1C04143E" w:rsidR="008E1CC1" w:rsidRDefault="008E1CC1" w:rsidP="005B157E">
      <w:pPr>
        <w:tabs>
          <w:tab w:val="left" w:pos="1640"/>
        </w:tabs>
        <w:jc w:val="both"/>
        <w:rPr>
          <w:rFonts w:ascii="Times New Roman" w:hAnsi="Times New Roman"/>
          <w:szCs w:val="24"/>
        </w:rPr>
      </w:pPr>
    </w:p>
    <w:p w14:paraId="63895B19" w14:textId="2778C059" w:rsidR="008E1CC1" w:rsidRDefault="008E1CC1" w:rsidP="005B157E">
      <w:pPr>
        <w:tabs>
          <w:tab w:val="left" w:pos="1640"/>
        </w:tabs>
        <w:jc w:val="both"/>
        <w:rPr>
          <w:rFonts w:ascii="Times New Roman" w:hAnsi="Times New Roman"/>
          <w:szCs w:val="24"/>
        </w:rPr>
      </w:pPr>
    </w:p>
    <w:p w14:paraId="5E77F03F" w14:textId="1913E0A6" w:rsidR="008E1CC1" w:rsidRDefault="008E1CC1" w:rsidP="005B157E">
      <w:pPr>
        <w:tabs>
          <w:tab w:val="left" w:pos="1640"/>
        </w:tabs>
        <w:jc w:val="both"/>
        <w:rPr>
          <w:rFonts w:ascii="Times New Roman" w:hAnsi="Times New Roman"/>
          <w:szCs w:val="24"/>
        </w:rPr>
      </w:pPr>
    </w:p>
    <w:p w14:paraId="2A9DFCB3" w14:textId="09F421F1" w:rsidR="008E1CC1" w:rsidRDefault="008E1CC1" w:rsidP="005B157E">
      <w:pPr>
        <w:tabs>
          <w:tab w:val="left" w:pos="1640"/>
        </w:tabs>
        <w:jc w:val="both"/>
        <w:rPr>
          <w:rFonts w:ascii="Times New Roman" w:hAnsi="Times New Roman"/>
          <w:szCs w:val="24"/>
        </w:rPr>
      </w:pPr>
    </w:p>
    <w:p w14:paraId="75C6D5E4" w14:textId="680886A2" w:rsidR="008E1CC1" w:rsidRDefault="008E1CC1" w:rsidP="005B157E">
      <w:pPr>
        <w:tabs>
          <w:tab w:val="left" w:pos="1640"/>
        </w:tabs>
        <w:jc w:val="both"/>
        <w:rPr>
          <w:rFonts w:ascii="Times New Roman" w:hAnsi="Times New Roman"/>
          <w:szCs w:val="24"/>
        </w:rPr>
      </w:pPr>
    </w:p>
    <w:p w14:paraId="2A21E9F7" w14:textId="72197EE5" w:rsidR="008E1CC1" w:rsidRDefault="008E1CC1" w:rsidP="005B157E">
      <w:pPr>
        <w:tabs>
          <w:tab w:val="left" w:pos="1640"/>
        </w:tabs>
        <w:jc w:val="both"/>
        <w:rPr>
          <w:rFonts w:ascii="Times New Roman" w:hAnsi="Times New Roman"/>
          <w:szCs w:val="24"/>
        </w:rPr>
      </w:pPr>
    </w:p>
    <w:p w14:paraId="5726130C" w14:textId="6AB596F0" w:rsidR="008E1CC1" w:rsidRDefault="008E1CC1" w:rsidP="005B157E">
      <w:pPr>
        <w:tabs>
          <w:tab w:val="left" w:pos="1640"/>
        </w:tabs>
        <w:jc w:val="both"/>
        <w:rPr>
          <w:rFonts w:ascii="Times New Roman" w:hAnsi="Times New Roman"/>
          <w:szCs w:val="24"/>
        </w:rPr>
      </w:pPr>
    </w:p>
    <w:p w14:paraId="41682158" w14:textId="77777777" w:rsidR="008E1CC1" w:rsidRPr="005B157E" w:rsidRDefault="008E1CC1" w:rsidP="005B157E">
      <w:pPr>
        <w:tabs>
          <w:tab w:val="left" w:pos="1640"/>
        </w:tabs>
        <w:jc w:val="both"/>
        <w:rPr>
          <w:rFonts w:ascii="Times New Roman" w:hAnsi="Times New Roman"/>
          <w:szCs w:val="24"/>
        </w:rPr>
      </w:pPr>
    </w:p>
    <w:p w14:paraId="09E32B0B" w14:textId="1C277EFB" w:rsidR="00750A9D" w:rsidRPr="005B157E" w:rsidRDefault="00174F5B" w:rsidP="005B157E">
      <w:pPr>
        <w:tabs>
          <w:tab w:val="left" w:pos="1640"/>
        </w:tabs>
        <w:jc w:val="both"/>
        <w:rPr>
          <w:rFonts w:ascii="Times New Roman" w:hAnsi="Times New Roman"/>
          <w:szCs w:val="24"/>
        </w:rPr>
      </w:pPr>
      <w:r w:rsidRPr="005B157E">
        <w:rPr>
          <w:rFonts w:ascii="Times New Roman" w:hAnsi="Times New Roman"/>
          <w:szCs w:val="24"/>
        </w:rPr>
        <w:t>Ilona Drulytė, tel. (8 5) 205 3160, el. p. ilona.drulyte@vmvt.lt</w:t>
      </w:r>
    </w:p>
    <w:p w14:paraId="1EC9B597" w14:textId="398C7F3C" w:rsidR="00750A9D" w:rsidRPr="005B157E" w:rsidRDefault="007B4535" w:rsidP="005B157E">
      <w:pPr>
        <w:tabs>
          <w:tab w:val="left" w:pos="1640"/>
        </w:tabs>
        <w:jc w:val="both"/>
        <w:rPr>
          <w:rFonts w:ascii="Times New Roman" w:hAnsi="Times New Roman"/>
          <w:szCs w:val="24"/>
        </w:rPr>
      </w:pPr>
      <w:r w:rsidRPr="005B157E">
        <w:rPr>
          <w:rFonts w:ascii="Times New Roman" w:hAnsi="Times New Roman"/>
          <w:szCs w:val="24"/>
        </w:rPr>
        <w:t>Aleksanda Fedotova, tel. (8 5) 2491710, el.p. aleksandra.fedotova@vmvt.lt</w:t>
      </w:r>
    </w:p>
    <w:p w14:paraId="5A4E0A23" w14:textId="4401EDFD" w:rsidR="00E66163" w:rsidRPr="00842369" w:rsidRDefault="003F44BB" w:rsidP="005B157E">
      <w:pPr>
        <w:tabs>
          <w:tab w:val="left" w:pos="1640"/>
        </w:tabs>
        <w:jc w:val="both"/>
        <w:rPr>
          <w:rFonts w:ascii="Times New Roman" w:hAnsi="Times New Roman"/>
          <w:szCs w:val="24"/>
        </w:rPr>
      </w:pPr>
      <w:r w:rsidRPr="005B157E">
        <w:rPr>
          <w:rFonts w:ascii="Times New Roman" w:hAnsi="Times New Roman"/>
          <w:szCs w:val="24"/>
        </w:rPr>
        <w:t>Giedrė Lukoševičienė</w:t>
      </w:r>
      <w:r w:rsidR="007679D6" w:rsidRPr="005B157E">
        <w:rPr>
          <w:rFonts w:ascii="Times New Roman" w:hAnsi="Times New Roman"/>
          <w:szCs w:val="24"/>
        </w:rPr>
        <w:t>, tel. (</w:t>
      </w:r>
      <w:r w:rsidRPr="005B157E">
        <w:rPr>
          <w:rFonts w:ascii="Times New Roman" w:hAnsi="Times New Roman"/>
          <w:szCs w:val="24"/>
        </w:rPr>
        <w:t>8 5</w:t>
      </w:r>
      <w:r w:rsidR="007679D6" w:rsidRPr="005B157E">
        <w:rPr>
          <w:rFonts w:ascii="Times New Roman" w:hAnsi="Times New Roman"/>
          <w:szCs w:val="24"/>
        </w:rPr>
        <w:t xml:space="preserve">) </w:t>
      </w:r>
      <w:r w:rsidRPr="005B157E">
        <w:rPr>
          <w:rFonts w:ascii="Times New Roman" w:hAnsi="Times New Roman"/>
          <w:szCs w:val="24"/>
        </w:rPr>
        <w:t>2000235</w:t>
      </w:r>
      <w:r w:rsidR="007679D6" w:rsidRPr="005B157E">
        <w:rPr>
          <w:rFonts w:ascii="Times New Roman" w:hAnsi="Times New Roman"/>
          <w:szCs w:val="24"/>
        </w:rPr>
        <w:t>, el. p</w:t>
      </w:r>
      <w:r w:rsidR="008E5C53" w:rsidRPr="005B157E">
        <w:rPr>
          <w:rFonts w:ascii="Times New Roman" w:hAnsi="Times New Roman"/>
          <w:szCs w:val="24"/>
        </w:rPr>
        <w:t>.</w:t>
      </w:r>
      <w:r w:rsidR="007679D6" w:rsidRPr="005B157E">
        <w:rPr>
          <w:rFonts w:ascii="Times New Roman" w:hAnsi="Times New Roman"/>
          <w:szCs w:val="24"/>
        </w:rPr>
        <w:t xml:space="preserve"> </w:t>
      </w:r>
      <w:hyperlink r:id="rId10" w:history="1">
        <w:r w:rsidRPr="005B157E">
          <w:rPr>
            <w:rStyle w:val="Hyperlink"/>
            <w:rFonts w:ascii="Times New Roman" w:hAnsi="Times New Roman"/>
            <w:color w:val="auto"/>
            <w:szCs w:val="24"/>
          </w:rPr>
          <w:t>giedre.lukoseviciene@vmvt.lt</w:t>
        </w:r>
      </w:hyperlink>
    </w:p>
    <w:sectPr w:rsidR="00E66163" w:rsidRPr="00842369" w:rsidSect="008A04B0">
      <w:headerReference w:type="even" r:id="rId11"/>
      <w:headerReference w:type="default" r:id="rId12"/>
      <w:footerReference w:type="default" r:id="rId13"/>
      <w:footerReference w:type="first" r:id="rId14"/>
      <w:pgSz w:w="11907" w:h="16840" w:code="9"/>
      <w:pgMar w:top="1134" w:right="567" w:bottom="851" w:left="1701" w:header="567" w:footer="1395"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F7E48" w14:textId="77777777" w:rsidR="00FA5BA9" w:rsidRDefault="00FA5BA9">
      <w:r>
        <w:separator/>
      </w:r>
    </w:p>
  </w:endnote>
  <w:endnote w:type="continuationSeparator" w:id="0">
    <w:p w14:paraId="7122E8F7" w14:textId="77777777" w:rsidR="00FA5BA9" w:rsidRDefault="00FA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AFC9D" w14:textId="77777777" w:rsidR="00FC14D4" w:rsidRDefault="00FC14D4">
    <w:pPr>
      <w:pStyle w:val="Footer"/>
      <w:tabs>
        <w:tab w:val="clear" w:pos="8306"/>
      </w:tabs>
      <w:ind w:right="141"/>
      <w:jc w:val="right"/>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DC93F" w14:textId="77777777" w:rsidR="00E9570B" w:rsidRPr="00E9570B" w:rsidRDefault="00E9570B" w:rsidP="00E9570B">
    <w:pPr>
      <w:pStyle w:val="Footer"/>
      <w:tabs>
        <w:tab w:val="left" w:pos="9072"/>
      </w:tabs>
      <w:ind w:right="566"/>
      <w:jc w:val="center"/>
      <w:rPr>
        <w:caps/>
        <w:noProof/>
        <w:color w:val="5B9BD5"/>
      </w:rPr>
    </w:pPr>
  </w:p>
  <w:p w14:paraId="23FE5439" w14:textId="77777777" w:rsidR="00E9570B" w:rsidRDefault="00E9570B" w:rsidP="00E9570B">
    <w:pPr>
      <w:pStyle w:val="Footer"/>
      <w:jc w:val="right"/>
    </w:pPr>
  </w:p>
  <w:p w14:paraId="6EF1DC7B" w14:textId="77777777" w:rsidR="00E9570B" w:rsidRDefault="00CC6036">
    <w:pPr>
      <w:pStyle w:val="Footer"/>
    </w:pPr>
    <w:r>
      <w:rPr>
        <w:caps/>
        <w:noProof/>
        <w:color w:val="5B9BD5"/>
        <w:lang w:eastAsia="lt-LT"/>
      </w:rPr>
      <w:drawing>
        <wp:anchor distT="0" distB="0" distL="114300" distR="114300" simplePos="0" relativeHeight="251658240" behindDoc="0" locked="0" layoutInCell="1" allowOverlap="1" wp14:anchorId="4302747A" wp14:editId="503B4AE1">
          <wp:simplePos x="0" y="0"/>
          <wp:positionH relativeFrom="margin">
            <wp:align>right</wp:align>
          </wp:positionH>
          <wp:positionV relativeFrom="paragraph">
            <wp:posOffset>125095</wp:posOffset>
          </wp:positionV>
          <wp:extent cx="1072800" cy="810000"/>
          <wp:effectExtent l="0" t="0" r="0" b="9525"/>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kime laisve_30_LT.jpg"/>
                  <pic:cNvPicPr/>
                </pic:nvPicPr>
                <pic:blipFill>
                  <a:blip r:embed="rId1">
                    <a:extLst>
                      <a:ext uri="{28A0092B-C50C-407E-A947-70E740481C1C}">
                        <a14:useLocalDpi xmlns:a14="http://schemas.microsoft.com/office/drawing/2010/main" val="0"/>
                      </a:ext>
                    </a:extLst>
                  </a:blip>
                  <a:stretch>
                    <a:fillRect/>
                  </a:stretch>
                </pic:blipFill>
                <pic:spPr>
                  <a:xfrm>
                    <a:off x="0" y="0"/>
                    <a:ext cx="1072800" cy="810000"/>
                  </a:xfrm>
                  <a:prstGeom prst="rect">
                    <a:avLst/>
                  </a:prstGeom>
                </pic:spPr>
              </pic:pic>
            </a:graphicData>
          </a:graphic>
          <wp14:sizeRelH relativeFrom="page">
            <wp14:pctWidth>0</wp14:pctWidth>
          </wp14:sizeRelH>
          <wp14:sizeRelV relativeFrom="page">
            <wp14:pctHeight>0</wp14:pctHeight>
          </wp14:sizeRelV>
        </wp:anchor>
      </w:drawing>
    </w:r>
  </w:p>
  <w:p w14:paraId="4FA4495A" w14:textId="77777777" w:rsidR="00F25681" w:rsidRDefault="00F25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D456B" w14:textId="77777777" w:rsidR="00FA5BA9" w:rsidRDefault="00FA5BA9">
      <w:r>
        <w:separator/>
      </w:r>
    </w:p>
  </w:footnote>
  <w:footnote w:type="continuationSeparator" w:id="0">
    <w:p w14:paraId="0454E788" w14:textId="77777777" w:rsidR="00FA5BA9" w:rsidRDefault="00FA5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FA7A7" w14:textId="77777777" w:rsidR="00FC14D4" w:rsidRDefault="00FC14D4" w:rsidP="00F96F1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3F9FBD" w14:textId="77777777" w:rsidR="00FC14D4" w:rsidRDefault="00FC1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C9E4B" w14:textId="1E445ECE" w:rsidR="00FC14D4" w:rsidRPr="007A30B4" w:rsidRDefault="00FC14D4" w:rsidP="00F96F1C">
    <w:pPr>
      <w:pStyle w:val="Header"/>
      <w:framePr w:wrap="around" w:vAnchor="text" w:hAnchor="margin" w:xAlign="center" w:y="1"/>
      <w:rPr>
        <w:rStyle w:val="PageNumber"/>
        <w:rFonts w:ascii="Times New Roman" w:hAnsi="Times New Roman"/>
        <w:sz w:val="20"/>
      </w:rPr>
    </w:pPr>
    <w:r w:rsidRPr="007A30B4">
      <w:rPr>
        <w:rStyle w:val="PageNumber"/>
        <w:rFonts w:ascii="Times New Roman" w:hAnsi="Times New Roman"/>
        <w:sz w:val="20"/>
      </w:rPr>
      <w:fldChar w:fldCharType="begin"/>
    </w:r>
    <w:r w:rsidRPr="007A30B4">
      <w:rPr>
        <w:rStyle w:val="PageNumber"/>
        <w:rFonts w:ascii="Times New Roman" w:hAnsi="Times New Roman"/>
        <w:sz w:val="20"/>
      </w:rPr>
      <w:instrText xml:space="preserve">PAGE  </w:instrText>
    </w:r>
    <w:r w:rsidRPr="007A30B4">
      <w:rPr>
        <w:rStyle w:val="PageNumber"/>
        <w:rFonts w:ascii="Times New Roman" w:hAnsi="Times New Roman"/>
        <w:sz w:val="20"/>
      </w:rPr>
      <w:fldChar w:fldCharType="separate"/>
    </w:r>
    <w:r w:rsidR="008124B6">
      <w:rPr>
        <w:rStyle w:val="PageNumber"/>
        <w:rFonts w:ascii="Times New Roman" w:hAnsi="Times New Roman"/>
        <w:noProof/>
        <w:sz w:val="20"/>
      </w:rPr>
      <w:t>2</w:t>
    </w:r>
    <w:r w:rsidRPr="007A30B4">
      <w:rPr>
        <w:rStyle w:val="PageNumber"/>
        <w:rFonts w:ascii="Times New Roman" w:hAnsi="Times New Roman"/>
        <w:sz w:val="20"/>
      </w:rPr>
      <w:fldChar w:fldCharType="end"/>
    </w:r>
  </w:p>
  <w:p w14:paraId="705185C6" w14:textId="77777777" w:rsidR="00FC14D4" w:rsidRDefault="00FC1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11A34"/>
    <w:multiLevelType w:val="hybridMultilevel"/>
    <w:tmpl w:val="55C85726"/>
    <w:lvl w:ilvl="0" w:tplc="09EABA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89E1E36"/>
    <w:multiLevelType w:val="hybridMultilevel"/>
    <w:tmpl w:val="E702B8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1232A6"/>
    <w:multiLevelType w:val="hybridMultilevel"/>
    <w:tmpl w:val="7B3894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97C3617"/>
    <w:multiLevelType w:val="hybridMultilevel"/>
    <w:tmpl w:val="4FB2C2FC"/>
    <w:lvl w:ilvl="0" w:tplc="C5864736">
      <w:start w:val="1"/>
      <w:numFmt w:val="decimal"/>
      <w:lvlText w:val="%1."/>
      <w:lvlJc w:val="left"/>
      <w:pPr>
        <w:ind w:left="1994" w:hanging="360"/>
      </w:pPr>
      <w:rPr>
        <w:rFonts w:hint="default"/>
      </w:rPr>
    </w:lvl>
    <w:lvl w:ilvl="1" w:tplc="04270019" w:tentative="1">
      <w:start w:val="1"/>
      <w:numFmt w:val="lowerLetter"/>
      <w:lvlText w:val="%2."/>
      <w:lvlJc w:val="left"/>
      <w:pPr>
        <w:ind w:left="2714" w:hanging="360"/>
      </w:pPr>
    </w:lvl>
    <w:lvl w:ilvl="2" w:tplc="0427001B" w:tentative="1">
      <w:start w:val="1"/>
      <w:numFmt w:val="lowerRoman"/>
      <w:lvlText w:val="%3."/>
      <w:lvlJc w:val="right"/>
      <w:pPr>
        <w:ind w:left="3434" w:hanging="180"/>
      </w:pPr>
    </w:lvl>
    <w:lvl w:ilvl="3" w:tplc="0427000F" w:tentative="1">
      <w:start w:val="1"/>
      <w:numFmt w:val="decimal"/>
      <w:lvlText w:val="%4."/>
      <w:lvlJc w:val="left"/>
      <w:pPr>
        <w:ind w:left="4154" w:hanging="360"/>
      </w:pPr>
    </w:lvl>
    <w:lvl w:ilvl="4" w:tplc="04270019" w:tentative="1">
      <w:start w:val="1"/>
      <w:numFmt w:val="lowerLetter"/>
      <w:lvlText w:val="%5."/>
      <w:lvlJc w:val="left"/>
      <w:pPr>
        <w:ind w:left="4874" w:hanging="360"/>
      </w:pPr>
    </w:lvl>
    <w:lvl w:ilvl="5" w:tplc="0427001B" w:tentative="1">
      <w:start w:val="1"/>
      <w:numFmt w:val="lowerRoman"/>
      <w:lvlText w:val="%6."/>
      <w:lvlJc w:val="right"/>
      <w:pPr>
        <w:ind w:left="5594" w:hanging="180"/>
      </w:pPr>
    </w:lvl>
    <w:lvl w:ilvl="6" w:tplc="0427000F" w:tentative="1">
      <w:start w:val="1"/>
      <w:numFmt w:val="decimal"/>
      <w:lvlText w:val="%7."/>
      <w:lvlJc w:val="left"/>
      <w:pPr>
        <w:ind w:left="6314" w:hanging="360"/>
      </w:pPr>
    </w:lvl>
    <w:lvl w:ilvl="7" w:tplc="04270019" w:tentative="1">
      <w:start w:val="1"/>
      <w:numFmt w:val="lowerLetter"/>
      <w:lvlText w:val="%8."/>
      <w:lvlJc w:val="left"/>
      <w:pPr>
        <w:ind w:left="7034" w:hanging="360"/>
      </w:pPr>
    </w:lvl>
    <w:lvl w:ilvl="8" w:tplc="0427001B" w:tentative="1">
      <w:start w:val="1"/>
      <w:numFmt w:val="lowerRoman"/>
      <w:lvlText w:val="%9."/>
      <w:lvlJc w:val="right"/>
      <w:pPr>
        <w:ind w:left="7754" w:hanging="180"/>
      </w:pPr>
    </w:lvl>
  </w:abstractNum>
  <w:abstractNum w:abstractNumId="4" w15:restartNumberingAfterBreak="0">
    <w:nsid w:val="7FAF2EF3"/>
    <w:multiLevelType w:val="hybridMultilevel"/>
    <w:tmpl w:val="B560A6BE"/>
    <w:lvl w:ilvl="0" w:tplc="294A7060">
      <w:start w:val="1"/>
      <w:numFmt w:val="decimal"/>
      <w:lvlText w:val="%1."/>
      <w:lvlJc w:val="left"/>
      <w:pPr>
        <w:ind w:left="1069" w:hanging="360"/>
      </w:pPr>
      <w:rPr>
        <w:rFonts w:ascii="Times New Roman" w:hAnsi="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D6"/>
    <w:rsid w:val="00001492"/>
    <w:rsid w:val="00005F26"/>
    <w:rsid w:val="000143BC"/>
    <w:rsid w:val="000151E1"/>
    <w:rsid w:val="000171C8"/>
    <w:rsid w:val="00022BDF"/>
    <w:rsid w:val="00024CAB"/>
    <w:rsid w:val="00027F6B"/>
    <w:rsid w:val="000319D6"/>
    <w:rsid w:val="000334BE"/>
    <w:rsid w:val="00033C92"/>
    <w:rsid w:val="0003643F"/>
    <w:rsid w:val="00042020"/>
    <w:rsid w:val="00042705"/>
    <w:rsid w:val="00043EB6"/>
    <w:rsid w:val="000464E0"/>
    <w:rsid w:val="000479DA"/>
    <w:rsid w:val="00056C24"/>
    <w:rsid w:val="00063F86"/>
    <w:rsid w:val="000650EC"/>
    <w:rsid w:val="0007164B"/>
    <w:rsid w:val="00074623"/>
    <w:rsid w:val="000751DD"/>
    <w:rsid w:val="00081F8C"/>
    <w:rsid w:val="00083DA1"/>
    <w:rsid w:val="000876DC"/>
    <w:rsid w:val="00090667"/>
    <w:rsid w:val="00097697"/>
    <w:rsid w:val="000A2C02"/>
    <w:rsid w:val="000A39B7"/>
    <w:rsid w:val="000A4B3C"/>
    <w:rsid w:val="000C04BB"/>
    <w:rsid w:val="000C64DB"/>
    <w:rsid w:val="000D737A"/>
    <w:rsid w:val="000E0543"/>
    <w:rsid w:val="000E3C6B"/>
    <w:rsid w:val="000E5A98"/>
    <w:rsid w:val="000F1832"/>
    <w:rsid w:val="00104EDE"/>
    <w:rsid w:val="001210E9"/>
    <w:rsid w:val="00121DAD"/>
    <w:rsid w:val="00134A15"/>
    <w:rsid w:val="001373E9"/>
    <w:rsid w:val="0014603A"/>
    <w:rsid w:val="00147720"/>
    <w:rsid w:val="0014790B"/>
    <w:rsid w:val="00157CBB"/>
    <w:rsid w:val="00170A91"/>
    <w:rsid w:val="00174F5B"/>
    <w:rsid w:val="00181B9E"/>
    <w:rsid w:val="001844FC"/>
    <w:rsid w:val="00184DD2"/>
    <w:rsid w:val="00190D05"/>
    <w:rsid w:val="0019207C"/>
    <w:rsid w:val="001A21AB"/>
    <w:rsid w:val="001A746D"/>
    <w:rsid w:val="001D1865"/>
    <w:rsid w:val="001D26B7"/>
    <w:rsid w:val="001F5A94"/>
    <w:rsid w:val="001F64C2"/>
    <w:rsid w:val="00203CE0"/>
    <w:rsid w:val="00217EAC"/>
    <w:rsid w:val="00223216"/>
    <w:rsid w:val="00225B5E"/>
    <w:rsid w:val="0023100E"/>
    <w:rsid w:val="00232D5D"/>
    <w:rsid w:val="00236598"/>
    <w:rsid w:val="002366FF"/>
    <w:rsid w:val="00237023"/>
    <w:rsid w:val="00237709"/>
    <w:rsid w:val="002447C9"/>
    <w:rsid w:val="00245A42"/>
    <w:rsid w:val="00246084"/>
    <w:rsid w:val="00253F2C"/>
    <w:rsid w:val="00260C5D"/>
    <w:rsid w:val="00264D53"/>
    <w:rsid w:val="002675F9"/>
    <w:rsid w:val="002679E7"/>
    <w:rsid w:val="00271D4C"/>
    <w:rsid w:val="00277FC2"/>
    <w:rsid w:val="002865C9"/>
    <w:rsid w:val="00292AE9"/>
    <w:rsid w:val="00292BBC"/>
    <w:rsid w:val="002931BF"/>
    <w:rsid w:val="0029606C"/>
    <w:rsid w:val="00296093"/>
    <w:rsid w:val="002A131B"/>
    <w:rsid w:val="002A2497"/>
    <w:rsid w:val="002A3B3C"/>
    <w:rsid w:val="002B5EA9"/>
    <w:rsid w:val="002C3043"/>
    <w:rsid w:val="002C3590"/>
    <w:rsid w:val="002C3E70"/>
    <w:rsid w:val="002C5D4F"/>
    <w:rsid w:val="002C6623"/>
    <w:rsid w:val="002C68BA"/>
    <w:rsid w:val="002D365E"/>
    <w:rsid w:val="002D383C"/>
    <w:rsid w:val="002D73F2"/>
    <w:rsid w:val="002E75A3"/>
    <w:rsid w:val="002F0463"/>
    <w:rsid w:val="002F671A"/>
    <w:rsid w:val="002F75E4"/>
    <w:rsid w:val="00300FF3"/>
    <w:rsid w:val="00310564"/>
    <w:rsid w:val="00320104"/>
    <w:rsid w:val="00320160"/>
    <w:rsid w:val="0032379A"/>
    <w:rsid w:val="0032688C"/>
    <w:rsid w:val="00334BA2"/>
    <w:rsid w:val="00335A20"/>
    <w:rsid w:val="00343987"/>
    <w:rsid w:val="003515A2"/>
    <w:rsid w:val="00354615"/>
    <w:rsid w:val="003617BD"/>
    <w:rsid w:val="00361A68"/>
    <w:rsid w:val="00365EA8"/>
    <w:rsid w:val="003739BB"/>
    <w:rsid w:val="00386E4E"/>
    <w:rsid w:val="00386FF5"/>
    <w:rsid w:val="00395BF9"/>
    <w:rsid w:val="00396968"/>
    <w:rsid w:val="003A0EBE"/>
    <w:rsid w:val="003A6FE4"/>
    <w:rsid w:val="003A7960"/>
    <w:rsid w:val="003B43BC"/>
    <w:rsid w:val="003C0DC8"/>
    <w:rsid w:val="003C4853"/>
    <w:rsid w:val="003D597B"/>
    <w:rsid w:val="003E01A2"/>
    <w:rsid w:val="003E42BE"/>
    <w:rsid w:val="003E5F9F"/>
    <w:rsid w:val="003E7197"/>
    <w:rsid w:val="003F2A54"/>
    <w:rsid w:val="003F44BB"/>
    <w:rsid w:val="003F7EB6"/>
    <w:rsid w:val="0041274A"/>
    <w:rsid w:val="0041330E"/>
    <w:rsid w:val="00414004"/>
    <w:rsid w:val="00417F69"/>
    <w:rsid w:val="0042255D"/>
    <w:rsid w:val="00422F28"/>
    <w:rsid w:val="00430D49"/>
    <w:rsid w:val="00440E9D"/>
    <w:rsid w:val="00440EFF"/>
    <w:rsid w:val="004439FB"/>
    <w:rsid w:val="00446760"/>
    <w:rsid w:val="00447529"/>
    <w:rsid w:val="00451031"/>
    <w:rsid w:val="00453CF2"/>
    <w:rsid w:val="00463530"/>
    <w:rsid w:val="004670DF"/>
    <w:rsid w:val="00480375"/>
    <w:rsid w:val="00496D5D"/>
    <w:rsid w:val="004A2B9D"/>
    <w:rsid w:val="004D1203"/>
    <w:rsid w:val="004E6021"/>
    <w:rsid w:val="004E7479"/>
    <w:rsid w:val="004F23FF"/>
    <w:rsid w:val="004F5449"/>
    <w:rsid w:val="00501683"/>
    <w:rsid w:val="00501A9D"/>
    <w:rsid w:val="005121F6"/>
    <w:rsid w:val="00515632"/>
    <w:rsid w:val="00522E23"/>
    <w:rsid w:val="00525078"/>
    <w:rsid w:val="00532D27"/>
    <w:rsid w:val="00541150"/>
    <w:rsid w:val="00543328"/>
    <w:rsid w:val="00572462"/>
    <w:rsid w:val="00573F65"/>
    <w:rsid w:val="0057582F"/>
    <w:rsid w:val="00575B71"/>
    <w:rsid w:val="00581E52"/>
    <w:rsid w:val="00587007"/>
    <w:rsid w:val="0059007A"/>
    <w:rsid w:val="0059045B"/>
    <w:rsid w:val="00593F7A"/>
    <w:rsid w:val="005A2E86"/>
    <w:rsid w:val="005A56B8"/>
    <w:rsid w:val="005A6F28"/>
    <w:rsid w:val="005B157E"/>
    <w:rsid w:val="005C0F82"/>
    <w:rsid w:val="005C54C1"/>
    <w:rsid w:val="005D223E"/>
    <w:rsid w:val="005D275B"/>
    <w:rsid w:val="005D6D1A"/>
    <w:rsid w:val="005E237A"/>
    <w:rsid w:val="005F07F5"/>
    <w:rsid w:val="00605C44"/>
    <w:rsid w:val="00612800"/>
    <w:rsid w:val="006128A4"/>
    <w:rsid w:val="00633E73"/>
    <w:rsid w:val="00635038"/>
    <w:rsid w:val="0063542B"/>
    <w:rsid w:val="006378DE"/>
    <w:rsid w:val="00644423"/>
    <w:rsid w:val="00656A32"/>
    <w:rsid w:val="00665BE6"/>
    <w:rsid w:val="006761C6"/>
    <w:rsid w:val="006A16B8"/>
    <w:rsid w:val="006A449A"/>
    <w:rsid w:val="006B5EEE"/>
    <w:rsid w:val="006B711F"/>
    <w:rsid w:val="006D4A1B"/>
    <w:rsid w:val="006D7038"/>
    <w:rsid w:val="006D7C03"/>
    <w:rsid w:val="006D7C38"/>
    <w:rsid w:val="006E0D1D"/>
    <w:rsid w:val="006E192A"/>
    <w:rsid w:val="006E3436"/>
    <w:rsid w:val="006E569D"/>
    <w:rsid w:val="006F4B90"/>
    <w:rsid w:val="00700610"/>
    <w:rsid w:val="00712FBD"/>
    <w:rsid w:val="00720C13"/>
    <w:rsid w:val="00726B9E"/>
    <w:rsid w:val="00741A80"/>
    <w:rsid w:val="00746CF0"/>
    <w:rsid w:val="00750A9D"/>
    <w:rsid w:val="007513F1"/>
    <w:rsid w:val="007520BD"/>
    <w:rsid w:val="007614A2"/>
    <w:rsid w:val="007679D6"/>
    <w:rsid w:val="00772BCD"/>
    <w:rsid w:val="00774C70"/>
    <w:rsid w:val="0078178C"/>
    <w:rsid w:val="00781B47"/>
    <w:rsid w:val="007837BF"/>
    <w:rsid w:val="007937CF"/>
    <w:rsid w:val="00795501"/>
    <w:rsid w:val="007A0E41"/>
    <w:rsid w:val="007A1968"/>
    <w:rsid w:val="007A4691"/>
    <w:rsid w:val="007A6A54"/>
    <w:rsid w:val="007B4535"/>
    <w:rsid w:val="007B62EF"/>
    <w:rsid w:val="007C1FF4"/>
    <w:rsid w:val="007C4AD6"/>
    <w:rsid w:val="007C59D3"/>
    <w:rsid w:val="007D0856"/>
    <w:rsid w:val="007D52A7"/>
    <w:rsid w:val="007E3783"/>
    <w:rsid w:val="007E596C"/>
    <w:rsid w:val="007F15B4"/>
    <w:rsid w:val="007F6D04"/>
    <w:rsid w:val="008028BD"/>
    <w:rsid w:val="00806534"/>
    <w:rsid w:val="008124B6"/>
    <w:rsid w:val="00831351"/>
    <w:rsid w:val="0083314C"/>
    <w:rsid w:val="00842369"/>
    <w:rsid w:val="00843631"/>
    <w:rsid w:val="00847059"/>
    <w:rsid w:val="00847C81"/>
    <w:rsid w:val="00847F12"/>
    <w:rsid w:val="0086435A"/>
    <w:rsid w:val="008666BC"/>
    <w:rsid w:val="00873BCB"/>
    <w:rsid w:val="00883EE3"/>
    <w:rsid w:val="00897354"/>
    <w:rsid w:val="008A0448"/>
    <w:rsid w:val="008A04B0"/>
    <w:rsid w:val="008B1E71"/>
    <w:rsid w:val="008C61C6"/>
    <w:rsid w:val="008D1F88"/>
    <w:rsid w:val="008D5797"/>
    <w:rsid w:val="008D650A"/>
    <w:rsid w:val="008D778B"/>
    <w:rsid w:val="008D7E33"/>
    <w:rsid w:val="008E1CC1"/>
    <w:rsid w:val="008E3DDA"/>
    <w:rsid w:val="008E5C53"/>
    <w:rsid w:val="008F1BCA"/>
    <w:rsid w:val="00903CB8"/>
    <w:rsid w:val="00913BF2"/>
    <w:rsid w:val="0091587B"/>
    <w:rsid w:val="00915C59"/>
    <w:rsid w:val="00920C7E"/>
    <w:rsid w:val="0093080E"/>
    <w:rsid w:val="009326F6"/>
    <w:rsid w:val="00940311"/>
    <w:rsid w:val="00946750"/>
    <w:rsid w:val="009539A7"/>
    <w:rsid w:val="00956D11"/>
    <w:rsid w:val="00961FF2"/>
    <w:rsid w:val="00972BBC"/>
    <w:rsid w:val="00973A0F"/>
    <w:rsid w:val="0098016C"/>
    <w:rsid w:val="0098148B"/>
    <w:rsid w:val="00982C41"/>
    <w:rsid w:val="009A5536"/>
    <w:rsid w:val="009B1010"/>
    <w:rsid w:val="009B2DF3"/>
    <w:rsid w:val="009B43ED"/>
    <w:rsid w:val="009B5CD7"/>
    <w:rsid w:val="009B69CD"/>
    <w:rsid w:val="009C1471"/>
    <w:rsid w:val="009D22C3"/>
    <w:rsid w:val="009D7E79"/>
    <w:rsid w:val="009E5D63"/>
    <w:rsid w:val="009F459D"/>
    <w:rsid w:val="009F7D0D"/>
    <w:rsid w:val="00A00ABC"/>
    <w:rsid w:val="00A05087"/>
    <w:rsid w:val="00A0554A"/>
    <w:rsid w:val="00A06B64"/>
    <w:rsid w:val="00A122E4"/>
    <w:rsid w:val="00A1293E"/>
    <w:rsid w:val="00A13CED"/>
    <w:rsid w:val="00A21C55"/>
    <w:rsid w:val="00A33D20"/>
    <w:rsid w:val="00A36D86"/>
    <w:rsid w:val="00A37A53"/>
    <w:rsid w:val="00A473B1"/>
    <w:rsid w:val="00A53D5C"/>
    <w:rsid w:val="00A57279"/>
    <w:rsid w:val="00A70774"/>
    <w:rsid w:val="00A709B0"/>
    <w:rsid w:val="00A71DF6"/>
    <w:rsid w:val="00A7216E"/>
    <w:rsid w:val="00A726EE"/>
    <w:rsid w:val="00A74E01"/>
    <w:rsid w:val="00A83BFB"/>
    <w:rsid w:val="00A8485A"/>
    <w:rsid w:val="00A870A3"/>
    <w:rsid w:val="00AA1570"/>
    <w:rsid w:val="00AA359C"/>
    <w:rsid w:val="00AA7990"/>
    <w:rsid w:val="00AB78B4"/>
    <w:rsid w:val="00AC0A4D"/>
    <w:rsid w:val="00AD03D1"/>
    <w:rsid w:val="00AD3D4C"/>
    <w:rsid w:val="00AD475F"/>
    <w:rsid w:val="00AE5126"/>
    <w:rsid w:val="00AE64A2"/>
    <w:rsid w:val="00AF3EB4"/>
    <w:rsid w:val="00B031F5"/>
    <w:rsid w:val="00B0611D"/>
    <w:rsid w:val="00B0661E"/>
    <w:rsid w:val="00B06B1B"/>
    <w:rsid w:val="00B248D1"/>
    <w:rsid w:val="00B31C3B"/>
    <w:rsid w:val="00B408CB"/>
    <w:rsid w:val="00B50F59"/>
    <w:rsid w:val="00B51F67"/>
    <w:rsid w:val="00B54913"/>
    <w:rsid w:val="00B55CA7"/>
    <w:rsid w:val="00B57E61"/>
    <w:rsid w:val="00B60C14"/>
    <w:rsid w:val="00B65B2E"/>
    <w:rsid w:val="00B73C0C"/>
    <w:rsid w:val="00B75442"/>
    <w:rsid w:val="00B8510C"/>
    <w:rsid w:val="00B85702"/>
    <w:rsid w:val="00BA2343"/>
    <w:rsid w:val="00BA46F6"/>
    <w:rsid w:val="00BA5A5E"/>
    <w:rsid w:val="00BB32DF"/>
    <w:rsid w:val="00BB6DE3"/>
    <w:rsid w:val="00BD2159"/>
    <w:rsid w:val="00BD40E1"/>
    <w:rsid w:val="00BD4799"/>
    <w:rsid w:val="00BD7A5C"/>
    <w:rsid w:val="00BE7461"/>
    <w:rsid w:val="00BE76F2"/>
    <w:rsid w:val="00BF2246"/>
    <w:rsid w:val="00C04C03"/>
    <w:rsid w:val="00C06008"/>
    <w:rsid w:val="00C06300"/>
    <w:rsid w:val="00C06A72"/>
    <w:rsid w:val="00C15DEC"/>
    <w:rsid w:val="00C17D2B"/>
    <w:rsid w:val="00C25AF1"/>
    <w:rsid w:val="00C25F35"/>
    <w:rsid w:val="00C32FAA"/>
    <w:rsid w:val="00C3388F"/>
    <w:rsid w:val="00C37ACA"/>
    <w:rsid w:val="00C64DEB"/>
    <w:rsid w:val="00C66848"/>
    <w:rsid w:val="00C73033"/>
    <w:rsid w:val="00C74C99"/>
    <w:rsid w:val="00C7654B"/>
    <w:rsid w:val="00C808B2"/>
    <w:rsid w:val="00C82B97"/>
    <w:rsid w:val="00C86218"/>
    <w:rsid w:val="00C86EA9"/>
    <w:rsid w:val="00C908EA"/>
    <w:rsid w:val="00C909FE"/>
    <w:rsid w:val="00C96167"/>
    <w:rsid w:val="00CB5FC2"/>
    <w:rsid w:val="00CC01DA"/>
    <w:rsid w:val="00CC12AF"/>
    <w:rsid w:val="00CC6036"/>
    <w:rsid w:val="00CC6AC9"/>
    <w:rsid w:val="00CD3556"/>
    <w:rsid w:val="00CE40A1"/>
    <w:rsid w:val="00CF1DDA"/>
    <w:rsid w:val="00D01774"/>
    <w:rsid w:val="00D0691D"/>
    <w:rsid w:val="00D0726D"/>
    <w:rsid w:val="00D11712"/>
    <w:rsid w:val="00D15497"/>
    <w:rsid w:val="00D168C9"/>
    <w:rsid w:val="00D16EDF"/>
    <w:rsid w:val="00D20306"/>
    <w:rsid w:val="00D215FA"/>
    <w:rsid w:val="00D21795"/>
    <w:rsid w:val="00D2351D"/>
    <w:rsid w:val="00D45F1A"/>
    <w:rsid w:val="00D468AC"/>
    <w:rsid w:val="00D51C06"/>
    <w:rsid w:val="00D52294"/>
    <w:rsid w:val="00D52BAE"/>
    <w:rsid w:val="00D53EC1"/>
    <w:rsid w:val="00D56597"/>
    <w:rsid w:val="00D614FC"/>
    <w:rsid w:val="00D677F8"/>
    <w:rsid w:val="00D71B76"/>
    <w:rsid w:val="00D7716C"/>
    <w:rsid w:val="00D8052E"/>
    <w:rsid w:val="00D83FC1"/>
    <w:rsid w:val="00DA3E2B"/>
    <w:rsid w:val="00DB346F"/>
    <w:rsid w:val="00DB465D"/>
    <w:rsid w:val="00DB521A"/>
    <w:rsid w:val="00DB6D70"/>
    <w:rsid w:val="00DB6E40"/>
    <w:rsid w:val="00DB7870"/>
    <w:rsid w:val="00DC38D1"/>
    <w:rsid w:val="00DC3FFE"/>
    <w:rsid w:val="00DD3008"/>
    <w:rsid w:val="00DD4114"/>
    <w:rsid w:val="00DD44BE"/>
    <w:rsid w:val="00DD4D13"/>
    <w:rsid w:val="00DD53CB"/>
    <w:rsid w:val="00DD6D48"/>
    <w:rsid w:val="00DD6EAB"/>
    <w:rsid w:val="00DE1957"/>
    <w:rsid w:val="00DE5251"/>
    <w:rsid w:val="00DF0270"/>
    <w:rsid w:val="00DF49BC"/>
    <w:rsid w:val="00DF5EE9"/>
    <w:rsid w:val="00E00068"/>
    <w:rsid w:val="00E0484D"/>
    <w:rsid w:val="00E0602E"/>
    <w:rsid w:val="00E15870"/>
    <w:rsid w:val="00E15D0D"/>
    <w:rsid w:val="00E16133"/>
    <w:rsid w:val="00E21FD2"/>
    <w:rsid w:val="00E31676"/>
    <w:rsid w:val="00E32188"/>
    <w:rsid w:val="00E45465"/>
    <w:rsid w:val="00E470F4"/>
    <w:rsid w:val="00E50054"/>
    <w:rsid w:val="00E53639"/>
    <w:rsid w:val="00E62881"/>
    <w:rsid w:val="00E62F9C"/>
    <w:rsid w:val="00E6424D"/>
    <w:rsid w:val="00E65275"/>
    <w:rsid w:val="00E66163"/>
    <w:rsid w:val="00E737DC"/>
    <w:rsid w:val="00E7591B"/>
    <w:rsid w:val="00E83E6B"/>
    <w:rsid w:val="00E90FF7"/>
    <w:rsid w:val="00E94442"/>
    <w:rsid w:val="00E9570B"/>
    <w:rsid w:val="00EA3EFD"/>
    <w:rsid w:val="00EA48C3"/>
    <w:rsid w:val="00EA6AEF"/>
    <w:rsid w:val="00EA6E67"/>
    <w:rsid w:val="00EB27E8"/>
    <w:rsid w:val="00EB29E1"/>
    <w:rsid w:val="00EC6ADA"/>
    <w:rsid w:val="00ED3B33"/>
    <w:rsid w:val="00ED4003"/>
    <w:rsid w:val="00EE0878"/>
    <w:rsid w:val="00EF0C8C"/>
    <w:rsid w:val="00EF24A7"/>
    <w:rsid w:val="00EF4712"/>
    <w:rsid w:val="00EF4FFB"/>
    <w:rsid w:val="00EF7BAC"/>
    <w:rsid w:val="00F027A8"/>
    <w:rsid w:val="00F039D1"/>
    <w:rsid w:val="00F111F9"/>
    <w:rsid w:val="00F2022E"/>
    <w:rsid w:val="00F2365B"/>
    <w:rsid w:val="00F25681"/>
    <w:rsid w:val="00F27BA3"/>
    <w:rsid w:val="00F323BD"/>
    <w:rsid w:val="00F3421F"/>
    <w:rsid w:val="00F45B35"/>
    <w:rsid w:val="00F5327E"/>
    <w:rsid w:val="00F63A49"/>
    <w:rsid w:val="00F641E8"/>
    <w:rsid w:val="00F76E2B"/>
    <w:rsid w:val="00F80453"/>
    <w:rsid w:val="00F824C4"/>
    <w:rsid w:val="00F8775F"/>
    <w:rsid w:val="00F917C0"/>
    <w:rsid w:val="00F93959"/>
    <w:rsid w:val="00F96F1C"/>
    <w:rsid w:val="00FA0F8C"/>
    <w:rsid w:val="00FA5BA9"/>
    <w:rsid w:val="00FB22EC"/>
    <w:rsid w:val="00FB2ABC"/>
    <w:rsid w:val="00FC14D4"/>
    <w:rsid w:val="00FC345E"/>
    <w:rsid w:val="00FC5E9D"/>
    <w:rsid w:val="00FC75CB"/>
    <w:rsid w:val="00FD4B49"/>
    <w:rsid w:val="00FD6594"/>
    <w:rsid w:val="00FD66ED"/>
    <w:rsid w:val="00FE29FD"/>
    <w:rsid w:val="00FE2C05"/>
    <w:rsid w:val="00FE55B4"/>
    <w:rsid w:val="00FE7961"/>
    <w:rsid w:val="00FF2496"/>
    <w:rsid w:val="00FF2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5F72D"/>
  <w15:docId w15:val="{76364EB9-1E3F-4A9B-8246-2756DB125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9D6"/>
    <w:rPr>
      <w:rFonts w:ascii="TimesLT" w:hAnsi="TimesLT"/>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79D6"/>
    <w:pPr>
      <w:tabs>
        <w:tab w:val="center" w:pos="4153"/>
        <w:tab w:val="right" w:pos="8306"/>
      </w:tabs>
    </w:pPr>
  </w:style>
  <w:style w:type="paragraph" w:customStyle="1" w:styleId="Paveikslas">
    <w:name w:val="Paveikslas"/>
    <w:basedOn w:val="Normal"/>
    <w:rsid w:val="007679D6"/>
    <w:pPr>
      <w:framePr w:hSpace="180" w:wrap="around" w:vAnchor="text" w:hAnchor="page" w:x="2881" w:y="-271"/>
    </w:pPr>
    <w:rPr>
      <w:sz w:val="8"/>
    </w:rPr>
  </w:style>
  <w:style w:type="paragraph" w:customStyle="1" w:styleId="apacia">
    <w:name w:val="apacia"/>
    <w:basedOn w:val="Normal"/>
    <w:rsid w:val="007679D6"/>
    <w:pPr>
      <w:framePr w:w="10251" w:h="1159" w:hSpace="181" w:wrap="around" w:vAnchor="page" w:hAnchor="page" w:x="1152" w:y="15409" w:anchorLock="1"/>
    </w:pPr>
    <w:rPr>
      <w:sz w:val="20"/>
    </w:rPr>
  </w:style>
  <w:style w:type="paragraph" w:styleId="Footer">
    <w:name w:val="footer"/>
    <w:basedOn w:val="Normal"/>
    <w:link w:val="FooterChar"/>
    <w:uiPriority w:val="99"/>
    <w:rsid w:val="007679D6"/>
    <w:pPr>
      <w:tabs>
        <w:tab w:val="center" w:pos="4153"/>
        <w:tab w:val="right" w:pos="8306"/>
      </w:tabs>
    </w:pPr>
  </w:style>
  <w:style w:type="character" w:styleId="PageNumber">
    <w:name w:val="page number"/>
    <w:basedOn w:val="DefaultParagraphFont"/>
    <w:rsid w:val="007679D6"/>
  </w:style>
  <w:style w:type="character" w:customStyle="1" w:styleId="HeaderChar">
    <w:name w:val="Header Char"/>
    <w:link w:val="Header"/>
    <w:uiPriority w:val="99"/>
    <w:locked/>
    <w:rsid w:val="007679D6"/>
    <w:rPr>
      <w:rFonts w:ascii="TimesLT" w:hAnsi="TimesLT"/>
      <w:sz w:val="24"/>
      <w:lang w:val="lt-LT" w:eastAsia="en-US" w:bidi="ar-SA"/>
    </w:rPr>
  </w:style>
  <w:style w:type="paragraph" w:styleId="BalloonText">
    <w:name w:val="Balloon Text"/>
    <w:basedOn w:val="Normal"/>
    <w:link w:val="BalloonTextChar"/>
    <w:rsid w:val="000A39B7"/>
    <w:rPr>
      <w:rFonts w:ascii="Tahoma" w:hAnsi="Tahoma"/>
      <w:sz w:val="16"/>
      <w:szCs w:val="16"/>
      <w:lang w:val="x-none"/>
    </w:rPr>
  </w:style>
  <w:style w:type="character" w:customStyle="1" w:styleId="BalloonTextChar">
    <w:name w:val="Balloon Text Char"/>
    <w:link w:val="BalloonText"/>
    <w:rsid w:val="000A39B7"/>
    <w:rPr>
      <w:rFonts w:ascii="Tahoma" w:hAnsi="Tahoma" w:cs="Tahoma"/>
      <w:sz w:val="16"/>
      <w:szCs w:val="16"/>
      <w:lang w:eastAsia="en-US"/>
    </w:rPr>
  </w:style>
  <w:style w:type="character" w:styleId="Hyperlink">
    <w:name w:val="Hyperlink"/>
    <w:rsid w:val="00C73033"/>
    <w:rPr>
      <w:color w:val="0000FF"/>
      <w:u w:val="single"/>
    </w:rPr>
  </w:style>
  <w:style w:type="character" w:customStyle="1" w:styleId="FooterChar">
    <w:name w:val="Footer Char"/>
    <w:link w:val="Footer"/>
    <w:uiPriority w:val="99"/>
    <w:rsid w:val="00F25681"/>
    <w:rPr>
      <w:rFonts w:ascii="TimesLT" w:hAnsi="TimesLT"/>
      <w:sz w:val="24"/>
      <w:lang w:val="lt-LT"/>
    </w:rPr>
  </w:style>
  <w:style w:type="character" w:customStyle="1" w:styleId="Neapdorotaspaminjimas1">
    <w:name w:val="Neapdorotas paminėjimas1"/>
    <w:basedOn w:val="DefaultParagraphFont"/>
    <w:uiPriority w:val="99"/>
    <w:semiHidden/>
    <w:unhideWhenUsed/>
    <w:rsid w:val="003F44BB"/>
    <w:rPr>
      <w:color w:val="605E5C"/>
      <w:shd w:val="clear" w:color="auto" w:fill="E1DFDD"/>
    </w:rPr>
  </w:style>
  <w:style w:type="paragraph" w:styleId="ListParagraph">
    <w:name w:val="List Paragraph"/>
    <w:basedOn w:val="Normal"/>
    <w:uiPriority w:val="34"/>
    <w:qFormat/>
    <w:rsid w:val="000A4B3C"/>
    <w:pPr>
      <w:ind w:left="720"/>
      <w:contextualSpacing/>
    </w:pPr>
  </w:style>
  <w:style w:type="character" w:styleId="CommentReference">
    <w:name w:val="annotation reference"/>
    <w:basedOn w:val="DefaultParagraphFont"/>
    <w:semiHidden/>
    <w:unhideWhenUsed/>
    <w:rsid w:val="009B5CD7"/>
    <w:rPr>
      <w:sz w:val="16"/>
      <w:szCs w:val="16"/>
    </w:rPr>
  </w:style>
  <w:style w:type="paragraph" w:styleId="CommentText">
    <w:name w:val="annotation text"/>
    <w:basedOn w:val="Normal"/>
    <w:link w:val="CommentTextChar"/>
    <w:semiHidden/>
    <w:unhideWhenUsed/>
    <w:rsid w:val="009B5CD7"/>
    <w:rPr>
      <w:sz w:val="20"/>
    </w:rPr>
  </w:style>
  <w:style w:type="character" w:customStyle="1" w:styleId="CommentTextChar">
    <w:name w:val="Comment Text Char"/>
    <w:basedOn w:val="DefaultParagraphFont"/>
    <w:link w:val="CommentText"/>
    <w:semiHidden/>
    <w:rsid w:val="009B5CD7"/>
    <w:rPr>
      <w:rFonts w:ascii="TimesLT" w:hAnsi="TimesLT"/>
      <w:lang w:eastAsia="en-US"/>
    </w:rPr>
  </w:style>
  <w:style w:type="paragraph" w:styleId="CommentSubject">
    <w:name w:val="annotation subject"/>
    <w:basedOn w:val="CommentText"/>
    <w:next w:val="CommentText"/>
    <w:link w:val="CommentSubjectChar"/>
    <w:semiHidden/>
    <w:unhideWhenUsed/>
    <w:rsid w:val="009B5CD7"/>
    <w:rPr>
      <w:b/>
      <w:bCs/>
    </w:rPr>
  </w:style>
  <w:style w:type="character" w:customStyle="1" w:styleId="CommentSubjectChar">
    <w:name w:val="Comment Subject Char"/>
    <w:basedOn w:val="CommentTextChar"/>
    <w:link w:val="CommentSubject"/>
    <w:semiHidden/>
    <w:rsid w:val="009B5CD7"/>
    <w:rPr>
      <w:rFonts w:ascii="TimesLT" w:hAnsi="TimesLT"/>
      <w:b/>
      <w:bCs/>
      <w:lang w:eastAsia="en-US"/>
    </w:rPr>
  </w:style>
  <w:style w:type="character" w:customStyle="1" w:styleId="Neapdorotaspaminjimas2">
    <w:name w:val="Neapdorotas paminėjimas2"/>
    <w:basedOn w:val="DefaultParagraphFont"/>
    <w:uiPriority w:val="99"/>
    <w:semiHidden/>
    <w:unhideWhenUsed/>
    <w:rsid w:val="00FF2496"/>
    <w:rPr>
      <w:color w:val="605E5C"/>
      <w:shd w:val="clear" w:color="auto" w:fill="E1DFDD"/>
    </w:rPr>
  </w:style>
  <w:style w:type="character" w:styleId="Emphasis">
    <w:name w:val="Emphasis"/>
    <w:basedOn w:val="DefaultParagraphFont"/>
    <w:uiPriority w:val="20"/>
    <w:qFormat/>
    <w:rsid w:val="009F7D0D"/>
    <w:rPr>
      <w:i/>
      <w:iCs/>
    </w:rPr>
  </w:style>
  <w:style w:type="paragraph" w:styleId="EndnoteText">
    <w:name w:val="endnote text"/>
    <w:basedOn w:val="Normal"/>
    <w:link w:val="EndnoteTextChar"/>
    <w:semiHidden/>
    <w:unhideWhenUsed/>
    <w:rsid w:val="00D52294"/>
    <w:rPr>
      <w:sz w:val="20"/>
    </w:rPr>
  </w:style>
  <w:style w:type="character" w:customStyle="1" w:styleId="EndnoteTextChar">
    <w:name w:val="Endnote Text Char"/>
    <w:basedOn w:val="DefaultParagraphFont"/>
    <w:link w:val="EndnoteText"/>
    <w:semiHidden/>
    <w:rsid w:val="00D52294"/>
    <w:rPr>
      <w:rFonts w:ascii="TimesLT" w:hAnsi="TimesLT"/>
      <w:lang w:eastAsia="en-US"/>
    </w:rPr>
  </w:style>
  <w:style w:type="character" w:styleId="EndnoteReference">
    <w:name w:val="endnote reference"/>
    <w:basedOn w:val="DefaultParagraphFont"/>
    <w:semiHidden/>
    <w:unhideWhenUsed/>
    <w:rsid w:val="00D52294"/>
    <w:rPr>
      <w:vertAlign w:val="superscript"/>
    </w:rPr>
  </w:style>
  <w:style w:type="character" w:customStyle="1" w:styleId="Neapdorotaspaminjimas3">
    <w:name w:val="Neapdorotas paminėjimas3"/>
    <w:basedOn w:val="DefaultParagraphFont"/>
    <w:uiPriority w:val="99"/>
    <w:semiHidden/>
    <w:unhideWhenUsed/>
    <w:rsid w:val="007D0856"/>
    <w:rPr>
      <w:color w:val="605E5C"/>
      <w:shd w:val="clear" w:color="auto" w:fill="E1DFDD"/>
    </w:rPr>
  </w:style>
  <w:style w:type="paragraph" w:styleId="FootnoteText">
    <w:name w:val="footnote text"/>
    <w:basedOn w:val="Normal"/>
    <w:link w:val="FootnoteTextChar"/>
    <w:semiHidden/>
    <w:unhideWhenUsed/>
    <w:rsid w:val="00F27BA3"/>
    <w:rPr>
      <w:sz w:val="20"/>
    </w:rPr>
  </w:style>
  <w:style w:type="character" w:customStyle="1" w:styleId="FootnoteTextChar">
    <w:name w:val="Footnote Text Char"/>
    <w:basedOn w:val="DefaultParagraphFont"/>
    <w:link w:val="FootnoteText"/>
    <w:semiHidden/>
    <w:rsid w:val="00F27BA3"/>
    <w:rPr>
      <w:rFonts w:ascii="TimesLT" w:hAnsi="TimesLT"/>
      <w:lang w:eastAsia="en-US"/>
    </w:rPr>
  </w:style>
  <w:style w:type="character" w:styleId="FootnoteReference">
    <w:name w:val="footnote reference"/>
    <w:basedOn w:val="DefaultParagraphFont"/>
    <w:semiHidden/>
    <w:unhideWhenUsed/>
    <w:rsid w:val="00F27BA3"/>
    <w:rPr>
      <w:vertAlign w:val="superscript"/>
    </w:rPr>
  </w:style>
  <w:style w:type="character" w:customStyle="1" w:styleId="Neapdorotaspaminjimas4">
    <w:name w:val="Neapdorotas paminėjimas4"/>
    <w:basedOn w:val="DefaultParagraphFont"/>
    <w:uiPriority w:val="99"/>
    <w:semiHidden/>
    <w:unhideWhenUsed/>
    <w:rsid w:val="00E50054"/>
    <w:rPr>
      <w:color w:val="605E5C"/>
      <w:shd w:val="clear" w:color="auto" w:fill="E1DFDD"/>
    </w:rPr>
  </w:style>
  <w:style w:type="character" w:customStyle="1" w:styleId="InternetLink">
    <w:name w:val="Internet Link"/>
    <w:basedOn w:val="DefaultParagraphFont"/>
    <w:unhideWhenUsed/>
    <w:rsid w:val="00FC75CB"/>
    <w:rPr>
      <w:color w:val="0563C1" w:themeColor="hyperlink"/>
      <w:u w:val="single"/>
    </w:rPr>
  </w:style>
  <w:style w:type="character" w:customStyle="1" w:styleId="UnresolvedMention1">
    <w:name w:val="Unresolved Mention1"/>
    <w:basedOn w:val="DefaultParagraphFont"/>
    <w:uiPriority w:val="99"/>
    <w:semiHidden/>
    <w:unhideWhenUsed/>
    <w:rsid w:val="003F2A54"/>
    <w:rPr>
      <w:color w:val="605E5C"/>
      <w:shd w:val="clear" w:color="auto" w:fill="E1DFDD"/>
    </w:rPr>
  </w:style>
  <w:style w:type="paragraph" w:styleId="Revision">
    <w:name w:val="Revision"/>
    <w:hidden/>
    <w:uiPriority w:val="99"/>
    <w:semiHidden/>
    <w:rsid w:val="00FE29FD"/>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947987">
      <w:bodyDiv w:val="1"/>
      <w:marLeft w:val="0"/>
      <w:marRight w:val="0"/>
      <w:marTop w:val="0"/>
      <w:marBottom w:val="0"/>
      <w:divBdr>
        <w:top w:val="none" w:sz="0" w:space="0" w:color="auto"/>
        <w:left w:val="none" w:sz="0" w:space="0" w:color="auto"/>
        <w:bottom w:val="none" w:sz="0" w:space="0" w:color="auto"/>
        <w:right w:val="none" w:sz="0" w:space="0" w:color="auto"/>
      </w:divBdr>
      <w:divsChild>
        <w:div w:id="1374305959">
          <w:marLeft w:val="0"/>
          <w:marRight w:val="0"/>
          <w:marTop w:val="0"/>
          <w:marBottom w:val="0"/>
          <w:divBdr>
            <w:top w:val="none" w:sz="0" w:space="0" w:color="auto"/>
            <w:left w:val="none" w:sz="0" w:space="0" w:color="auto"/>
            <w:bottom w:val="none" w:sz="0" w:space="0" w:color="auto"/>
            <w:right w:val="none" w:sz="0" w:space="0" w:color="auto"/>
          </w:divBdr>
          <w:divsChild>
            <w:div w:id="1015420798">
              <w:marLeft w:val="0"/>
              <w:marRight w:val="0"/>
              <w:marTop w:val="0"/>
              <w:marBottom w:val="0"/>
              <w:divBdr>
                <w:top w:val="none" w:sz="0" w:space="0" w:color="auto"/>
                <w:left w:val="none" w:sz="0" w:space="0" w:color="auto"/>
                <w:bottom w:val="none" w:sz="0" w:space="0" w:color="auto"/>
                <w:right w:val="none" w:sz="0" w:space="0" w:color="auto"/>
              </w:divBdr>
              <w:divsChild>
                <w:div w:id="1732195089">
                  <w:marLeft w:val="0"/>
                  <w:marRight w:val="0"/>
                  <w:marTop w:val="0"/>
                  <w:marBottom w:val="0"/>
                  <w:divBdr>
                    <w:top w:val="none" w:sz="0" w:space="0" w:color="auto"/>
                    <w:left w:val="none" w:sz="0" w:space="0" w:color="auto"/>
                    <w:bottom w:val="none" w:sz="0" w:space="0" w:color="auto"/>
                    <w:right w:val="none" w:sz="0" w:space="0" w:color="auto"/>
                  </w:divBdr>
                  <w:divsChild>
                    <w:div w:id="959844566">
                      <w:marLeft w:val="0"/>
                      <w:marRight w:val="0"/>
                      <w:marTop w:val="0"/>
                      <w:marBottom w:val="0"/>
                      <w:divBdr>
                        <w:top w:val="none" w:sz="0" w:space="0" w:color="auto"/>
                        <w:left w:val="none" w:sz="0" w:space="0" w:color="auto"/>
                        <w:bottom w:val="none" w:sz="0" w:space="0" w:color="auto"/>
                        <w:right w:val="none" w:sz="0" w:space="0" w:color="auto"/>
                      </w:divBdr>
                      <w:divsChild>
                        <w:div w:id="663047989">
                          <w:marLeft w:val="0"/>
                          <w:marRight w:val="0"/>
                          <w:marTop w:val="0"/>
                          <w:marBottom w:val="0"/>
                          <w:divBdr>
                            <w:top w:val="none" w:sz="0" w:space="0" w:color="auto"/>
                            <w:left w:val="none" w:sz="0" w:space="0" w:color="auto"/>
                            <w:bottom w:val="none" w:sz="0" w:space="0" w:color="auto"/>
                            <w:right w:val="none" w:sz="0" w:space="0" w:color="auto"/>
                          </w:divBdr>
                          <w:divsChild>
                            <w:div w:id="805663740">
                              <w:marLeft w:val="0"/>
                              <w:marRight w:val="0"/>
                              <w:marTop w:val="0"/>
                              <w:marBottom w:val="0"/>
                              <w:divBdr>
                                <w:top w:val="none" w:sz="0" w:space="0" w:color="auto"/>
                                <w:left w:val="none" w:sz="0" w:space="0" w:color="auto"/>
                                <w:bottom w:val="none" w:sz="0" w:space="0" w:color="auto"/>
                                <w:right w:val="none" w:sz="0" w:space="0" w:color="auto"/>
                              </w:divBdr>
                              <w:divsChild>
                                <w:div w:id="1203592687">
                                  <w:marLeft w:val="0"/>
                                  <w:marRight w:val="0"/>
                                  <w:marTop w:val="0"/>
                                  <w:marBottom w:val="0"/>
                                  <w:divBdr>
                                    <w:top w:val="none" w:sz="0" w:space="0" w:color="auto"/>
                                    <w:left w:val="none" w:sz="0" w:space="0" w:color="auto"/>
                                    <w:bottom w:val="none" w:sz="0" w:space="0" w:color="auto"/>
                                    <w:right w:val="none" w:sz="0" w:space="0" w:color="auto"/>
                                  </w:divBdr>
                                  <w:divsChild>
                                    <w:div w:id="1045065144">
                                      <w:marLeft w:val="0"/>
                                      <w:marRight w:val="0"/>
                                      <w:marTop w:val="0"/>
                                      <w:marBottom w:val="0"/>
                                      <w:divBdr>
                                        <w:top w:val="none" w:sz="0" w:space="0" w:color="auto"/>
                                        <w:left w:val="none" w:sz="0" w:space="0" w:color="auto"/>
                                        <w:bottom w:val="none" w:sz="0" w:space="0" w:color="auto"/>
                                        <w:right w:val="none" w:sz="0" w:space="0" w:color="auto"/>
                                      </w:divBdr>
                                      <w:divsChild>
                                        <w:div w:id="1794594617">
                                          <w:marLeft w:val="0"/>
                                          <w:marRight w:val="0"/>
                                          <w:marTop w:val="0"/>
                                          <w:marBottom w:val="0"/>
                                          <w:divBdr>
                                            <w:top w:val="none" w:sz="0" w:space="0" w:color="auto"/>
                                            <w:left w:val="none" w:sz="0" w:space="0" w:color="auto"/>
                                            <w:bottom w:val="none" w:sz="0" w:space="0" w:color="auto"/>
                                            <w:right w:val="none" w:sz="0" w:space="0" w:color="auto"/>
                                          </w:divBdr>
                                          <w:divsChild>
                                            <w:div w:id="1296912786">
                                              <w:marLeft w:val="0"/>
                                              <w:marRight w:val="0"/>
                                              <w:marTop w:val="0"/>
                                              <w:marBottom w:val="0"/>
                                              <w:divBdr>
                                                <w:top w:val="none" w:sz="0" w:space="0" w:color="auto"/>
                                                <w:left w:val="none" w:sz="0" w:space="0" w:color="auto"/>
                                                <w:bottom w:val="none" w:sz="0" w:space="0" w:color="auto"/>
                                                <w:right w:val="none" w:sz="0" w:space="0" w:color="auto"/>
                                              </w:divBdr>
                                              <w:divsChild>
                                                <w:div w:id="7621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2274619">
      <w:bodyDiv w:val="1"/>
      <w:marLeft w:val="0"/>
      <w:marRight w:val="0"/>
      <w:marTop w:val="0"/>
      <w:marBottom w:val="0"/>
      <w:divBdr>
        <w:top w:val="none" w:sz="0" w:space="0" w:color="auto"/>
        <w:left w:val="none" w:sz="0" w:space="0" w:color="auto"/>
        <w:bottom w:val="none" w:sz="0" w:space="0" w:color="auto"/>
        <w:right w:val="none" w:sz="0" w:space="0" w:color="auto"/>
      </w:divBdr>
    </w:div>
    <w:div w:id="1571427335">
      <w:bodyDiv w:val="1"/>
      <w:marLeft w:val="0"/>
      <w:marRight w:val="0"/>
      <w:marTop w:val="0"/>
      <w:marBottom w:val="0"/>
      <w:divBdr>
        <w:top w:val="none" w:sz="0" w:space="0" w:color="auto"/>
        <w:left w:val="none" w:sz="0" w:space="0" w:color="auto"/>
        <w:bottom w:val="none" w:sz="0" w:space="0" w:color="auto"/>
        <w:right w:val="none" w:sz="0" w:space="0" w:color="auto"/>
      </w:divBdr>
    </w:div>
    <w:div w:id="2060934187">
      <w:bodyDiv w:val="1"/>
      <w:marLeft w:val="0"/>
      <w:marRight w:val="0"/>
      <w:marTop w:val="0"/>
      <w:marBottom w:val="0"/>
      <w:divBdr>
        <w:top w:val="none" w:sz="0" w:space="0" w:color="auto"/>
        <w:left w:val="none" w:sz="0" w:space="0" w:color="auto"/>
        <w:bottom w:val="none" w:sz="0" w:space="0" w:color="auto"/>
        <w:right w:val="none" w:sz="0" w:space="0" w:color="auto"/>
      </w:divBdr>
      <w:divsChild>
        <w:div w:id="1348292390">
          <w:marLeft w:val="0"/>
          <w:marRight w:val="0"/>
          <w:marTop w:val="0"/>
          <w:marBottom w:val="0"/>
          <w:divBdr>
            <w:top w:val="none" w:sz="0" w:space="0" w:color="auto"/>
            <w:left w:val="none" w:sz="0" w:space="0" w:color="auto"/>
            <w:bottom w:val="none" w:sz="0" w:space="0" w:color="auto"/>
            <w:right w:val="none" w:sz="0" w:space="0" w:color="auto"/>
          </w:divBdr>
          <w:divsChild>
            <w:div w:id="779376381">
              <w:marLeft w:val="0"/>
              <w:marRight w:val="0"/>
              <w:marTop w:val="0"/>
              <w:marBottom w:val="0"/>
              <w:divBdr>
                <w:top w:val="none" w:sz="0" w:space="0" w:color="auto"/>
                <w:left w:val="none" w:sz="0" w:space="0" w:color="auto"/>
                <w:bottom w:val="none" w:sz="0" w:space="0" w:color="auto"/>
                <w:right w:val="none" w:sz="0" w:space="0" w:color="auto"/>
              </w:divBdr>
              <w:divsChild>
                <w:div w:id="1586643837">
                  <w:marLeft w:val="0"/>
                  <w:marRight w:val="0"/>
                  <w:marTop w:val="0"/>
                  <w:marBottom w:val="0"/>
                  <w:divBdr>
                    <w:top w:val="none" w:sz="0" w:space="0" w:color="auto"/>
                    <w:left w:val="none" w:sz="0" w:space="0" w:color="auto"/>
                    <w:bottom w:val="none" w:sz="0" w:space="0" w:color="auto"/>
                    <w:right w:val="none" w:sz="0" w:space="0" w:color="auto"/>
                  </w:divBdr>
                  <w:divsChild>
                    <w:div w:id="1056851014">
                      <w:marLeft w:val="0"/>
                      <w:marRight w:val="0"/>
                      <w:marTop w:val="0"/>
                      <w:marBottom w:val="0"/>
                      <w:divBdr>
                        <w:top w:val="none" w:sz="0" w:space="0" w:color="auto"/>
                        <w:left w:val="none" w:sz="0" w:space="0" w:color="auto"/>
                        <w:bottom w:val="none" w:sz="0" w:space="0" w:color="auto"/>
                        <w:right w:val="none" w:sz="0" w:space="0" w:color="auto"/>
                      </w:divBdr>
                      <w:divsChild>
                        <w:div w:id="959727075">
                          <w:marLeft w:val="0"/>
                          <w:marRight w:val="0"/>
                          <w:marTop w:val="0"/>
                          <w:marBottom w:val="0"/>
                          <w:divBdr>
                            <w:top w:val="none" w:sz="0" w:space="0" w:color="auto"/>
                            <w:left w:val="none" w:sz="0" w:space="0" w:color="auto"/>
                            <w:bottom w:val="none" w:sz="0" w:space="0" w:color="auto"/>
                            <w:right w:val="none" w:sz="0" w:space="0" w:color="auto"/>
                          </w:divBdr>
                          <w:divsChild>
                            <w:div w:id="947003989">
                              <w:marLeft w:val="0"/>
                              <w:marRight w:val="0"/>
                              <w:marTop w:val="0"/>
                              <w:marBottom w:val="0"/>
                              <w:divBdr>
                                <w:top w:val="none" w:sz="0" w:space="0" w:color="auto"/>
                                <w:left w:val="none" w:sz="0" w:space="0" w:color="auto"/>
                                <w:bottom w:val="none" w:sz="0" w:space="0" w:color="auto"/>
                                <w:right w:val="none" w:sz="0" w:space="0" w:color="auto"/>
                              </w:divBdr>
                              <w:divsChild>
                                <w:div w:id="886530633">
                                  <w:marLeft w:val="0"/>
                                  <w:marRight w:val="0"/>
                                  <w:marTop w:val="0"/>
                                  <w:marBottom w:val="0"/>
                                  <w:divBdr>
                                    <w:top w:val="none" w:sz="0" w:space="0" w:color="auto"/>
                                    <w:left w:val="none" w:sz="0" w:space="0" w:color="auto"/>
                                    <w:bottom w:val="none" w:sz="0" w:space="0" w:color="auto"/>
                                    <w:right w:val="none" w:sz="0" w:space="0" w:color="auto"/>
                                  </w:divBdr>
                                  <w:divsChild>
                                    <w:div w:id="18736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iedre.lukoseviciene@vmv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8DB6F-BF77-49E3-903D-1C779484F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1189</Words>
  <Characters>6779</Characters>
  <Application>Microsoft Office Word</Application>
  <DocSecurity>0</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______________________________________________________________________________________________</vt:lpstr>
      <vt:lpstr>______________________________________________________________________________________________</vt:lpstr>
    </vt:vector>
  </TitlesOfParts>
  <Company>Hewlett-Packard Company</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______________________________________________________________________________________________</dc:title>
  <dc:creator>mzilinskaite</dc:creator>
  <cp:lastModifiedBy>Linas Vingras</cp:lastModifiedBy>
  <cp:revision>2</cp:revision>
  <cp:lastPrinted>2020-11-05T15:06:00Z</cp:lastPrinted>
  <dcterms:created xsi:type="dcterms:W3CDTF">2021-02-11T11:01:00Z</dcterms:created>
  <dcterms:modified xsi:type="dcterms:W3CDTF">2021-02-11T11:01:00Z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0ff96683-8c7f-4cb4-83a9-0402ba9bce6d</vt:lpwstr>
  </property>
</Properties>
</file>