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90A5" w14:textId="616AF7CA" w:rsidR="00280274" w:rsidRPr="00E377B6" w:rsidRDefault="00A5510B" w:rsidP="00E377B6">
      <w:pPr>
        <w:widowControl w:val="0"/>
        <w:autoSpaceDE w:val="0"/>
        <w:autoSpaceDN w:val="0"/>
        <w:adjustRightInd w:val="0"/>
        <w:ind w:left="7200"/>
        <w:rPr>
          <w:b/>
          <w:bCs/>
        </w:rPr>
      </w:pPr>
      <w:bookmarkStart w:id="0" w:name="_GoBack"/>
      <w:bookmarkEnd w:id="0"/>
      <w:r w:rsidRPr="00E377B6">
        <w:rPr>
          <w:b/>
          <w:bCs/>
        </w:rPr>
        <w:t>Projek</w:t>
      </w:r>
      <w:r w:rsidR="00E377B6" w:rsidRPr="00E377B6">
        <w:rPr>
          <w:b/>
          <w:bCs/>
        </w:rPr>
        <w:t>to</w:t>
      </w:r>
      <w:r w:rsidR="00E377B6">
        <w:rPr>
          <w:b/>
          <w:bCs/>
        </w:rPr>
        <w:t xml:space="preserve"> </w:t>
      </w:r>
    </w:p>
    <w:p w14:paraId="79B5F90F" w14:textId="59156EC3" w:rsidR="00A5510B" w:rsidRPr="00E377B6" w:rsidRDefault="00280274" w:rsidP="00E377B6">
      <w:pPr>
        <w:widowControl w:val="0"/>
        <w:autoSpaceDE w:val="0"/>
        <w:autoSpaceDN w:val="0"/>
        <w:adjustRightInd w:val="0"/>
        <w:ind w:left="7200"/>
        <w:rPr>
          <w:b/>
          <w:caps/>
        </w:rPr>
      </w:pPr>
      <w:r w:rsidRPr="00E377B6">
        <w:rPr>
          <w:b/>
          <w:bCs/>
        </w:rPr>
        <w:t>lyginamasis variantas</w:t>
      </w:r>
    </w:p>
    <w:p w14:paraId="55209C99" w14:textId="77777777" w:rsidR="00280274" w:rsidRPr="00964D0D" w:rsidRDefault="00280274" w:rsidP="00280274">
      <w:pPr>
        <w:tabs>
          <w:tab w:val="center" w:pos="4153"/>
          <w:tab w:val="right" w:pos="8306"/>
        </w:tabs>
        <w:jc w:val="right"/>
      </w:pPr>
    </w:p>
    <w:p w14:paraId="5F248600" w14:textId="05140240" w:rsidR="00280274" w:rsidRPr="003A2563" w:rsidRDefault="00280274" w:rsidP="00280274">
      <w:pPr>
        <w:rPr>
          <w:szCs w:val="24"/>
        </w:rPr>
      </w:pPr>
    </w:p>
    <w:p w14:paraId="1735A7D6" w14:textId="77777777" w:rsidR="00280274" w:rsidRPr="00E62C13" w:rsidRDefault="00280274" w:rsidP="00280274">
      <w:pPr>
        <w:keepNext/>
        <w:jc w:val="center"/>
        <w:rPr>
          <w:rFonts w:ascii="Arial" w:hAnsi="Arial" w:cs="Arial"/>
          <w:caps/>
          <w:sz w:val="36"/>
        </w:rPr>
      </w:pPr>
      <w:r w:rsidRPr="00E62C13">
        <w:rPr>
          <w:rFonts w:ascii="Arial" w:hAnsi="Arial" w:cs="Arial"/>
          <w:caps/>
          <w:sz w:val="36"/>
        </w:rPr>
        <w:t>Lietuvos Respublikos Vyriausybė</w:t>
      </w:r>
    </w:p>
    <w:p w14:paraId="00747D8F" w14:textId="77777777" w:rsidR="00280274" w:rsidRPr="00E62C13" w:rsidRDefault="00280274" w:rsidP="00280274">
      <w:pPr>
        <w:jc w:val="center"/>
        <w:rPr>
          <w:caps/>
        </w:rPr>
      </w:pPr>
    </w:p>
    <w:p w14:paraId="10018F00" w14:textId="77777777" w:rsidR="00280274" w:rsidRPr="009F1DC5" w:rsidRDefault="00280274" w:rsidP="00280274">
      <w:pPr>
        <w:widowControl w:val="0"/>
        <w:autoSpaceDE w:val="0"/>
        <w:autoSpaceDN w:val="0"/>
        <w:adjustRightInd w:val="0"/>
        <w:jc w:val="center"/>
        <w:rPr>
          <w:b/>
          <w:bCs/>
          <w:caps/>
        </w:rPr>
      </w:pPr>
      <w:r w:rsidRPr="009F1DC5">
        <w:rPr>
          <w:b/>
          <w:bCs/>
          <w:caps/>
        </w:rPr>
        <w:t>NUTARIMAS</w:t>
      </w:r>
    </w:p>
    <w:p w14:paraId="26D7A162" w14:textId="11A4F3F6" w:rsidR="00280274" w:rsidRDefault="003E130C" w:rsidP="00280274">
      <w:pPr>
        <w:widowControl w:val="0"/>
        <w:autoSpaceDE w:val="0"/>
        <w:autoSpaceDN w:val="0"/>
        <w:adjustRightInd w:val="0"/>
        <w:jc w:val="center"/>
        <w:rPr>
          <w:b/>
          <w:caps/>
        </w:rPr>
      </w:pPr>
      <w:r>
        <w:rPr>
          <w:b/>
          <w:caps/>
        </w:rPr>
        <w:t>D</w:t>
      </w:r>
      <w:r w:rsidR="00941C26" w:rsidRPr="00941C26">
        <w:rPr>
          <w:b/>
          <w:caps/>
        </w:rPr>
        <w:t xml:space="preserve">ėl Lietuvos Respublikos Vyriausybės </w:t>
      </w:r>
      <w:r w:rsidR="000B5C8F">
        <w:rPr>
          <w:b/>
          <w:caps/>
        </w:rPr>
        <w:t xml:space="preserve">2012 m. birželio 6 d. </w:t>
      </w:r>
      <w:r w:rsidR="00941C26" w:rsidRPr="00941C26">
        <w:rPr>
          <w:b/>
          <w:caps/>
        </w:rPr>
        <w:t xml:space="preserve">nutarimo Nr. </w:t>
      </w:r>
      <w:r w:rsidR="000B5C8F">
        <w:rPr>
          <w:b/>
          <w:caps/>
        </w:rPr>
        <w:t>702</w:t>
      </w:r>
      <w:r w:rsidR="00941C26" w:rsidRPr="00941C26">
        <w:rPr>
          <w:b/>
          <w:caps/>
        </w:rPr>
        <w:t xml:space="preserve"> „Dėl Kuršių nerijos nacionalinio parko tvarkymo plano patvirtinimo“ pakeitimo</w:t>
      </w:r>
    </w:p>
    <w:p w14:paraId="3956FC4A" w14:textId="77777777" w:rsidR="00280274" w:rsidRPr="00E62C13" w:rsidRDefault="00280274" w:rsidP="00964D0D">
      <w:pPr>
        <w:tabs>
          <w:tab w:val="left" w:pos="-284"/>
        </w:tabs>
        <w:jc w:val="center"/>
        <w:rPr>
          <w:caps/>
        </w:rPr>
      </w:pPr>
    </w:p>
    <w:p w14:paraId="5919703F" w14:textId="77777777" w:rsidR="00280274" w:rsidRPr="00E62C13" w:rsidRDefault="00280274" w:rsidP="00280274">
      <w:pPr>
        <w:tabs>
          <w:tab w:val="left" w:pos="6804"/>
        </w:tabs>
        <w:jc w:val="center"/>
        <w:rPr>
          <w:color w:val="000000"/>
          <w:lang w:eastAsia="ar-SA"/>
        </w:rPr>
      </w:pPr>
      <w:r w:rsidRPr="00E62C13">
        <w:rPr>
          <w:color w:val="000000"/>
          <w:lang w:eastAsia="ar-SA"/>
        </w:rPr>
        <w:t xml:space="preserve">Nr. </w:t>
      </w:r>
    </w:p>
    <w:p w14:paraId="3FF3FC73" w14:textId="77777777" w:rsidR="00280274" w:rsidRPr="00E62C13" w:rsidRDefault="00280274" w:rsidP="00280274">
      <w:pPr>
        <w:tabs>
          <w:tab w:val="left" w:pos="6804"/>
        </w:tabs>
        <w:jc w:val="center"/>
        <w:rPr>
          <w:color w:val="000000"/>
          <w:lang w:eastAsia="ar-SA"/>
        </w:rPr>
      </w:pPr>
      <w:r w:rsidRPr="00E62C13">
        <w:rPr>
          <w:color w:val="000000"/>
          <w:lang w:eastAsia="ar-SA"/>
        </w:rPr>
        <w:t>Vilnius</w:t>
      </w:r>
    </w:p>
    <w:p w14:paraId="0E28A045" w14:textId="77777777" w:rsidR="00280274" w:rsidRPr="00E62C13" w:rsidRDefault="00280274" w:rsidP="00280274">
      <w:pPr>
        <w:tabs>
          <w:tab w:val="left" w:pos="-284"/>
        </w:tabs>
        <w:jc w:val="center"/>
        <w:rPr>
          <w:color w:val="000000"/>
        </w:rPr>
      </w:pPr>
    </w:p>
    <w:p w14:paraId="47993E66" w14:textId="77777777" w:rsidR="00F220E7" w:rsidRPr="00C46F41" w:rsidRDefault="00F220E7" w:rsidP="00F220E7">
      <w:pPr>
        <w:ind w:firstLine="720"/>
        <w:jc w:val="both"/>
        <w:rPr>
          <w:color w:val="000000"/>
          <w:szCs w:val="24"/>
        </w:rPr>
      </w:pPr>
      <w:r w:rsidRPr="00C46F41">
        <w:rPr>
          <w:color w:val="000000"/>
          <w:szCs w:val="24"/>
        </w:rPr>
        <w:t>Lietuvos Respublikos Vyriausybė n u t a r i a:</w:t>
      </w:r>
    </w:p>
    <w:p w14:paraId="5CFBA5E5" w14:textId="7644A068" w:rsidR="00F220E7" w:rsidRPr="00C46F41" w:rsidRDefault="00F220E7" w:rsidP="00F220E7">
      <w:pPr>
        <w:ind w:firstLine="720"/>
        <w:jc w:val="both"/>
        <w:rPr>
          <w:color w:val="000000"/>
          <w:szCs w:val="24"/>
        </w:rPr>
      </w:pPr>
      <w:r w:rsidRPr="00C46F41">
        <w:rPr>
          <w:color w:val="000000"/>
          <w:szCs w:val="24"/>
        </w:rPr>
        <w:t xml:space="preserve">Pakeisti </w:t>
      </w:r>
      <w:r w:rsidR="007C45B3" w:rsidRPr="00C46F41">
        <w:rPr>
          <w:color w:val="000000"/>
          <w:szCs w:val="24"/>
        </w:rPr>
        <w:t xml:space="preserve">Kuršių nerijos nacionalinio parko tvarkymo planą, patvirtintą </w:t>
      </w:r>
      <w:r w:rsidRPr="00C46F41">
        <w:rPr>
          <w:color w:val="000000"/>
          <w:szCs w:val="24"/>
        </w:rPr>
        <w:t xml:space="preserve">Lietuvos Respublikos Vyriausybės </w:t>
      </w:r>
      <w:r w:rsidR="000B5C8F" w:rsidRPr="00C46F41">
        <w:rPr>
          <w:color w:val="000000"/>
          <w:szCs w:val="24"/>
        </w:rPr>
        <w:t xml:space="preserve">2012 m. birželio 6 d. </w:t>
      </w:r>
      <w:r w:rsidR="007C45B3" w:rsidRPr="00C46F41">
        <w:rPr>
          <w:color w:val="000000"/>
          <w:szCs w:val="24"/>
        </w:rPr>
        <w:t xml:space="preserve">nutarimu </w:t>
      </w:r>
      <w:r w:rsidRPr="00C46F41">
        <w:rPr>
          <w:color w:val="000000"/>
          <w:szCs w:val="24"/>
        </w:rPr>
        <w:t xml:space="preserve">Nr. </w:t>
      </w:r>
      <w:r w:rsidR="000B5C8F" w:rsidRPr="00C46F41">
        <w:rPr>
          <w:color w:val="000000"/>
          <w:szCs w:val="24"/>
        </w:rPr>
        <w:t>702</w:t>
      </w:r>
      <w:r w:rsidRPr="00C46F41">
        <w:rPr>
          <w:color w:val="000000"/>
          <w:szCs w:val="24"/>
        </w:rPr>
        <w:t xml:space="preserve"> „Dėl Kuršių nerijos nacionalinio parko tvarkymo plano patvirtinimo“</w:t>
      </w:r>
      <w:r w:rsidR="007C45B3" w:rsidRPr="00C46F41">
        <w:rPr>
          <w:color w:val="000000"/>
          <w:szCs w:val="24"/>
        </w:rPr>
        <w:t>:</w:t>
      </w:r>
    </w:p>
    <w:p w14:paraId="3D183009" w14:textId="77777777" w:rsidR="00F220E7" w:rsidRPr="00C46F41" w:rsidRDefault="00F220E7" w:rsidP="00F220E7">
      <w:pPr>
        <w:ind w:firstLine="720"/>
        <w:jc w:val="both"/>
        <w:rPr>
          <w:color w:val="000000"/>
          <w:szCs w:val="24"/>
        </w:rPr>
      </w:pPr>
      <w:r w:rsidRPr="00C46F41">
        <w:rPr>
          <w:color w:val="000000"/>
          <w:szCs w:val="24"/>
        </w:rPr>
        <w:t xml:space="preserve">1. </w:t>
      </w:r>
      <w:r w:rsidR="00704937" w:rsidRPr="00C46F41">
        <w:rPr>
          <w:color w:val="000000"/>
          <w:szCs w:val="24"/>
        </w:rPr>
        <w:t>P</w:t>
      </w:r>
      <w:r w:rsidRPr="00C46F41">
        <w:rPr>
          <w:color w:val="000000"/>
          <w:szCs w:val="24"/>
        </w:rPr>
        <w:t>akeisti 9.2.1.6 papunktį ir jį išdėstyti taip:</w:t>
      </w:r>
    </w:p>
    <w:p w14:paraId="63F7AE0C" w14:textId="496F94FD" w:rsidR="00F220E7" w:rsidRPr="00C46F41" w:rsidRDefault="00F72BCB" w:rsidP="00F220E7">
      <w:pPr>
        <w:ind w:firstLine="720"/>
        <w:jc w:val="both"/>
        <w:rPr>
          <w:strike/>
          <w:color w:val="000000"/>
          <w:szCs w:val="24"/>
        </w:rPr>
      </w:pPr>
      <w:r w:rsidRPr="00C46F41">
        <w:rPr>
          <w:color w:val="000000"/>
          <w:szCs w:val="24"/>
        </w:rPr>
        <w:t>„</w:t>
      </w:r>
      <w:r w:rsidR="00A2135A" w:rsidRPr="00C46F41">
        <w:rPr>
          <w:color w:val="000000"/>
          <w:szCs w:val="24"/>
        </w:rPr>
        <w:t xml:space="preserve">9.2.1.6. </w:t>
      </w:r>
      <w:r w:rsidR="00A2135A" w:rsidRPr="00C46F41">
        <w:rPr>
          <w:strike/>
          <w:color w:val="000000"/>
          <w:szCs w:val="24"/>
        </w:rPr>
        <w:t>sklype L. Rėzos g. 1A (Juodkrantė), sukuriamas tradicinės (žvejo) sodybos užstatymo tipas ir architektūrinė išraiška: gyvenamasis namas ir jo priklausinys. Pastatų fasadų sprendiniai (nedidinant pastatų esamo aukščio, ilgio ir pločio parametrų) koreguojami taip, kad atitiktų tradicinės (žvejo) sodybos pastatų architektūrinę išraišką. Toliau nuo marių kranto esančio pastato fasadas turi atitikti tradicinės (žvejo) sodybos ūkio pastatų architektūrinę išraišką;</w:t>
      </w:r>
      <w:r w:rsidRPr="00C46F41">
        <w:rPr>
          <w:b/>
          <w:bCs/>
          <w:color w:val="000000"/>
          <w:szCs w:val="24"/>
        </w:rPr>
        <w:t xml:space="preserve"> Juodkrantėje prie marių esančioje kraštovaizdžio išsaugančio</w:t>
      </w:r>
      <w:r w:rsidR="008D2118" w:rsidRPr="00C46F41">
        <w:rPr>
          <w:b/>
          <w:bCs/>
          <w:color w:val="000000"/>
          <w:szCs w:val="24"/>
        </w:rPr>
        <w:t>jo</w:t>
      </w:r>
      <w:r w:rsidRPr="00C46F41">
        <w:rPr>
          <w:b/>
          <w:bCs/>
          <w:color w:val="000000"/>
          <w:szCs w:val="24"/>
        </w:rPr>
        <w:t xml:space="preserve"> tvarkymo zonos (</w:t>
      </w:r>
      <w:proofErr w:type="spellStart"/>
      <w:r w:rsidRPr="00C46F41">
        <w:rPr>
          <w:b/>
          <w:bCs/>
          <w:color w:val="000000"/>
          <w:szCs w:val="24"/>
        </w:rPr>
        <w:t>GEk</w:t>
      </w:r>
      <w:proofErr w:type="spellEnd"/>
      <w:r w:rsidRPr="00C46F41">
        <w:rPr>
          <w:b/>
          <w:bCs/>
          <w:color w:val="000000"/>
          <w:szCs w:val="24"/>
        </w:rPr>
        <w:t>) dalyje, apimančioje buvusios įlankos gyvenvietės teritoriją iki marių kranto (</w:t>
      </w:r>
      <w:proofErr w:type="spellStart"/>
      <w:r w:rsidRPr="00C46F41">
        <w:rPr>
          <w:b/>
          <w:bCs/>
          <w:color w:val="000000"/>
          <w:szCs w:val="24"/>
        </w:rPr>
        <w:t>brėž</w:t>
      </w:r>
      <w:proofErr w:type="spellEnd"/>
      <w:r w:rsidRPr="00C46F41">
        <w:rPr>
          <w:b/>
          <w:bCs/>
          <w:color w:val="000000"/>
          <w:szCs w:val="24"/>
        </w:rPr>
        <w:t xml:space="preserve">. „Juodkrantė“, teritorijos su detalizuotais sprendiniais), teritorija ir pastatai tvarkomi pagal nustatytus paveldosaugos reikalavimus, saugoma sodybinio užstatymo erdvinė struktūra ir panorama iš marių pusės. Pastatai rekonstruojami išlaikant esamą užstatymo tankį ir pastatų aukštį (parametrai gali būti tikslinami atlikus teritorijos istorinius tyrimus). Buvusio išregistruoto žemės sklypo Rėzos g. 1A </w:t>
      </w:r>
      <w:r w:rsidR="003D0F80" w:rsidRPr="00C46F41">
        <w:rPr>
          <w:b/>
          <w:bCs/>
          <w:color w:val="000000"/>
          <w:szCs w:val="24"/>
        </w:rPr>
        <w:t xml:space="preserve">(Juodkrantė) </w:t>
      </w:r>
      <w:r w:rsidRPr="00C46F41">
        <w:rPr>
          <w:b/>
          <w:bCs/>
          <w:color w:val="000000"/>
          <w:szCs w:val="24"/>
        </w:rPr>
        <w:t xml:space="preserve">ribose atkuriama istoriškai iki 2000 metų susiformavusi užstatymo linija, </w:t>
      </w:r>
      <w:r w:rsidR="008D2118" w:rsidRPr="00C46F41">
        <w:rPr>
          <w:b/>
          <w:bCs/>
          <w:color w:val="000000"/>
          <w:szCs w:val="24"/>
        </w:rPr>
        <w:t>sklype</w:t>
      </w:r>
      <w:r w:rsidRPr="00C46F41">
        <w:rPr>
          <w:b/>
          <w:bCs/>
          <w:color w:val="000000"/>
          <w:szCs w:val="24"/>
        </w:rPr>
        <w:t xml:space="preserve"> gali būti tik vienas pastatas. Teritorijoje formuojami ir tvarkomi Juodkrantei būdingi želdiniai</w:t>
      </w:r>
      <w:r w:rsidRPr="00C46F41">
        <w:rPr>
          <w:color w:val="000000"/>
          <w:szCs w:val="24"/>
        </w:rPr>
        <w:t>;“</w:t>
      </w:r>
      <w:r w:rsidR="002C499C" w:rsidRPr="00C46F41">
        <w:rPr>
          <w:color w:val="000000"/>
          <w:szCs w:val="24"/>
        </w:rPr>
        <w:t xml:space="preserve">. </w:t>
      </w:r>
    </w:p>
    <w:p w14:paraId="48BBADE5" w14:textId="77777777" w:rsidR="00F220E7" w:rsidRPr="00C46F41" w:rsidRDefault="00F220E7" w:rsidP="00F220E7">
      <w:pPr>
        <w:ind w:firstLine="720"/>
        <w:jc w:val="both"/>
        <w:rPr>
          <w:color w:val="000000"/>
          <w:szCs w:val="24"/>
        </w:rPr>
      </w:pPr>
      <w:r w:rsidRPr="00C46F41">
        <w:rPr>
          <w:color w:val="000000"/>
          <w:szCs w:val="24"/>
        </w:rPr>
        <w:t>2</w:t>
      </w:r>
      <w:r w:rsidR="00704937" w:rsidRPr="00C46F41">
        <w:rPr>
          <w:color w:val="000000"/>
          <w:szCs w:val="24"/>
        </w:rPr>
        <w:t>.</w:t>
      </w:r>
      <w:r w:rsidRPr="00C46F41">
        <w:rPr>
          <w:color w:val="000000"/>
          <w:szCs w:val="24"/>
        </w:rPr>
        <w:t xml:space="preserve"> </w:t>
      </w:r>
      <w:r w:rsidR="00704937" w:rsidRPr="00C46F41">
        <w:rPr>
          <w:color w:val="000000"/>
          <w:szCs w:val="24"/>
        </w:rPr>
        <w:t xml:space="preserve">Pakeisti </w:t>
      </w:r>
      <w:r w:rsidRPr="00C46F41">
        <w:rPr>
          <w:color w:val="000000"/>
          <w:szCs w:val="24"/>
        </w:rPr>
        <w:t>9.2.1.7 papunktį ir jį išdėstyti taip:</w:t>
      </w:r>
    </w:p>
    <w:p w14:paraId="630B08C0" w14:textId="3C76D89A" w:rsidR="00A2135A" w:rsidRPr="00C46F41" w:rsidRDefault="00F72BCB" w:rsidP="00F220E7">
      <w:pPr>
        <w:ind w:firstLine="720"/>
        <w:jc w:val="both"/>
        <w:rPr>
          <w:strike/>
          <w:color w:val="000000"/>
          <w:szCs w:val="24"/>
        </w:rPr>
      </w:pPr>
      <w:r w:rsidRPr="00C46F41">
        <w:rPr>
          <w:color w:val="000000"/>
          <w:szCs w:val="24"/>
        </w:rPr>
        <w:t>„</w:t>
      </w:r>
      <w:r w:rsidR="00A2135A" w:rsidRPr="00C46F41">
        <w:rPr>
          <w:color w:val="000000"/>
          <w:szCs w:val="24"/>
        </w:rPr>
        <w:t xml:space="preserve">9.2.1.7. </w:t>
      </w:r>
      <w:r w:rsidR="00A2135A" w:rsidRPr="00C46F41">
        <w:rPr>
          <w:strike/>
          <w:color w:val="000000"/>
          <w:szCs w:val="24"/>
        </w:rPr>
        <w:t xml:space="preserve">sklype </w:t>
      </w:r>
      <w:proofErr w:type="spellStart"/>
      <w:r w:rsidR="00A2135A" w:rsidRPr="00C46F41">
        <w:rPr>
          <w:strike/>
          <w:color w:val="000000"/>
          <w:szCs w:val="24"/>
        </w:rPr>
        <w:t>Lotmiškio</w:t>
      </w:r>
      <w:proofErr w:type="spellEnd"/>
      <w:r w:rsidR="00A2135A" w:rsidRPr="00C46F41">
        <w:rPr>
          <w:strike/>
          <w:color w:val="000000"/>
          <w:szCs w:val="24"/>
        </w:rPr>
        <w:t xml:space="preserve"> g. 1 (Nida) sukuriamas tradicinis žvejo sodybos (sodybinio) užstatymo tipas ir architektūrinė išraiška – pagrindinis pastatas ir priklausinys. Išardomos jungtys tarp statinių ir stiklinis priestatas (veranda);</w:t>
      </w:r>
      <w:r w:rsidRPr="00C46F41">
        <w:rPr>
          <w:b/>
          <w:bCs/>
          <w:color w:val="000000"/>
          <w:szCs w:val="24"/>
        </w:rPr>
        <w:t xml:space="preserve"> sklype </w:t>
      </w:r>
      <w:proofErr w:type="spellStart"/>
      <w:r w:rsidRPr="00C46F41">
        <w:rPr>
          <w:b/>
          <w:bCs/>
          <w:color w:val="000000"/>
          <w:szCs w:val="24"/>
        </w:rPr>
        <w:t>Lotmiškio</w:t>
      </w:r>
      <w:proofErr w:type="spellEnd"/>
      <w:r w:rsidRPr="00C46F41">
        <w:rPr>
          <w:b/>
          <w:bCs/>
          <w:color w:val="000000"/>
          <w:szCs w:val="24"/>
        </w:rPr>
        <w:t xml:space="preserve"> g. 1 (Nida) taikomas sodybinio užstatymo tipas –</w:t>
      </w:r>
      <w:r w:rsidR="00AE0830" w:rsidRPr="00C46F41">
        <w:t xml:space="preserve"> </w:t>
      </w:r>
      <w:r w:rsidRPr="00C46F41">
        <w:rPr>
          <w:b/>
          <w:bCs/>
          <w:color w:val="000000"/>
          <w:szCs w:val="24"/>
        </w:rPr>
        <w:t>sukuriamas tradicinė</w:t>
      </w:r>
      <w:r w:rsidR="00AE0830" w:rsidRPr="00C46F41">
        <w:rPr>
          <w:b/>
          <w:bCs/>
          <w:color w:val="000000"/>
          <w:szCs w:val="24"/>
        </w:rPr>
        <w:t>s žvejo sodybos užstatyma</w:t>
      </w:r>
      <w:r w:rsidRPr="00C46F41">
        <w:rPr>
          <w:b/>
          <w:bCs/>
          <w:color w:val="000000"/>
          <w:szCs w:val="24"/>
        </w:rPr>
        <w:t>s ir architektūrinė išraiška. Vadovaujantis istoriniais tyrimais kuriami Nidos gyvenvietei būdingi planinės ir erdvinės st</w:t>
      </w:r>
      <w:r w:rsidR="00AE0830" w:rsidRPr="00C46F41">
        <w:rPr>
          <w:b/>
          <w:bCs/>
          <w:color w:val="000000"/>
          <w:szCs w:val="24"/>
        </w:rPr>
        <w:t>ruktūros bruožai, orientuojamasi</w:t>
      </w:r>
      <w:r w:rsidRPr="00C46F41">
        <w:rPr>
          <w:b/>
          <w:bCs/>
          <w:color w:val="000000"/>
          <w:szCs w:val="24"/>
        </w:rPr>
        <w:t xml:space="preserve"> į greta esančius pastatus. Visi tvarkybos ir tvarkomieji statybos darbai vykdomi nepažeidžiant kultūros paveldo vietovės vertingųjų savybių. Pastatų puošybai naudojami Kuršių nerijos seniesiems pastatams būdingi dekoro elementai</w:t>
      </w:r>
      <w:r w:rsidRPr="00C46F41">
        <w:rPr>
          <w:color w:val="000000"/>
          <w:szCs w:val="24"/>
        </w:rPr>
        <w:t>;“</w:t>
      </w:r>
      <w:r w:rsidR="002C499C" w:rsidRPr="00C46F41">
        <w:rPr>
          <w:color w:val="000000"/>
          <w:szCs w:val="24"/>
        </w:rPr>
        <w:t xml:space="preserve">. </w:t>
      </w:r>
    </w:p>
    <w:p w14:paraId="08C0AE45" w14:textId="424CCFD6" w:rsidR="00F220E7" w:rsidRPr="00C46F41" w:rsidRDefault="00F220E7" w:rsidP="00F220E7">
      <w:pPr>
        <w:ind w:firstLine="720"/>
        <w:jc w:val="both"/>
        <w:rPr>
          <w:color w:val="000000"/>
          <w:szCs w:val="24"/>
        </w:rPr>
      </w:pPr>
      <w:r w:rsidRPr="00C46F41">
        <w:rPr>
          <w:color w:val="000000"/>
          <w:szCs w:val="24"/>
        </w:rPr>
        <w:t xml:space="preserve">3. </w:t>
      </w:r>
      <w:r w:rsidR="00F72BCB" w:rsidRPr="00C46F41">
        <w:rPr>
          <w:color w:val="000000"/>
          <w:szCs w:val="24"/>
        </w:rPr>
        <w:t>P</w:t>
      </w:r>
      <w:r w:rsidRPr="00C46F41">
        <w:rPr>
          <w:color w:val="000000"/>
          <w:szCs w:val="24"/>
        </w:rPr>
        <w:t>akeisti 9.2.2.12 papunktį ir jį išdėstyti taip:</w:t>
      </w:r>
    </w:p>
    <w:p w14:paraId="62EA4C87" w14:textId="12631059" w:rsidR="00A2135A" w:rsidRPr="00C46F41" w:rsidRDefault="000B5C8F" w:rsidP="00F220E7">
      <w:pPr>
        <w:ind w:firstLine="720"/>
        <w:jc w:val="both"/>
        <w:rPr>
          <w:strike/>
          <w:color w:val="000000"/>
          <w:szCs w:val="24"/>
        </w:rPr>
      </w:pPr>
      <w:r w:rsidRPr="00C46F41">
        <w:rPr>
          <w:color w:val="000000"/>
          <w:szCs w:val="24"/>
        </w:rPr>
        <w:t>„</w:t>
      </w:r>
      <w:r w:rsidR="00A2135A" w:rsidRPr="00C46F41">
        <w:rPr>
          <w:color w:val="000000"/>
          <w:szCs w:val="24"/>
        </w:rPr>
        <w:t xml:space="preserve">9.2.2.12. </w:t>
      </w:r>
      <w:r w:rsidR="00A2135A" w:rsidRPr="00C46F41">
        <w:rPr>
          <w:strike/>
          <w:color w:val="000000"/>
          <w:szCs w:val="24"/>
        </w:rPr>
        <w:t>sklypuose Kalno g. 12 ir 12B (Juodkrantė) sovietiniais metais pastatyti statiniai remontuojami ar rekonstruojami, nedidinant esamo užstatymo tankio. Pastatams išlaikomas senosioms viloms būdingas mastelis, proporcijos, aukštis, medžiagos, puošybos elementai. Pastatas statomas buvusios valgyklos vietoje – 2 aukštų su mansarda. Mansarda (pastogės patalpa) – pastogėje įrengtas vienas aukštas / jo dalis, kurio dalis sienų ir lubų yra nuožulnios (toliau – Mansarda). Teritorija tvarkoma, naujų pastatų statyba numatoma, pastatai rekonstruojami pagal paveldosaugos reikalavimus;</w:t>
      </w:r>
      <w:r w:rsidRPr="00C46F41">
        <w:rPr>
          <w:b/>
          <w:bCs/>
          <w:color w:val="000000"/>
          <w:szCs w:val="24"/>
        </w:rPr>
        <w:t xml:space="preserve"> sklype Kalno g. 12 (Juodkrantė) </w:t>
      </w:r>
      <w:r w:rsidR="00A522AD" w:rsidRPr="00C46F41">
        <w:rPr>
          <w:b/>
        </w:rPr>
        <w:t>pagal atliktus teritorijos istorinius tyrimus galima atkurti buvusią urbanistinę struktūrą</w:t>
      </w:r>
      <w:r w:rsidRPr="00C46F41">
        <w:rPr>
          <w:b/>
          <w:bCs/>
          <w:color w:val="000000"/>
          <w:szCs w:val="24"/>
        </w:rPr>
        <w:t xml:space="preserve">. Pastatai rekonstruojami išlaikant istorinį užstatymo tankį ir pastatų (jų dalių) aukštį. Buvusios valgyklos vietoje gali </w:t>
      </w:r>
      <w:r w:rsidRPr="00C46F41">
        <w:rPr>
          <w:b/>
          <w:bCs/>
          <w:color w:val="000000"/>
          <w:szCs w:val="24"/>
        </w:rPr>
        <w:lastRenderedPageBreak/>
        <w:t xml:space="preserve">būti statomas vieno aukšto </w:t>
      </w:r>
      <w:r w:rsidR="00833CB7" w:rsidRPr="00C46F41">
        <w:rPr>
          <w:b/>
          <w:bCs/>
          <w:color w:val="000000"/>
          <w:szCs w:val="24"/>
        </w:rPr>
        <w:t>pastatas su mansarda</w:t>
      </w:r>
      <w:r w:rsidRPr="00C46F41">
        <w:rPr>
          <w:b/>
          <w:bCs/>
          <w:color w:val="000000"/>
          <w:szCs w:val="24"/>
        </w:rPr>
        <w:t>. Teritorija ir pastatai tvarkomi pagal nustatytus paveldosaugos reikalavimus</w:t>
      </w:r>
      <w:r w:rsidRPr="00C46F41">
        <w:rPr>
          <w:color w:val="000000"/>
          <w:szCs w:val="24"/>
        </w:rPr>
        <w:t>;“</w:t>
      </w:r>
      <w:r w:rsidR="002C499C" w:rsidRPr="00C46F41">
        <w:rPr>
          <w:color w:val="000000"/>
          <w:szCs w:val="24"/>
        </w:rPr>
        <w:t xml:space="preserve">. </w:t>
      </w:r>
    </w:p>
    <w:p w14:paraId="3C1F0784" w14:textId="77777777" w:rsidR="00F220E7" w:rsidRPr="00C46F41" w:rsidRDefault="00F220E7" w:rsidP="00F220E7">
      <w:pPr>
        <w:ind w:firstLine="720"/>
        <w:jc w:val="both"/>
        <w:rPr>
          <w:color w:val="000000"/>
          <w:szCs w:val="24"/>
        </w:rPr>
      </w:pPr>
      <w:r w:rsidRPr="00C46F41">
        <w:rPr>
          <w:color w:val="000000"/>
          <w:szCs w:val="24"/>
        </w:rPr>
        <w:t xml:space="preserve">4. </w:t>
      </w:r>
      <w:r w:rsidR="00704937" w:rsidRPr="00C46F41">
        <w:rPr>
          <w:color w:val="000000"/>
          <w:szCs w:val="24"/>
        </w:rPr>
        <w:t xml:space="preserve">Pakeisti </w:t>
      </w:r>
      <w:r w:rsidRPr="00C46F41">
        <w:rPr>
          <w:color w:val="000000"/>
          <w:szCs w:val="24"/>
        </w:rPr>
        <w:t>9.2.3.2 papunktį ir jį išdėstyti taip:</w:t>
      </w:r>
    </w:p>
    <w:p w14:paraId="0D7036C3" w14:textId="291DEFEE" w:rsidR="00A2135A" w:rsidRPr="00C46F41" w:rsidRDefault="000B5C8F" w:rsidP="00F220E7">
      <w:pPr>
        <w:ind w:firstLine="720"/>
        <w:jc w:val="both"/>
        <w:rPr>
          <w:strike/>
          <w:color w:val="000000"/>
          <w:szCs w:val="24"/>
        </w:rPr>
      </w:pPr>
      <w:r w:rsidRPr="00C46F41">
        <w:rPr>
          <w:color w:val="000000"/>
          <w:szCs w:val="24"/>
        </w:rPr>
        <w:t>„</w:t>
      </w:r>
      <w:r w:rsidR="00A2135A" w:rsidRPr="00C46F41">
        <w:rPr>
          <w:color w:val="000000"/>
          <w:szCs w:val="24"/>
        </w:rPr>
        <w:t xml:space="preserve">9.2.3.2. </w:t>
      </w:r>
      <w:r w:rsidR="00A2135A" w:rsidRPr="00C46F41">
        <w:rPr>
          <w:strike/>
          <w:color w:val="000000"/>
          <w:szCs w:val="24"/>
        </w:rPr>
        <w:t>sklype Naglių g. 20 (Nida) rekonstruojant esamus poilsio namus ar jų vietoje statant naujus, pastatų architektūrinė išraiška keičiama taikant senųjų vilų ar žvejų sodybų pastatams būdingą mastelį, proporcijas, aukštį, medžiagas, puošybos elementus;</w:t>
      </w:r>
      <w:r w:rsidRPr="00C46F41">
        <w:rPr>
          <w:b/>
          <w:bCs/>
          <w:color w:val="000000"/>
          <w:szCs w:val="24"/>
        </w:rPr>
        <w:t xml:space="preserve"> sklype Naglių g. 20 (Nidos centrinės dalies poilsio įstaigų teritorija) rekonstruojant ir (ar) remontuojant esamus pastatus ar jų vietoje statant naujus, suformuojama istorinei aplinkai </w:t>
      </w:r>
      <w:r w:rsidR="008C42B7" w:rsidRPr="00C46F41">
        <w:rPr>
          <w:b/>
          <w:bCs/>
          <w:color w:val="000000"/>
          <w:szCs w:val="24"/>
        </w:rPr>
        <w:t xml:space="preserve">būdinga užstatymo struktūra </w:t>
      </w:r>
      <w:r w:rsidRPr="00C46F41">
        <w:rPr>
          <w:b/>
          <w:bCs/>
          <w:color w:val="000000"/>
          <w:szCs w:val="24"/>
        </w:rPr>
        <w:t>i</w:t>
      </w:r>
      <w:r w:rsidR="008C42B7" w:rsidRPr="00C46F41">
        <w:rPr>
          <w:b/>
          <w:bCs/>
          <w:color w:val="000000"/>
          <w:szCs w:val="24"/>
        </w:rPr>
        <w:t>r</w:t>
      </w:r>
      <w:r w:rsidRPr="00C46F41">
        <w:rPr>
          <w:b/>
          <w:bCs/>
          <w:color w:val="000000"/>
          <w:szCs w:val="24"/>
        </w:rPr>
        <w:t xml:space="preserve"> pastatų architektūrinė išraiška, statinių išvaizda pritaikoma prie saugomos etnokultūrinio paveldo aplinkos. Nedidinamas esamas užstatymo tankis ir pastatų aukštis, išskyrus atvejus, kai plokščiastogiams pastatams įrengiami šlaitiniai stogai. Statybos medžiagos, puošybos elementai, pasta</w:t>
      </w:r>
      <w:r w:rsidR="00F33AB1" w:rsidRPr="00C46F41">
        <w:rPr>
          <w:b/>
          <w:bCs/>
          <w:color w:val="000000"/>
          <w:szCs w:val="24"/>
        </w:rPr>
        <w:t>tų proporcijos turi būti būdingos</w:t>
      </w:r>
      <w:r w:rsidRPr="00C46F41">
        <w:rPr>
          <w:b/>
          <w:bCs/>
          <w:color w:val="000000"/>
          <w:szCs w:val="24"/>
        </w:rPr>
        <w:t xml:space="preserve"> Kuršių nerijai</w:t>
      </w:r>
      <w:r w:rsidRPr="00C46F41">
        <w:rPr>
          <w:color w:val="000000"/>
          <w:szCs w:val="24"/>
        </w:rPr>
        <w:t>;“</w:t>
      </w:r>
      <w:r w:rsidR="002C499C" w:rsidRPr="00C46F41">
        <w:rPr>
          <w:color w:val="000000"/>
          <w:szCs w:val="24"/>
        </w:rPr>
        <w:t xml:space="preserve">. </w:t>
      </w:r>
    </w:p>
    <w:p w14:paraId="61039AB8" w14:textId="77777777" w:rsidR="00F220E7" w:rsidRPr="00C46F41" w:rsidRDefault="00F220E7" w:rsidP="00F220E7">
      <w:pPr>
        <w:ind w:firstLine="720"/>
        <w:jc w:val="both"/>
        <w:rPr>
          <w:color w:val="000000"/>
          <w:szCs w:val="24"/>
        </w:rPr>
      </w:pPr>
      <w:r w:rsidRPr="00C46F41">
        <w:rPr>
          <w:color w:val="000000"/>
          <w:szCs w:val="24"/>
        </w:rPr>
        <w:t xml:space="preserve">5. </w:t>
      </w:r>
      <w:r w:rsidR="00704937" w:rsidRPr="00C46F41">
        <w:rPr>
          <w:color w:val="000000"/>
          <w:szCs w:val="24"/>
        </w:rPr>
        <w:t xml:space="preserve">Pripažinti </w:t>
      </w:r>
      <w:r w:rsidRPr="00C46F41">
        <w:rPr>
          <w:color w:val="000000"/>
          <w:szCs w:val="24"/>
        </w:rPr>
        <w:t>netekusiu galios 9.4.2.26 papunktį</w:t>
      </w:r>
      <w:r w:rsidR="00704937" w:rsidRPr="00C46F41">
        <w:rPr>
          <w:color w:val="000000"/>
          <w:szCs w:val="24"/>
        </w:rPr>
        <w:t>.</w:t>
      </w:r>
    </w:p>
    <w:p w14:paraId="62535E88" w14:textId="0848F921" w:rsidR="00A2135A" w:rsidRPr="00C46F41" w:rsidRDefault="002C499C" w:rsidP="00F220E7">
      <w:pPr>
        <w:ind w:firstLine="720"/>
        <w:jc w:val="both"/>
        <w:rPr>
          <w:strike/>
          <w:color w:val="000000"/>
          <w:szCs w:val="24"/>
        </w:rPr>
      </w:pPr>
      <w:r w:rsidRPr="00C46F41">
        <w:rPr>
          <w:strike/>
          <w:color w:val="000000"/>
          <w:szCs w:val="24"/>
        </w:rPr>
        <w:t>9.4.2.26. NRu27</w:t>
      </w:r>
      <w:r w:rsidR="00A2135A" w:rsidRPr="00C46F41">
        <w:rPr>
          <w:strike/>
          <w:color w:val="000000"/>
          <w:szCs w:val="24"/>
        </w:rPr>
        <w:t xml:space="preserve"> urbanizuotos aplinkos rekreacinėje teritorijoje, sklype Preilos g. 8B, esančių trijų pastatų architektūrinė išraiška keičiama į bū</w:t>
      </w:r>
      <w:r w:rsidRPr="00C46F41">
        <w:rPr>
          <w:strike/>
          <w:color w:val="000000"/>
          <w:szCs w:val="24"/>
        </w:rPr>
        <w:t>dingą Kuršių nerijos pastatams</w:t>
      </w:r>
      <w:r w:rsidR="00A2135A" w:rsidRPr="00C46F41">
        <w:rPr>
          <w:strike/>
          <w:color w:val="000000"/>
          <w:szCs w:val="24"/>
        </w:rPr>
        <w:t xml:space="preserve"> tradicinės žvejo sodybos ar vilų.</w:t>
      </w:r>
    </w:p>
    <w:p w14:paraId="335E7181" w14:textId="77777777" w:rsidR="00F220E7" w:rsidRPr="00C46F41" w:rsidRDefault="00F220E7" w:rsidP="00F220E7">
      <w:pPr>
        <w:ind w:firstLine="720"/>
        <w:jc w:val="both"/>
        <w:rPr>
          <w:color w:val="000000"/>
          <w:szCs w:val="24"/>
        </w:rPr>
      </w:pPr>
      <w:r w:rsidRPr="00C46F41">
        <w:rPr>
          <w:color w:val="000000"/>
          <w:szCs w:val="24"/>
        </w:rPr>
        <w:t xml:space="preserve">6. </w:t>
      </w:r>
      <w:r w:rsidR="00704937" w:rsidRPr="00C46F41">
        <w:rPr>
          <w:color w:val="000000"/>
          <w:szCs w:val="24"/>
        </w:rPr>
        <w:t>P</w:t>
      </w:r>
      <w:r w:rsidRPr="00C46F41">
        <w:rPr>
          <w:color w:val="000000"/>
          <w:szCs w:val="24"/>
        </w:rPr>
        <w:t>akeisti 9.7.1.3 papunktį ir jį išdėstyti taip:</w:t>
      </w:r>
    </w:p>
    <w:p w14:paraId="4935437F" w14:textId="728A2819" w:rsidR="00A2135A" w:rsidRPr="00C46F41" w:rsidRDefault="000B5C8F" w:rsidP="00F220E7">
      <w:pPr>
        <w:ind w:firstLine="720"/>
        <w:jc w:val="both"/>
        <w:rPr>
          <w:strike/>
          <w:color w:val="000000"/>
          <w:szCs w:val="24"/>
        </w:rPr>
      </w:pPr>
      <w:r w:rsidRPr="00C46F41">
        <w:rPr>
          <w:color w:val="000000"/>
          <w:szCs w:val="24"/>
        </w:rPr>
        <w:t>„</w:t>
      </w:r>
      <w:r w:rsidR="00A2135A" w:rsidRPr="00C46F41">
        <w:rPr>
          <w:color w:val="000000"/>
          <w:szCs w:val="24"/>
        </w:rPr>
        <w:t xml:space="preserve">9.7.1.3. </w:t>
      </w:r>
      <w:r w:rsidR="00A2135A" w:rsidRPr="00C46F41">
        <w:rPr>
          <w:strike/>
          <w:color w:val="000000"/>
          <w:szCs w:val="24"/>
        </w:rPr>
        <w:t>automobilių stovėjimo aikštelėje Preilos g. 8B neužstatytoje žemės sklypo dalyje įrengiama automobilių stovėjimo aikštelė be pastatų (naudojama pagal paskirtį);</w:t>
      </w:r>
      <w:r w:rsidRPr="00C46F41">
        <w:rPr>
          <w:b/>
          <w:bCs/>
          <w:color w:val="000000"/>
          <w:szCs w:val="24"/>
        </w:rPr>
        <w:t xml:space="preserve"> sklype Preilos g. 8B pastatų statyba negalima. Įrengiama automobilių stovėjimo aikštelė</w:t>
      </w:r>
      <w:r w:rsidRPr="00C46F41">
        <w:rPr>
          <w:color w:val="000000"/>
          <w:szCs w:val="24"/>
        </w:rPr>
        <w:t>;“</w:t>
      </w:r>
      <w:r w:rsidR="002C499C" w:rsidRPr="00C46F41">
        <w:rPr>
          <w:color w:val="000000"/>
          <w:szCs w:val="24"/>
        </w:rPr>
        <w:t xml:space="preserve">. </w:t>
      </w:r>
    </w:p>
    <w:p w14:paraId="799B55D4" w14:textId="79187F68" w:rsidR="00F220E7" w:rsidRPr="00C46F41" w:rsidRDefault="002E37C1" w:rsidP="00F220E7">
      <w:pPr>
        <w:ind w:firstLine="720"/>
        <w:jc w:val="both"/>
        <w:rPr>
          <w:color w:val="000000"/>
          <w:szCs w:val="24"/>
        </w:rPr>
      </w:pPr>
      <w:r w:rsidRPr="00C46F41">
        <w:rPr>
          <w:color w:val="000000"/>
          <w:szCs w:val="24"/>
        </w:rPr>
        <w:t>7</w:t>
      </w:r>
      <w:r w:rsidR="00F220E7" w:rsidRPr="00C46F41">
        <w:rPr>
          <w:color w:val="000000"/>
          <w:szCs w:val="24"/>
        </w:rPr>
        <w:t>. Pakeisti Kuršių nerijos nacionalinio parko tvarkymo planą (brėžinį)</w:t>
      </w:r>
      <w:r w:rsidR="000B5C8F" w:rsidRPr="00C46F41">
        <w:rPr>
          <w:color w:val="000000"/>
          <w:szCs w:val="24"/>
        </w:rPr>
        <w:t xml:space="preserve"> ir jį išdėstyti nauja redakcija</w:t>
      </w:r>
      <w:r w:rsidR="00F220E7" w:rsidRPr="00C46F41">
        <w:rPr>
          <w:color w:val="000000"/>
          <w:szCs w:val="24"/>
        </w:rPr>
        <w:t xml:space="preserve"> (pridedama).</w:t>
      </w:r>
    </w:p>
    <w:p w14:paraId="57389B34" w14:textId="77777777" w:rsidR="00F220E7" w:rsidRPr="00C46F41" w:rsidRDefault="00F220E7" w:rsidP="00F220E7">
      <w:pPr>
        <w:ind w:firstLine="720"/>
        <w:jc w:val="both"/>
        <w:rPr>
          <w:color w:val="000000"/>
          <w:szCs w:val="24"/>
        </w:rPr>
      </w:pPr>
    </w:p>
    <w:p w14:paraId="31A6F707" w14:textId="77777777" w:rsidR="00F220E7" w:rsidRPr="00C46F41" w:rsidRDefault="00F220E7" w:rsidP="00F220E7">
      <w:pPr>
        <w:ind w:firstLine="720"/>
        <w:jc w:val="both"/>
        <w:rPr>
          <w:color w:val="000000"/>
          <w:szCs w:val="24"/>
        </w:rPr>
      </w:pPr>
    </w:p>
    <w:p w14:paraId="6D5F98EA" w14:textId="77777777" w:rsidR="00F220E7" w:rsidRPr="00C46F41" w:rsidRDefault="00F220E7" w:rsidP="003F3672">
      <w:pPr>
        <w:jc w:val="both"/>
        <w:rPr>
          <w:color w:val="000000"/>
          <w:szCs w:val="24"/>
        </w:rPr>
      </w:pPr>
      <w:r w:rsidRPr="00C46F41">
        <w:rPr>
          <w:color w:val="000000"/>
          <w:szCs w:val="24"/>
        </w:rPr>
        <w:t>Ministras Pirmininkas</w:t>
      </w:r>
    </w:p>
    <w:p w14:paraId="077A2CE4" w14:textId="77777777" w:rsidR="00F220E7" w:rsidRPr="00C46F41" w:rsidRDefault="00F220E7" w:rsidP="00F220E7">
      <w:pPr>
        <w:ind w:firstLine="720"/>
        <w:jc w:val="both"/>
        <w:rPr>
          <w:color w:val="000000"/>
          <w:szCs w:val="24"/>
        </w:rPr>
      </w:pPr>
    </w:p>
    <w:p w14:paraId="7518DF3F" w14:textId="77777777" w:rsidR="00F220E7" w:rsidRPr="00C46F41" w:rsidRDefault="00F220E7" w:rsidP="00F220E7">
      <w:pPr>
        <w:ind w:firstLine="720"/>
        <w:jc w:val="both"/>
        <w:rPr>
          <w:color w:val="000000"/>
          <w:szCs w:val="24"/>
        </w:rPr>
      </w:pPr>
    </w:p>
    <w:p w14:paraId="56396B79" w14:textId="77777777" w:rsidR="00497256" w:rsidRDefault="00F220E7" w:rsidP="003F3672">
      <w:pPr>
        <w:jc w:val="both"/>
      </w:pPr>
      <w:r w:rsidRPr="00C46F41">
        <w:rPr>
          <w:color w:val="000000"/>
          <w:szCs w:val="24"/>
        </w:rPr>
        <w:t>Aplinkos ministras</w:t>
      </w:r>
    </w:p>
    <w:sectPr w:rsidR="00497256" w:rsidSect="004014A6">
      <w:headerReference w:type="even" r:id="rId8"/>
      <w:headerReference w:type="default" r:id="rId9"/>
      <w:pgSz w:w="11906" w:h="16838"/>
      <w:pgMar w:top="1134" w:right="566"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7D3E3" w14:textId="77777777" w:rsidR="002C45D1" w:rsidRDefault="002C45D1">
      <w:r>
        <w:separator/>
      </w:r>
    </w:p>
  </w:endnote>
  <w:endnote w:type="continuationSeparator" w:id="0">
    <w:p w14:paraId="21EB304B" w14:textId="77777777" w:rsidR="002C45D1" w:rsidRDefault="002C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AE2F9" w14:textId="77777777" w:rsidR="002C45D1" w:rsidRDefault="002C45D1">
      <w:r>
        <w:separator/>
      </w:r>
    </w:p>
  </w:footnote>
  <w:footnote w:type="continuationSeparator" w:id="0">
    <w:p w14:paraId="7CF8A4C5" w14:textId="77777777" w:rsidR="002C45D1" w:rsidRDefault="002C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FFE58" w14:textId="77777777" w:rsidR="00497256" w:rsidRDefault="00497256">
    <w:pPr>
      <w:pStyle w:val="Head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10</w:t>
    </w:r>
    <w:r>
      <w:fldChar w:fldCharType="end"/>
    </w:r>
  </w:p>
  <w:p w14:paraId="1A7D2BD8" w14:textId="77777777" w:rsidR="00497256" w:rsidRDefault="00497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7DE1" w14:textId="77777777" w:rsidR="00497256" w:rsidRDefault="00497256">
    <w:pPr>
      <w:pStyle w:val="Header"/>
      <w:jc w:val="center"/>
    </w:pPr>
    <w:r>
      <w:fldChar w:fldCharType="begin"/>
    </w:r>
    <w:r>
      <w:instrText xml:space="preserve"> PAGE  \* MERGEFORMAT </w:instrText>
    </w:r>
    <w:r>
      <w:fldChar w:fldCharType="separate"/>
    </w:r>
    <w:r w:rsidR="00100FC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D4A44"/>
    <w:multiLevelType w:val="multilevel"/>
    <w:tmpl w:val="CB506FB2"/>
    <w:lvl w:ilvl="0">
      <w:start w:val="1"/>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nsid w:val="2ED67C56"/>
    <w:multiLevelType w:val="multilevel"/>
    <w:tmpl w:val="7358928C"/>
    <w:lvl w:ilvl="0">
      <w:start w:val="1"/>
      <w:numFmt w:val="decimal"/>
      <w:lvlText w:val="%1."/>
      <w:lvlJc w:val="left"/>
      <w:pPr>
        <w:tabs>
          <w:tab w:val="num" w:pos="360"/>
        </w:tabs>
        <w:ind w:left="360" w:hanging="360"/>
      </w:pPr>
    </w:lvl>
    <w:lvl w:ilvl="1">
      <w:start w:val="1"/>
      <w:numFmt w:val="decimal"/>
      <w:lvlText w:val="%1.%2."/>
      <w:lvlJc w:val="left"/>
      <w:pPr>
        <w:tabs>
          <w:tab w:val="num" w:pos="960"/>
        </w:tabs>
        <w:ind w:left="960" w:hanging="36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nsid w:val="358A2B95"/>
    <w:multiLevelType w:val="multilevel"/>
    <w:tmpl w:val="7F901D12"/>
    <w:lvl w:ilvl="0">
      <w:start w:val="2"/>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rPr>
        <w:b w:val="0"/>
      </w:r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3">
    <w:nsid w:val="43316533"/>
    <w:multiLevelType w:val="multilevel"/>
    <w:tmpl w:val="B380C0BC"/>
    <w:lvl w:ilvl="0">
      <w:start w:val="2"/>
      <w:numFmt w:val="decimal"/>
      <w:lvlText w:val="%1."/>
      <w:lvlJc w:val="left"/>
      <w:pPr>
        <w:tabs>
          <w:tab w:val="num" w:pos="360"/>
        </w:tabs>
        <w:ind w:left="360" w:hanging="360"/>
      </w:pPr>
    </w:lvl>
    <w:lvl w:ilvl="1">
      <w:start w:val="1"/>
      <w:numFmt w:val="decimal"/>
      <w:lvlText w:val="%1.%2."/>
      <w:lvlJc w:val="left"/>
      <w:pPr>
        <w:tabs>
          <w:tab w:val="num" w:pos="960"/>
        </w:tabs>
        <w:ind w:left="960" w:hanging="360"/>
      </w:pPr>
    </w:lvl>
    <w:lvl w:ilvl="2">
      <w:start w:val="1"/>
      <w:numFmt w:val="decimal"/>
      <w:lvlText w:val="%1.%2.%3."/>
      <w:lvlJc w:val="left"/>
      <w:pPr>
        <w:tabs>
          <w:tab w:val="num" w:pos="1920"/>
        </w:tabs>
        <w:ind w:left="1920" w:hanging="720"/>
      </w:pPr>
      <w:rPr>
        <w:b w:val="0"/>
      </w:r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num w:numId="1">
    <w:abstractNumId w:val="0"/>
  </w:num>
  <w:num w:numId="2">
    <w:abstractNumId w:val="0"/>
    <w:lvlOverride w:ilvl="0">
      <w:startOverride w:val="1"/>
    </w:lvlOverride>
    <w:lvlOverride w:ilvl="1">
      <w:startOverride w:val="1"/>
    </w:lvlOverride>
  </w:num>
  <w:num w:numId="3">
    <w:abstractNumId w:val="2"/>
  </w:num>
  <w:num w:numId="4">
    <w:abstractNumId w:val="2"/>
    <w:lvlOverride w:ilvl="0">
      <w:startOverride w:val="1"/>
    </w:lvlOverride>
    <w:lvlOverride w:ilvl="1">
      <w:startOverride w:val="2"/>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0F1A"/>
    <w:rsid w:val="0001199B"/>
    <w:rsid w:val="00013FD5"/>
    <w:rsid w:val="00014A64"/>
    <w:rsid w:val="00015401"/>
    <w:rsid w:val="00020C46"/>
    <w:rsid w:val="00021155"/>
    <w:rsid w:val="000213BA"/>
    <w:rsid w:val="0002398C"/>
    <w:rsid w:val="00023F53"/>
    <w:rsid w:val="00040D80"/>
    <w:rsid w:val="0004392A"/>
    <w:rsid w:val="00050062"/>
    <w:rsid w:val="00050DAC"/>
    <w:rsid w:val="0005362F"/>
    <w:rsid w:val="0005781B"/>
    <w:rsid w:val="00061715"/>
    <w:rsid w:val="00071F90"/>
    <w:rsid w:val="00077255"/>
    <w:rsid w:val="00077AD5"/>
    <w:rsid w:val="000804A8"/>
    <w:rsid w:val="000826E8"/>
    <w:rsid w:val="0008470F"/>
    <w:rsid w:val="00097EC7"/>
    <w:rsid w:val="000A655E"/>
    <w:rsid w:val="000A6572"/>
    <w:rsid w:val="000A7317"/>
    <w:rsid w:val="000B5C8F"/>
    <w:rsid w:val="000B6A0C"/>
    <w:rsid w:val="000B6A65"/>
    <w:rsid w:val="000C2681"/>
    <w:rsid w:val="000C29DD"/>
    <w:rsid w:val="000C564A"/>
    <w:rsid w:val="000D2B56"/>
    <w:rsid w:val="000D3129"/>
    <w:rsid w:val="000D44BC"/>
    <w:rsid w:val="000D47C2"/>
    <w:rsid w:val="000E1B35"/>
    <w:rsid w:val="000E1CAC"/>
    <w:rsid w:val="000E479B"/>
    <w:rsid w:val="000E4B1C"/>
    <w:rsid w:val="000E5567"/>
    <w:rsid w:val="000E6350"/>
    <w:rsid w:val="000F12E8"/>
    <w:rsid w:val="000F4C8C"/>
    <w:rsid w:val="000F4DAE"/>
    <w:rsid w:val="000F50CE"/>
    <w:rsid w:val="000F52F1"/>
    <w:rsid w:val="00100FCC"/>
    <w:rsid w:val="0010146A"/>
    <w:rsid w:val="00103F55"/>
    <w:rsid w:val="00107070"/>
    <w:rsid w:val="00107B22"/>
    <w:rsid w:val="001111FF"/>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066A"/>
    <w:rsid w:val="00162228"/>
    <w:rsid w:val="0016663C"/>
    <w:rsid w:val="00170355"/>
    <w:rsid w:val="00171B2A"/>
    <w:rsid w:val="001732DC"/>
    <w:rsid w:val="001820BD"/>
    <w:rsid w:val="00183972"/>
    <w:rsid w:val="00191961"/>
    <w:rsid w:val="00194342"/>
    <w:rsid w:val="001946BD"/>
    <w:rsid w:val="00197532"/>
    <w:rsid w:val="001A0A85"/>
    <w:rsid w:val="001A297A"/>
    <w:rsid w:val="001A38D5"/>
    <w:rsid w:val="001A3D33"/>
    <w:rsid w:val="001A72C3"/>
    <w:rsid w:val="001B1919"/>
    <w:rsid w:val="001B7776"/>
    <w:rsid w:val="001B7E03"/>
    <w:rsid w:val="001C15FF"/>
    <w:rsid w:val="001C7639"/>
    <w:rsid w:val="001D0ECF"/>
    <w:rsid w:val="001D173E"/>
    <w:rsid w:val="001D257A"/>
    <w:rsid w:val="001D5E29"/>
    <w:rsid w:val="001D77D7"/>
    <w:rsid w:val="001F03BA"/>
    <w:rsid w:val="001F4A01"/>
    <w:rsid w:val="001F7101"/>
    <w:rsid w:val="00201AC2"/>
    <w:rsid w:val="00204BE2"/>
    <w:rsid w:val="00206788"/>
    <w:rsid w:val="00207C40"/>
    <w:rsid w:val="002132FF"/>
    <w:rsid w:val="0022289B"/>
    <w:rsid w:val="00223CFA"/>
    <w:rsid w:val="002241D5"/>
    <w:rsid w:val="00226350"/>
    <w:rsid w:val="002325E5"/>
    <w:rsid w:val="00233436"/>
    <w:rsid w:val="00233FFE"/>
    <w:rsid w:val="00234578"/>
    <w:rsid w:val="002351DA"/>
    <w:rsid w:val="002368EF"/>
    <w:rsid w:val="00240C19"/>
    <w:rsid w:val="00240F62"/>
    <w:rsid w:val="00243E54"/>
    <w:rsid w:val="00244099"/>
    <w:rsid w:val="00245C90"/>
    <w:rsid w:val="00246CCF"/>
    <w:rsid w:val="002504B1"/>
    <w:rsid w:val="00253A2C"/>
    <w:rsid w:val="002547A5"/>
    <w:rsid w:val="002568FB"/>
    <w:rsid w:val="0026001E"/>
    <w:rsid w:val="002672B6"/>
    <w:rsid w:val="0027356B"/>
    <w:rsid w:val="00280274"/>
    <w:rsid w:val="00286A40"/>
    <w:rsid w:val="0029473A"/>
    <w:rsid w:val="00297E04"/>
    <w:rsid w:val="002A03BD"/>
    <w:rsid w:val="002A1AA9"/>
    <w:rsid w:val="002A1B35"/>
    <w:rsid w:val="002A4D53"/>
    <w:rsid w:val="002A50C6"/>
    <w:rsid w:val="002A698D"/>
    <w:rsid w:val="002B00B8"/>
    <w:rsid w:val="002B2329"/>
    <w:rsid w:val="002B3947"/>
    <w:rsid w:val="002B3A50"/>
    <w:rsid w:val="002C0A62"/>
    <w:rsid w:val="002C1849"/>
    <w:rsid w:val="002C2FE0"/>
    <w:rsid w:val="002C45D1"/>
    <w:rsid w:val="002C4641"/>
    <w:rsid w:val="002C499C"/>
    <w:rsid w:val="002C69E1"/>
    <w:rsid w:val="002D0CD9"/>
    <w:rsid w:val="002D4B01"/>
    <w:rsid w:val="002E044E"/>
    <w:rsid w:val="002E2379"/>
    <w:rsid w:val="002E25EE"/>
    <w:rsid w:val="002E3057"/>
    <w:rsid w:val="002E37C1"/>
    <w:rsid w:val="002E3918"/>
    <w:rsid w:val="002E7543"/>
    <w:rsid w:val="002F507B"/>
    <w:rsid w:val="002F7955"/>
    <w:rsid w:val="0030023B"/>
    <w:rsid w:val="003032BC"/>
    <w:rsid w:val="00315107"/>
    <w:rsid w:val="00317A35"/>
    <w:rsid w:val="00321C73"/>
    <w:rsid w:val="003224B3"/>
    <w:rsid w:val="00322CFD"/>
    <w:rsid w:val="00325364"/>
    <w:rsid w:val="00327E3D"/>
    <w:rsid w:val="00331F88"/>
    <w:rsid w:val="00334F09"/>
    <w:rsid w:val="0033679C"/>
    <w:rsid w:val="00337128"/>
    <w:rsid w:val="00337AF3"/>
    <w:rsid w:val="00337FE5"/>
    <w:rsid w:val="00341916"/>
    <w:rsid w:val="003548DA"/>
    <w:rsid w:val="00365C2B"/>
    <w:rsid w:val="003673CF"/>
    <w:rsid w:val="003677B0"/>
    <w:rsid w:val="00381B83"/>
    <w:rsid w:val="00382C3D"/>
    <w:rsid w:val="00382FC7"/>
    <w:rsid w:val="00385FD5"/>
    <w:rsid w:val="003934E0"/>
    <w:rsid w:val="00396211"/>
    <w:rsid w:val="003962A6"/>
    <w:rsid w:val="003A2563"/>
    <w:rsid w:val="003A32AD"/>
    <w:rsid w:val="003A5724"/>
    <w:rsid w:val="003A6350"/>
    <w:rsid w:val="003A72FD"/>
    <w:rsid w:val="003B09B2"/>
    <w:rsid w:val="003B1B9D"/>
    <w:rsid w:val="003B5742"/>
    <w:rsid w:val="003B6302"/>
    <w:rsid w:val="003C4F25"/>
    <w:rsid w:val="003C5CDE"/>
    <w:rsid w:val="003D06E5"/>
    <w:rsid w:val="003D0F80"/>
    <w:rsid w:val="003D2AAA"/>
    <w:rsid w:val="003D4881"/>
    <w:rsid w:val="003D4C7E"/>
    <w:rsid w:val="003D6349"/>
    <w:rsid w:val="003D6996"/>
    <w:rsid w:val="003E130C"/>
    <w:rsid w:val="003E24DC"/>
    <w:rsid w:val="003E7181"/>
    <w:rsid w:val="003E7F7B"/>
    <w:rsid w:val="003F0025"/>
    <w:rsid w:val="003F22B2"/>
    <w:rsid w:val="003F3672"/>
    <w:rsid w:val="003F6FB8"/>
    <w:rsid w:val="004014A6"/>
    <w:rsid w:val="00402074"/>
    <w:rsid w:val="004024B7"/>
    <w:rsid w:val="00402FAB"/>
    <w:rsid w:val="00404A91"/>
    <w:rsid w:val="0040785D"/>
    <w:rsid w:val="00411A4D"/>
    <w:rsid w:val="00413EE5"/>
    <w:rsid w:val="00422721"/>
    <w:rsid w:val="00425A1F"/>
    <w:rsid w:val="00425D55"/>
    <w:rsid w:val="004275EF"/>
    <w:rsid w:val="00431F67"/>
    <w:rsid w:val="00431FF5"/>
    <w:rsid w:val="00440821"/>
    <w:rsid w:val="00440965"/>
    <w:rsid w:val="00441D28"/>
    <w:rsid w:val="004478CB"/>
    <w:rsid w:val="00455B9B"/>
    <w:rsid w:val="004579B7"/>
    <w:rsid w:val="0046127E"/>
    <w:rsid w:val="00465D2F"/>
    <w:rsid w:val="00471F48"/>
    <w:rsid w:val="004766A1"/>
    <w:rsid w:val="00481D88"/>
    <w:rsid w:val="00482D5E"/>
    <w:rsid w:val="00485308"/>
    <w:rsid w:val="00486062"/>
    <w:rsid w:val="00495855"/>
    <w:rsid w:val="004967C2"/>
    <w:rsid w:val="00497256"/>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142A"/>
    <w:rsid w:val="004E23B5"/>
    <w:rsid w:val="004E3838"/>
    <w:rsid w:val="004E4592"/>
    <w:rsid w:val="004F0BC4"/>
    <w:rsid w:val="004F0D91"/>
    <w:rsid w:val="004F1B9E"/>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7C3A"/>
    <w:rsid w:val="00561F25"/>
    <w:rsid w:val="00566441"/>
    <w:rsid w:val="005709CF"/>
    <w:rsid w:val="0057362D"/>
    <w:rsid w:val="00574F8C"/>
    <w:rsid w:val="00581771"/>
    <w:rsid w:val="0058430B"/>
    <w:rsid w:val="00590680"/>
    <w:rsid w:val="00592506"/>
    <w:rsid w:val="00595A6C"/>
    <w:rsid w:val="005A2267"/>
    <w:rsid w:val="005A5535"/>
    <w:rsid w:val="005A733D"/>
    <w:rsid w:val="005B0B0D"/>
    <w:rsid w:val="005B203B"/>
    <w:rsid w:val="005B3583"/>
    <w:rsid w:val="005B45E9"/>
    <w:rsid w:val="005B74F3"/>
    <w:rsid w:val="005C1717"/>
    <w:rsid w:val="005C5374"/>
    <w:rsid w:val="005C621B"/>
    <w:rsid w:val="005D12A1"/>
    <w:rsid w:val="005D598C"/>
    <w:rsid w:val="005E23ED"/>
    <w:rsid w:val="005E3E9F"/>
    <w:rsid w:val="005E7DD4"/>
    <w:rsid w:val="005F33B2"/>
    <w:rsid w:val="005F41D9"/>
    <w:rsid w:val="005F62C0"/>
    <w:rsid w:val="00600A4B"/>
    <w:rsid w:val="00601752"/>
    <w:rsid w:val="00601EBA"/>
    <w:rsid w:val="00605E5D"/>
    <w:rsid w:val="006157D4"/>
    <w:rsid w:val="00616BDE"/>
    <w:rsid w:val="0062183E"/>
    <w:rsid w:val="00626F48"/>
    <w:rsid w:val="00626F9E"/>
    <w:rsid w:val="006275F2"/>
    <w:rsid w:val="00631A11"/>
    <w:rsid w:val="006338DA"/>
    <w:rsid w:val="00635FE6"/>
    <w:rsid w:val="0063742C"/>
    <w:rsid w:val="00637DE4"/>
    <w:rsid w:val="00646490"/>
    <w:rsid w:val="0064688E"/>
    <w:rsid w:val="006547B6"/>
    <w:rsid w:val="006579C1"/>
    <w:rsid w:val="00665225"/>
    <w:rsid w:val="00665A2F"/>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C1280"/>
    <w:rsid w:val="006C4257"/>
    <w:rsid w:val="006D07E2"/>
    <w:rsid w:val="006D5495"/>
    <w:rsid w:val="006D5D3D"/>
    <w:rsid w:val="006D64AE"/>
    <w:rsid w:val="006D7067"/>
    <w:rsid w:val="006D72A5"/>
    <w:rsid w:val="006E2CD3"/>
    <w:rsid w:val="006E35A5"/>
    <w:rsid w:val="006E4F0E"/>
    <w:rsid w:val="006E51E2"/>
    <w:rsid w:val="006E585F"/>
    <w:rsid w:val="006E65D0"/>
    <w:rsid w:val="00701EE2"/>
    <w:rsid w:val="00702DBE"/>
    <w:rsid w:val="00703148"/>
    <w:rsid w:val="007045DF"/>
    <w:rsid w:val="00704937"/>
    <w:rsid w:val="00704DB7"/>
    <w:rsid w:val="00705051"/>
    <w:rsid w:val="00705AD0"/>
    <w:rsid w:val="00705AD1"/>
    <w:rsid w:val="00710CFB"/>
    <w:rsid w:val="00714ABA"/>
    <w:rsid w:val="007163B0"/>
    <w:rsid w:val="00716E9B"/>
    <w:rsid w:val="0071780B"/>
    <w:rsid w:val="00722302"/>
    <w:rsid w:val="00722BF7"/>
    <w:rsid w:val="0073183E"/>
    <w:rsid w:val="00731E72"/>
    <w:rsid w:val="007358EF"/>
    <w:rsid w:val="007363F8"/>
    <w:rsid w:val="007367A4"/>
    <w:rsid w:val="00742292"/>
    <w:rsid w:val="00746968"/>
    <w:rsid w:val="007469D8"/>
    <w:rsid w:val="0075181B"/>
    <w:rsid w:val="00755E95"/>
    <w:rsid w:val="00757DFF"/>
    <w:rsid w:val="00761339"/>
    <w:rsid w:val="007622C8"/>
    <w:rsid w:val="00763063"/>
    <w:rsid w:val="00763C5D"/>
    <w:rsid w:val="00763F3A"/>
    <w:rsid w:val="007657AD"/>
    <w:rsid w:val="00765E1F"/>
    <w:rsid w:val="0076699E"/>
    <w:rsid w:val="00774479"/>
    <w:rsid w:val="00780BDF"/>
    <w:rsid w:val="00782D87"/>
    <w:rsid w:val="00784E27"/>
    <w:rsid w:val="00786F70"/>
    <w:rsid w:val="00786F7C"/>
    <w:rsid w:val="00790BB4"/>
    <w:rsid w:val="007932A1"/>
    <w:rsid w:val="007942ED"/>
    <w:rsid w:val="007A39E8"/>
    <w:rsid w:val="007A5B23"/>
    <w:rsid w:val="007A7255"/>
    <w:rsid w:val="007B12D8"/>
    <w:rsid w:val="007B2E69"/>
    <w:rsid w:val="007B4FDA"/>
    <w:rsid w:val="007B7C73"/>
    <w:rsid w:val="007C0582"/>
    <w:rsid w:val="007C13F1"/>
    <w:rsid w:val="007C1C24"/>
    <w:rsid w:val="007C45B3"/>
    <w:rsid w:val="007C5707"/>
    <w:rsid w:val="007D3E00"/>
    <w:rsid w:val="007D6E06"/>
    <w:rsid w:val="007E0922"/>
    <w:rsid w:val="007E3E92"/>
    <w:rsid w:val="007E46ED"/>
    <w:rsid w:val="007E50D5"/>
    <w:rsid w:val="007F27AF"/>
    <w:rsid w:val="007F78DC"/>
    <w:rsid w:val="00802489"/>
    <w:rsid w:val="0080291C"/>
    <w:rsid w:val="008035CE"/>
    <w:rsid w:val="00807CA3"/>
    <w:rsid w:val="00810BEC"/>
    <w:rsid w:val="008111CA"/>
    <w:rsid w:val="00811F86"/>
    <w:rsid w:val="00814D28"/>
    <w:rsid w:val="00814F82"/>
    <w:rsid w:val="00817CD8"/>
    <w:rsid w:val="00817FA8"/>
    <w:rsid w:val="00821785"/>
    <w:rsid w:val="00821EC6"/>
    <w:rsid w:val="00824675"/>
    <w:rsid w:val="00825919"/>
    <w:rsid w:val="008264A8"/>
    <w:rsid w:val="00827AF1"/>
    <w:rsid w:val="008316E7"/>
    <w:rsid w:val="00833583"/>
    <w:rsid w:val="00833CB7"/>
    <w:rsid w:val="0083531F"/>
    <w:rsid w:val="0084007A"/>
    <w:rsid w:val="00841648"/>
    <w:rsid w:val="0084220B"/>
    <w:rsid w:val="008431FA"/>
    <w:rsid w:val="008471CD"/>
    <w:rsid w:val="008605BD"/>
    <w:rsid w:val="0086063D"/>
    <w:rsid w:val="008614EA"/>
    <w:rsid w:val="00872212"/>
    <w:rsid w:val="00872981"/>
    <w:rsid w:val="00874631"/>
    <w:rsid w:val="00874F1B"/>
    <w:rsid w:val="00874FCA"/>
    <w:rsid w:val="00875933"/>
    <w:rsid w:val="00877E32"/>
    <w:rsid w:val="00882B6E"/>
    <w:rsid w:val="00882DA3"/>
    <w:rsid w:val="0088402E"/>
    <w:rsid w:val="00884805"/>
    <w:rsid w:val="0088538D"/>
    <w:rsid w:val="0088728B"/>
    <w:rsid w:val="008902CE"/>
    <w:rsid w:val="00892B62"/>
    <w:rsid w:val="00892FB8"/>
    <w:rsid w:val="00893192"/>
    <w:rsid w:val="00893C90"/>
    <w:rsid w:val="00897303"/>
    <w:rsid w:val="008A1290"/>
    <w:rsid w:val="008A2661"/>
    <w:rsid w:val="008A5E4B"/>
    <w:rsid w:val="008A7C1B"/>
    <w:rsid w:val="008C089B"/>
    <w:rsid w:val="008C095C"/>
    <w:rsid w:val="008C42B7"/>
    <w:rsid w:val="008C5C61"/>
    <w:rsid w:val="008C5E17"/>
    <w:rsid w:val="008D2118"/>
    <w:rsid w:val="008E465F"/>
    <w:rsid w:val="008E4B20"/>
    <w:rsid w:val="009008BA"/>
    <w:rsid w:val="00901D43"/>
    <w:rsid w:val="009024D9"/>
    <w:rsid w:val="009029DC"/>
    <w:rsid w:val="0090478A"/>
    <w:rsid w:val="00906F89"/>
    <w:rsid w:val="00907FC5"/>
    <w:rsid w:val="0091069D"/>
    <w:rsid w:val="00914213"/>
    <w:rsid w:val="00920FC2"/>
    <w:rsid w:val="00925B20"/>
    <w:rsid w:val="00925B3F"/>
    <w:rsid w:val="00926066"/>
    <w:rsid w:val="00936075"/>
    <w:rsid w:val="00936ED0"/>
    <w:rsid w:val="00941C26"/>
    <w:rsid w:val="00943590"/>
    <w:rsid w:val="00943EEB"/>
    <w:rsid w:val="0094440D"/>
    <w:rsid w:val="00952031"/>
    <w:rsid w:val="00956722"/>
    <w:rsid w:val="00956874"/>
    <w:rsid w:val="00964D0D"/>
    <w:rsid w:val="00967488"/>
    <w:rsid w:val="00967551"/>
    <w:rsid w:val="00967EAF"/>
    <w:rsid w:val="00972226"/>
    <w:rsid w:val="00974C53"/>
    <w:rsid w:val="00981A5F"/>
    <w:rsid w:val="009873A0"/>
    <w:rsid w:val="009927AF"/>
    <w:rsid w:val="009956DA"/>
    <w:rsid w:val="009A296E"/>
    <w:rsid w:val="009A4204"/>
    <w:rsid w:val="009A612B"/>
    <w:rsid w:val="009A6DE7"/>
    <w:rsid w:val="009A78FD"/>
    <w:rsid w:val="009B2682"/>
    <w:rsid w:val="009B2EDB"/>
    <w:rsid w:val="009C2A3A"/>
    <w:rsid w:val="009C3ED0"/>
    <w:rsid w:val="009C6305"/>
    <w:rsid w:val="009C6CA2"/>
    <w:rsid w:val="009D0EB2"/>
    <w:rsid w:val="009D1D79"/>
    <w:rsid w:val="009D22CB"/>
    <w:rsid w:val="009D33B6"/>
    <w:rsid w:val="009E4185"/>
    <w:rsid w:val="009F1DC5"/>
    <w:rsid w:val="009F22D3"/>
    <w:rsid w:val="00A00E8B"/>
    <w:rsid w:val="00A02B08"/>
    <w:rsid w:val="00A044BB"/>
    <w:rsid w:val="00A06E95"/>
    <w:rsid w:val="00A14E8E"/>
    <w:rsid w:val="00A2135A"/>
    <w:rsid w:val="00A26AC1"/>
    <w:rsid w:val="00A26C9E"/>
    <w:rsid w:val="00A3153C"/>
    <w:rsid w:val="00A33B1C"/>
    <w:rsid w:val="00A33E9A"/>
    <w:rsid w:val="00A34582"/>
    <w:rsid w:val="00A359DC"/>
    <w:rsid w:val="00A42EF8"/>
    <w:rsid w:val="00A508F2"/>
    <w:rsid w:val="00A51051"/>
    <w:rsid w:val="00A522AD"/>
    <w:rsid w:val="00A54498"/>
    <w:rsid w:val="00A5510B"/>
    <w:rsid w:val="00A5711B"/>
    <w:rsid w:val="00A62EB4"/>
    <w:rsid w:val="00A63700"/>
    <w:rsid w:val="00A651E0"/>
    <w:rsid w:val="00A7133E"/>
    <w:rsid w:val="00A74501"/>
    <w:rsid w:val="00A76D43"/>
    <w:rsid w:val="00A775B1"/>
    <w:rsid w:val="00A831D7"/>
    <w:rsid w:val="00A83759"/>
    <w:rsid w:val="00A850B5"/>
    <w:rsid w:val="00A859ED"/>
    <w:rsid w:val="00A90C10"/>
    <w:rsid w:val="00A93A1B"/>
    <w:rsid w:val="00A94BB1"/>
    <w:rsid w:val="00AA2395"/>
    <w:rsid w:val="00AA284F"/>
    <w:rsid w:val="00AA664A"/>
    <w:rsid w:val="00AA7247"/>
    <w:rsid w:val="00AB25BA"/>
    <w:rsid w:val="00AB5631"/>
    <w:rsid w:val="00AC02DA"/>
    <w:rsid w:val="00AC0C80"/>
    <w:rsid w:val="00AC2116"/>
    <w:rsid w:val="00AC31A7"/>
    <w:rsid w:val="00AC3FCD"/>
    <w:rsid w:val="00AC436F"/>
    <w:rsid w:val="00AC4DA2"/>
    <w:rsid w:val="00AC5431"/>
    <w:rsid w:val="00AD0385"/>
    <w:rsid w:val="00AD29ED"/>
    <w:rsid w:val="00AD7299"/>
    <w:rsid w:val="00AE0830"/>
    <w:rsid w:val="00AE09F4"/>
    <w:rsid w:val="00AE1E21"/>
    <w:rsid w:val="00AF4619"/>
    <w:rsid w:val="00AF4E64"/>
    <w:rsid w:val="00AF771D"/>
    <w:rsid w:val="00AF7D79"/>
    <w:rsid w:val="00B011D0"/>
    <w:rsid w:val="00B04D1B"/>
    <w:rsid w:val="00B13246"/>
    <w:rsid w:val="00B1502B"/>
    <w:rsid w:val="00B16079"/>
    <w:rsid w:val="00B1730B"/>
    <w:rsid w:val="00B32784"/>
    <w:rsid w:val="00B3477E"/>
    <w:rsid w:val="00B34A6A"/>
    <w:rsid w:val="00B429AE"/>
    <w:rsid w:val="00B5137D"/>
    <w:rsid w:val="00B538BF"/>
    <w:rsid w:val="00B5391D"/>
    <w:rsid w:val="00B66831"/>
    <w:rsid w:val="00B66AFD"/>
    <w:rsid w:val="00B71E40"/>
    <w:rsid w:val="00B72613"/>
    <w:rsid w:val="00B76743"/>
    <w:rsid w:val="00B81021"/>
    <w:rsid w:val="00B822E3"/>
    <w:rsid w:val="00B905AA"/>
    <w:rsid w:val="00BA12C2"/>
    <w:rsid w:val="00BA1FBC"/>
    <w:rsid w:val="00BA4F2E"/>
    <w:rsid w:val="00BB0BEC"/>
    <w:rsid w:val="00BB1055"/>
    <w:rsid w:val="00BB1C1C"/>
    <w:rsid w:val="00BB2555"/>
    <w:rsid w:val="00BC05C6"/>
    <w:rsid w:val="00BC1F64"/>
    <w:rsid w:val="00BC4303"/>
    <w:rsid w:val="00BC50E3"/>
    <w:rsid w:val="00BC5806"/>
    <w:rsid w:val="00BC59D7"/>
    <w:rsid w:val="00BC5F97"/>
    <w:rsid w:val="00BD28EF"/>
    <w:rsid w:val="00BD38D5"/>
    <w:rsid w:val="00BD5E6F"/>
    <w:rsid w:val="00BE1A23"/>
    <w:rsid w:val="00BE448E"/>
    <w:rsid w:val="00BE659E"/>
    <w:rsid w:val="00BE7224"/>
    <w:rsid w:val="00BF1B5A"/>
    <w:rsid w:val="00C02FFC"/>
    <w:rsid w:val="00C0527C"/>
    <w:rsid w:val="00C130E7"/>
    <w:rsid w:val="00C2435E"/>
    <w:rsid w:val="00C30976"/>
    <w:rsid w:val="00C316F0"/>
    <w:rsid w:val="00C32EEB"/>
    <w:rsid w:val="00C3405A"/>
    <w:rsid w:val="00C34B55"/>
    <w:rsid w:val="00C357CE"/>
    <w:rsid w:val="00C36CD8"/>
    <w:rsid w:val="00C36FEB"/>
    <w:rsid w:val="00C4096E"/>
    <w:rsid w:val="00C409B9"/>
    <w:rsid w:val="00C40D6B"/>
    <w:rsid w:val="00C42E52"/>
    <w:rsid w:val="00C43F6C"/>
    <w:rsid w:val="00C43F9A"/>
    <w:rsid w:val="00C46F41"/>
    <w:rsid w:val="00C539BD"/>
    <w:rsid w:val="00C555CC"/>
    <w:rsid w:val="00C60B04"/>
    <w:rsid w:val="00C658E2"/>
    <w:rsid w:val="00C70770"/>
    <w:rsid w:val="00C7136B"/>
    <w:rsid w:val="00C744E9"/>
    <w:rsid w:val="00C7533C"/>
    <w:rsid w:val="00C80CD4"/>
    <w:rsid w:val="00C822C5"/>
    <w:rsid w:val="00C845B7"/>
    <w:rsid w:val="00C878B1"/>
    <w:rsid w:val="00C905CA"/>
    <w:rsid w:val="00C90CFC"/>
    <w:rsid w:val="00C910D5"/>
    <w:rsid w:val="00C94C03"/>
    <w:rsid w:val="00C9637E"/>
    <w:rsid w:val="00CA13D0"/>
    <w:rsid w:val="00CA2571"/>
    <w:rsid w:val="00CB5874"/>
    <w:rsid w:val="00CD1A37"/>
    <w:rsid w:val="00CD1BD5"/>
    <w:rsid w:val="00CD2DBA"/>
    <w:rsid w:val="00CE0B70"/>
    <w:rsid w:val="00CE5414"/>
    <w:rsid w:val="00CE57A2"/>
    <w:rsid w:val="00CE6FA4"/>
    <w:rsid w:val="00CF1A4F"/>
    <w:rsid w:val="00CF45B1"/>
    <w:rsid w:val="00CF6571"/>
    <w:rsid w:val="00D01C42"/>
    <w:rsid w:val="00D01C8B"/>
    <w:rsid w:val="00D01F72"/>
    <w:rsid w:val="00D04A4C"/>
    <w:rsid w:val="00D07F1F"/>
    <w:rsid w:val="00D1030B"/>
    <w:rsid w:val="00D12D83"/>
    <w:rsid w:val="00D13A73"/>
    <w:rsid w:val="00D13FB0"/>
    <w:rsid w:val="00D14A4B"/>
    <w:rsid w:val="00D1655C"/>
    <w:rsid w:val="00D166C9"/>
    <w:rsid w:val="00D17C9B"/>
    <w:rsid w:val="00D20C03"/>
    <w:rsid w:val="00D22470"/>
    <w:rsid w:val="00D22CB4"/>
    <w:rsid w:val="00D26DD4"/>
    <w:rsid w:val="00D33019"/>
    <w:rsid w:val="00D35316"/>
    <w:rsid w:val="00D423B0"/>
    <w:rsid w:val="00D42CA5"/>
    <w:rsid w:val="00D4350F"/>
    <w:rsid w:val="00D46CF6"/>
    <w:rsid w:val="00D47507"/>
    <w:rsid w:val="00D47C62"/>
    <w:rsid w:val="00D502F8"/>
    <w:rsid w:val="00D50F32"/>
    <w:rsid w:val="00D525E4"/>
    <w:rsid w:val="00D553BE"/>
    <w:rsid w:val="00D561C8"/>
    <w:rsid w:val="00D57DCE"/>
    <w:rsid w:val="00D57EC3"/>
    <w:rsid w:val="00D630F4"/>
    <w:rsid w:val="00D64147"/>
    <w:rsid w:val="00D65483"/>
    <w:rsid w:val="00D667C7"/>
    <w:rsid w:val="00D7166E"/>
    <w:rsid w:val="00D729AC"/>
    <w:rsid w:val="00D73FD5"/>
    <w:rsid w:val="00D80E1C"/>
    <w:rsid w:val="00D866A3"/>
    <w:rsid w:val="00D927F6"/>
    <w:rsid w:val="00D932D9"/>
    <w:rsid w:val="00D95CB5"/>
    <w:rsid w:val="00DA215C"/>
    <w:rsid w:val="00DA3554"/>
    <w:rsid w:val="00DA38CD"/>
    <w:rsid w:val="00DA7F0F"/>
    <w:rsid w:val="00DB0A26"/>
    <w:rsid w:val="00DB3137"/>
    <w:rsid w:val="00DB6E3A"/>
    <w:rsid w:val="00DB7786"/>
    <w:rsid w:val="00DD0084"/>
    <w:rsid w:val="00DD0109"/>
    <w:rsid w:val="00DD0C3B"/>
    <w:rsid w:val="00DD0FFD"/>
    <w:rsid w:val="00DD42F5"/>
    <w:rsid w:val="00DD49CA"/>
    <w:rsid w:val="00DE0612"/>
    <w:rsid w:val="00DE080C"/>
    <w:rsid w:val="00DE0DEE"/>
    <w:rsid w:val="00DE13A1"/>
    <w:rsid w:val="00DE324D"/>
    <w:rsid w:val="00DE4809"/>
    <w:rsid w:val="00DE5C27"/>
    <w:rsid w:val="00DE7235"/>
    <w:rsid w:val="00DF2323"/>
    <w:rsid w:val="00DF31CE"/>
    <w:rsid w:val="00DF357F"/>
    <w:rsid w:val="00DF43C3"/>
    <w:rsid w:val="00DF53D6"/>
    <w:rsid w:val="00DF71B1"/>
    <w:rsid w:val="00DF7533"/>
    <w:rsid w:val="00DF7F1E"/>
    <w:rsid w:val="00E06A06"/>
    <w:rsid w:val="00E06CFD"/>
    <w:rsid w:val="00E0796C"/>
    <w:rsid w:val="00E10678"/>
    <w:rsid w:val="00E12A00"/>
    <w:rsid w:val="00E14DB1"/>
    <w:rsid w:val="00E2089E"/>
    <w:rsid w:val="00E209F0"/>
    <w:rsid w:val="00E21C72"/>
    <w:rsid w:val="00E22CA0"/>
    <w:rsid w:val="00E230F0"/>
    <w:rsid w:val="00E26A1F"/>
    <w:rsid w:val="00E3319B"/>
    <w:rsid w:val="00E34514"/>
    <w:rsid w:val="00E377B6"/>
    <w:rsid w:val="00E422F6"/>
    <w:rsid w:val="00E44E34"/>
    <w:rsid w:val="00E4655B"/>
    <w:rsid w:val="00E5628E"/>
    <w:rsid w:val="00E5760C"/>
    <w:rsid w:val="00E60E52"/>
    <w:rsid w:val="00E64141"/>
    <w:rsid w:val="00E65368"/>
    <w:rsid w:val="00E73D70"/>
    <w:rsid w:val="00E74020"/>
    <w:rsid w:val="00E75E98"/>
    <w:rsid w:val="00E839A1"/>
    <w:rsid w:val="00E854D8"/>
    <w:rsid w:val="00E87499"/>
    <w:rsid w:val="00E8794A"/>
    <w:rsid w:val="00E90252"/>
    <w:rsid w:val="00E921DE"/>
    <w:rsid w:val="00E93CF4"/>
    <w:rsid w:val="00E95FD1"/>
    <w:rsid w:val="00E963E3"/>
    <w:rsid w:val="00E96C41"/>
    <w:rsid w:val="00E972AF"/>
    <w:rsid w:val="00EA5325"/>
    <w:rsid w:val="00EA6659"/>
    <w:rsid w:val="00EC311F"/>
    <w:rsid w:val="00EC57A1"/>
    <w:rsid w:val="00EC739C"/>
    <w:rsid w:val="00ED0125"/>
    <w:rsid w:val="00ED0304"/>
    <w:rsid w:val="00ED3FC0"/>
    <w:rsid w:val="00EE01E4"/>
    <w:rsid w:val="00EE5D78"/>
    <w:rsid w:val="00EF031D"/>
    <w:rsid w:val="00EF1437"/>
    <w:rsid w:val="00EF1598"/>
    <w:rsid w:val="00EF1B7D"/>
    <w:rsid w:val="00EF2B9C"/>
    <w:rsid w:val="00EF3123"/>
    <w:rsid w:val="00EF6526"/>
    <w:rsid w:val="00F03F3A"/>
    <w:rsid w:val="00F05574"/>
    <w:rsid w:val="00F1040E"/>
    <w:rsid w:val="00F10831"/>
    <w:rsid w:val="00F135EF"/>
    <w:rsid w:val="00F21848"/>
    <w:rsid w:val="00F21F03"/>
    <w:rsid w:val="00F220E7"/>
    <w:rsid w:val="00F22EF5"/>
    <w:rsid w:val="00F251FE"/>
    <w:rsid w:val="00F2796F"/>
    <w:rsid w:val="00F27B36"/>
    <w:rsid w:val="00F3218E"/>
    <w:rsid w:val="00F33AB1"/>
    <w:rsid w:val="00F33B18"/>
    <w:rsid w:val="00F37264"/>
    <w:rsid w:val="00F37AEE"/>
    <w:rsid w:val="00F40B4C"/>
    <w:rsid w:val="00F41AF2"/>
    <w:rsid w:val="00F425E3"/>
    <w:rsid w:val="00F428C7"/>
    <w:rsid w:val="00F45817"/>
    <w:rsid w:val="00F5075A"/>
    <w:rsid w:val="00F50A76"/>
    <w:rsid w:val="00F52D86"/>
    <w:rsid w:val="00F54938"/>
    <w:rsid w:val="00F63327"/>
    <w:rsid w:val="00F65D0F"/>
    <w:rsid w:val="00F67A37"/>
    <w:rsid w:val="00F67BD6"/>
    <w:rsid w:val="00F71FBB"/>
    <w:rsid w:val="00F72995"/>
    <w:rsid w:val="00F72BCB"/>
    <w:rsid w:val="00F74A44"/>
    <w:rsid w:val="00F8198D"/>
    <w:rsid w:val="00F85C19"/>
    <w:rsid w:val="00F87A0D"/>
    <w:rsid w:val="00F92CF0"/>
    <w:rsid w:val="00F93EB6"/>
    <w:rsid w:val="00F95F10"/>
    <w:rsid w:val="00FA0349"/>
    <w:rsid w:val="00FA6C20"/>
    <w:rsid w:val="00FB09DB"/>
    <w:rsid w:val="00FB2DE8"/>
    <w:rsid w:val="00FB3506"/>
    <w:rsid w:val="00FB39A4"/>
    <w:rsid w:val="00FC1F84"/>
    <w:rsid w:val="00FC2C23"/>
    <w:rsid w:val="00FD1DD5"/>
    <w:rsid w:val="00FE1302"/>
    <w:rsid w:val="00FE1404"/>
    <w:rsid w:val="00FE4F63"/>
    <w:rsid w:val="00FE4FB3"/>
    <w:rsid w:val="00FF138F"/>
    <w:rsid w:val="00FF2018"/>
    <w:rsid w:val="00FF7C9A"/>
    <w:rsid w:val="00FF7E5B"/>
    <w:rsid w:val="7A5C3A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68A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b/>
      <w:cap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Pr>
      <w:rFonts w:cs="Times New Roman"/>
      <w:sz w:val="24"/>
    </w:rPr>
  </w:style>
  <w:style w:type="character" w:styleId="FootnoteReference">
    <w:name w:val="footnote reference"/>
    <w:unhideWhenUsed/>
    <w:rPr>
      <w:vertAlign w:val="superscript"/>
    </w:rPr>
  </w:style>
  <w:style w:type="character" w:customStyle="1" w:styleId="Sample">
    <w:name w:val="Sample"/>
    <w:uiPriority w:val="99"/>
    <w:rPr>
      <w:rFonts w:ascii="Courier New" w:hAnsi="Courier New"/>
    </w:rPr>
  </w:style>
  <w:style w:type="character" w:customStyle="1" w:styleId="BodyTextIndent3Char">
    <w:name w:val="Body Text Indent 3 Char"/>
    <w:link w:val="BodyTextIndent3"/>
    <w:uiPriority w:val="99"/>
    <w:semiHidden/>
    <w:locked/>
    <w:rPr>
      <w:rFonts w:cs="Times New Roman"/>
      <w:sz w:val="16"/>
      <w:szCs w:val="16"/>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styleId="Hyperlink">
    <w:name w:val="Hyperlink"/>
    <w:uiPriority w:val="99"/>
    <w:rPr>
      <w:rFonts w:cs="Times New Roman"/>
      <w:color w:val="0000FF"/>
      <w:u w:val="single"/>
    </w:rPr>
  </w:style>
  <w:style w:type="character" w:customStyle="1" w:styleId="BodyText3Char">
    <w:name w:val="Body Text 3 Char"/>
    <w:link w:val="BodyText3"/>
    <w:uiPriority w:val="99"/>
    <w:semiHidden/>
    <w:locked/>
    <w:rPr>
      <w:rFonts w:cs="Times New Roman"/>
      <w:sz w:val="16"/>
      <w:szCs w:val="16"/>
    </w:rPr>
  </w:style>
  <w:style w:type="character" w:customStyle="1" w:styleId="Typewriter">
    <w:name w:val="Typewriter"/>
    <w:uiPriority w:val="99"/>
    <w:rPr>
      <w:rFonts w:ascii="Courier New" w:hAnsi="Courier New"/>
      <w:sz w:val="20"/>
    </w:rPr>
  </w:style>
  <w:style w:type="character" w:customStyle="1" w:styleId="HeaderChar1">
    <w:name w:val="Header Char1"/>
    <w:aliases w:val="Char Char1,Diagrama Char1,HTML iš anksto formatuotas1 Char1"/>
    <w:link w:val="Header"/>
    <w:locked/>
    <w:rPr>
      <w:rFonts w:cs="Times New Roman"/>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BodyTextIndentChar">
    <w:name w:val="Body Text Indent Char"/>
    <w:link w:val="BodyTextIndent"/>
    <w:uiPriority w:val="99"/>
    <w:locked/>
    <w:rPr>
      <w:rFonts w:cs="Times New Roman"/>
      <w:sz w:val="24"/>
      <w:lang w:val="lt-LT" w:eastAsia="lt-LT"/>
    </w:rPr>
  </w:style>
  <w:style w:type="character" w:styleId="Emphasis">
    <w:name w:val="Emphasis"/>
    <w:uiPriority w:val="99"/>
    <w:qFormat/>
    <w:rPr>
      <w:rFonts w:cs="Times New Roman"/>
      <w:i/>
    </w:rPr>
  </w:style>
  <w:style w:type="character" w:customStyle="1" w:styleId="BodyTextIndent2Char">
    <w:name w:val="Body Text Indent 2 Char"/>
    <w:link w:val="BodyTextIndent2"/>
    <w:uiPriority w:val="99"/>
    <w:semiHidden/>
    <w:locked/>
    <w:rPr>
      <w:rFonts w:cs="Times New Roman"/>
      <w:sz w:val="20"/>
      <w:szCs w:val="20"/>
    </w:rPr>
  </w:style>
  <w:style w:type="character" w:styleId="PageNumber">
    <w:name w:val="page number"/>
    <w:uiPriority w:val="99"/>
    <w:rPr>
      <w:rFonts w:cs="Times New Roman"/>
    </w:rPr>
  </w:style>
  <w:style w:type="character" w:customStyle="1" w:styleId="CharChar3">
    <w:name w:val="Char Char3"/>
    <w:rPr>
      <w:sz w:val="24"/>
      <w:lang w:val="lt-LT" w:eastAsia="lt-LT"/>
    </w:rPr>
  </w:style>
  <w:style w:type="character" w:customStyle="1" w:styleId="HTMLPreformattedChar">
    <w:name w:val="HTML Preformatted Char"/>
    <w:link w:val="HTMLPreformatted"/>
    <w:uiPriority w:val="99"/>
    <w:locked/>
    <w:rPr>
      <w:rFonts w:ascii="Courier New" w:hAnsi="Courier New" w:cs="Courier New"/>
      <w:sz w:val="20"/>
      <w:szCs w:val="20"/>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styleId="Strong">
    <w:name w:val="Strong"/>
    <w:uiPriority w:val="99"/>
    <w:qFormat/>
    <w:rPr>
      <w:rFonts w:cs="Times New Roman"/>
      <w:b/>
    </w:rPr>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BalloonTextChar">
    <w:name w:val="Balloon Text Char"/>
    <w:link w:val="BalloonText"/>
    <w:uiPriority w:val="99"/>
    <w:semiHidden/>
    <w:locked/>
    <w:rPr>
      <w:rFonts w:cs="Times New Roman"/>
      <w:sz w:val="2"/>
    </w:rPr>
  </w:style>
  <w:style w:type="character" w:customStyle="1" w:styleId="FooterChar">
    <w:name w:val="Footer Char"/>
    <w:link w:val="Footer"/>
    <w:uiPriority w:val="99"/>
    <w:semiHidden/>
    <w:locked/>
    <w:rPr>
      <w:rFonts w:cs="Times New Roman"/>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BodyText2Char">
    <w:name w:val="Body Text 2 Char"/>
    <w:link w:val="BodyText2"/>
    <w:uiPriority w:val="99"/>
    <w:semiHidden/>
    <w:locked/>
    <w:rPr>
      <w:rFonts w:cs="Times New Roman"/>
      <w:sz w:val="20"/>
      <w:szCs w:val="20"/>
    </w:rPr>
  </w:style>
  <w:style w:type="character" w:customStyle="1" w:styleId="HeaderChar">
    <w:name w:val="Header Char"/>
    <w:aliases w:val="Char Char,Diagrama Char,HTML iš anksto formatuotas1 Char"/>
    <w:uiPriority w:val="99"/>
    <w:qFormat/>
    <w:locked/>
    <w:rPr>
      <w:rFonts w:ascii="Courier New" w:hAnsi="Courier New" w:cs="Courier New"/>
      <w:lang w:val="lt-LT" w:eastAsia="lt-LT" w:bidi="ar-SA"/>
    </w:rPr>
  </w:style>
  <w:style w:type="character" w:customStyle="1" w:styleId="Heading2Char">
    <w:name w:val="Heading 2 Char"/>
    <w:link w:val="Heading2"/>
    <w:locked/>
    <w:rPr>
      <w:rFonts w:cs="Times New Roman"/>
      <w:b/>
      <w:caps/>
      <w:sz w:val="24"/>
      <w:lang w:val="lt-LT" w:eastAsia="lt-LT"/>
    </w:rPr>
  </w:style>
  <w:style w:type="character" w:customStyle="1" w:styleId="NormalJustifiedChar">
    <w:name w:val="Normal+Justified Char"/>
    <w:link w:val="NormalJustified"/>
    <w:locked/>
    <w:rPr>
      <w:b/>
      <w:bCs/>
      <w:szCs w:val="24"/>
    </w:rPr>
  </w:style>
  <w:style w:type="character" w:customStyle="1" w:styleId="FootnoteTextChar">
    <w:name w:val="Footnote Text Char"/>
    <w:link w:val="FootnoteText"/>
    <w:qFormat/>
    <w:rPr>
      <w:lang w:eastAsia="en-US"/>
    </w:rPr>
  </w:style>
  <w:style w:type="character" w:customStyle="1" w:styleId="Numatytasispastraiposriftas1">
    <w:name w:val="Numatytasis pastraipos šriftas1"/>
  </w:style>
  <w:style w:type="paragraph" w:styleId="NoSpacing">
    <w:name w:val="No Spacing"/>
    <w:uiPriority w:val="1"/>
    <w:qFormat/>
    <w:rPr>
      <w:rFonts w:ascii="Calibri" w:eastAsia="Calibri" w:hAnsi="Calibri"/>
      <w:sz w:val="22"/>
      <w:szCs w:val="22"/>
      <w:lang w:eastAsia="en-US"/>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pPr>
      <w:spacing w:after="160" w:line="240" w:lineRule="exact"/>
    </w:pPr>
    <w:rPr>
      <w:rFonts w:ascii="Tahoma" w:hAnsi="Tahoma"/>
      <w:sz w:val="20"/>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BodyText2">
    <w:name w:val="Body Text 2"/>
    <w:basedOn w:val="Normal"/>
    <w:link w:val="BodyText2Char"/>
    <w:uiPriority w:val="99"/>
    <w:pPr>
      <w:spacing w:after="120" w:line="480" w:lineRule="auto"/>
    </w:pPr>
  </w:style>
  <w:style w:type="paragraph" w:customStyle="1" w:styleId="Pagrindiniotekstotrauka21">
    <w:name w:val="Pagrindinio teksto įtrauka 21"/>
    <w:basedOn w:val="prastasis1"/>
    <w:pPr>
      <w:spacing w:after="120" w:line="480" w:lineRule="auto"/>
      <w:ind w:left="283"/>
    </w:pPr>
    <w:rPr>
      <w:lang w:eastAsia="lt-LT"/>
    </w:rPr>
  </w:style>
  <w:style w:type="paragraph" w:customStyle="1" w:styleId="prastasis1">
    <w:name w:val="Įprastasis1"/>
    <w:pPr>
      <w:suppressAutoHyphens/>
      <w:autoSpaceDN w:val="0"/>
      <w:textAlignment w:val="baseline"/>
    </w:pPr>
    <w:rPr>
      <w:sz w:val="24"/>
      <w:lang w:eastAsia="en-US"/>
    </w:rPr>
  </w:style>
  <w:style w:type="paragraph" w:styleId="BodyText">
    <w:name w:val="Body Text"/>
    <w:basedOn w:val="Normal"/>
    <w:link w:val="BodyTextChar"/>
    <w:pPr>
      <w:spacing w:after="120"/>
    </w:pPr>
  </w:style>
  <w:style w:type="paragraph" w:customStyle="1" w:styleId="Hyperlink1">
    <w:name w:val="Hyperlink1"/>
    <w:pPr>
      <w:ind w:firstLine="312"/>
      <w:jc w:val="both"/>
    </w:pPr>
    <w:rPr>
      <w:rFonts w:ascii="TimesLT" w:hAnsi="TimesLT"/>
      <w:lang w:val="en-GB" w:eastAsia="en-US"/>
    </w:rPr>
  </w:style>
  <w:style w:type="paragraph" w:styleId="FootnoteText">
    <w:name w:val="footnote text"/>
    <w:basedOn w:val="Normal"/>
    <w:link w:val="FootnoteTextChar"/>
    <w:unhideWhenUsed/>
    <w:rPr>
      <w:sz w:val="20"/>
      <w:lang w:eastAsia="en-US"/>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styleId="Header">
    <w:name w:val="header"/>
    <w:aliases w:val="Char,Diagrama,HTML iš anksto formatuotas1"/>
    <w:basedOn w:val="Normal"/>
    <w:link w:val="HeaderChar1"/>
    <w:uiPriority w:val="99"/>
    <w:pPr>
      <w:tabs>
        <w:tab w:val="center" w:pos="4153"/>
        <w:tab w:val="right" w:pos="8306"/>
      </w:tabs>
    </w:pPr>
  </w:style>
  <w:style w:type="paragraph" w:customStyle="1" w:styleId="CentrBold">
    <w:name w:val="CentrBold"/>
    <w:pPr>
      <w:jc w:val="center"/>
    </w:pPr>
    <w:rPr>
      <w:rFonts w:ascii="TimesLT" w:hAnsi="TimesLT"/>
      <w:b/>
      <w:caps/>
      <w:lang w:val="en-GB" w:eastAsia="en-US"/>
    </w:rPr>
  </w:style>
  <w:style w:type="paragraph" w:styleId="BlockText">
    <w:name w:val="Block Text"/>
    <w:basedOn w:val="Normal"/>
    <w:uiPriority w:val="99"/>
    <w:pPr>
      <w:spacing w:line="360" w:lineRule="atLeast"/>
      <w:ind w:left="-142" w:right="-142" w:firstLine="851"/>
      <w:jc w:val="both"/>
    </w:pPr>
  </w:style>
  <w:style w:type="paragraph" w:styleId="BodyText3">
    <w:name w:val="Body Text 3"/>
    <w:basedOn w:val="Normal"/>
    <w:link w:val="BodyText3Char"/>
    <w:uiPriority w:val="99"/>
    <w:pPr>
      <w:spacing w:after="120"/>
    </w:pPr>
    <w:rPr>
      <w:sz w:val="16"/>
      <w:szCs w:val="16"/>
    </w:rPr>
  </w:style>
  <w:style w:type="paragraph" w:customStyle="1" w:styleId="DiagramaCharCharDiagramaCharCharDiagramaCharCharDiagrama">
    <w:name w:val="Diagrama Char Char Diagrama Char Char Diagrama Char Char Diagrama"/>
    <w:basedOn w:val="Normal"/>
    <w:uiPriority w:val="99"/>
    <w:pPr>
      <w:spacing w:after="160" w:line="240" w:lineRule="exact"/>
    </w:pPr>
    <w:rPr>
      <w:rFonts w:ascii="Tahoma" w:hAnsi="Tahoma"/>
      <w:sz w:val="20"/>
      <w:lang w:eastAsia="en-US"/>
    </w:rPr>
  </w:style>
  <w:style w:type="paragraph" w:styleId="NormalWeb">
    <w:name w:val="Normal (Web)"/>
    <w:basedOn w:val="Normal"/>
    <w:pPr>
      <w:spacing w:before="100" w:beforeAutospacing="1" w:after="100" w:afterAutospacing="1"/>
    </w:pPr>
    <w:rPr>
      <w:szCs w:val="24"/>
      <w:lang w:val="en-GB" w:eastAsia="en-US"/>
    </w:rPr>
  </w:style>
  <w:style w:type="paragraph" w:customStyle="1" w:styleId="Style1">
    <w:name w:val="Style1"/>
    <w:basedOn w:val="Normal"/>
    <w:uiPriority w:val="99"/>
    <w:pPr>
      <w:keepNext/>
      <w:keepLines/>
      <w:jc w:val="center"/>
    </w:pPr>
    <w:rPr>
      <w:sz w:val="22"/>
    </w:rPr>
  </w:style>
  <w:style w:type="paragraph" w:customStyle="1" w:styleId="Default">
    <w:name w:val="Default"/>
    <w:pPr>
      <w:autoSpaceDE w:val="0"/>
      <w:autoSpaceDN w:val="0"/>
      <w:adjustRightInd w:val="0"/>
    </w:pPr>
    <w:rPr>
      <w:color w:val="000000"/>
      <w:sz w:val="24"/>
      <w:szCs w:val="24"/>
      <w:lang w:eastAsia="en-US"/>
    </w:rPr>
  </w:style>
  <w:style w:type="paragraph" w:styleId="PlainText">
    <w:name w:val="Plain Text"/>
    <w:basedOn w:val="Normal"/>
    <w:link w:val="PlainTextChar"/>
    <w:uiPriority w:val="99"/>
    <w:rPr>
      <w:rFonts w:ascii="Courier New" w:hAnsi="Courier New" w:cs="Courier New"/>
      <w:sz w:val="20"/>
      <w:lang w:eastAsia="en-US"/>
    </w:rPr>
  </w:style>
  <w:style w:type="paragraph" w:styleId="Footer">
    <w:name w:val="footer"/>
    <w:basedOn w:val="Normal"/>
    <w:link w:val="FooterChar"/>
    <w:uiPriority w:val="99"/>
    <w:pPr>
      <w:tabs>
        <w:tab w:val="center" w:pos="4153"/>
        <w:tab w:val="right" w:pos="8306"/>
      </w:tabs>
    </w:pPr>
  </w:style>
  <w:style w:type="paragraph" w:customStyle="1" w:styleId="Style2">
    <w:name w:val="Style2"/>
    <w:basedOn w:val="Style1"/>
    <w:uiPriority w:val="99"/>
    <w:pPr>
      <w:ind w:left="1168"/>
      <w:jc w:val="left"/>
    </w:pPr>
  </w:style>
  <w:style w:type="paragraph" w:customStyle="1" w:styleId="Puslapioinaostekstas1">
    <w:name w:val="Puslapio išnašos tekstas1"/>
    <w:basedOn w:val="prastasis1"/>
    <w:rPr>
      <w:sz w:val="20"/>
    </w:rPr>
  </w:style>
  <w:style w:type="paragraph" w:customStyle="1" w:styleId="TableContents">
    <w:name w:val="Table Contents"/>
    <w:basedOn w:val="Normal"/>
    <w:uiPriority w:val="99"/>
    <w:pPr>
      <w:widowControl w:val="0"/>
      <w:suppressLineNumbers/>
      <w:suppressAutoHyphens/>
    </w:pPr>
    <w:rPr>
      <w:rFonts w:eastAsia="Arial Unicode MS"/>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Indent">
    <w:name w:val="Body Text Indent"/>
    <w:basedOn w:val="Normal"/>
    <w:link w:val="BodyTextIndentChar"/>
    <w:uiPriority w:val="99"/>
    <w:pPr>
      <w:spacing w:before="120"/>
      <w:ind w:left="4536"/>
      <w:jc w:val="center"/>
    </w:pPr>
  </w:style>
  <w:style w:type="paragraph" w:customStyle="1" w:styleId="statymopavad">
    <w:name w:val="Ástatymo pavad."/>
    <w:basedOn w:val="Normal"/>
    <w:uiPriority w:val="99"/>
    <w:pPr>
      <w:jc w:val="center"/>
    </w:pPr>
    <w:rPr>
      <w:caps/>
      <w:lang w:eastAsia="en-US"/>
    </w:rPr>
  </w:style>
  <w:style w:type="paragraph" w:customStyle="1" w:styleId="Pagrindinistekstas21">
    <w:name w:val="Pagrindinis tekstas 21"/>
    <w:basedOn w:val="prastasis1"/>
    <w:pPr>
      <w:spacing w:after="120" w:line="480" w:lineRule="auto"/>
    </w:pPr>
    <w:rPr>
      <w:lang w:eastAsia="lt-LT"/>
    </w:rPr>
  </w:style>
  <w:style w:type="paragraph" w:styleId="BodyTextIndent2">
    <w:name w:val="Body Text Indent 2"/>
    <w:basedOn w:val="Normal"/>
    <w:link w:val="BodyTextIndent2Char"/>
    <w:uiPriority w:val="99"/>
    <w:pPr>
      <w:spacing w:after="120" w:line="480" w:lineRule="auto"/>
      <w:ind w:left="283"/>
    </w:pPr>
  </w:style>
  <w:style w:type="paragraph" w:customStyle="1" w:styleId="CharChar1Diagrama">
    <w:name w:val="Char Char1 Diagrama"/>
    <w:basedOn w:val="Normal"/>
    <w:uiPriority w:val="99"/>
    <w:pPr>
      <w:spacing w:after="160" w:line="240" w:lineRule="exact"/>
    </w:pPr>
    <w:rPr>
      <w:rFonts w:ascii="Tahoma" w:hAnsi="Tahoma"/>
      <w:sz w:val="20"/>
      <w:lang w:val="en-US" w:eastAsia="en-US"/>
    </w:rPr>
  </w:style>
  <w:style w:type="paragraph" w:customStyle="1" w:styleId="NormalJustified">
    <w:name w:val="Normal+Justified"/>
    <w:basedOn w:val="Normal"/>
    <w:link w:val="NormalJustifiedChar"/>
    <w:rPr>
      <w:b/>
      <w:bCs/>
      <w:sz w:val="20"/>
      <w:szCs w:val="24"/>
      <w:lang w:val="x-none" w:eastAsia="x-none"/>
    </w:rPr>
  </w:style>
  <w:style w:type="paragraph" w:styleId="BodyTextIndent3">
    <w:name w:val="Body Text Indent 3"/>
    <w:basedOn w:val="Normal"/>
    <w:link w:val="BodyTextIndent3Char"/>
    <w:uiPriority w:val="99"/>
    <w:pPr>
      <w:spacing w:after="120"/>
      <w:ind w:left="283"/>
    </w:pPr>
    <w:rPr>
      <w:sz w:val="16"/>
      <w:szCs w:val="16"/>
    </w:rPr>
  </w:style>
  <w:style w:type="paragraph" w:styleId="ListParagraph">
    <w:name w:val="List Paragraph"/>
    <w:basedOn w:val="Normal"/>
    <w:uiPriority w:val="34"/>
    <w:qFormat/>
    <w:pPr>
      <w:autoSpaceDN w:val="0"/>
      <w:spacing w:after="200" w:line="276" w:lineRule="auto"/>
      <w:ind w:left="720"/>
      <w:contextualSpacing/>
    </w:pPr>
    <w:rPr>
      <w:rFonts w:eastAsia="Calibri"/>
      <w:szCs w:val="22"/>
    </w:rPr>
  </w:style>
  <w:style w:type="paragraph" w:customStyle="1" w:styleId="ISTATYMAS">
    <w:name w:val="ISTATYMAS"/>
    <w:pPr>
      <w:jc w:val="center"/>
    </w:pPr>
    <w:rPr>
      <w:rFonts w:ascii="TimesLT" w:hAnsi="TimesLT"/>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C5806"/>
    <w:rPr>
      <w:sz w:val="16"/>
      <w:szCs w:val="16"/>
    </w:rPr>
  </w:style>
  <w:style w:type="paragraph" w:styleId="CommentText">
    <w:name w:val="annotation text"/>
    <w:basedOn w:val="Normal"/>
    <w:link w:val="CommentTextChar"/>
    <w:uiPriority w:val="99"/>
    <w:unhideWhenUsed/>
    <w:rsid w:val="00BC5806"/>
    <w:rPr>
      <w:sz w:val="20"/>
    </w:rPr>
  </w:style>
  <w:style w:type="character" w:customStyle="1" w:styleId="CommentTextChar">
    <w:name w:val="Comment Text Char"/>
    <w:basedOn w:val="DefaultParagraphFont"/>
    <w:link w:val="CommentText"/>
    <w:uiPriority w:val="99"/>
    <w:rsid w:val="00BC5806"/>
  </w:style>
  <w:style w:type="paragraph" w:customStyle="1" w:styleId="Sraopastraipa1">
    <w:name w:val="Sąrašo pastraipa1"/>
    <w:basedOn w:val="prastasis1"/>
    <w:rsid w:val="00BC5806"/>
    <w:pPr>
      <w:ind w:left="720"/>
    </w:pPr>
  </w:style>
  <w:style w:type="character" w:customStyle="1" w:styleId="Puslapioinaosnuoroda1">
    <w:name w:val="Puslapio išnašos nuoroda1"/>
    <w:rsid w:val="00BC5806"/>
    <w:rPr>
      <w:position w:val="0"/>
      <w:vertAlign w:val="superscript"/>
    </w:rPr>
  </w:style>
  <w:style w:type="paragraph" w:styleId="CommentSubject">
    <w:name w:val="annotation subject"/>
    <w:basedOn w:val="CommentText"/>
    <w:next w:val="CommentText"/>
    <w:link w:val="CommentSubjectChar"/>
    <w:uiPriority w:val="99"/>
    <w:semiHidden/>
    <w:unhideWhenUsed/>
    <w:rsid w:val="002E37C1"/>
    <w:rPr>
      <w:b/>
      <w:bCs/>
    </w:rPr>
  </w:style>
  <w:style w:type="character" w:customStyle="1" w:styleId="CommentSubjectChar">
    <w:name w:val="Comment Subject Char"/>
    <w:link w:val="CommentSubject"/>
    <w:uiPriority w:val="99"/>
    <w:semiHidden/>
    <w:rsid w:val="002E37C1"/>
    <w:rPr>
      <w:b/>
      <w:bCs/>
    </w:rPr>
  </w:style>
  <w:style w:type="paragraph" w:styleId="Revision">
    <w:name w:val="Revision"/>
    <w:hidden/>
    <w:uiPriority w:val="99"/>
    <w:unhideWhenUsed/>
    <w:rsid w:val="00BC5F9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b/>
      <w:cap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Pr>
      <w:rFonts w:cs="Times New Roman"/>
      <w:sz w:val="24"/>
    </w:rPr>
  </w:style>
  <w:style w:type="character" w:styleId="FootnoteReference">
    <w:name w:val="footnote reference"/>
    <w:unhideWhenUsed/>
    <w:rPr>
      <w:vertAlign w:val="superscript"/>
    </w:rPr>
  </w:style>
  <w:style w:type="character" w:customStyle="1" w:styleId="Sample">
    <w:name w:val="Sample"/>
    <w:uiPriority w:val="99"/>
    <w:rPr>
      <w:rFonts w:ascii="Courier New" w:hAnsi="Courier New"/>
    </w:rPr>
  </w:style>
  <w:style w:type="character" w:customStyle="1" w:styleId="BodyTextIndent3Char">
    <w:name w:val="Body Text Indent 3 Char"/>
    <w:link w:val="BodyTextIndent3"/>
    <w:uiPriority w:val="99"/>
    <w:semiHidden/>
    <w:locked/>
    <w:rPr>
      <w:rFonts w:cs="Times New Roman"/>
      <w:sz w:val="16"/>
      <w:szCs w:val="16"/>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styleId="Hyperlink">
    <w:name w:val="Hyperlink"/>
    <w:uiPriority w:val="99"/>
    <w:rPr>
      <w:rFonts w:cs="Times New Roman"/>
      <w:color w:val="0000FF"/>
      <w:u w:val="single"/>
    </w:rPr>
  </w:style>
  <w:style w:type="character" w:customStyle="1" w:styleId="BodyText3Char">
    <w:name w:val="Body Text 3 Char"/>
    <w:link w:val="BodyText3"/>
    <w:uiPriority w:val="99"/>
    <w:semiHidden/>
    <w:locked/>
    <w:rPr>
      <w:rFonts w:cs="Times New Roman"/>
      <w:sz w:val="16"/>
      <w:szCs w:val="16"/>
    </w:rPr>
  </w:style>
  <w:style w:type="character" w:customStyle="1" w:styleId="Typewriter">
    <w:name w:val="Typewriter"/>
    <w:uiPriority w:val="99"/>
    <w:rPr>
      <w:rFonts w:ascii="Courier New" w:hAnsi="Courier New"/>
      <w:sz w:val="20"/>
    </w:rPr>
  </w:style>
  <w:style w:type="character" w:customStyle="1" w:styleId="HeaderChar1">
    <w:name w:val="Header Char1"/>
    <w:aliases w:val="Char Char1,Diagrama Char1,HTML iš anksto formatuotas1 Char1"/>
    <w:link w:val="Header"/>
    <w:locked/>
    <w:rPr>
      <w:rFonts w:cs="Times New Roman"/>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BodyTextIndentChar">
    <w:name w:val="Body Text Indent Char"/>
    <w:link w:val="BodyTextIndent"/>
    <w:uiPriority w:val="99"/>
    <w:locked/>
    <w:rPr>
      <w:rFonts w:cs="Times New Roman"/>
      <w:sz w:val="24"/>
      <w:lang w:val="lt-LT" w:eastAsia="lt-LT"/>
    </w:rPr>
  </w:style>
  <w:style w:type="character" w:styleId="Emphasis">
    <w:name w:val="Emphasis"/>
    <w:uiPriority w:val="99"/>
    <w:qFormat/>
    <w:rPr>
      <w:rFonts w:cs="Times New Roman"/>
      <w:i/>
    </w:rPr>
  </w:style>
  <w:style w:type="character" w:customStyle="1" w:styleId="BodyTextIndent2Char">
    <w:name w:val="Body Text Indent 2 Char"/>
    <w:link w:val="BodyTextIndent2"/>
    <w:uiPriority w:val="99"/>
    <w:semiHidden/>
    <w:locked/>
    <w:rPr>
      <w:rFonts w:cs="Times New Roman"/>
      <w:sz w:val="20"/>
      <w:szCs w:val="20"/>
    </w:rPr>
  </w:style>
  <w:style w:type="character" w:styleId="PageNumber">
    <w:name w:val="page number"/>
    <w:uiPriority w:val="99"/>
    <w:rPr>
      <w:rFonts w:cs="Times New Roman"/>
    </w:rPr>
  </w:style>
  <w:style w:type="character" w:customStyle="1" w:styleId="CharChar3">
    <w:name w:val="Char Char3"/>
    <w:rPr>
      <w:sz w:val="24"/>
      <w:lang w:val="lt-LT" w:eastAsia="lt-LT"/>
    </w:rPr>
  </w:style>
  <w:style w:type="character" w:customStyle="1" w:styleId="HTMLPreformattedChar">
    <w:name w:val="HTML Preformatted Char"/>
    <w:link w:val="HTMLPreformatted"/>
    <w:uiPriority w:val="99"/>
    <w:locked/>
    <w:rPr>
      <w:rFonts w:ascii="Courier New" w:hAnsi="Courier New" w:cs="Courier New"/>
      <w:sz w:val="20"/>
      <w:szCs w:val="20"/>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styleId="Strong">
    <w:name w:val="Strong"/>
    <w:uiPriority w:val="99"/>
    <w:qFormat/>
    <w:rPr>
      <w:rFonts w:cs="Times New Roman"/>
      <w:b/>
    </w:rPr>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BalloonTextChar">
    <w:name w:val="Balloon Text Char"/>
    <w:link w:val="BalloonText"/>
    <w:uiPriority w:val="99"/>
    <w:semiHidden/>
    <w:locked/>
    <w:rPr>
      <w:rFonts w:cs="Times New Roman"/>
      <w:sz w:val="2"/>
    </w:rPr>
  </w:style>
  <w:style w:type="character" w:customStyle="1" w:styleId="FooterChar">
    <w:name w:val="Footer Char"/>
    <w:link w:val="Footer"/>
    <w:uiPriority w:val="99"/>
    <w:semiHidden/>
    <w:locked/>
    <w:rPr>
      <w:rFonts w:cs="Times New Roman"/>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BodyText2Char">
    <w:name w:val="Body Text 2 Char"/>
    <w:link w:val="BodyText2"/>
    <w:uiPriority w:val="99"/>
    <w:semiHidden/>
    <w:locked/>
    <w:rPr>
      <w:rFonts w:cs="Times New Roman"/>
      <w:sz w:val="20"/>
      <w:szCs w:val="20"/>
    </w:rPr>
  </w:style>
  <w:style w:type="character" w:customStyle="1" w:styleId="HeaderChar">
    <w:name w:val="Header Char"/>
    <w:aliases w:val="Char Char,Diagrama Char,HTML iš anksto formatuotas1 Char"/>
    <w:uiPriority w:val="99"/>
    <w:qFormat/>
    <w:locked/>
    <w:rPr>
      <w:rFonts w:ascii="Courier New" w:hAnsi="Courier New" w:cs="Courier New"/>
      <w:lang w:val="lt-LT" w:eastAsia="lt-LT" w:bidi="ar-SA"/>
    </w:rPr>
  </w:style>
  <w:style w:type="character" w:customStyle="1" w:styleId="Heading2Char">
    <w:name w:val="Heading 2 Char"/>
    <w:link w:val="Heading2"/>
    <w:locked/>
    <w:rPr>
      <w:rFonts w:cs="Times New Roman"/>
      <w:b/>
      <w:caps/>
      <w:sz w:val="24"/>
      <w:lang w:val="lt-LT" w:eastAsia="lt-LT"/>
    </w:rPr>
  </w:style>
  <w:style w:type="character" w:customStyle="1" w:styleId="NormalJustifiedChar">
    <w:name w:val="Normal+Justified Char"/>
    <w:link w:val="NormalJustified"/>
    <w:locked/>
    <w:rPr>
      <w:b/>
      <w:bCs/>
      <w:szCs w:val="24"/>
    </w:rPr>
  </w:style>
  <w:style w:type="character" w:customStyle="1" w:styleId="FootnoteTextChar">
    <w:name w:val="Footnote Text Char"/>
    <w:link w:val="FootnoteText"/>
    <w:qFormat/>
    <w:rPr>
      <w:lang w:eastAsia="en-US"/>
    </w:rPr>
  </w:style>
  <w:style w:type="character" w:customStyle="1" w:styleId="Numatytasispastraiposriftas1">
    <w:name w:val="Numatytasis pastraipos šriftas1"/>
  </w:style>
  <w:style w:type="paragraph" w:styleId="NoSpacing">
    <w:name w:val="No Spacing"/>
    <w:uiPriority w:val="1"/>
    <w:qFormat/>
    <w:rPr>
      <w:rFonts w:ascii="Calibri" w:eastAsia="Calibri" w:hAnsi="Calibri"/>
      <w:sz w:val="22"/>
      <w:szCs w:val="22"/>
      <w:lang w:eastAsia="en-US"/>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pPr>
      <w:spacing w:after="160" w:line="240" w:lineRule="exact"/>
    </w:pPr>
    <w:rPr>
      <w:rFonts w:ascii="Tahoma" w:hAnsi="Tahoma"/>
      <w:sz w:val="20"/>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BodyText2">
    <w:name w:val="Body Text 2"/>
    <w:basedOn w:val="Normal"/>
    <w:link w:val="BodyText2Char"/>
    <w:uiPriority w:val="99"/>
    <w:pPr>
      <w:spacing w:after="120" w:line="480" w:lineRule="auto"/>
    </w:pPr>
  </w:style>
  <w:style w:type="paragraph" w:customStyle="1" w:styleId="Pagrindiniotekstotrauka21">
    <w:name w:val="Pagrindinio teksto įtrauka 21"/>
    <w:basedOn w:val="prastasis1"/>
    <w:pPr>
      <w:spacing w:after="120" w:line="480" w:lineRule="auto"/>
      <w:ind w:left="283"/>
    </w:pPr>
    <w:rPr>
      <w:lang w:eastAsia="lt-LT"/>
    </w:rPr>
  </w:style>
  <w:style w:type="paragraph" w:customStyle="1" w:styleId="prastasis1">
    <w:name w:val="Įprastasis1"/>
    <w:pPr>
      <w:suppressAutoHyphens/>
      <w:autoSpaceDN w:val="0"/>
      <w:textAlignment w:val="baseline"/>
    </w:pPr>
    <w:rPr>
      <w:sz w:val="24"/>
      <w:lang w:eastAsia="en-US"/>
    </w:rPr>
  </w:style>
  <w:style w:type="paragraph" w:styleId="BodyText">
    <w:name w:val="Body Text"/>
    <w:basedOn w:val="Normal"/>
    <w:link w:val="BodyTextChar"/>
    <w:pPr>
      <w:spacing w:after="120"/>
    </w:pPr>
  </w:style>
  <w:style w:type="paragraph" w:customStyle="1" w:styleId="Hyperlink1">
    <w:name w:val="Hyperlink1"/>
    <w:pPr>
      <w:ind w:firstLine="312"/>
      <w:jc w:val="both"/>
    </w:pPr>
    <w:rPr>
      <w:rFonts w:ascii="TimesLT" w:hAnsi="TimesLT"/>
      <w:lang w:val="en-GB" w:eastAsia="en-US"/>
    </w:rPr>
  </w:style>
  <w:style w:type="paragraph" w:styleId="FootnoteText">
    <w:name w:val="footnote text"/>
    <w:basedOn w:val="Normal"/>
    <w:link w:val="FootnoteTextChar"/>
    <w:unhideWhenUsed/>
    <w:rPr>
      <w:sz w:val="20"/>
      <w:lang w:eastAsia="en-US"/>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styleId="Header">
    <w:name w:val="header"/>
    <w:aliases w:val="Char,Diagrama,HTML iš anksto formatuotas1"/>
    <w:basedOn w:val="Normal"/>
    <w:link w:val="HeaderChar1"/>
    <w:uiPriority w:val="99"/>
    <w:pPr>
      <w:tabs>
        <w:tab w:val="center" w:pos="4153"/>
        <w:tab w:val="right" w:pos="8306"/>
      </w:tabs>
    </w:pPr>
  </w:style>
  <w:style w:type="paragraph" w:customStyle="1" w:styleId="CentrBold">
    <w:name w:val="CentrBold"/>
    <w:pPr>
      <w:jc w:val="center"/>
    </w:pPr>
    <w:rPr>
      <w:rFonts w:ascii="TimesLT" w:hAnsi="TimesLT"/>
      <w:b/>
      <w:caps/>
      <w:lang w:val="en-GB" w:eastAsia="en-US"/>
    </w:rPr>
  </w:style>
  <w:style w:type="paragraph" w:styleId="BlockText">
    <w:name w:val="Block Text"/>
    <w:basedOn w:val="Normal"/>
    <w:uiPriority w:val="99"/>
    <w:pPr>
      <w:spacing w:line="360" w:lineRule="atLeast"/>
      <w:ind w:left="-142" w:right="-142" w:firstLine="851"/>
      <w:jc w:val="both"/>
    </w:pPr>
  </w:style>
  <w:style w:type="paragraph" w:styleId="BodyText3">
    <w:name w:val="Body Text 3"/>
    <w:basedOn w:val="Normal"/>
    <w:link w:val="BodyText3Char"/>
    <w:uiPriority w:val="99"/>
    <w:pPr>
      <w:spacing w:after="120"/>
    </w:pPr>
    <w:rPr>
      <w:sz w:val="16"/>
      <w:szCs w:val="16"/>
    </w:rPr>
  </w:style>
  <w:style w:type="paragraph" w:customStyle="1" w:styleId="DiagramaCharCharDiagramaCharCharDiagramaCharCharDiagrama">
    <w:name w:val="Diagrama Char Char Diagrama Char Char Diagrama Char Char Diagrama"/>
    <w:basedOn w:val="Normal"/>
    <w:uiPriority w:val="99"/>
    <w:pPr>
      <w:spacing w:after="160" w:line="240" w:lineRule="exact"/>
    </w:pPr>
    <w:rPr>
      <w:rFonts w:ascii="Tahoma" w:hAnsi="Tahoma"/>
      <w:sz w:val="20"/>
      <w:lang w:eastAsia="en-US"/>
    </w:rPr>
  </w:style>
  <w:style w:type="paragraph" w:styleId="NormalWeb">
    <w:name w:val="Normal (Web)"/>
    <w:basedOn w:val="Normal"/>
    <w:pPr>
      <w:spacing w:before="100" w:beforeAutospacing="1" w:after="100" w:afterAutospacing="1"/>
    </w:pPr>
    <w:rPr>
      <w:szCs w:val="24"/>
      <w:lang w:val="en-GB" w:eastAsia="en-US"/>
    </w:rPr>
  </w:style>
  <w:style w:type="paragraph" w:customStyle="1" w:styleId="Style1">
    <w:name w:val="Style1"/>
    <w:basedOn w:val="Normal"/>
    <w:uiPriority w:val="99"/>
    <w:pPr>
      <w:keepNext/>
      <w:keepLines/>
      <w:jc w:val="center"/>
    </w:pPr>
    <w:rPr>
      <w:sz w:val="22"/>
    </w:rPr>
  </w:style>
  <w:style w:type="paragraph" w:customStyle="1" w:styleId="Default">
    <w:name w:val="Default"/>
    <w:pPr>
      <w:autoSpaceDE w:val="0"/>
      <w:autoSpaceDN w:val="0"/>
      <w:adjustRightInd w:val="0"/>
    </w:pPr>
    <w:rPr>
      <w:color w:val="000000"/>
      <w:sz w:val="24"/>
      <w:szCs w:val="24"/>
      <w:lang w:eastAsia="en-US"/>
    </w:rPr>
  </w:style>
  <w:style w:type="paragraph" w:styleId="PlainText">
    <w:name w:val="Plain Text"/>
    <w:basedOn w:val="Normal"/>
    <w:link w:val="PlainTextChar"/>
    <w:uiPriority w:val="99"/>
    <w:rPr>
      <w:rFonts w:ascii="Courier New" w:hAnsi="Courier New" w:cs="Courier New"/>
      <w:sz w:val="20"/>
      <w:lang w:eastAsia="en-US"/>
    </w:rPr>
  </w:style>
  <w:style w:type="paragraph" w:styleId="Footer">
    <w:name w:val="footer"/>
    <w:basedOn w:val="Normal"/>
    <w:link w:val="FooterChar"/>
    <w:uiPriority w:val="99"/>
    <w:pPr>
      <w:tabs>
        <w:tab w:val="center" w:pos="4153"/>
        <w:tab w:val="right" w:pos="8306"/>
      </w:tabs>
    </w:pPr>
  </w:style>
  <w:style w:type="paragraph" w:customStyle="1" w:styleId="Style2">
    <w:name w:val="Style2"/>
    <w:basedOn w:val="Style1"/>
    <w:uiPriority w:val="99"/>
    <w:pPr>
      <w:ind w:left="1168"/>
      <w:jc w:val="left"/>
    </w:pPr>
  </w:style>
  <w:style w:type="paragraph" w:customStyle="1" w:styleId="Puslapioinaostekstas1">
    <w:name w:val="Puslapio išnašos tekstas1"/>
    <w:basedOn w:val="prastasis1"/>
    <w:rPr>
      <w:sz w:val="20"/>
    </w:rPr>
  </w:style>
  <w:style w:type="paragraph" w:customStyle="1" w:styleId="TableContents">
    <w:name w:val="Table Contents"/>
    <w:basedOn w:val="Normal"/>
    <w:uiPriority w:val="99"/>
    <w:pPr>
      <w:widowControl w:val="0"/>
      <w:suppressLineNumbers/>
      <w:suppressAutoHyphens/>
    </w:pPr>
    <w:rPr>
      <w:rFonts w:eastAsia="Arial Unicode MS"/>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Indent">
    <w:name w:val="Body Text Indent"/>
    <w:basedOn w:val="Normal"/>
    <w:link w:val="BodyTextIndentChar"/>
    <w:uiPriority w:val="99"/>
    <w:pPr>
      <w:spacing w:before="120"/>
      <w:ind w:left="4536"/>
      <w:jc w:val="center"/>
    </w:pPr>
  </w:style>
  <w:style w:type="paragraph" w:customStyle="1" w:styleId="statymopavad">
    <w:name w:val="Ástatymo pavad."/>
    <w:basedOn w:val="Normal"/>
    <w:uiPriority w:val="99"/>
    <w:pPr>
      <w:jc w:val="center"/>
    </w:pPr>
    <w:rPr>
      <w:caps/>
      <w:lang w:eastAsia="en-US"/>
    </w:rPr>
  </w:style>
  <w:style w:type="paragraph" w:customStyle="1" w:styleId="Pagrindinistekstas21">
    <w:name w:val="Pagrindinis tekstas 21"/>
    <w:basedOn w:val="prastasis1"/>
    <w:pPr>
      <w:spacing w:after="120" w:line="480" w:lineRule="auto"/>
    </w:pPr>
    <w:rPr>
      <w:lang w:eastAsia="lt-LT"/>
    </w:rPr>
  </w:style>
  <w:style w:type="paragraph" w:styleId="BodyTextIndent2">
    <w:name w:val="Body Text Indent 2"/>
    <w:basedOn w:val="Normal"/>
    <w:link w:val="BodyTextIndent2Char"/>
    <w:uiPriority w:val="99"/>
    <w:pPr>
      <w:spacing w:after="120" w:line="480" w:lineRule="auto"/>
      <w:ind w:left="283"/>
    </w:pPr>
  </w:style>
  <w:style w:type="paragraph" w:customStyle="1" w:styleId="CharChar1Diagrama">
    <w:name w:val="Char Char1 Diagrama"/>
    <w:basedOn w:val="Normal"/>
    <w:uiPriority w:val="99"/>
    <w:pPr>
      <w:spacing w:after="160" w:line="240" w:lineRule="exact"/>
    </w:pPr>
    <w:rPr>
      <w:rFonts w:ascii="Tahoma" w:hAnsi="Tahoma"/>
      <w:sz w:val="20"/>
      <w:lang w:val="en-US" w:eastAsia="en-US"/>
    </w:rPr>
  </w:style>
  <w:style w:type="paragraph" w:customStyle="1" w:styleId="NormalJustified">
    <w:name w:val="Normal+Justified"/>
    <w:basedOn w:val="Normal"/>
    <w:link w:val="NormalJustifiedChar"/>
    <w:rPr>
      <w:b/>
      <w:bCs/>
      <w:sz w:val="20"/>
      <w:szCs w:val="24"/>
      <w:lang w:val="x-none" w:eastAsia="x-none"/>
    </w:rPr>
  </w:style>
  <w:style w:type="paragraph" w:styleId="BodyTextIndent3">
    <w:name w:val="Body Text Indent 3"/>
    <w:basedOn w:val="Normal"/>
    <w:link w:val="BodyTextIndent3Char"/>
    <w:uiPriority w:val="99"/>
    <w:pPr>
      <w:spacing w:after="120"/>
      <w:ind w:left="283"/>
    </w:pPr>
    <w:rPr>
      <w:sz w:val="16"/>
      <w:szCs w:val="16"/>
    </w:rPr>
  </w:style>
  <w:style w:type="paragraph" w:styleId="ListParagraph">
    <w:name w:val="List Paragraph"/>
    <w:basedOn w:val="Normal"/>
    <w:uiPriority w:val="34"/>
    <w:qFormat/>
    <w:pPr>
      <w:autoSpaceDN w:val="0"/>
      <w:spacing w:after="200" w:line="276" w:lineRule="auto"/>
      <w:ind w:left="720"/>
      <w:contextualSpacing/>
    </w:pPr>
    <w:rPr>
      <w:rFonts w:eastAsia="Calibri"/>
      <w:szCs w:val="22"/>
    </w:rPr>
  </w:style>
  <w:style w:type="paragraph" w:customStyle="1" w:styleId="ISTATYMAS">
    <w:name w:val="ISTATYMAS"/>
    <w:pPr>
      <w:jc w:val="center"/>
    </w:pPr>
    <w:rPr>
      <w:rFonts w:ascii="TimesLT" w:hAnsi="TimesLT"/>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C5806"/>
    <w:rPr>
      <w:sz w:val="16"/>
      <w:szCs w:val="16"/>
    </w:rPr>
  </w:style>
  <w:style w:type="paragraph" w:styleId="CommentText">
    <w:name w:val="annotation text"/>
    <w:basedOn w:val="Normal"/>
    <w:link w:val="CommentTextChar"/>
    <w:uiPriority w:val="99"/>
    <w:unhideWhenUsed/>
    <w:rsid w:val="00BC5806"/>
    <w:rPr>
      <w:sz w:val="20"/>
    </w:rPr>
  </w:style>
  <w:style w:type="character" w:customStyle="1" w:styleId="CommentTextChar">
    <w:name w:val="Comment Text Char"/>
    <w:basedOn w:val="DefaultParagraphFont"/>
    <w:link w:val="CommentText"/>
    <w:uiPriority w:val="99"/>
    <w:rsid w:val="00BC5806"/>
  </w:style>
  <w:style w:type="paragraph" w:customStyle="1" w:styleId="Sraopastraipa1">
    <w:name w:val="Sąrašo pastraipa1"/>
    <w:basedOn w:val="prastasis1"/>
    <w:rsid w:val="00BC5806"/>
    <w:pPr>
      <w:ind w:left="720"/>
    </w:pPr>
  </w:style>
  <w:style w:type="character" w:customStyle="1" w:styleId="Puslapioinaosnuoroda1">
    <w:name w:val="Puslapio išnašos nuoroda1"/>
    <w:rsid w:val="00BC5806"/>
    <w:rPr>
      <w:position w:val="0"/>
      <w:vertAlign w:val="superscript"/>
    </w:rPr>
  </w:style>
  <w:style w:type="paragraph" w:styleId="CommentSubject">
    <w:name w:val="annotation subject"/>
    <w:basedOn w:val="CommentText"/>
    <w:next w:val="CommentText"/>
    <w:link w:val="CommentSubjectChar"/>
    <w:uiPriority w:val="99"/>
    <w:semiHidden/>
    <w:unhideWhenUsed/>
    <w:rsid w:val="002E37C1"/>
    <w:rPr>
      <w:b/>
      <w:bCs/>
    </w:rPr>
  </w:style>
  <w:style w:type="character" w:customStyle="1" w:styleId="CommentSubjectChar">
    <w:name w:val="Comment Subject Char"/>
    <w:link w:val="CommentSubject"/>
    <w:uiPriority w:val="99"/>
    <w:semiHidden/>
    <w:rsid w:val="002E37C1"/>
    <w:rPr>
      <w:b/>
      <w:bCs/>
    </w:rPr>
  </w:style>
  <w:style w:type="paragraph" w:styleId="Revision">
    <w:name w:val="Revision"/>
    <w:hidden/>
    <w:uiPriority w:val="99"/>
    <w:unhideWhenUsed/>
    <w:rsid w:val="00BC5F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7546">
      <w:bodyDiv w:val="1"/>
      <w:marLeft w:val="0"/>
      <w:marRight w:val="0"/>
      <w:marTop w:val="0"/>
      <w:marBottom w:val="0"/>
      <w:divBdr>
        <w:top w:val="none" w:sz="0" w:space="0" w:color="auto"/>
        <w:left w:val="none" w:sz="0" w:space="0" w:color="auto"/>
        <w:bottom w:val="none" w:sz="0" w:space="0" w:color="auto"/>
        <w:right w:val="none" w:sz="0" w:space="0" w:color="auto"/>
      </w:divBdr>
    </w:div>
    <w:div w:id="13912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3312</Words>
  <Characters>1889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2022-01-21T06:13:00Z</dcterms:created>
  <dc:creator>lrvk</dc:creator>
  <cp:lastModifiedBy>Eduardas Vaitkevicius</cp:lastModifiedBy>
  <cp:lastPrinted>2017-10-02T11:58:00Z</cp:lastPrinted>
  <dcterms:modified xsi:type="dcterms:W3CDTF">2022-01-21T06:13:00Z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