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C9" w:rsidRPr="005E10E7" w:rsidRDefault="00DB73C9" w:rsidP="00DB73C9">
      <w:pPr>
        <w:rPr>
          <w:szCs w:val="24"/>
        </w:rPr>
      </w:pPr>
      <w:bookmarkStart w:id="0" w:name="_GoBack"/>
      <w:bookmarkEnd w:id="0"/>
      <w:r w:rsidRPr="005E10E7">
        <w:rPr>
          <w:szCs w:val="24"/>
        </w:rPr>
        <w:t>LR Aplinkos ministerijai</w:t>
      </w:r>
      <w:r w:rsidRPr="005E10E7">
        <w:rPr>
          <w:szCs w:val="24"/>
        </w:rPr>
        <w:tab/>
      </w:r>
      <w:r w:rsidRPr="005E10E7">
        <w:rPr>
          <w:szCs w:val="24"/>
        </w:rPr>
        <w:tab/>
      </w:r>
      <w:r w:rsidRPr="005E10E7">
        <w:rPr>
          <w:szCs w:val="24"/>
        </w:rPr>
        <w:tab/>
      </w:r>
      <w:r w:rsidRPr="005E10E7">
        <w:rPr>
          <w:szCs w:val="24"/>
        </w:rPr>
        <w:tab/>
        <w:t>2021-</w:t>
      </w:r>
      <w:r w:rsidR="00631C58" w:rsidRPr="005E10E7">
        <w:rPr>
          <w:szCs w:val="24"/>
        </w:rPr>
        <w:t>08</w:t>
      </w:r>
      <w:r w:rsidRPr="005E10E7">
        <w:rPr>
          <w:szCs w:val="24"/>
        </w:rPr>
        <w:t>-</w:t>
      </w:r>
      <w:r w:rsidR="00631C58" w:rsidRPr="005E10E7">
        <w:rPr>
          <w:szCs w:val="24"/>
        </w:rPr>
        <w:t>12</w:t>
      </w:r>
      <w:r w:rsidRPr="005E10E7">
        <w:rPr>
          <w:szCs w:val="24"/>
        </w:rPr>
        <w:t xml:space="preserve">   Nr. (6)-SD-</w:t>
      </w:r>
      <w:r w:rsidR="00AA14C9">
        <w:rPr>
          <w:szCs w:val="24"/>
        </w:rPr>
        <w:t>561</w:t>
      </w:r>
    </w:p>
    <w:p w:rsidR="00631C58" w:rsidRDefault="00631C58" w:rsidP="00631C58">
      <w:pPr>
        <w:pStyle w:val="Default"/>
      </w:pPr>
    </w:p>
    <w:p w:rsidR="00481E5F" w:rsidRPr="005E10E7" w:rsidRDefault="00481E5F" w:rsidP="00631C58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631C58" w:rsidRPr="005E10E7">
        <w:trPr>
          <w:trHeight w:val="383"/>
        </w:trPr>
        <w:tc>
          <w:tcPr>
            <w:tcW w:w="9638" w:type="dxa"/>
          </w:tcPr>
          <w:p w:rsidR="00631C58" w:rsidRPr="005E10E7" w:rsidRDefault="00631C58" w:rsidP="00631C58">
            <w:pPr>
              <w:pStyle w:val="Default"/>
              <w:jc w:val="both"/>
              <w:rPr>
                <w:sz w:val="23"/>
                <w:szCs w:val="23"/>
              </w:rPr>
            </w:pPr>
            <w:r w:rsidRPr="005E10E7">
              <w:rPr>
                <w:b/>
                <w:bCs/>
                <w:sz w:val="23"/>
                <w:szCs w:val="23"/>
              </w:rPr>
              <w:t>DĖL LIETUVOS RESPUBLIKOS MOKESČIO UŽ APLINKOS TERŠIMĄ ĮSTATYMO NR. VIII-1183 2, 4, 5, 6, 7, 9 STRAIPSNIŲ IR 8 PRIEDO PAKEITIMO ĮSTATYMO PROJEKTO DERINIMO</w:t>
            </w:r>
          </w:p>
        </w:tc>
      </w:tr>
    </w:tbl>
    <w:p w:rsidR="00631C58" w:rsidRDefault="00631C58" w:rsidP="00631C58">
      <w:pPr>
        <w:jc w:val="both"/>
        <w:rPr>
          <w:b/>
          <w:szCs w:val="24"/>
        </w:rPr>
      </w:pPr>
    </w:p>
    <w:p w:rsidR="00481E5F" w:rsidRPr="005E10E7" w:rsidRDefault="00481E5F" w:rsidP="00631C58">
      <w:pPr>
        <w:jc w:val="both"/>
        <w:rPr>
          <w:b/>
          <w:szCs w:val="24"/>
        </w:rPr>
      </w:pPr>
    </w:p>
    <w:p w:rsidR="00DB73C9" w:rsidRPr="005E10E7" w:rsidRDefault="00DB73C9" w:rsidP="007776CE">
      <w:pPr>
        <w:pStyle w:val="Default"/>
        <w:ind w:firstLine="567"/>
        <w:jc w:val="both"/>
        <w:rPr>
          <w:sz w:val="23"/>
          <w:szCs w:val="23"/>
        </w:rPr>
      </w:pPr>
      <w:r w:rsidRPr="005E10E7">
        <w:t xml:space="preserve">Lietuvos savivaldybių asociacija </w:t>
      </w:r>
      <w:r w:rsidR="00631C58" w:rsidRPr="005E10E7">
        <w:t xml:space="preserve">išnagrinėjo Aplinkos ministerijos parengtą ir pateiktą išvadoms gauti </w:t>
      </w:r>
      <w:r w:rsidR="00631C58" w:rsidRPr="005E10E7">
        <w:rPr>
          <w:sz w:val="23"/>
          <w:szCs w:val="23"/>
        </w:rPr>
        <w:t>LR mokesčio už aplinkos teršimą įstatymo Nr. VIII-1183 2, 4, 5, 6, 7, 9 straipsnių ir 8 priedo pakeitimo įstatymo projektą (toliau – Projektas) ir jam nepritaria dėl žemiau pateiktų argumentų.</w:t>
      </w:r>
    </w:p>
    <w:p w:rsidR="00A20AB5" w:rsidRPr="00A20AB5" w:rsidRDefault="007776CE" w:rsidP="007776CE">
      <w:pPr>
        <w:numPr>
          <w:ilvl w:val="0"/>
          <w:numId w:val="4"/>
        </w:numPr>
        <w:jc w:val="both"/>
        <w:rPr>
          <w:i/>
          <w:szCs w:val="24"/>
        </w:rPr>
      </w:pPr>
      <w:r w:rsidRPr="005E10E7">
        <w:rPr>
          <w:szCs w:val="24"/>
        </w:rPr>
        <w:t>Atliekų tvarkymas yra neatsiejama gyvenimo dalis, t.y. kaip ir pirmojo būtinumo prekės</w:t>
      </w:r>
      <w:r w:rsidR="006563BF" w:rsidRPr="005E10E7">
        <w:rPr>
          <w:szCs w:val="24"/>
        </w:rPr>
        <w:t>,</w:t>
      </w:r>
      <w:r w:rsidRPr="005E10E7">
        <w:rPr>
          <w:szCs w:val="24"/>
        </w:rPr>
        <w:t xml:space="preserve"> šios paslaugos yra privalomos kiekvienam gyventojui. Aplinkos ministerijos siūlomas drastiškas </w:t>
      </w:r>
      <w:r w:rsidR="006563BF" w:rsidRPr="005E10E7">
        <w:rPr>
          <w:szCs w:val="24"/>
        </w:rPr>
        <w:t xml:space="preserve">sąvartyne šalinamų atliekų </w:t>
      </w:r>
      <w:r w:rsidRPr="005E10E7">
        <w:rPr>
          <w:szCs w:val="24"/>
        </w:rPr>
        <w:t xml:space="preserve">mokesčio </w:t>
      </w:r>
      <w:r w:rsidR="006563BF" w:rsidRPr="005E10E7">
        <w:rPr>
          <w:szCs w:val="24"/>
        </w:rPr>
        <w:t xml:space="preserve">už aplinkos teršimą </w:t>
      </w:r>
      <w:r w:rsidRPr="005E10E7">
        <w:rPr>
          <w:szCs w:val="24"/>
        </w:rPr>
        <w:t xml:space="preserve">padidinimas (nuo 20 </w:t>
      </w:r>
      <w:proofErr w:type="spellStart"/>
      <w:r w:rsidRPr="005E10E7">
        <w:rPr>
          <w:szCs w:val="24"/>
        </w:rPr>
        <w:t>Eur</w:t>
      </w:r>
      <w:proofErr w:type="spellEnd"/>
      <w:r w:rsidRPr="005E10E7">
        <w:rPr>
          <w:szCs w:val="24"/>
        </w:rPr>
        <w:t xml:space="preserve">/t iki 50 </w:t>
      </w:r>
      <w:proofErr w:type="spellStart"/>
      <w:r w:rsidRPr="005E10E7">
        <w:rPr>
          <w:szCs w:val="24"/>
        </w:rPr>
        <w:t>Eur</w:t>
      </w:r>
      <w:proofErr w:type="spellEnd"/>
      <w:r w:rsidRPr="005E10E7">
        <w:rPr>
          <w:szCs w:val="24"/>
        </w:rPr>
        <w:t xml:space="preserve">/t) įtakotų ir ženkliai padidintų </w:t>
      </w:r>
      <w:r w:rsidR="00852595" w:rsidRPr="005E10E7">
        <w:rPr>
          <w:szCs w:val="24"/>
        </w:rPr>
        <w:t>vietinės rinkliavos kainas</w:t>
      </w:r>
      <w:r w:rsidRPr="005E10E7">
        <w:rPr>
          <w:szCs w:val="24"/>
        </w:rPr>
        <w:t xml:space="preserve"> tiek gyventojams, tai pat ir mažas pajamas turintiems asmenims, tiek ir verslui.</w:t>
      </w:r>
      <w:r w:rsidR="00A20AB5">
        <w:rPr>
          <w:szCs w:val="24"/>
        </w:rPr>
        <w:t xml:space="preserve"> Skirtingose savivaldybėse rinkliava už komunalinių atliekų sutvarkymą padidėtų nuo 20 iki 45 proc.</w:t>
      </w:r>
      <w:r w:rsidR="00C211C9">
        <w:rPr>
          <w:szCs w:val="24"/>
        </w:rPr>
        <w:t xml:space="preserve"> </w:t>
      </w:r>
      <w:r w:rsidR="009237A5">
        <w:rPr>
          <w:szCs w:val="24"/>
        </w:rPr>
        <w:t>ir ženkliai padaugės bešeimininkių atliekų kiekiai.</w:t>
      </w:r>
    </w:p>
    <w:p w:rsidR="00C51135" w:rsidRDefault="00C51135" w:rsidP="005E10E7">
      <w:pPr>
        <w:pStyle w:val="ListParagraph"/>
        <w:jc w:val="both"/>
        <w:rPr>
          <w:szCs w:val="24"/>
        </w:rPr>
      </w:pPr>
      <w:r>
        <w:rPr>
          <w:szCs w:val="24"/>
        </w:rPr>
        <w:t xml:space="preserve">Pateikiame keletą </w:t>
      </w:r>
      <w:r w:rsidR="00A20AB5">
        <w:rPr>
          <w:szCs w:val="24"/>
        </w:rPr>
        <w:t xml:space="preserve">konkrečių </w:t>
      </w:r>
      <w:r>
        <w:rPr>
          <w:szCs w:val="24"/>
        </w:rPr>
        <w:t>pavyzdžių:</w:t>
      </w:r>
    </w:p>
    <w:p w:rsidR="00C51135" w:rsidRDefault="00C51135" w:rsidP="00C51135">
      <w:pPr>
        <w:pStyle w:val="ListParagraph"/>
        <w:jc w:val="both"/>
        <w:rPr>
          <w:szCs w:val="24"/>
        </w:rPr>
      </w:pPr>
      <w:r>
        <w:rPr>
          <w:szCs w:val="24"/>
        </w:rPr>
        <w:t xml:space="preserve">a) </w:t>
      </w:r>
      <w:r w:rsidR="005E10E7" w:rsidRPr="005E10E7">
        <w:rPr>
          <w:szCs w:val="24"/>
        </w:rPr>
        <w:t xml:space="preserve">2020 m. Alytaus regioniniame nepavojingų atliekų sąvartyne buvo pašalinta </w:t>
      </w:r>
      <w:r w:rsidR="005E10E7" w:rsidRPr="005E10E7">
        <w:rPr>
          <w:color w:val="000000"/>
          <w:szCs w:val="24"/>
        </w:rPr>
        <w:t>10</w:t>
      </w:r>
      <w:r w:rsidR="005E10E7" w:rsidRPr="005E10E7">
        <w:rPr>
          <w:szCs w:val="24"/>
        </w:rPr>
        <w:t xml:space="preserve"> % susidarančių komunalinių atliekų, t.y. 17 % mažiau nei 2016 metais. Šis sumažėjimas pasiektas netaikant jokio didesnio mokesčio u</w:t>
      </w:r>
      <w:r w:rsidR="00481E5F">
        <w:rPr>
          <w:szCs w:val="24"/>
        </w:rPr>
        <w:t>ž sąvartyne šalinamas atliekas.</w:t>
      </w:r>
      <w:r w:rsidR="005E10E7" w:rsidRPr="005E10E7">
        <w:rPr>
          <w:szCs w:val="24"/>
        </w:rPr>
        <w:t xml:space="preserve"> Sąvartyno mokesčio didinimas iki 50 </w:t>
      </w:r>
      <w:proofErr w:type="spellStart"/>
      <w:r w:rsidR="005E10E7" w:rsidRPr="005E10E7">
        <w:rPr>
          <w:szCs w:val="24"/>
        </w:rPr>
        <w:t>Eur</w:t>
      </w:r>
      <w:proofErr w:type="spellEnd"/>
      <w:r w:rsidR="005E10E7" w:rsidRPr="005E10E7">
        <w:rPr>
          <w:szCs w:val="24"/>
        </w:rPr>
        <w:t xml:space="preserve">/t Alytaus regiono komunalinių atliekų tvarkymo sąnaudas padidintų apie </w:t>
      </w:r>
      <w:r w:rsidR="005E10E7" w:rsidRPr="005E10E7">
        <w:rPr>
          <w:color w:val="000000"/>
          <w:szCs w:val="24"/>
        </w:rPr>
        <w:t xml:space="preserve">1,4 mln. </w:t>
      </w:r>
      <w:proofErr w:type="spellStart"/>
      <w:r w:rsidR="005E10E7" w:rsidRPr="005E10E7">
        <w:rPr>
          <w:color w:val="000000"/>
          <w:szCs w:val="24"/>
        </w:rPr>
        <w:t>Eur</w:t>
      </w:r>
      <w:proofErr w:type="spellEnd"/>
      <w:r w:rsidR="005E10E7" w:rsidRPr="005E10E7">
        <w:rPr>
          <w:color w:val="000000"/>
          <w:szCs w:val="24"/>
        </w:rPr>
        <w:t xml:space="preserve">, t.y. apie 20 </w:t>
      </w:r>
      <w:r w:rsidR="005E10E7" w:rsidRPr="005E10E7">
        <w:rPr>
          <w:szCs w:val="24"/>
        </w:rPr>
        <w:t>% (nuo 7,0</w:t>
      </w:r>
      <w:r w:rsidR="005E10E7">
        <w:rPr>
          <w:szCs w:val="24"/>
        </w:rPr>
        <w:t xml:space="preserve"> mln. </w:t>
      </w:r>
      <w:proofErr w:type="spellStart"/>
      <w:r w:rsidR="005E10E7">
        <w:rPr>
          <w:szCs w:val="24"/>
        </w:rPr>
        <w:t>Eur</w:t>
      </w:r>
      <w:proofErr w:type="spellEnd"/>
      <w:r w:rsidR="005E10E7">
        <w:rPr>
          <w:szCs w:val="24"/>
        </w:rPr>
        <w:t xml:space="preserve"> 2021 m. iki 8,4 mln. </w:t>
      </w:r>
      <w:proofErr w:type="spellStart"/>
      <w:r w:rsidR="005E10E7">
        <w:rPr>
          <w:szCs w:val="24"/>
        </w:rPr>
        <w:t>Eur</w:t>
      </w:r>
      <w:proofErr w:type="spellEnd"/>
      <w:r w:rsidR="005E10E7">
        <w:rPr>
          <w:szCs w:val="24"/>
        </w:rPr>
        <w:t xml:space="preserve"> 2023 m.</w:t>
      </w:r>
      <w:r w:rsidR="005E10E7" w:rsidRPr="005E10E7">
        <w:rPr>
          <w:szCs w:val="24"/>
        </w:rPr>
        <w:t>). Tiek pat procentų turės didėti ir vietinės rinkliavos už komunalinių atliekų surinkimą iš atliekų turėtojų ir atliekų tvarkymą mokesčio dydis tiek gyventojams, tiek verslui</w:t>
      </w:r>
      <w:r>
        <w:rPr>
          <w:szCs w:val="24"/>
        </w:rPr>
        <w:t>.</w:t>
      </w:r>
    </w:p>
    <w:p w:rsidR="00C51135" w:rsidRDefault="00C51135" w:rsidP="00C51135">
      <w:pPr>
        <w:pStyle w:val="ListParagraph"/>
        <w:jc w:val="both"/>
      </w:pPr>
      <w:r>
        <w:rPr>
          <w:szCs w:val="24"/>
        </w:rPr>
        <w:t xml:space="preserve">b) </w:t>
      </w:r>
      <w:r>
        <w:t xml:space="preserve">Rokiškio rajono savivaldybei reiktų papildomai per metus iš gyventojų ir verslo surinkti apie 100 tūkst. </w:t>
      </w:r>
      <w:proofErr w:type="spellStart"/>
      <w:r>
        <w:t>Eur</w:t>
      </w:r>
      <w:proofErr w:type="spellEnd"/>
      <w:r w:rsidR="00481E5F">
        <w:t>,</w:t>
      </w:r>
      <w:r>
        <w:t xml:space="preserve"> norint padengti padidėjusį sąvartyno mokestį.</w:t>
      </w:r>
    </w:p>
    <w:p w:rsidR="00A20AB5" w:rsidRDefault="00A20AB5" w:rsidP="00A20AB5">
      <w:pPr>
        <w:ind w:left="720"/>
        <w:jc w:val="both"/>
        <w:rPr>
          <w:szCs w:val="24"/>
        </w:rPr>
      </w:pPr>
      <w:r w:rsidRPr="005E10E7">
        <w:rPr>
          <w:color w:val="000000"/>
          <w:szCs w:val="24"/>
        </w:rPr>
        <w:t xml:space="preserve">Siūlomi pakeitimai neatitinka </w:t>
      </w:r>
      <w:r w:rsidRPr="005E10E7">
        <w:rPr>
          <w:szCs w:val="24"/>
        </w:rPr>
        <w:t>Ekonominio bendradarbiavimo ir plėtros organizacijos bei Europos Komisijos pateiktos rekomendacijos dėl ekonominių priemonių efektyvesnio ir platesnio taikymo; konkrečiai dėl laipsniško mokesčio didinimo už komunalinių atliekų šalinimą sąvartynuose.</w:t>
      </w:r>
    </w:p>
    <w:p w:rsidR="00481E5F" w:rsidRPr="00A20AB5" w:rsidRDefault="00481E5F" w:rsidP="00481E5F">
      <w:pPr>
        <w:jc w:val="both"/>
        <w:rPr>
          <w:i/>
          <w:szCs w:val="24"/>
        </w:rPr>
      </w:pPr>
    </w:p>
    <w:p w:rsidR="007776CE" w:rsidRDefault="007776CE" w:rsidP="007776CE">
      <w:pPr>
        <w:numPr>
          <w:ilvl w:val="0"/>
          <w:numId w:val="4"/>
        </w:numPr>
        <w:jc w:val="both"/>
      </w:pPr>
      <w:r w:rsidRPr="005E10E7">
        <w:t xml:space="preserve">Regionuose šiuo metu nėra maisto </w:t>
      </w:r>
      <w:r w:rsidR="0045498F" w:rsidRPr="005E10E7">
        <w:t>(</w:t>
      </w:r>
      <w:proofErr w:type="spellStart"/>
      <w:r w:rsidR="0045498F" w:rsidRPr="005E10E7">
        <w:t>b</w:t>
      </w:r>
      <w:r w:rsidRPr="005E10E7">
        <w:t>iodegraduojančių</w:t>
      </w:r>
      <w:proofErr w:type="spellEnd"/>
      <w:r w:rsidRPr="005E10E7">
        <w:t xml:space="preserve">) ir tekstilės </w:t>
      </w:r>
      <w:r w:rsidR="009237A5">
        <w:t xml:space="preserve">bei kitų </w:t>
      </w:r>
      <w:r w:rsidRPr="005E10E7">
        <w:t xml:space="preserve">atliekų </w:t>
      </w:r>
      <w:r w:rsidR="009237A5">
        <w:t>perdirbėjų</w:t>
      </w:r>
      <w:r w:rsidRPr="005E10E7">
        <w:t>, todėl neįmanomą sumažinti šių atliekų kiekių, patenkančių į sąvartyną. Reikalinga, kad regionuose atsirastų bent keletas specializuotų tvarkytojų, galinčių pasiūlyti konkurencin</w:t>
      </w:r>
      <w:r w:rsidR="006563BF" w:rsidRPr="005E10E7">
        <w:t xml:space="preserve">gą </w:t>
      </w:r>
      <w:r w:rsidR="009237A5">
        <w:t xml:space="preserve">įvairių </w:t>
      </w:r>
      <w:r w:rsidR="006563BF" w:rsidRPr="005E10E7">
        <w:t>atliekų sutvarkymo kainą, kad mažėtų atliekų išvežamų į sąvartynus, kiekiai.</w:t>
      </w:r>
    </w:p>
    <w:p w:rsidR="00481E5F" w:rsidRPr="005E10E7" w:rsidRDefault="00481E5F" w:rsidP="00481E5F">
      <w:pPr>
        <w:ind w:left="720"/>
        <w:jc w:val="both"/>
      </w:pPr>
    </w:p>
    <w:p w:rsidR="0045498F" w:rsidRDefault="0045498F" w:rsidP="007776CE">
      <w:pPr>
        <w:numPr>
          <w:ilvl w:val="0"/>
          <w:numId w:val="4"/>
        </w:numPr>
        <w:jc w:val="both"/>
      </w:pPr>
      <w:r w:rsidRPr="005E10E7">
        <w:t>Savivaldybės mano, jog padidinus sąvartyne šalinamų atliekų tarifus, neišvengiamai padidės ir atliekų deginimo kaina, kas ir vėl prisidės prie komunalinių atliekų tvarkymo kainos didėjimo.</w:t>
      </w:r>
      <w:r w:rsidR="00573923">
        <w:t xml:space="preserve"> Taršos sąvartyne mokesčio didinimas turi būti atidedamas vėlesniems metams, kai bus sukurtos ir įdiegtos alternatyvios atliekų tvar</w:t>
      </w:r>
      <w:r w:rsidR="009237A5">
        <w:t>kymo (ne tik deginimo) technologijos</w:t>
      </w:r>
      <w:r w:rsidR="00573923">
        <w:t>.</w:t>
      </w:r>
    </w:p>
    <w:p w:rsidR="00481E5F" w:rsidRPr="005E10E7" w:rsidRDefault="00481E5F" w:rsidP="00481E5F">
      <w:pPr>
        <w:jc w:val="both"/>
      </w:pPr>
    </w:p>
    <w:p w:rsidR="00AF0206" w:rsidRDefault="007776CE" w:rsidP="00AF0206">
      <w:pPr>
        <w:numPr>
          <w:ilvl w:val="0"/>
          <w:numId w:val="4"/>
        </w:numPr>
        <w:jc w:val="both"/>
      </w:pPr>
      <w:r w:rsidRPr="005E10E7">
        <w:t xml:space="preserve">Projekto aiškinamajame rašte nėra pagrindimo, kodėl </w:t>
      </w:r>
      <w:r w:rsidR="0045498F" w:rsidRPr="005E10E7">
        <w:t xml:space="preserve">asbesto </w:t>
      </w:r>
      <w:r w:rsidRPr="005E10E7">
        <w:t xml:space="preserve">atliekoms </w:t>
      </w:r>
      <w:r w:rsidR="0045498F" w:rsidRPr="005E10E7">
        <w:t xml:space="preserve">paliekamas </w:t>
      </w:r>
      <w:r w:rsidRPr="005E10E7">
        <w:t>taršos mokestis yra 5 kartus mažesnis negu nepavojingoms</w:t>
      </w:r>
      <w:r w:rsidR="0045498F" w:rsidRPr="005E10E7">
        <w:t xml:space="preserve"> atliekoms</w:t>
      </w:r>
      <w:r w:rsidRPr="005E10E7">
        <w:t xml:space="preserve">, </w:t>
      </w:r>
      <w:r w:rsidR="0045498F" w:rsidRPr="005E10E7">
        <w:t xml:space="preserve">t.y. </w:t>
      </w:r>
      <w:r w:rsidRPr="005E10E7">
        <w:t>komunalinėm</w:t>
      </w:r>
      <w:r w:rsidR="0045498F" w:rsidRPr="005E10E7">
        <w:t xml:space="preserve">s atliekoms, o komunalinių atliekų tarifas sulyginamas su pavojingųjų atliekų tarifu (50 </w:t>
      </w:r>
      <w:proofErr w:type="spellStart"/>
      <w:r w:rsidR="0045498F" w:rsidRPr="005E10E7">
        <w:t>Eur</w:t>
      </w:r>
      <w:proofErr w:type="spellEnd"/>
      <w:r w:rsidR="0045498F" w:rsidRPr="005E10E7">
        <w:t>/t).</w:t>
      </w:r>
    </w:p>
    <w:p w:rsidR="00481E5F" w:rsidRDefault="00481E5F" w:rsidP="00481E5F">
      <w:pPr>
        <w:pStyle w:val="ListParagraph"/>
      </w:pPr>
    </w:p>
    <w:p w:rsidR="00481E5F" w:rsidRDefault="00481E5F" w:rsidP="00481E5F">
      <w:pPr>
        <w:jc w:val="both"/>
      </w:pPr>
    </w:p>
    <w:p w:rsidR="00AF0206" w:rsidRPr="00481E5F" w:rsidRDefault="00AF0206" w:rsidP="00AF0206">
      <w:pPr>
        <w:numPr>
          <w:ilvl w:val="0"/>
          <w:numId w:val="4"/>
        </w:numPr>
        <w:jc w:val="both"/>
      </w:pPr>
      <w:r w:rsidRPr="00AF0206">
        <w:rPr>
          <w:color w:val="222222"/>
          <w:szCs w:val="24"/>
          <w:shd w:val="clear" w:color="auto" w:fill="FFFFFF"/>
        </w:rPr>
        <w:lastRenderedPageBreak/>
        <w:t xml:space="preserve">Savivaldybės mano, jog atliekų šalinimą į sąvartyną derėtų skatinti kitomis priemonėmis, o ne mokesčio padidinimu, ar bent jau ne tokiu drastišku šuoliu, kuris tiesiogiai padidins atliekų rinkliavos mokesčio dydį gyventojams. Jei šio mokesčio padidinimas taikomas kaip priemonė skatinti kuo mažiau </w:t>
      </w:r>
      <w:r>
        <w:rPr>
          <w:color w:val="222222"/>
          <w:szCs w:val="24"/>
          <w:shd w:val="clear" w:color="auto" w:fill="FFFFFF"/>
        </w:rPr>
        <w:t xml:space="preserve">atliekų </w:t>
      </w:r>
      <w:r w:rsidRPr="00AF0206">
        <w:rPr>
          <w:color w:val="222222"/>
          <w:szCs w:val="24"/>
          <w:shd w:val="clear" w:color="auto" w:fill="FFFFFF"/>
        </w:rPr>
        <w:t>šalinti sąvartyne – siūlome šį mokestį diferencijuoti pagal atliekų šalinamų sąvartyne pasiekimo rodiklius, tai būtų paskata savivaldybėms siekti kuo geresnių atliekų tvarkymo rezultatų.</w:t>
      </w:r>
    </w:p>
    <w:p w:rsidR="00481E5F" w:rsidRDefault="00481E5F" w:rsidP="00A27319">
      <w:pPr>
        <w:ind w:left="1944" w:firstLine="576"/>
        <w:jc w:val="both"/>
        <w:rPr>
          <w:color w:val="222222"/>
          <w:szCs w:val="24"/>
          <w:shd w:val="clear" w:color="auto" w:fill="FFFFFF"/>
        </w:rPr>
      </w:pPr>
      <w:r>
        <w:rPr>
          <w:color w:val="222222"/>
          <w:szCs w:val="24"/>
          <w:shd w:val="clear" w:color="auto" w:fill="FFFFFF"/>
        </w:rPr>
        <w:t>PRIDEDAMA:</w:t>
      </w:r>
    </w:p>
    <w:p w:rsidR="00481E5F" w:rsidRDefault="00481E5F" w:rsidP="00A27319">
      <w:pPr>
        <w:pStyle w:val="ListParagraph"/>
        <w:numPr>
          <w:ilvl w:val="3"/>
          <w:numId w:val="4"/>
        </w:numPr>
        <w:jc w:val="both"/>
      </w:pPr>
      <w:r>
        <w:t>Vilniaus m. savivaldybės raštas</w:t>
      </w:r>
      <w:r w:rsidR="00A27319">
        <w:t xml:space="preserve"> 2021-08-03 Nr. A51-69317/21(3.3.2.26E-ENE)</w:t>
      </w:r>
      <w:r>
        <w:t xml:space="preserve"> (2 lapai).</w:t>
      </w:r>
    </w:p>
    <w:p w:rsidR="00481E5F" w:rsidRDefault="00481E5F" w:rsidP="00481E5F">
      <w:pPr>
        <w:pStyle w:val="ListParagraph"/>
        <w:numPr>
          <w:ilvl w:val="3"/>
          <w:numId w:val="4"/>
        </w:numPr>
        <w:jc w:val="both"/>
      </w:pPr>
      <w:r>
        <w:t xml:space="preserve">Šiaulių m. </w:t>
      </w:r>
      <w:proofErr w:type="spellStart"/>
      <w:r>
        <w:t>sav</w:t>
      </w:r>
      <w:proofErr w:type="spellEnd"/>
      <w:r>
        <w:t xml:space="preserve"> raštas </w:t>
      </w:r>
      <w:r w:rsidR="00A27319">
        <w:t xml:space="preserve">2021-08-05 Nr. S1-2798 </w:t>
      </w:r>
      <w:r>
        <w:t>(1 lapas).</w:t>
      </w:r>
    </w:p>
    <w:p w:rsidR="00481E5F" w:rsidRDefault="00A27319" w:rsidP="00481E5F">
      <w:pPr>
        <w:pStyle w:val="ListParagraph"/>
        <w:numPr>
          <w:ilvl w:val="3"/>
          <w:numId w:val="4"/>
        </w:numPr>
        <w:jc w:val="both"/>
      </w:pPr>
      <w:r>
        <w:t>Kupiškio raj. savivaldybės raštas 2021-08-02 Nr. S1-1579 (4.18 E) (1 lapas).</w:t>
      </w:r>
    </w:p>
    <w:p w:rsidR="00002C6A" w:rsidRDefault="00002C6A" w:rsidP="00002C6A">
      <w:pPr>
        <w:pStyle w:val="ListParagraph"/>
        <w:numPr>
          <w:ilvl w:val="3"/>
          <w:numId w:val="4"/>
        </w:numPr>
        <w:jc w:val="both"/>
      </w:pPr>
      <w:r>
        <w:t>Šilutės raj. sav. 2021-07-30 Nr. R3-(2.1.1.7)-4134 (1 lapas).</w:t>
      </w:r>
    </w:p>
    <w:p w:rsidR="00002C6A" w:rsidRPr="005E10E7" w:rsidRDefault="00002C6A" w:rsidP="00002C6A">
      <w:pPr>
        <w:pStyle w:val="ListParagraph"/>
        <w:ind w:left="2880"/>
        <w:jc w:val="both"/>
      </w:pPr>
    </w:p>
    <w:p w:rsidR="0064664B" w:rsidRPr="005E10E7" w:rsidRDefault="0064664B" w:rsidP="00D014B1">
      <w:pPr>
        <w:jc w:val="both"/>
        <w:rPr>
          <w:szCs w:val="24"/>
        </w:rPr>
      </w:pPr>
    </w:p>
    <w:p w:rsidR="007776CE" w:rsidRDefault="007776CE" w:rsidP="00D014B1">
      <w:pPr>
        <w:jc w:val="both"/>
        <w:rPr>
          <w:szCs w:val="24"/>
        </w:rPr>
      </w:pPr>
    </w:p>
    <w:p w:rsidR="00481E5F" w:rsidRDefault="00481E5F" w:rsidP="00D014B1">
      <w:pPr>
        <w:jc w:val="both"/>
        <w:rPr>
          <w:szCs w:val="24"/>
        </w:rPr>
      </w:pPr>
    </w:p>
    <w:p w:rsidR="00481E5F" w:rsidRDefault="00481E5F" w:rsidP="00D014B1">
      <w:pPr>
        <w:jc w:val="both"/>
        <w:rPr>
          <w:szCs w:val="24"/>
        </w:rPr>
      </w:pPr>
    </w:p>
    <w:p w:rsidR="00481E5F" w:rsidRDefault="00481E5F" w:rsidP="00D014B1">
      <w:pPr>
        <w:jc w:val="both"/>
        <w:rPr>
          <w:szCs w:val="24"/>
        </w:rPr>
      </w:pPr>
    </w:p>
    <w:p w:rsidR="00481E5F" w:rsidRDefault="00481E5F" w:rsidP="00D014B1">
      <w:pPr>
        <w:jc w:val="both"/>
        <w:rPr>
          <w:szCs w:val="24"/>
        </w:rPr>
      </w:pPr>
    </w:p>
    <w:p w:rsidR="00481E5F" w:rsidRPr="005E10E7" w:rsidRDefault="00481E5F" w:rsidP="00D014B1">
      <w:pPr>
        <w:jc w:val="both"/>
        <w:rPr>
          <w:szCs w:val="24"/>
        </w:rPr>
      </w:pPr>
    </w:p>
    <w:p w:rsidR="00D014B1" w:rsidRPr="005E10E7" w:rsidRDefault="00D014B1" w:rsidP="00D014B1">
      <w:pPr>
        <w:jc w:val="both"/>
        <w:rPr>
          <w:szCs w:val="24"/>
        </w:rPr>
      </w:pPr>
    </w:p>
    <w:p w:rsidR="00D014B1" w:rsidRPr="005E10E7" w:rsidRDefault="00D014B1" w:rsidP="00D014B1">
      <w:pPr>
        <w:spacing w:line="280" w:lineRule="exact"/>
        <w:jc w:val="both"/>
        <w:rPr>
          <w:szCs w:val="24"/>
        </w:rPr>
      </w:pPr>
      <w:r w:rsidRPr="005E10E7">
        <w:rPr>
          <w:szCs w:val="24"/>
        </w:rPr>
        <w:t>Direktorė</w:t>
      </w:r>
      <w:r w:rsidRPr="005E10E7">
        <w:rPr>
          <w:szCs w:val="24"/>
        </w:rPr>
        <w:tab/>
      </w:r>
      <w:r w:rsidRPr="005E10E7">
        <w:rPr>
          <w:szCs w:val="24"/>
        </w:rPr>
        <w:tab/>
      </w:r>
      <w:r w:rsidRPr="005E10E7">
        <w:rPr>
          <w:szCs w:val="24"/>
        </w:rPr>
        <w:tab/>
      </w:r>
      <w:r w:rsidRPr="005E10E7">
        <w:rPr>
          <w:szCs w:val="24"/>
        </w:rPr>
        <w:tab/>
      </w:r>
      <w:r w:rsidRPr="005E10E7">
        <w:rPr>
          <w:szCs w:val="24"/>
        </w:rPr>
        <w:tab/>
      </w:r>
      <w:r w:rsidRPr="005E10E7">
        <w:rPr>
          <w:szCs w:val="24"/>
        </w:rPr>
        <w:tab/>
        <w:t>Roma Žakaitienė</w:t>
      </w:r>
    </w:p>
    <w:p w:rsidR="00D014B1" w:rsidRPr="005E10E7" w:rsidRDefault="00D014B1" w:rsidP="00D014B1">
      <w:pPr>
        <w:spacing w:line="280" w:lineRule="exact"/>
        <w:ind w:right="419"/>
        <w:jc w:val="both"/>
        <w:rPr>
          <w:szCs w:val="24"/>
        </w:rPr>
      </w:pPr>
    </w:p>
    <w:p w:rsidR="00D014B1" w:rsidRPr="005E10E7" w:rsidRDefault="00D014B1" w:rsidP="00D014B1">
      <w:pPr>
        <w:spacing w:line="280" w:lineRule="exact"/>
        <w:ind w:right="419"/>
        <w:jc w:val="both"/>
        <w:rPr>
          <w:szCs w:val="24"/>
        </w:rPr>
      </w:pPr>
    </w:p>
    <w:p w:rsidR="00B05E03" w:rsidRPr="005E10E7" w:rsidRDefault="00B05E03" w:rsidP="00D014B1">
      <w:pPr>
        <w:spacing w:line="280" w:lineRule="exact"/>
        <w:ind w:right="419"/>
        <w:jc w:val="both"/>
        <w:rPr>
          <w:szCs w:val="24"/>
        </w:rPr>
      </w:pPr>
    </w:p>
    <w:p w:rsidR="00B05E03" w:rsidRPr="005E10E7" w:rsidRDefault="00B05E03" w:rsidP="00D014B1">
      <w:pPr>
        <w:spacing w:line="280" w:lineRule="exact"/>
        <w:ind w:right="419"/>
        <w:jc w:val="both"/>
        <w:rPr>
          <w:szCs w:val="24"/>
        </w:rPr>
      </w:pPr>
    </w:p>
    <w:p w:rsidR="00C61E02" w:rsidRDefault="00C61E02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481E5F" w:rsidRPr="005E10E7" w:rsidRDefault="00481E5F" w:rsidP="00D014B1">
      <w:pPr>
        <w:spacing w:line="280" w:lineRule="exact"/>
        <w:ind w:right="419"/>
        <w:jc w:val="both"/>
        <w:rPr>
          <w:szCs w:val="24"/>
        </w:rPr>
      </w:pPr>
    </w:p>
    <w:p w:rsidR="007764E1" w:rsidRPr="005E10E7" w:rsidRDefault="00A17A88">
      <w:pPr>
        <w:spacing w:line="280" w:lineRule="exact"/>
        <w:jc w:val="both"/>
        <w:rPr>
          <w:sz w:val="22"/>
          <w:szCs w:val="22"/>
        </w:rPr>
      </w:pPr>
      <w:r w:rsidRPr="005E10E7">
        <w:rPr>
          <w:sz w:val="22"/>
          <w:szCs w:val="22"/>
        </w:rPr>
        <w:t>A.Kazlauskienė, tel. 8 618 58715</w:t>
      </w:r>
      <w:r w:rsidR="00D014B1" w:rsidRPr="005E10E7">
        <w:rPr>
          <w:sz w:val="22"/>
          <w:szCs w:val="22"/>
        </w:rPr>
        <w:t xml:space="preserve">, el. p. </w:t>
      </w:r>
      <w:hyperlink r:id="rId8" w:history="1">
        <w:r w:rsidR="00D014B1" w:rsidRPr="005E10E7">
          <w:rPr>
            <w:rStyle w:val="Hyperlink"/>
            <w:sz w:val="22"/>
            <w:szCs w:val="22"/>
          </w:rPr>
          <w:t>agne.kazlauskiene@lsa.lt</w:t>
        </w:r>
      </w:hyperlink>
    </w:p>
    <w:sectPr w:rsidR="007764E1" w:rsidRPr="005E10E7" w:rsidSect="009E08AB">
      <w:headerReference w:type="first" r:id="rId9"/>
      <w:pgSz w:w="11901" w:h="16834"/>
      <w:pgMar w:top="1134" w:right="844" w:bottom="567" w:left="1134" w:header="284" w:footer="964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69F" w:rsidRDefault="0072369F" w:rsidP="00C61E02">
      <w:r>
        <w:separator/>
      </w:r>
    </w:p>
  </w:endnote>
  <w:endnote w:type="continuationSeparator" w:id="0">
    <w:p w:rsidR="0072369F" w:rsidRDefault="0072369F" w:rsidP="00C6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69F" w:rsidRDefault="0072369F" w:rsidP="00C61E02">
      <w:r>
        <w:separator/>
      </w:r>
    </w:p>
  </w:footnote>
  <w:footnote w:type="continuationSeparator" w:id="0">
    <w:p w:rsidR="0072369F" w:rsidRDefault="0072369F" w:rsidP="00C6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A98" w:rsidRDefault="00CE6C73" w:rsidP="00F00F2D">
    <w:pPr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17.35pt;margin-top:14.8pt;width:42.05pt;height:43.2pt;z-index:251660288;visibility:visible;mso-wrap-edited:f" o:allowincell="f" fillcolor="window">
          <v:imagedata r:id="rId1" o:title=""/>
        </v:shape>
        <o:OLEObject Type="Embed" ProgID="Word.Picture.8" ShapeID="_x0000_s2049" DrawAspect="Content" ObjectID="_1691856285" r:id="rId2"/>
      </w:pict>
    </w:r>
  </w:p>
  <w:p w:rsidR="00FC1A98" w:rsidRDefault="00CE6C73">
    <w:pPr>
      <w:jc w:val="center"/>
      <w:rPr>
        <w:rFonts w:ascii="TimesLT" w:hAnsi="TimesLT"/>
        <w:b/>
        <w:sz w:val="28"/>
      </w:rPr>
    </w:pPr>
  </w:p>
  <w:p w:rsidR="00FC1A98" w:rsidRDefault="00CE6C73">
    <w:pPr>
      <w:jc w:val="center"/>
      <w:rPr>
        <w:rFonts w:ascii="TimesLT" w:hAnsi="TimesLT"/>
        <w:b/>
        <w:sz w:val="28"/>
      </w:rPr>
    </w:pPr>
  </w:p>
  <w:p w:rsidR="00FC1A98" w:rsidRDefault="00CE6C73">
    <w:pPr>
      <w:jc w:val="center"/>
      <w:rPr>
        <w:rFonts w:ascii="TimesLT" w:hAnsi="TimesLT"/>
        <w:b/>
        <w:sz w:val="28"/>
      </w:rPr>
    </w:pPr>
  </w:p>
  <w:p w:rsidR="00FC1A98" w:rsidRDefault="00105FA2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:rsidR="00FC1A98" w:rsidRDefault="00CE6C73">
    <w:pPr>
      <w:jc w:val="center"/>
      <w:rPr>
        <w:sz w:val="8"/>
      </w:rPr>
    </w:pPr>
  </w:p>
  <w:p w:rsidR="00FC1A98" w:rsidRDefault="00105FA2">
    <w:pPr>
      <w:jc w:val="center"/>
      <w:rPr>
        <w:sz w:val="20"/>
      </w:rPr>
    </w:pPr>
    <w:r>
      <w:rPr>
        <w:sz w:val="20"/>
      </w:rPr>
      <w:t>Kodas 124111348, T. Vrublevskio g. 6, LT-01143 Vilnius,  tel. (8 5) 261 6063,  faksas  (8 5) 261 5366,</w:t>
    </w:r>
  </w:p>
  <w:p w:rsidR="00FC1A98" w:rsidRDefault="00105FA2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>,  atsisk. sąsk. LT287044060001377867 AB SEB bankas, banko kodas 70440</w:t>
    </w:r>
  </w:p>
  <w:p w:rsidR="00FC1A98" w:rsidRDefault="00CE6C73">
    <w:pPr>
      <w:jc w:val="center"/>
      <w:rPr>
        <w:sz w:val="6"/>
      </w:rPr>
    </w:pPr>
  </w:p>
  <w:p w:rsidR="00FC1A98" w:rsidRDefault="00105FA2">
    <w:pPr>
      <w:rPr>
        <w:sz w:val="10"/>
      </w:rPr>
    </w:pPr>
    <w:r>
      <w:rPr>
        <w:noProof/>
        <w:sz w:val="1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6BE0A4" wp14:editId="5E95E624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DF1928C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:rsidR="00FC1A98" w:rsidRDefault="00CE6C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165"/>
    <w:multiLevelType w:val="hybridMultilevel"/>
    <w:tmpl w:val="1EE22024"/>
    <w:lvl w:ilvl="0" w:tplc="70E69E9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C1431"/>
    <w:multiLevelType w:val="hybridMultilevel"/>
    <w:tmpl w:val="FE88436A"/>
    <w:lvl w:ilvl="0" w:tplc="865C0E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34C0B"/>
    <w:multiLevelType w:val="hybridMultilevel"/>
    <w:tmpl w:val="5B6EE0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A747D"/>
    <w:multiLevelType w:val="hybridMultilevel"/>
    <w:tmpl w:val="BA2C9B6E"/>
    <w:lvl w:ilvl="0" w:tplc="D0341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F1"/>
    <w:rsid w:val="00002C6A"/>
    <w:rsid w:val="00066524"/>
    <w:rsid w:val="00087AA9"/>
    <w:rsid w:val="000A2158"/>
    <w:rsid w:val="00105FA2"/>
    <w:rsid w:val="001632D7"/>
    <w:rsid w:val="00236F4E"/>
    <w:rsid w:val="00354F16"/>
    <w:rsid w:val="00373DAD"/>
    <w:rsid w:val="00440F9D"/>
    <w:rsid w:val="0045498F"/>
    <w:rsid w:val="00481E5F"/>
    <w:rsid w:val="00526866"/>
    <w:rsid w:val="00573923"/>
    <w:rsid w:val="005E10E7"/>
    <w:rsid w:val="005F1AFE"/>
    <w:rsid w:val="00631C58"/>
    <w:rsid w:val="00644151"/>
    <w:rsid w:val="0064664B"/>
    <w:rsid w:val="006563BF"/>
    <w:rsid w:val="0072369F"/>
    <w:rsid w:val="007452BA"/>
    <w:rsid w:val="007764E1"/>
    <w:rsid w:val="007776CE"/>
    <w:rsid w:val="007E7F5C"/>
    <w:rsid w:val="007F3D80"/>
    <w:rsid w:val="00833243"/>
    <w:rsid w:val="00852595"/>
    <w:rsid w:val="008646F9"/>
    <w:rsid w:val="008A2AC1"/>
    <w:rsid w:val="008B4C6D"/>
    <w:rsid w:val="009237A5"/>
    <w:rsid w:val="00926EF1"/>
    <w:rsid w:val="00A17A88"/>
    <w:rsid w:val="00A20AB5"/>
    <w:rsid w:val="00A27319"/>
    <w:rsid w:val="00A33CA6"/>
    <w:rsid w:val="00A800F8"/>
    <w:rsid w:val="00AA14C9"/>
    <w:rsid w:val="00AB6509"/>
    <w:rsid w:val="00AF0206"/>
    <w:rsid w:val="00B05E03"/>
    <w:rsid w:val="00B14442"/>
    <w:rsid w:val="00B96E54"/>
    <w:rsid w:val="00BC5988"/>
    <w:rsid w:val="00BF6161"/>
    <w:rsid w:val="00C211C9"/>
    <w:rsid w:val="00C335B6"/>
    <w:rsid w:val="00C51135"/>
    <w:rsid w:val="00C61E02"/>
    <w:rsid w:val="00CA03BE"/>
    <w:rsid w:val="00CE6C73"/>
    <w:rsid w:val="00D014B1"/>
    <w:rsid w:val="00DB73C9"/>
    <w:rsid w:val="00DE619F"/>
    <w:rsid w:val="00E70F72"/>
    <w:rsid w:val="00F12BAE"/>
    <w:rsid w:val="00F130AE"/>
    <w:rsid w:val="00F16ED4"/>
    <w:rsid w:val="00F177E0"/>
    <w:rsid w:val="00F2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BodyText"/>
    <w:link w:val="Heading2Char"/>
    <w:qFormat/>
    <w:rsid w:val="00AB6509"/>
    <w:pPr>
      <w:keepNext/>
      <w:widowControl w:val="0"/>
      <w:suppressAutoHyphens/>
      <w:spacing w:before="120" w:after="120"/>
      <w:outlineLvl w:val="1"/>
    </w:pPr>
    <w:rPr>
      <w:rFonts w:eastAsia="Andale Sans UI" w:cs="Tahoma"/>
      <w:b/>
      <w:bCs/>
      <w:iCs/>
      <w:caps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14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014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4B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014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D4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1E0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E0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B6509"/>
    <w:rPr>
      <w:rFonts w:ascii="Times New Roman" w:eastAsia="Andale Sans UI" w:hAnsi="Times New Roman" w:cs="Tahoma"/>
      <w:b/>
      <w:bCs/>
      <w:iCs/>
      <w:caps/>
      <w:sz w:val="24"/>
      <w:szCs w:val="28"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B65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6509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31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as">
    <w:name w:val="Tekstas"/>
    <w:basedOn w:val="Normal"/>
    <w:link w:val="TekstasChar"/>
    <w:qFormat/>
    <w:rsid w:val="009237A5"/>
    <w:pPr>
      <w:spacing w:before="60" w:after="100"/>
      <w:ind w:firstLine="425"/>
      <w:jc w:val="both"/>
    </w:pPr>
    <w:rPr>
      <w:rFonts w:ascii="Calibri" w:eastAsia="Arial Unicode MS" w:hAnsi="Calibri" w:cs="Arial Unicode MS"/>
      <w:sz w:val="22"/>
      <w:szCs w:val="24"/>
      <w:lang w:val="en-GB"/>
    </w:rPr>
  </w:style>
  <w:style w:type="character" w:customStyle="1" w:styleId="TekstasChar">
    <w:name w:val="Tekstas Char"/>
    <w:link w:val="Tekstas"/>
    <w:rsid w:val="009237A5"/>
    <w:rPr>
      <w:rFonts w:ascii="Calibri" w:eastAsia="Arial Unicode MS" w:hAnsi="Calibri" w:cs="Arial Unicode MS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BodyText"/>
    <w:link w:val="Heading2Char"/>
    <w:qFormat/>
    <w:rsid w:val="00AB6509"/>
    <w:pPr>
      <w:keepNext/>
      <w:widowControl w:val="0"/>
      <w:suppressAutoHyphens/>
      <w:spacing w:before="120" w:after="120"/>
      <w:outlineLvl w:val="1"/>
    </w:pPr>
    <w:rPr>
      <w:rFonts w:eastAsia="Andale Sans UI" w:cs="Tahoma"/>
      <w:b/>
      <w:bCs/>
      <w:iCs/>
      <w:caps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14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014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4B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014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D4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1E0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E0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B6509"/>
    <w:rPr>
      <w:rFonts w:ascii="Times New Roman" w:eastAsia="Andale Sans UI" w:hAnsi="Times New Roman" w:cs="Tahoma"/>
      <w:b/>
      <w:bCs/>
      <w:iCs/>
      <w:caps/>
      <w:sz w:val="24"/>
      <w:szCs w:val="28"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B65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6509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631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as">
    <w:name w:val="Tekstas"/>
    <w:basedOn w:val="Normal"/>
    <w:link w:val="TekstasChar"/>
    <w:qFormat/>
    <w:rsid w:val="009237A5"/>
    <w:pPr>
      <w:spacing w:before="60" w:after="100"/>
      <w:ind w:firstLine="425"/>
      <w:jc w:val="both"/>
    </w:pPr>
    <w:rPr>
      <w:rFonts w:ascii="Calibri" w:eastAsia="Arial Unicode MS" w:hAnsi="Calibri" w:cs="Arial Unicode MS"/>
      <w:sz w:val="22"/>
      <w:szCs w:val="24"/>
      <w:lang w:val="en-GB"/>
    </w:rPr>
  </w:style>
  <w:style w:type="character" w:customStyle="1" w:styleId="TekstasChar">
    <w:name w:val="Tekstas Char"/>
    <w:link w:val="Tekstas"/>
    <w:rsid w:val="009237A5"/>
    <w:rPr>
      <w:rFonts w:ascii="Calibri" w:eastAsia="Arial Unicode MS" w:hAnsi="Calibri" w:cs="Arial Unicode MS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.kazlauskiene@lsa.lt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0" ma:contentTypeDescription="Create a new document." ma:contentTypeScope="" ma:versionID="59cfcf5728384eacadcae5ae18b26250">
  <xsd:schema xmlns:xsd="http://www.w3.org/2001/XMLSchema" xmlns:xs="http://www.w3.org/2001/XMLSchema" xmlns:p="http://schemas.microsoft.com/office/2006/metadata/properties" xmlns:ns2="19cf09c5-daa1-4028-a0ff-74a0be4ec5cc" xmlns:ns3="f5aad5d0-9c26-490e-8743-a6c7ceabd501" targetNamespace="http://schemas.microsoft.com/office/2006/metadata/properties" ma:root="true" ma:fieldsID="3871c76f053172472674a7623b5f4a38" ns2:_="" ns3:_="">
    <xsd:import namespace="19cf09c5-daa1-4028-a0ff-74a0be4ec5cc"/>
    <xsd:import namespace="f5aad5d0-9c26-490e-8743-a6c7ceabd5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B2B7F0-D913-48E8-A083-B6322BC2997E}"/>
</file>

<file path=customXml/itemProps2.xml><?xml version="1.0" encoding="utf-8"?>
<ds:datastoreItem xmlns:ds="http://schemas.openxmlformats.org/officeDocument/2006/customXml" ds:itemID="{3000CABE-F587-4E8C-99AA-0EFE5A8AEDE4}"/>
</file>

<file path=customXml/itemProps3.xml><?xml version="1.0" encoding="utf-8"?>
<ds:datastoreItem xmlns:ds="http://schemas.openxmlformats.org/officeDocument/2006/customXml" ds:itemID="{67D3400E-FCA7-4D3D-8761-716C78CAEF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3505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AgneK</dc:creator>
  <cp:lastModifiedBy>Virginija Kalesinskienė</cp:lastModifiedBy>
  <cp:revision>2</cp:revision>
  <cp:lastPrinted>2020-07-13T12:44:00Z</cp:lastPrinted>
  <dcterms:created xsi:type="dcterms:W3CDTF">2021-08-30T16:18:00Z</dcterms:created>
  <dcterms:modified xsi:type="dcterms:W3CDTF">2021-08-30T16:18:00Z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