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E5C952" w14:textId="7468B628" w:rsidR="0052268F" w:rsidRDefault="0052268F" w:rsidP="0052268F">
      <w:pPr>
        <w:tabs>
          <w:tab w:val="left" w:pos="0"/>
          <w:tab w:val="left" w:pos="3544"/>
        </w:tabs>
        <w:spacing w:after="0" w:line="240" w:lineRule="auto"/>
        <w:contextualSpacing/>
        <w:jc w:val="center"/>
        <w:rPr>
          <w:rFonts w:ascii="Times New Roman" w:eastAsia="Times New Roman" w:hAnsi="Times New Roman" w:cs="Times New Roman"/>
          <w:b/>
          <w:color w:val="000000"/>
          <w:sz w:val="24"/>
          <w:szCs w:val="24"/>
          <w:shd w:val="clear" w:color="auto" w:fill="FFFFFF"/>
        </w:rPr>
      </w:pPr>
      <w:r w:rsidRPr="00E12F4D">
        <w:rPr>
          <w:rFonts w:ascii="Times New Roman" w:eastAsia="Times New Roman" w:hAnsi="Times New Roman" w:cs="Times New Roman"/>
          <w:b/>
          <w:color w:val="000000"/>
          <w:sz w:val="24"/>
          <w:szCs w:val="24"/>
          <w:shd w:val="clear" w:color="auto" w:fill="FFFFFF"/>
        </w:rPr>
        <w:t>AIŠKINAMASIS RAŠTAS</w:t>
      </w:r>
    </w:p>
    <w:p w14:paraId="5145BE4A" w14:textId="4EC8A193" w:rsidR="002F3F5A" w:rsidRPr="0052268F" w:rsidRDefault="0052268F" w:rsidP="0052268F">
      <w:pPr>
        <w:tabs>
          <w:tab w:val="left" w:pos="0"/>
        </w:tabs>
        <w:spacing w:after="0" w:line="240" w:lineRule="auto"/>
        <w:jc w:val="center"/>
        <w:rPr>
          <w:rFonts w:ascii="Times New Roman" w:eastAsia="Times New Roman" w:hAnsi="Times New Roman" w:cs="Times New Roman"/>
          <w:b/>
          <w:color w:val="000000"/>
          <w:sz w:val="24"/>
          <w:szCs w:val="24"/>
          <w:shd w:val="clear" w:color="auto" w:fill="FFFFFF"/>
        </w:rPr>
      </w:pPr>
      <w:r>
        <w:rPr>
          <w:rFonts w:ascii="Times New Roman" w:eastAsia="Times New Roman" w:hAnsi="Times New Roman" w:cs="Times New Roman"/>
          <w:b/>
          <w:color w:val="000000"/>
          <w:sz w:val="24"/>
          <w:szCs w:val="24"/>
          <w:shd w:val="clear" w:color="auto" w:fill="FFFFFF"/>
        </w:rPr>
        <w:t xml:space="preserve">DĖL </w:t>
      </w:r>
      <w:r w:rsidR="008932E9" w:rsidRPr="00E12F4D">
        <w:rPr>
          <w:rFonts w:ascii="Times New Roman" w:eastAsia="Times New Roman" w:hAnsi="Times New Roman" w:cs="Times New Roman"/>
          <w:b/>
          <w:color w:val="000000"/>
          <w:sz w:val="24"/>
          <w:szCs w:val="24"/>
          <w:shd w:val="clear" w:color="auto" w:fill="FFFFFF"/>
        </w:rPr>
        <w:t>LIETUVOS RESPUBLIKOS</w:t>
      </w:r>
      <w:bookmarkStart w:id="0" w:name="_GoBack"/>
      <w:bookmarkEnd w:id="0"/>
      <w:r w:rsidR="00D52022" w:rsidRPr="00D52022">
        <w:rPr>
          <w:rFonts w:ascii="Times New Roman" w:eastAsia="Times New Roman" w:hAnsi="Times New Roman" w:cs="Times New Roman"/>
          <w:b/>
          <w:color w:val="000000"/>
          <w:sz w:val="24"/>
          <w:szCs w:val="24"/>
          <w:shd w:val="clear" w:color="auto" w:fill="FFFFFF"/>
        </w:rPr>
        <w:t xml:space="preserve">VALSTYBĖS </w:t>
      </w:r>
      <w:r w:rsidR="00636763">
        <w:rPr>
          <w:rFonts w:ascii="Times New Roman" w:eastAsia="Times New Roman" w:hAnsi="Times New Roman" w:cs="Times New Roman"/>
          <w:b/>
          <w:color w:val="000000"/>
          <w:sz w:val="24"/>
          <w:szCs w:val="24"/>
          <w:shd w:val="clear" w:color="auto" w:fill="FFFFFF"/>
        </w:rPr>
        <w:t>PARAMOS DAUGIABUČIAMS NAMAMS ATNAUJINTI (MODERNIZUOTI) ĮSTATYMO NR. I-2455 3 STRAIPSNI</w:t>
      </w:r>
      <w:r w:rsidR="00370119">
        <w:rPr>
          <w:rFonts w:ascii="Times New Roman" w:eastAsia="Times New Roman" w:hAnsi="Times New Roman" w:cs="Times New Roman"/>
          <w:b/>
          <w:color w:val="000000"/>
          <w:sz w:val="24"/>
          <w:szCs w:val="24"/>
          <w:shd w:val="clear" w:color="auto" w:fill="FFFFFF"/>
        </w:rPr>
        <w:t>O</w:t>
      </w:r>
      <w:r w:rsidR="00636763">
        <w:rPr>
          <w:rFonts w:ascii="Times New Roman" w:eastAsia="Times New Roman" w:hAnsi="Times New Roman" w:cs="Times New Roman"/>
          <w:b/>
          <w:color w:val="000000"/>
          <w:sz w:val="24"/>
          <w:szCs w:val="24"/>
          <w:shd w:val="clear" w:color="auto" w:fill="FFFFFF"/>
        </w:rPr>
        <w:t xml:space="preserve"> PAKEITIMO</w:t>
      </w:r>
      <w:r w:rsidR="008932E9" w:rsidRPr="00E12F4D">
        <w:rPr>
          <w:rFonts w:ascii="Times New Roman" w:eastAsia="Times New Roman" w:hAnsi="Times New Roman" w:cs="Times New Roman"/>
          <w:b/>
          <w:color w:val="000000"/>
          <w:sz w:val="24"/>
          <w:szCs w:val="24"/>
          <w:shd w:val="clear" w:color="auto" w:fill="FFFFFF"/>
        </w:rPr>
        <w:t xml:space="preserve"> </w:t>
      </w:r>
      <w:r w:rsidR="008932E9" w:rsidRPr="00E12F4D">
        <w:rPr>
          <w:rFonts w:ascii="Times New Roman" w:hAnsi="Times New Roman"/>
          <w:b/>
          <w:color w:val="000000"/>
          <w:sz w:val="24"/>
          <w:szCs w:val="24"/>
          <w:shd w:val="clear" w:color="auto" w:fill="FFFFFF"/>
        </w:rPr>
        <w:t>ĮSTATYMO</w:t>
      </w:r>
      <w:r w:rsidR="004E5507">
        <w:rPr>
          <w:rFonts w:ascii="Times New Roman" w:hAnsi="Times New Roman"/>
          <w:b/>
          <w:color w:val="000000"/>
          <w:sz w:val="24"/>
          <w:szCs w:val="24"/>
          <w:shd w:val="clear" w:color="auto" w:fill="FFFFFF"/>
        </w:rPr>
        <w:t xml:space="preserve"> </w:t>
      </w:r>
      <w:r w:rsidR="00B523A2">
        <w:rPr>
          <w:rFonts w:ascii="Times New Roman" w:hAnsi="Times New Roman"/>
          <w:b/>
          <w:color w:val="000000"/>
          <w:sz w:val="24"/>
          <w:szCs w:val="24"/>
          <w:shd w:val="clear" w:color="auto" w:fill="FFFFFF"/>
        </w:rPr>
        <w:t>PROJEKTO</w:t>
      </w:r>
    </w:p>
    <w:p w14:paraId="5145BE4C" w14:textId="77777777" w:rsidR="008C1C55" w:rsidRPr="00E12F4D" w:rsidRDefault="008C1C55" w:rsidP="007069F1">
      <w:pPr>
        <w:pStyle w:val="western"/>
        <w:shd w:val="clear" w:color="auto" w:fill="FFFFFF"/>
        <w:tabs>
          <w:tab w:val="left" w:pos="0"/>
          <w:tab w:val="left" w:pos="3544"/>
        </w:tabs>
        <w:spacing w:before="0" w:beforeAutospacing="0" w:after="0" w:afterAutospacing="0"/>
        <w:jc w:val="center"/>
      </w:pPr>
    </w:p>
    <w:p w14:paraId="5145BE4D" w14:textId="13512781" w:rsidR="00174E4B" w:rsidRPr="00E12F4D" w:rsidRDefault="00174E4B" w:rsidP="007069F1">
      <w:pPr>
        <w:pStyle w:val="western"/>
        <w:shd w:val="clear" w:color="auto" w:fill="FFFFFF"/>
        <w:spacing w:before="0" w:beforeAutospacing="0" w:after="0" w:afterAutospacing="0"/>
        <w:ind w:firstLine="720"/>
        <w:jc w:val="both"/>
      </w:pPr>
      <w:r w:rsidRPr="00E12F4D">
        <w:rPr>
          <w:b/>
          <w:bCs/>
          <w:color w:val="000000"/>
        </w:rPr>
        <w:t xml:space="preserve">1. </w:t>
      </w:r>
      <w:r w:rsidR="00B523A2" w:rsidRPr="00E12F4D">
        <w:rPr>
          <w:b/>
          <w:bCs/>
          <w:color w:val="000000"/>
        </w:rPr>
        <w:t>Projekt</w:t>
      </w:r>
      <w:r w:rsidR="00B523A2">
        <w:rPr>
          <w:b/>
          <w:bCs/>
          <w:color w:val="000000"/>
        </w:rPr>
        <w:t xml:space="preserve">o </w:t>
      </w:r>
      <w:r w:rsidRPr="00E12F4D">
        <w:rPr>
          <w:b/>
          <w:bCs/>
          <w:color w:val="000000"/>
        </w:rPr>
        <w:t xml:space="preserve">rengimą paskatinusios priežastys, </w:t>
      </w:r>
      <w:r w:rsidR="006B3701" w:rsidRPr="00E12F4D">
        <w:rPr>
          <w:b/>
          <w:bCs/>
          <w:color w:val="000000"/>
        </w:rPr>
        <w:t>parengt</w:t>
      </w:r>
      <w:r w:rsidR="006B3701">
        <w:rPr>
          <w:b/>
          <w:bCs/>
          <w:color w:val="000000"/>
        </w:rPr>
        <w:t>o</w:t>
      </w:r>
      <w:r w:rsidR="006B3701" w:rsidRPr="00E12F4D">
        <w:rPr>
          <w:b/>
          <w:bCs/>
          <w:color w:val="000000"/>
        </w:rPr>
        <w:t xml:space="preserve"> projekt</w:t>
      </w:r>
      <w:r w:rsidR="006B3701">
        <w:rPr>
          <w:b/>
          <w:bCs/>
          <w:color w:val="000000"/>
        </w:rPr>
        <w:t xml:space="preserve">o </w:t>
      </w:r>
      <w:r w:rsidRPr="00E12F4D">
        <w:rPr>
          <w:b/>
          <w:bCs/>
          <w:color w:val="000000"/>
        </w:rPr>
        <w:t>tikslai ir uždaviniai.</w:t>
      </w:r>
    </w:p>
    <w:p w14:paraId="3A7D0930" w14:textId="116DAAA4" w:rsidR="00713A18" w:rsidRPr="00713A18" w:rsidRDefault="00636763" w:rsidP="00713A18">
      <w:pPr>
        <w:pStyle w:val="western"/>
        <w:shd w:val="clear" w:color="auto" w:fill="FFFFFF"/>
        <w:spacing w:before="0" w:beforeAutospacing="0" w:after="0" w:afterAutospacing="0"/>
        <w:ind w:firstLine="720"/>
        <w:jc w:val="both"/>
        <w:rPr>
          <w:b/>
          <w:shd w:val="clear" w:color="auto" w:fill="FFFFFF"/>
        </w:rPr>
      </w:pPr>
      <w:r>
        <w:rPr>
          <w:shd w:val="clear" w:color="auto" w:fill="FFFFFF"/>
        </w:rPr>
        <w:t xml:space="preserve">Lietuvos Respublikos valstybės paramos daugiabučiams namams atnaujinti (modernizuoti) įstatymo Nr. I-2455 3 </w:t>
      </w:r>
      <w:r w:rsidR="00370119">
        <w:rPr>
          <w:shd w:val="clear" w:color="auto" w:fill="FFFFFF"/>
        </w:rPr>
        <w:t>s</w:t>
      </w:r>
      <w:r>
        <w:rPr>
          <w:shd w:val="clear" w:color="auto" w:fill="FFFFFF"/>
        </w:rPr>
        <w:t>traipsni</w:t>
      </w:r>
      <w:r w:rsidR="00370119">
        <w:rPr>
          <w:shd w:val="clear" w:color="auto" w:fill="FFFFFF"/>
        </w:rPr>
        <w:t>o</w:t>
      </w:r>
      <w:r>
        <w:rPr>
          <w:shd w:val="clear" w:color="auto" w:fill="FFFFFF"/>
        </w:rPr>
        <w:t xml:space="preserve"> pakeitimo įstatymo projekto (toliau – Įstatymo </w:t>
      </w:r>
      <w:r w:rsidR="00370119">
        <w:rPr>
          <w:shd w:val="clear" w:color="auto" w:fill="FFFFFF"/>
        </w:rPr>
        <w:t xml:space="preserve">projektas) tikslas </w:t>
      </w:r>
      <w:r w:rsidR="002F24AB">
        <w:rPr>
          <w:shd w:val="clear" w:color="auto" w:fill="FFFFFF"/>
        </w:rPr>
        <w:t>–</w:t>
      </w:r>
      <w:r w:rsidR="00370119">
        <w:rPr>
          <w:shd w:val="clear" w:color="auto" w:fill="FFFFFF"/>
        </w:rPr>
        <w:t xml:space="preserve"> </w:t>
      </w:r>
      <w:r w:rsidR="002F24AB">
        <w:rPr>
          <w:shd w:val="clear" w:color="auto" w:fill="FFFFFF"/>
        </w:rPr>
        <w:t xml:space="preserve">sudaryti prielaidas </w:t>
      </w:r>
      <w:r w:rsidRPr="008711E7">
        <w:rPr>
          <w:shd w:val="clear" w:color="auto" w:fill="FFFFFF"/>
        </w:rPr>
        <w:t xml:space="preserve">įsteigti (sukurti) visų pastatų renovacijos kompetencijų centrą, </w:t>
      </w:r>
      <w:r w:rsidR="005B6E83" w:rsidRPr="008711E7">
        <w:rPr>
          <w:shd w:val="clear" w:color="auto" w:fill="FFFFFF"/>
        </w:rPr>
        <w:t>administruojantį pastatų renovacijos priemones, teikiantį metodinę ir konsultacinę pagalbą</w:t>
      </w:r>
      <w:r w:rsidR="00652058" w:rsidRPr="008711E7">
        <w:rPr>
          <w:shd w:val="clear" w:color="auto" w:fill="FFFFFF"/>
        </w:rPr>
        <w:t xml:space="preserve"> pastatų renovacijos klausimais.</w:t>
      </w:r>
      <w:r w:rsidR="00713A18" w:rsidRPr="008711E7">
        <w:rPr>
          <w:b/>
          <w:shd w:val="clear" w:color="auto" w:fill="FFFFFF"/>
        </w:rPr>
        <w:t xml:space="preserve"> </w:t>
      </w:r>
    </w:p>
    <w:p w14:paraId="004520FB" w14:textId="1B7C36C3" w:rsidR="00477537" w:rsidRPr="00DD526C" w:rsidRDefault="00477537" w:rsidP="007069F1">
      <w:pPr>
        <w:pStyle w:val="western"/>
        <w:shd w:val="clear" w:color="auto" w:fill="FFFFFF"/>
        <w:spacing w:before="0" w:beforeAutospacing="0" w:after="0" w:afterAutospacing="0"/>
        <w:ind w:firstLine="720"/>
        <w:jc w:val="both"/>
        <w:rPr>
          <w:shd w:val="clear" w:color="auto" w:fill="FFFFFF"/>
        </w:rPr>
      </w:pPr>
      <w:r>
        <w:rPr>
          <w:shd w:val="clear" w:color="auto" w:fill="FFFFFF"/>
        </w:rPr>
        <w:t xml:space="preserve">Pastatų energinio efektyvumo didinimas, iškastinio kuro juose naudojimo </w:t>
      </w:r>
      <w:r w:rsidR="00DB3E7A">
        <w:rPr>
          <w:shd w:val="clear" w:color="auto" w:fill="FFFFFF"/>
        </w:rPr>
        <w:t>atsisakymas ir energinio skurdo mažinimas</w:t>
      </w:r>
      <w:r>
        <w:rPr>
          <w:shd w:val="clear" w:color="auto" w:fill="FFFFFF"/>
        </w:rPr>
        <w:t xml:space="preserve"> </w:t>
      </w:r>
      <w:r w:rsidR="00DB3E7A">
        <w:rPr>
          <w:shd w:val="clear" w:color="auto" w:fill="FFFFFF"/>
        </w:rPr>
        <w:t xml:space="preserve">– viena iš prioritetinių Lietuvos </w:t>
      </w:r>
      <w:r w:rsidR="002632AC">
        <w:rPr>
          <w:shd w:val="clear" w:color="auto" w:fill="FFFFFF"/>
        </w:rPr>
        <w:t xml:space="preserve">energijos vartojimo efektyvumo ir klimato kaitos švelninimo sričių. </w:t>
      </w:r>
      <w:r w:rsidR="0017533D">
        <w:rPr>
          <w:shd w:val="clear" w:color="auto" w:fill="FFFFFF"/>
        </w:rPr>
        <w:t xml:space="preserve">Šis Lietuvos prioritetas taip pat atitinka ir Europos Sąjungos </w:t>
      </w:r>
      <w:r w:rsidR="0017533D" w:rsidRPr="0017533D">
        <w:rPr>
          <w:i/>
          <w:shd w:val="clear" w:color="auto" w:fill="FFFFFF"/>
        </w:rPr>
        <w:t>žaliosios pertvarkos</w:t>
      </w:r>
      <w:r w:rsidR="0017533D">
        <w:rPr>
          <w:shd w:val="clear" w:color="auto" w:fill="FFFFFF"/>
        </w:rPr>
        <w:t xml:space="preserve"> prioritetus</w:t>
      </w:r>
      <w:r w:rsidR="00DD526C">
        <w:rPr>
          <w:shd w:val="clear" w:color="auto" w:fill="FFFFFF"/>
        </w:rPr>
        <w:t xml:space="preserve">, Europos Komisijos patvirtintos pastatų energinio naudingumo didinimo strategijos „Renovacijos banga“ tikslus, kuriais siekiama ne tik </w:t>
      </w:r>
      <w:r w:rsidR="00DD526C" w:rsidRPr="00DD526C">
        <w:rPr>
          <w:shd w:val="clear" w:color="auto" w:fill="FFFFFF"/>
        </w:rPr>
        <w:t xml:space="preserve">padidinti </w:t>
      </w:r>
      <w:r w:rsidR="00DD526C" w:rsidRPr="00DD526C">
        <w:t>esamų pastatų energijos vartojimo efektyvumą ir neutralizuoti jų poveikį klimatui, bet ir</w:t>
      </w:r>
      <w:r w:rsidR="00DD526C">
        <w:t>, kuriant „žaliąsias“ darbo vietas,</w:t>
      </w:r>
      <w:r w:rsidR="00DD526C" w:rsidRPr="00DD526C">
        <w:t xml:space="preserve"> paskatinti plačiu mastu pertvarkyti miestus ir apstatytą aplinką</w:t>
      </w:r>
      <w:r w:rsidR="00466E6A">
        <w:t>,</w:t>
      </w:r>
      <w:r w:rsidR="00DD526C">
        <w:t xml:space="preserve"> gerint</w:t>
      </w:r>
      <w:r w:rsidR="00466E6A">
        <w:t>i juose gyvenimo kokybę, mažinti energinį skurdą.</w:t>
      </w:r>
    </w:p>
    <w:p w14:paraId="11EE64F9" w14:textId="074D8C0B" w:rsidR="0017533D" w:rsidRDefault="00DD526C" w:rsidP="007069F1">
      <w:pPr>
        <w:pStyle w:val="western"/>
        <w:shd w:val="clear" w:color="auto" w:fill="FFFFFF"/>
        <w:spacing w:before="0" w:beforeAutospacing="0" w:after="0" w:afterAutospacing="0"/>
        <w:ind w:firstLine="720"/>
        <w:jc w:val="both"/>
        <w:rPr>
          <w:shd w:val="clear" w:color="auto" w:fill="FFFFFF"/>
        </w:rPr>
      </w:pPr>
      <w:r>
        <w:rPr>
          <w:shd w:val="clear" w:color="auto" w:fill="FFFFFF"/>
        </w:rPr>
        <w:t>Šiuo tikslu valstybė, teikdama valstybės paramą, skatina gyvenamosios, o nuo 2020 m. ir negyvenamosios paskirties pastatų atnaujinimą (modernizavimą), tam naudodama valstybės biudžeto, klimato kaitos programos, E</w:t>
      </w:r>
      <w:r w:rsidR="001943D5">
        <w:rPr>
          <w:shd w:val="clear" w:color="auto" w:fill="FFFFFF"/>
        </w:rPr>
        <w:t xml:space="preserve">uropos </w:t>
      </w:r>
      <w:r>
        <w:rPr>
          <w:shd w:val="clear" w:color="auto" w:fill="FFFFFF"/>
        </w:rPr>
        <w:t>S</w:t>
      </w:r>
      <w:r w:rsidR="001943D5">
        <w:rPr>
          <w:shd w:val="clear" w:color="auto" w:fill="FFFFFF"/>
        </w:rPr>
        <w:t>ąjungos</w:t>
      </w:r>
      <w:r>
        <w:rPr>
          <w:shd w:val="clear" w:color="auto" w:fill="FFFFFF"/>
        </w:rPr>
        <w:t xml:space="preserve"> fondų ir kitas lėšas.</w:t>
      </w:r>
    </w:p>
    <w:p w14:paraId="1C6CBB70" w14:textId="373815A5" w:rsidR="00477537" w:rsidRDefault="00DD526C" w:rsidP="007069F1">
      <w:pPr>
        <w:pStyle w:val="western"/>
        <w:shd w:val="clear" w:color="auto" w:fill="FFFFFF"/>
        <w:spacing w:before="0" w:beforeAutospacing="0" w:after="0" w:afterAutospacing="0"/>
        <w:ind w:firstLine="720"/>
        <w:jc w:val="both"/>
        <w:rPr>
          <w:shd w:val="clear" w:color="auto" w:fill="FFFFFF"/>
        </w:rPr>
      </w:pPr>
      <w:r>
        <w:rPr>
          <w:shd w:val="clear" w:color="auto" w:fill="FFFFFF"/>
        </w:rPr>
        <w:t>Remiantis</w:t>
      </w:r>
      <w:r w:rsidR="008204F4">
        <w:rPr>
          <w:shd w:val="clear" w:color="auto" w:fill="FFFFFF"/>
        </w:rPr>
        <w:t xml:space="preserve"> </w:t>
      </w:r>
      <w:r w:rsidR="00466E6A">
        <w:rPr>
          <w:shd w:val="clear" w:color="auto" w:fill="FFFFFF"/>
        </w:rPr>
        <w:t>Lietuvos Respublikos a</w:t>
      </w:r>
      <w:r w:rsidR="008204F4">
        <w:rPr>
          <w:shd w:val="clear" w:color="auto" w:fill="FFFFFF"/>
        </w:rPr>
        <w:t>plinkos ministerijos iniciatyva parengtos</w:t>
      </w:r>
      <w:r>
        <w:rPr>
          <w:shd w:val="clear" w:color="auto" w:fill="FFFFFF"/>
        </w:rPr>
        <w:t xml:space="preserve"> studijos duomenimis, kurių pagrindu, </w:t>
      </w:r>
      <w:r w:rsidR="005C70EA">
        <w:rPr>
          <w:shd w:val="clear" w:color="auto" w:fill="FFFFFF"/>
        </w:rPr>
        <w:t>įgyvendinant</w:t>
      </w:r>
      <w:r>
        <w:rPr>
          <w:shd w:val="clear" w:color="auto" w:fill="FFFFFF"/>
        </w:rPr>
        <w:t xml:space="preserve"> </w:t>
      </w:r>
      <w:r w:rsidR="005C70EA" w:rsidRPr="00650EE4">
        <w:rPr>
          <w:szCs w:val="22"/>
        </w:rPr>
        <w:t>2018 m. gegužės 30 d. Europos</w:t>
      </w:r>
      <w:r w:rsidR="005C70EA">
        <w:rPr>
          <w:szCs w:val="22"/>
        </w:rPr>
        <w:t xml:space="preserve"> Parlamento ir Tarybos direktyvą</w:t>
      </w:r>
      <w:r w:rsidR="005C70EA" w:rsidRPr="00650EE4">
        <w:rPr>
          <w:szCs w:val="22"/>
        </w:rPr>
        <w:t xml:space="preserve"> (ES) 2018/844, kuria iš dalies keičiama Direktyva 2010/31/ES dėl pastatų energinio naudingumo ir Direktyva 2012/27/ES dėl energijos vartojimo efektyvumo,</w:t>
      </w:r>
      <w:r w:rsidR="005C70EA">
        <w:rPr>
          <w:szCs w:val="22"/>
        </w:rPr>
        <w:t xml:space="preserve"> parengta Lietuvos ilgalaikė pastatų renovacijos strategija, Lietuvoje yra apie 660 tūkst. renovuotinų pastatų, kuriems atnaujinti planuojamos skirtingos priemonės, </w:t>
      </w:r>
      <w:r w:rsidR="00CA4C84">
        <w:rPr>
          <w:szCs w:val="22"/>
        </w:rPr>
        <w:t>administruojamos</w:t>
      </w:r>
      <w:r w:rsidR="005C70EA">
        <w:rPr>
          <w:szCs w:val="22"/>
        </w:rPr>
        <w:t xml:space="preserve"> skirtingų institucijų ir </w:t>
      </w:r>
      <w:r w:rsidR="00CA4C84">
        <w:rPr>
          <w:szCs w:val="22"/>
        </w:rPr>
        <w:t xml:space="preserve">finansuojamos </w:t>
      </w:r>
      <w:r w:rsidR="005C70EA">
        <w:rPr>
          <w:szCs w:val="22"/>
        </w:rPr>
        <w:t xml:space="preserve">skirtingais finansavimo šaltiniais. </w:t>
      </w:r>
      <w:r w:rsidR="00843D5C">
        <w:rPr>
          <w:szCs w:val="22"/>
        </w:rPr>
        <w:t>Šių priemonių įgyvendinimas tarpusavyje nederinam</w:t>
      </w:r>
      <w:r w:rsidR="00015873">
        <w:rPr>
          <w:szCs w:val="22"/>
        </w:rPr>
        <w:t>a</w:t>
      </w:r>
      <w:r w:rsidR="00843D5C">
        <w:rPr>
          <w:szCs w:val="22"/>
        </w:rPr>
        <w:t>s, trūksta koordinavimo, ne</w:t>
      </w:r>
      <w:r w:rsidR="00466E6A">
        <w:rPr>
          <w:szCs w:val="22"/>
        </w:rPr>
        <w:t xml:space="preserve">pakankamai </w:t>
      </w:r>
      <w:r w:rsidR="00843D5C">
        <w:rPr>
          <w:szCs w:val="22"/>
        </w:rPr>
        <w:t xml:space="preserve">efektyviai </w:t>
      </w:r>
      <w:r w:rsidR="00015873">
        <w:rPr>
          <w:szCs w:val="22"/>
        </w:rPr>
        <w:t>vykdoma viešoji komuni</w:t>
      </w:r>
      <w:r w:rsidR="00843D5C">
        <w:rPr>
          <w:szCs w:val="22"/>
        </w:rPr>
        <w:t>k</w:t>
      </w:r>
      <w:r w:rsidR="00015873">
        <w:rPr>
          <w:szCs w:val="22"/>
        </w:rPr>
        <w:t>a</w:t>
      </w:r>
      <w:r w:rsidR="00843D5C">
        <w:rPr>
          <w:szCs w:val="22"/>
        </w:rPr>
        <w:t>cija</w:t>
      </w:r>
      <w:r w:rsidR="00015873">
        <w:rPr>
          <w:szCs w:val="22"/>
        </w:rPr>
        <w:t xml:space="preserve"> ir </w:t>
      </w:r>
      <w:r w:rsidR="00466E6A">
        <w:rPr>
          <w:szCs w:val="22"/>
        </w:rPr>
        <w:t xml:space="preserve">pastatų atnaujinimo poveikio </w:t>
      </w:r>
      <w:r w:rsidR="00015873">
        <w:rPr>
          <w:szCs w:val="22"/>
        </w:rPr>
        <w:t xml:space="preserve">stebėsena. Be to, </w:t>
      </w:r>
      <w:r w:rsidR="00466E6A">
        <w:rPr>
          <w:szCs w:val="22"/>
        </w:rPr>
        <w:t>diegiant</w:t>
      </w:r>
      <w:r w:rsidR="00015873">
        <w:rPr>
          <w:szCs w:val="22"/>
        </w:rPr>
        <w:t xml:space="preserve"> tvarius ir ilgalaikius </w:t>
      </w:r>
      <w:r w:rsidR="00466E6A">
        <w:rPr>
          <w:szCs w:val="22"/>
        </w:rPr>
        <w:t xml:space="preserve">visų </w:t>
      </w:r>
      <w:r w:rsidR="00015873">
        <w:rPr>
          <w:szCs w:val="22"/>
        </w:rPr>
        <w:t xml:space="preserve">pastatų </w:t>
      </w:r>
      <w:r w:rsidR="00466E6A">
        <w:rPr>
          <w:szCs w:val="22"/>
        </w:rPr>
        <w:t>atnaujinimo (</w:t>
      </w:r>
      <w:r w:rsidR="00015873">
        <w:rPr>
          <w:szCs w:val="22"/>
        </w:rPr>
        <w:t>renovacijos</w:t>
      </w:r>
      <w:r w:rsidR="00466E6A">
        <w:rPr>
          <w:szCs w:val="22"/>
        </w:rPr>
        <w:t>) mechanizmus ir</w:t>
      </w:r>
      <w:r w:rsidR="00015873">
        <w:rPr>
          <w:szCs w:val="22"/>
        </w:rPr>
        <w:t xml:space="preserve"> siekiant, kad </w:t>
      </w:r>
      <w:r w:rsidR="00466E6A">
        <w:rPr>
          <w:szCs w:val="22"/>
        </w:rPr>
        <w:t xml:space="preserve">po </w:t>
      </w:r>
      <w:r w:rsidR="00015873">
        <w:rPr>
          <w:szCs w:val="22"/>
        </w:rPr>
        <w:t>2050 m. pastatai energiją vartotų ypač efektyviai ir būtų nepriklausomi nuo iškastinio kuro</w:t>
      </w:r>
      <w:r w:rsidR="008204F4">
        <w:rPr>
          <w:szCs w:val="22"/>
        </w:rPr>
        <w:t xml:space="preserve">, itin svarbu </w:t>
      </w:r>
      <w:r w:rsidR="00466E6A">
        <w:rPr>
          <w:szCs w:val="22"/>
        </w:rPr>
        <w:t>sukur</w:t>
      </w:r>
      <w:r w:rsidR="008204F4">
        <w:rPr>
          <w:szCs w:val="22"/>
        </w:rPr>
        <w:t>ti vieningą</w:t>
      </w:r>
      <w:r w:rsidR="00466E6A">
        <w:rPr>
          <w:szCs w:val="22"/>
        </w:rPr>
        <w:t xml:space="preserve"> administracinį ir</w:t>
      </w:r>
      <w:r w:rsidR="008204F4">
        <w:rPr>
          <w:szCs w:val="22"/>
        </w:rPr>
        <w:t xml:space="preserve"> koordinacinį kompetencijų centrą</w:t>
      </w:r>
      <w:r w:rsidR="004B7E81">
        <w:rPr>
          <w:szCs w:val="22"/>
        </w:rPr>
        <w:t xml:space="preserve">, </w:t>
      </w:r>
      <w:r w:rsidR="00466E6A">
        <w:rPr>
          <w:shd w:val="clear" w:color="auto" w:fill="FFFFFF"/>
        </w:rPr>
        <w:t>įgyvendinantį</w:t>
      </w:r>
      <w:r w:rsidR="004B7E81">
        <w:rPr>
          <w:shd w:val="clear" w:color="auto" w:fill="FFFFFF"/>
        </w:rPr>
        <w:t xml:space="preserve"> pastatų renovacijos priemon</w:t>
      </w:r>
      <w:r w:rsidR="00466E6A">
        <w:rPr>
          <w:shd w:val="clear" w:color="auto" w:fill="FFFFFF"/>
        </w:rPr>
        <w:t>es, koordinuojantį jų planavimą</w:t>
      </w:r>
      <w:r w:rsidR="004B7E81">
        <w:rPr>
          <w:shd w:val="clear" w:color="auto" w:fill="FFFFFF"/>
        </w:rPr>
        <w:t xml:space="preserve">, analizuojantį </w:t>
      </w:r>
      <w:r w:rsidR="00466E6A">
        <w:rPr>
          <w:shd w:val="clear" w:color="auto" w:fill="FFFFFF"/>
        </w:rPr>
        <w:t>taikomų priemonių</w:t>
      </w:r>
      <w:r w:rsidR="004B7E81">
        <w:rPr>
          <w:shd w:val="clear" w:color="auto" w:fill="FFFFFF"/>
        </w:rPr>
        <w:t xml:space="preserve"> poveikį tiek </w:t>
      </w:r>
      <w:r w:rsidR="002F24AB">
        <w:rPr>
          <w:shd w:val="clear" w:color="auto" w:fill="FFFFFF"/>
        </w:rPr>
        <w:t>statybų sektoriui</w:t>
      </w:r>
      <w:r w:rsidR="004B7E81">
        <w:rPr>
          <w:shd w:val="clear" w:color="auto" w:fill="FFFFFF"/>
        </w:rPr>
        <w:t xml:space="preserve">, tiek </w:t>
      </w:r>
      <w:r w:rsidR="002F24AB">
        <w:rPr>
          <w:shd w:val="clear" w:color="auto" w:fill="FFFFFF"/>
        </w:rPr>
        <w:t xml:space="preserve">visai </w:t>
      </w:r>
      <w:r w:rsidR="004B7E81">
        <w:rPr>
          <w:shd w:val="clear" w:color="auto" w:fill="FFFFFF"/>
        </w:rPr>
        <w:t>šalies ekonomikai, vykdantį patikimą, faktiniais duomenimis pagrįstą stebėseną</w:t>
      </w:r>
      <w:r w:rsidR="002F24AB">
        <w:rPr>
          <w:shd w:val="clear" w:color="auto" w:fill="FFFFFF"/>
        </w:rPr>
        <w:t xml:space="preserve"> ir ilgalaikę prognozę</w:t>
      </w:r>
      <w:r w:rsidR="004B7E81">
        <w:rPr>
          <w:shd w:val="clear" w:color="auto" w:fill="FFFFFF"/>
        </w:rPr>
        <w:t>, teikiantį įvairiapusę metodinę ir konsultacinę pagalbą pastatų renovacijos klausimais, vykdantį efektyvią komunikaciją.</w:t>
      </w:r>
      <w:r w:rsidR="004A635F">
        <w:rPr>
          <w:shd w:val="clear" w:color="auto" w:fill="FFFFFF"/>
        </w:rPr>
        <w:t xml:space="preserve"> Tokio kompetencijų centro įsteigimas taip pat leistų optimizuoti ir efektyviau panaudoti pastatų renovacijai ir su tuo susijusioms veikloms finansuoti skiriamus viešuosius finansus</w:t>
      </w:r>
      <w:r w:rsidR="00CA4C84">
        <w:rPr>
          <w:shd w:val="clear" w:color="auto" w:fill="FFFFFF"/>
        </w:rPr>
        <w:t>, didintų</w:t>
      </w:r>
      <w:r w:rsidR="002F24AB">
        <w:rPr>
          <w:shd w:val="clear" w:color="auto" w:fill="FFFFFF"/>
        </w:rPr>
        <w:t xml:space="preserve"> viso proceso</w:t>
      </w:r>
      <w:r w:rsidR="00CA4C84">
        <w:rPr>
          <w:shd w:val="clear" w:color="auto" w:fill="FFFFFF"/>
        </w:rPr>
        <w:t xml:space="preserve"> </w:t>
      </w:r>
      <w:r w:rsidR="00EB44D7">
        <w:rPr>
          <w:shd w:val="clear" w:color="auto" w:fill="FFFFFF"/>
        </w:rPr>
        <w:t>aiškumą ir s</w:t>
      </w:r>
      <w:r w:rsidR="00CA4C84">
        <w:rPr>
          <w:shd w:val="clear" w:color="auto" w:fill="FFFFFF"/>
        </w:rPr>
        <w:t>kaidrumą.</w:t>
      </w:r>
      <w:r w:rsidR="009F4676">
        <w:rPr>
          <w:shd w:val="clear" w:color="auto" w:fill="FFFFFF"/>
        </w:rPr>
        <w:t xml:space="preserve"> </w:t>
      </w:r>
    </w:p>
    <w:p w14:paraId="4F6630DB" w14:textId="4879E129" w:rsidR="009F4676" w:rsidRDefault="009F4676" w:rsidP="007069F1">
      <w:pPr>
        <w:pStyle w:val="western"/>
        <w:shd w:val="clear" w:color="auto" w:fill="FFFFFF"/>
        <w:spacing w:before="0" w:beforeAutospacing="0" w:after="0" w:afterAutospacing="0"/>
        <w:ind w:firstLine="720"/>
        <w:jc w:val="both"/>
        <w:rPr>
          <w:shd w:val="clear" w:color="auto" w:fill="FFFFFF"/>
        </w:rPr>
      </w:pPr>
      <w:r>
        <w:rPr>
          <w:shd w:val="clear" w:color="auto" w:fill="FFFFFF"/>
        </w:rPr>
        <w:t>Ši</w:t>
      </w:r>
      <w:r w:rsidR="00EB44D7">
        <w:rPr>
          <w:shd w:val="clear" w:color="auto" w:fill="FFFFFF"/>
        </w:rPr>
        <w:t>s</w:t>
      </w:r>
      <w:r>
        <w:rPr>
          <w:shd w:val="clear" w:color="auto" w:fill="FFFFFF"/>
        </w:rPr>
        <w:t xml:space="preserve"> Įstatymo projekto tikslas atitinka Aštuonioliktosios Lietuvos Respublikos Vyriausybės programos, patvirtintos Lietuvos Respublikos Seimo 2020 m. gruodžio 11 d. nutarimu Nr. XIV-72 „Dėl Aštuonioliktosios Lietuvos Respublikos Vyriausybės programo</w:t>
      </w:r>
      <w:r w:rsidR="00CA4C84">
        <w:rPr>
          <w:shd w:val="clear" w:color="auto" w:fill="FFFFFF"/>
        </w:rPr>
        <w:t xml:space="preserve">s patvirtinimo“, 157.5 </w:t>
      </w:r>
      <w:r w:rsidR="00CA4C84" w:rsidRPr="00CA4C84">
        <w:rPr>
          <w:shd w:val="clear" w:color="auto" w:fill="FFFFFF"/>
        </w:rPr>
        <w:t>papunktyje iškeltą tikslą</w:t>
      </w:r>
      <w:r w:rsidR="00CA4C84">
        <w:rPr>
          <w:shd w:val="clear" w:color="auto" w:fill="FFFFFF"/>
        </w:rPr>
        <w:t xml:space="preserve"> –</w:t>
      </w:r>
      <w:r>
        <w:rPr>
          <w:shd w:val="clear" w:color="auto" w:fill="FFFFFF"/>
        </w:rPr>
        <w:t xml:space="preserve"> „</w:t>
      </w:r>
      <w:r>
        <w:rPr>
          <w:color w:val="000000"/>
        </w:rPr>
        <w:t xml:space="preserve">Renovacijos banga – 1000 renovuotų daugiabučių per metus. Atnaujinsime mūsų miestus ir miestelius, įgyvendindami Europos naujojo </w:t>
      </w:r>
      <w:r w:rsidR="00EB44D7">
        <w:rPr>
          <w:color w:val="000000"/>
        </w:rPr>
        <w:t>b</w:t>
      </w:r>
      <w:r>
        <w:rPr>
          <w:color w:val="000000"/>
        </w:rPr>
        <w:t>auhauzo iniciatyvą. Sukursime finansines ir reguliacines viešųjų pastatų, kvartalinės renovacijos, paveldotvarkos ir restauracijos paskatas. Inicijuosime geriausios architektūrinių sprendimų ir aplinkos tvarkymo patirties katalogo parengimą. Užtikrinsime efektyvų konsultavimą investicijų planų rengimo, įgyvendinimo klausimais ir projektų vykdytojų atsakomybę suteikiant garantijas. 2030 m. bent 15</w:t>
      </w:r>
      <w:r>
        <w:t> </w:t>
      </w:r>
      <w:r>
        <w:rPr>
          <w:color w:val="000000"/>
        </w:rPr>
        <w:t>proc. visų rangos darbų bus susiję su esamų pastatų rekonstrukcija“</w:t>
      </w:r>
      <w:r>
        <w:rPr>
          <w:shd w:val="clear" w:color="auto" w:fill="FFFFFF"/>
        </w:rPr>
        <w:t xml:space="preserve"> ir </w:t>
      </w:r>
      <w:r w:rsidR="002F24AB" w:rsidRPr="00F043EE">
        <w:rPr>
          <w:bCs/>
          <w:color w:val="000000"/>
          <w:shd w:val="clear" w:color="auto" w:fill="FFFFFF"/>
        </w:rPr>
        <w:t>Vyriausybės programos nuostatų įgyvendinimo plano</w:t>
      </w:r>
      <w:r w:rsidR="002F24AB" w:rsidRPr="00F043EE">
        <w:rPr>
          <w:color w:val="000000"/>
          <w:shd w:val="clear" w:color="auto" w:fill="FFFFFF"/>
        </w:rPr>
        <w:t>, patvirtinto Vyriausybės 2021 m. kovo 10 d. nutarimu Nr. 155</w:t>
      </w:r>
      <w:r w:rsidR="002F24AB">
        <w:rPr>
          <w:color w:val="000000"/>
          <w:shd w:val="clear" w:color="auto" w:fill="FFFFFF"/>
        </w:rPr>
        <w:t xml:space="preserve"> </w:t>
      </w:r>
      <w:r w:rsidR="002F24AB" w:rsidRPr="0073648F">
        <w:rPr>
          <w:color w:val="000000"/>
          <w:shd w:val="clear" w:color="auto" w:fill="FFFFFF"/>
        </w:rPr>
        <w:t>„</w:t>
      </w:r>
      <w:r w:rsidR="002F24AB" w:rsidRPr="0073648F">
        <w:rPr>
          <w:bCs/>
          <w:color w:val="000000"/>
        </w:rPr>
        <w:t>dėl Aštuonioliktosios Lietuvos Respublikos Vyriausybės programos nuostatų įgyvendinimo plano patvirtinimo“</w:t>
      </w:r>
      <w:r w:rsidR="002F24AB" w:rsidRPr="00F043EE">
        <w:rPr>
          <w:color w:val="000000"/>
          <w:shd w:val="clear" w:color="auto" w:fill="FFFFFF"/>
        </w:rPr>
        <w:t xml:space="preserve"> </w:t>
      </w:r>
      <w:r w:rsidR="002F24AB" w:rsidRPr="00F043EE">
        <w:rPr>
          <w:bCs/>
          <w:color w:val="000000"/>
          <w:shd w:val="clear" w:color="auto" w:fill="FFFFFF"/>
        </w:rPr>
        <w:t>VI prioriteto</w:t>
      </w:r>
      <w:r w:rsidR="002F24AB" w:rsidRPr="00F043EE">
        <w:rPr>
          <w:bCs/>
          <w:color w:val="000000"/>
          <w:u w:val="single"/>
          <w:shd w:val="clear" w:color="auto" w:fill="FFFFFF"/>
        </w:rPr>
        <w:t> </w:t>
      </w:r>
      <w:r w:rsidR="002F24AB" w:rsidRPr="00F043EE">
        <w:rPr>
          <w:bCs/>
          <w:color w:val="000000"/>
          <w:shd w:val="clear" w:color="auto" w:fill="FFFFFF"/>
        </w:rPr>
        <w:t xml:space="preserve">"Lietuvos žaliasis kursas“ </w:t>
      </w:r>
      <w:r w:rsidR="002F24AB" w:rsidRPr="00F043EE">
        <w:rPr>
          <w:bCs/>
          <w:color w:val="000000"/>
          <w:lang w:val="en-GB" w:eastAsia="en-GB"/>
        </w:rPr>
        <w:t xml:space="preserve"> </w:t>
      </w:r>
      <w:r w:rsidR="002F24AB" w:rsidRPr="00F043EE">
        <w:rPr>
          <w:bCs/>
          <w:color w:val="000000"/>
          <w:lang w:eastAsia="en-GB"/>
        </w:rPr>
        <w:t xml:space="preserve">projekto </w:t>
      </w:r>
      <w:r w:rsidR="002F24AB" w:rsidRPr="00F043EE">
        <w:rPr>
          <w:bCs/>
          <w:color w:val="000000"/>
          <w:bdr w:val="none" w:sz="0" w:space="0" w:color="auto" w:frame="1"/>
          <w:lang w:eastAsia="en-GB"/>
        </w:rPr>
        <w:t xml:space="preserve">„Tvarūs ir pasiekiami miestai“ </w:t>
      </w:r>
      <w:r w:rsidR="002F24AB" w:rsidRPr="00F043EE">
        <w:rPr>
          <w:lang w:eastAsia="en-US"/>
        </w:rPr>
        <w:t>veiksm</w:t>
      </w:r>
      <w:r w:rsidR="002F24AB" w:rsidRPr="00F043EE">
        <w:t>ą</w:t>
      </w:r>
      <w:r w:rsidR="002F24AB" w:rsidRPr="00F043EE">
        <w:rPr>
          <w:lang w:eastAsia="en-US"/>
        </w:rPr>
        <w:t xml:space="preserve"> “Sukurti pastatų renovacijos kompetencijų centrą, „vieno langelio“ principu koordinuojantį </w:t>
      </w:r>
      <w:r w:rsidR="002F24AB" w:rsidRPr="00F043EE">
        <w:rPr>
          <w:lang w:eastAsia="en-US"/>
        </w:rPr>
        <w:lastRenderedPageBreak/>
        <w:t>pastatų renovacijos priemones, teikiantį metodinę ir konsultacinę pagalbą pastatų renovacijos klausimais”</w:t>
      </w:r>
      <w:r>
        <w:rPr>
          <w:shd w:val="clear" w:color="auto" w:fill="FFFFFF"/>
        </w:rPr>
        <w:t>. Be to, tokio kompetencij</w:t>
      </w:r>
      <w:r w:rsidR="00E160D2">
        <w:rPr>
          <w:shd w:val="clear" w:color="auto" w:fill="FFFFFF"/>
        </w:rPr>
        <w:t>ų centro įsteigimas siejamas ir su Europos Komisijos ekonomikos atsigavimo ir skatinimo fond</w:t>
      </w:r>
      <w:r w:rsidR="00F2289C">
        <w:rPr>
          <w:shd w:val="clear" w:color="auto" w:fill="FFFFFF"/>
        </w:rPr>
        <w:t>o (RRF) finansavimu</w:t>
      </w:r>
      <w:r w:rsidR="00B92D62">
        <w:rPr>
          <w:shd w:val="clear" w:color="auto" w:fill="FFFFFF"/>
        </w:rPr>
        <w:t xml:space="preserve"> ir jo pagrindu numatom</w:t>
      </w:r>
      <w:r w:rsidR="00CA2CE1">
        <w:rPr>
          <w:shd w:val="clear" w:color="auto" w:fill="FFFFFF"/>
        </w:rPr>
        <w:t>a</w:t>
      </w:r>
      <w:r w:rsidR="00B92D62">
        <w:rPr>
          <w:shd w:val="clear" w:color="auto" w:fill="FFFFFF"/>
        </w:rPr>
        <w:t xml:space="preserve"> vykdyti kvartalinės renovacijos reforma, siekiant skatinti ir spartinti daugiabučių namų atnaujinimą (modernizavimą).</w:t>
      </w:r>
    </w:p>
    <w:p w14:paraId="4E5FEA99" w14:textId="0687443A" w:rsidR="00CA2CE1" w:rsidRDefault="00CA2CE1" w:rsidP="007069F1">
      <w:pPr>
        <w:pStyle w:val="western"/>
        <w:shd w:val="clear" w:color="auto" w:fill="FFFFFF"/>
        <w:spacing w:before="0" w:beforeAutospacing="0" w:after="0" w:afterAutospacing="0"/>
        <w:ind w:firstLine="720"/>
        <w:jc w:val="both"/>
        <w:rPr>
          <w:shd w:val="clear" w:color="auto" w:fill="FFFFFF"/>
        </w:rPr>
      </w:pPr>
      <w:r>
        <w:rPr>
          <w:shd w:val="clear" w:color="auto" w:fill="FFFFFF"/>
        </w:rPr>
        <w:t xml:space="preserve">Tokį </w:t>
      </w:r>
      <w:r w:rsidR="002F24AB">
        <w:rPr>
          <w:shd w:val="clear" w:color="auto" w:fill="FFFFFF"/>
        </w:rPr>
        <w:t xml:space="preserve">pastatų atnaujinimo (renovacijos) </w:t>
      </w:r>
      <w:r>
        <w:rPr>
          <w:shd w:val="clear" w:color="auto" w:fill="FFFFFF"/>
        </w:rPr>
        <w:t>kompetencijų centrą planuojama steigti Lietuvos Respublikos aplinkos ministerijos Aplinkos projektų valdymo agentūroje (toliau – APVA), atitinkamai Įstatymo projektu pavedant jai administruoti ir įgyvendinti Vyriausybės patvirtintą Daugiabučių namų atnaujinimo (modernizavimo) programą.</w:t>
      </w:r>
    </w:p>
    <w:p w14:paraId="50166258" w14:textId="0FC074D8" w:rsidR="00CD63BC" w:rsidRDefault="00664B80" w:rsidP="00CD63BC">
      <w:pPr>
        <w:pStyle w:val="western"/>
        <w:shd w:val="clear" w:color="auto" w:fill="FFFFFF"/>
        <w:spacing w:before="0" w:beforeAutospacing="0" w:after="0" w:afterAutospacing="0"/>
        <w:ind w:firstLine="720"/>
        <w:jc w:val="both"/>
      </w:pPr>
      <w:r>
        <w:rPr>
          <w:shd w:val="clear" w:color="auto" w:fill="FFFFFF"/>
        </w:rPr>
        <w:t>Atkreiptinas dėmesys</w:t>
      </w:r>
      <w:r w:rsidR="00CA2CE1">
        <w:rPr>
          <w:shd w:val="clear" w:color="auto" w:fill="FFFFFF"/>
        </w:rPr>
        <w:t>, kad APVA šiuo metu dalyvauja įgyvendinant ir administruoja</w:t>
      </w:r>
      <w:r w:rsidR="00C0700E">
        <w:rPr>
          <w:shd w:val="clear" w:color="auto" w:fill="FFFFFF"/>
        </w:rPr>
        <w:t xml:space="preserve"> įvairias</w:t>
      </w:r>
      <w:r w:rsidR="00CA2CE1">
        <w:rPr>
          <w:shd w:val="clear" w:color="auto" w:fill="FFFFFF"/>
        </w:rPr>
        <w:t xml:space="preserve"> valstybės biudžeto, Klimato kaitos programos, Atliekų programos, ES fondų ir kitomis lėšomis finansuojamas </w:t>
      </w:r>
      <w:r w:rsidR="00C0700E">
        <w:t>aplinkos apsaugos, energijos efektyvumo, geriamo vandens tiekimo ir nuotekų, atliekų, oro ir žemės taršos, gamtos, biologinės įvairovės, vietinės augalijos ir gyvūnijos priemones</w:t>
      </w:r>
      <w:r w:rsidR="00E02B54">
        <w:t>, yra sukaupusi didelę patirtį administruojant didelės vertės projektus, šiuo tikslu įdiegusi pažangias elektronines priemones</w:t>
      </w:r>
      <w:r w:rsidR="00C0700E">
        <w:t xml:space="preserve">. Taip pat administruoja ir kitų ministerijų asignavimuose ir veiklos planuose numatytas efektyvumo priemones. </w:t>
      </w:r>
      <w:r>
        <w:t xml:space="preserve">Pažymėtina, kad didžioji dalis šių priemonių siejama su savivaldybėmis ir jų funkcijomis, todėl APVA turi sukaupusi didelę bendradarbiavimo patirtį </w:t>
      </w:r>
      <w:r w:rsidR="00E02B54">
        <w:t xml:space="preserve">su savivaldybėmis, žino jų poreikius. Ši patirtis ypatingai pasitarnautų kuriant ne tik gyvenamųjų teritorijų (kvartalų) energinio efektyvumo didinimo metodiką, apjungiant įvairias priemones ir finansavimo šaltinius, bei administruojant didesnės apimties kompleksinius kvartalų atnaujinimo projektus, bet ir </w:t>
      </w:r>
      <w:r w:rsidR="00E02B54" w:rsidRPr="00990FA4">
        <w:rPr>
          <w:i/>
        </w:rPr>
        <w:t>tvaraus miesto</w:t>
      </w:r>
      <w:r w:rsidR="00E02B54">
        <w:t xml:space="preserve"> koncepcij</w:t>
      </w:r>
      <w:r w:rsidR="00D6104B">
        <w:t>ą</w:t>
      </w:r>
      <w:r w:rsidR="00E02B54">
        <w:t xml:space="preserve"> Lietuvoje.</w:t>
      </w:r>
      <w:r w:rsidR="002F24AB">
        <w:t xml:space="preserve"> Perdavus </w:t>
      </w:r>
      <w:r w:rsidR="002F24AB">
        <w:rPr>
          <w:shd w:val="clear" w:color="auto" w:fill="FFFFFF"/>
        </w:rPr>
        <w:t xml:space="preserve">Daugiabučių namų atnaujinimo (modernizavimo) programos administravimą APVA viešosios įstaigos Būsto energijos taupymo agentūros darbuotojams bus pasiūlyta pereiti dirbti perimančioje administravimą agentūroje. </w:t>
      </w:r>
      <w:r w:rsidR="00895270">
        <w:rPr>
          <w:shd w:val="clear" w:color="auto" w:fill="FFFFFF"/>
        </w:rPr>
        <w:t>Darbuotojų darbo sąlygos nebūtų pablogintos. Iki perdavimo buvęs</w:t>
      </w:r>
      <w:r w:rsidR="00895270" w:rsidRPr="00895270">
        <w:rPr>
          <w:shd w:val="clear" w:color="auto" w:fill="FFFFFF"/>
        </w:rPr>
        <w:t xml:space="preserve"> </w:t>
      </w:r>
      <w:r w:rsidR="00895270">
        <w:rPr>
          <w:shd w:val="clear" w:color="auto" w:fill="FFFFFF"/>
        </w:rPr>
        <w:t xml:space="preserve">VšĮ Būsto energijos taupymo agentūros </w:t>
      </w:r>
      <w:r w:rsidR="00895270">
        <w:t>regioninis darbo organizavimas bus plėtojamas ir APVA pajėgumai darbui regionuose stiprinami ir plečiami. Numatoma pertvarka prisidės įgyvendinant Lietuvos ilgalaikės pastatų renovacijos strategijos priemones.</w:t>
      </w:r>
    </w:p>
    <w:p w14:paraId="5145BE62" w14:textId="2F8E36AE" w:rsidR="00994F82" w:rsidRDefault="00CD63BC" w:rsidP="00CD63BC">
      <w:pPr>
        <w:pStyle w:val="western"/>
        <w:shd w:val="clear" w:color="auto" w:fill="FFFFFF"/>
        <w:spacing w:before="0" w:beforeAutospacing="0" w:after="0" w:afterAutospacing="0"/>
        <w:ind w:firstLine="720"/>
        <w:jc w:val="both"/>
        <w:rPr>
          <w:bCs/>
          <w:iCs/>
          <w:color w:val="000000"/>
        </w:rPr>
      </w:pPr>
      <w:r w:rsidRPr="00CD63BC">
        <w:rPr>
          <w:bCs/>
          <w:iCs/>
          <w:color w:val="000000"/>
        </w:rPr>
        <w:t xml:space="preserve">Įstatymo </w:t>
      </w:r>
      <w:r w:rsidR="00895270">
        <w:rPr>
          <w:bCs/>
          <w:iCs/>
          <w:color w:val="000000"/>
        </w:rPr>
        <w:t>įsigaliojimas numatytas 202</w:t>
      </w:r>
      <w:r w:rsidR="008B4D70">
        <w:rPr>
          <w:bCs/>
          <w:iCs/>
          <w:color w:val="000000"/>
        </w:rPr>
        <w:t>1</w:t>
      </w:r>
      <w:r w:rsidR="00895270">
        <w:rPr>
          <w:bCs/>
          <w:iCs/>
          <w:color w:val="000000"/>
        </w:rPr>
        <w:t xml:space="preserve"> m. </w:t>
      </w:r>
      <w:r w:rsidR="008B4D70">
        <w:rPr>
          <w:bCs/>
          <w:iCs/>
          <w:color w:val="000000"/>
        </w:rPr>
        <w:t>lapkriči</w:t>
      </w:r>
      <w:r w:rsidR="00895270">
        <w:rPr>
          <w:bCs/>
          <w:iCs/>
          <w:color w:val="000000"/>
        </w:rPr>
        <w:t xml:space="preserve">o 1 d. Iki tol turės būti parengti </w:t>
      </w:r>
      <w:r w:rsidR="0075334F">
        <w:rPr>
          <w:bCs/>
          <w:iCs/>
          <w:color w:val="000000"/>
        </w:rPr>
        <w:t xml:space="preserve">ir priimti </w:t>
      </w:r>
      <w:r w:rsidR="00895270">
        <w:rPr>
          <w:bCs/>
          <w:iCs/>
          <w:color w:val="000000"/>
        </w:rPr>
        <w:t xml:space="preserve">teisės aktų pakeitimai, pasirengta turto, sutarčių perėmimui, </w:t>
      </w:r>
      <w:r w:rsidR="0075334F">
        <w:rPr>
          <w:bCs/>
          <w:iCs/>
          <w:color w:val="000000"/>
        </w:rPr>
        <w:t xml:space="preserve">struktūros ir </w:t>
      </w:r>
      <w:r w:rsidR="00895270">
        <w:rPr>
          <w:bCs/>
          <w:iCs/>
          <w:color w:val="000000"/>
        </w:rPr>
        <w:t>darbuotojų darbo organizavimo</w:t>
      </w:r>
      <w:r w:rsidR="00895270" w:rsidRPr="00CD63BC">
        <w:rPr>
          <w:bCs/>
          <w:iCs/>
          <w:color w:val="000000"/>
        </w:rPr>
        <w:t xml:space="preserve"> pokyčia</w:t>
      </w:r>
      <w:r w:rsidR="00895270">
        <w:rPr>
          <w:bCs/>
          <w:iCs/>
          <w:color w:val="000000"/>
        </w:rPr>
        <w:t>ms.</w:t>
      </w:r>
    </w:p>
    <w:p w14:paraId="18280FCC" w14:textId="77777777" w:rsidR="0075334F" w:rsidRPr="00CD63BC" w:rsidRDefault="0075334F" w:rsidP="00CD63BC">
      <w:pPr>
        <w:pStyle w:val="western"/>
        <w:shd w:val="clear" w:color="auto" w:fill="FFFFFF"/>
        <w:spacing w:before="0" w:beforeAutospacing="0" w:after="0" w:afterAutospacing="0"/>
        <w:ind w:firstLine="720"/>
        <w:jc w:val="both"/>
        <w:rPr>
          <w:bCs/>
          <w:iCs/>
          <w:color w:val="000000"/>
        </w:rPr>
      </w:pPr>
    </w:p>
    <w:p w14:paraId="5145BE63" w14:textId="77777777" w:rsidR="00BB476C" w:rsidRPr="00E12F4D" w:rsidRDefault="00BB476C" w:rsidP="007069F1">
      <w:pPr>
        <w:pStyle w:val="western"/>
        <w:shd w:val="clear" w:color="auto" w:fill="FFFFFF"/>
        <w:spacing w:before="0" w:beforeAutospacing="0" w:after="0" w:afterAutospacing="0"/>
        <w:ind w:firstLine="720"/>
        <w:jc w:val="both"/>
        <w:rPr>
          <w:b/>
          <w:bCs/>
          <w:color w:val="000000"/>
        </w:rPr>
      </w:pPr>
      <w:r w:rsidRPr="00E12F4D">
        <w:rPr>
          <w:b/>
          <w:bCs/>
          <w:color w:val="000000"/>
        </w:rPr>
        <w:t>2. Įstatymo projekto iniciatoriai (institucija, asmenys ar piliečių įgalioti atstovai) ir rengėjai</w:t>
      </w:r>
    </w:p>
    <w:p w14:paraId="5145BE64" w14:textId="4D59568C" w:rsidR="00BB476C" w:rsidRPr="00E12F4D" w:rsidRDefault="00D30760" w:rsidP="007069F1">
      <w:pPr>
        <w:pStyle w:val="western"/>
        <w:shd w:val="clear" w:color="auto" w:fill="FFFFFF"/>
        <w:spacing w:before="0" w:beforeAutospacing="0" w:after="0" w:afterAutospacing="0"/>
        <w:ind w:firstLine="720"/>
        <w:jc w:val="both"/>
        <w:rPr>
          <w:color w:val="000000"/>
        </w:rPr>
      </w:pPr>
      <w:r>
        <w:rPr>
          <w:color w:val="000000"/>
        </w:rPr>
        <w:t>Lietuvos Respublikos aplinkos ministerija.</w:t>
      </w:r>
    </w:p>
    <w:p w14:paraId="5145BE65" w14:textId="77777777" w:rsidR="00A51BC9" w:rsidRPr="00E12F4D" w:rsidRDefault="00A51BC9" w:rsidP="007069F1">
      <w:pPr>
        <w:pStyle w:val="western"/>
        <w:shd w:val="clear" w:color="auto" w:fill="FFFFFF"/>
        <w:spacing w:before="0" w:beforeAutospacing="0" w:after="0" w:afterAutospacing="0"/>
        <w:ind w:firstLine="720"/>
        <w:jc w:val="both"/>
        <w:rPr>
          <w:color w:val="000000"/>
        </w:rPr>
      </w:pPr>
    </w:p>
    <w:p w14:paraId="5145BE66" w14:textId="77777777" w:rsidR="00C05820" w:rsidRDefault="00BB476C" w:rsidP="007069F1">
      <w:pPr>
        <w:pStyle w:val="western"/>
        <w:shd w:val="clear" w:color="auto" w:fill="FFFFFF"/>
        <w:spacing w:before="0" w:beforeAutospacing="0" w:after="0" w:afterAutospacing="0"/>
        <w:ind w:firstLine="720"/>
        <w:jc w:val="both"/>
        <w:rPr>
          <w:b/>
          <w:bCs/>
          <w:color w:val="000000"/>
        </w:rPr>
      </w:pPr>
      <w:r w:rsidRPr="00E12F4D">
        <w:rPr>
          <w:b/>
          <w:bCs/>
          <w:color w:val="000000"/>
        </w:rPr>
        <w:t>3. Kaip šiuo metu yra reguliuojami įstatymo projekte aptarti teisiniai santykiai.</w:t>
      </w:r>
    </w:p>
    <w:p w14:paraId="597A049F" w14:textId="3659E433" w:rsidR="000B6BCA" w:rsidRDefault="000B6BCA" w:rsidP="007069F1">
      <w:pPr>
        <w:pStyle w:val="western"/>
        <w:shd w:val="clear" w:color="auto" w:fill="FFFFFF"/>
        <w:spacing w:before="0" w:beforeAutospacing="0" w:after="0" w:afterAutospacing="0"/>
        <w:ind w:firstLine="720"/>
        <w:jc w:val="both"/>
        <w:rPr>
          <w:color w:val="000000"/>
          <w:shd w:val="clear" w:color="auto" w:fill="FFFFFF"/>
        </w:rPr>
      </w:pPr>
      <w:r>
        <w:rPr>
          <w:shd w:val="clear" w:color="auto" w:fill="FFFFFF"/>
        </w:rPr>
        <w:t xml:space="preserve">Lietuvos Respublikos valstybės paramos daugiabučiams namams atnaujinti (modernizuoti) įstatymo Nr. I-2455 3 straipsnio 4 dalyje nustatyta, kad Lietuvos Respublikos Vyriausybės patvirtintos </w:t>
      </w:r>
      <w:r>
        <w:t>Daugiabučių namų atnaujinimo (modernizavimo) programos įgyvendinimą administruoja Vyriausybės įsteigta viešoji įstaiga Būsto energijos taupymo agentūra</w:t>
      </w:r>
      <w:r w:rsidR="00A81E32">
        <w:t xml:space="preserve"> (toliau – Agentūra)</w:t>
      </w:r>
      <w:r>
        <w:t xml:space="preserve">, kurios veikla finansuojama valstybės biudžeto lėšomis. Agentūra atlieka šias funkcijas: vertina savivaldybių programų atitiktį Vyriausybės patvirtintai Daugiabučių namų atnaujinimo (modernizavimo) programai; vertina investicijų planus ir vykdo atnaujinimo projektų įgyvendinimo priežiūrą Vyriausybės ar jos įgaliotos institucijos nustatyta tvarka; administruoja ir teikia minėto įstatymo 3 straipsnio 1 ir 2 dalyse nurodytą valstybės paramą (išskyrus lengvatinių kreditų teikimą ir kredito bei palūkanų apmokėjimą už nepasiturinčius gyventojus); teikia ūkinę veiklą vykdantiems butų ir kitų patalpų savininkams nereikšmingą valstybės pagalbą, kuriai taikomos Europos Sąjungos valstybės pagalbos taisyklės; kompensuoja bankams ar kitoms finansų įstaigoms lengvatinio kredito bendrą metinių palūkanų dalį, viršijančią šio įstatymo 3 straipsnio 1 dalies 1 punkte nurodytą lengvatinio kredito palūkanų dydį, pagal šio straipsnio 3 dalyje nurodytas taisykles; konsultuoja daugiabučio namo atnaujinimo proceso dalyvius (daugiabučio namo butų ir kitų patalpų savininkus, bendrojo naudojimo objektų valdytojus, savivaldybes ir savivaldybių programų įgyvendinimo administratorius) atnaujinimo ir valstybės paramos teikimo klausimais, organizuoja ir vykdo </w:t>
      </w:r>
      <w:r>
        <w:lastRenderedPageBreak/>
        <w:t>visuomenės informavimą, švietimą ir mokym</w:t>
      </w:r>
      <w:r w:rsidR="00FA512F">
        <w:t>ą</w:t>
      </w:r>
      <w:r>
        <w:t>; organizuoja ir vykdo Vyriausybės patvirtintos Daugiabučių namų atnaujinimo (modernizavimo) programos įgyvendinimo stebėseną.</w:t>
      </w:r>
    </w:p>
    <w:p w14:paraId="5145BE77" w14:textId="77777777" w:rsidR="00A25B8A" w:rsidRDefault="00A25B8A" w:rsidP="007069F1">
      <w:pPr>
        <w:pStyle w:val="western"/>
        <w:shd w:val="clear" w:color="auto" w:fill="FFFFFF"/>
        <w:spacing w:before="0" w:beforeAutospacing="0" w:after="0" w:afterAutospacing="0"/>
        <w:ind w:firstLine="720"/>
        <w:jc w:val="both"/>
        <w:rPr>
          <w:b/>
          <w:bCs/>
          <w:color w:val="000000"/>
        </w:rPr>
      </w:pPr>
    </w:p>
    <w:p w14:paraId="5145BE78" w14:textId="77777777" w:rsidR="00FF70AD" w:rsidRPr="00E12F4D" w:rsidRDefault="00FF70AD" w:rsidP="007069F1">
      <w:pPr>
        <w:pStyle w:val="western"/>
        <w:shd w:val="clear" w:color="auto" w:fill="FFFFFF"/>
        <w:spacing w:before="0" w:beforeAutospacing="0" w:after="0" w:afterAutospacing="0"/>
        <w:ind w:firstLine="720"/>
        <w:jc w:val="both"/>
        <w:rPr>
          <w:b/>
          <w:bCs/>
          <w:color w:val="000000"/>
        </w:rPr>
      </w:pPr>
      <w:r w:rsidRPr="00E12F4D">
        <w:rPr>
          <w:b/>
          <w:bCs/>
          <w:color w:val="000000"/>
        </w:rPr>
        <w:t>4.</w:t>
      </w:r>
      <w:r w:rsidR="00152993">
        <w:rPr>
          <w:b/>
          <w:bCs/>
          <w:color w:val="000000"/>
        </w:rPr>
        <w:t xml:space="preserve"> </w:t>
      </w:r>
      <w:r w:rsidRPr="00E12F4D">
        <w:rPr>
          <w:b/>
          <w:bCs/>
          <w:color w:val="000000"/>
        </w:rPr>
        <w:t>Kokios siūlomos naujos teisinio reguliavimo nuostatos ir kokių teigiamų rezultatų laukiama</w:t>
      </w:r>
    </w:p>
    <w:p w14:paraId="55C85D57" w14:textId="5A0B3495" w:rsidR="00CE03CC" w:rsidRDefault="000B6BCA" w:rsidP="007069F1">
      <w:pPr>
        <w:pStyle w:val="western"/>
        <w:shd w:val="clear" w:color="auto" w:fill="FFFFFF"/>
        <w:spacing w:before="0" w:beforeAutospacing="0" w:after="0" w:afterAutospacing="0"/>
        <w:ind w:firstLine="720"/>
        <w:jc w:val="both"/>
      </w:pPr>
      <w:r>
        <w:rPr>
          <w:color w:val="000000"/>
        </w:rPr>
        <w:t xml:space="preserve">Įstatymo projektu siūloma pakeisti </w:t>
      </w:r>
      <w:r>
        <w:rPr>
          <w:shd w:val="clear" w:color="auto" w:fill="FFFFFF"/>
        </w:rPr>
        <w:t xml:space="preserve">Lietuvos Respublikos valstybės paramos daugiabučiams namams atnaujinti (modernizuoti) įstatymo Nr. I-2455 3 straipsnio 4 dalį, nustatant, kad Lietuvos Respublikos Vyriausybės patvirtintos </w:t>
      </w:r>
      <w:r>
        <w:t xml:space="preserve">Daugiabučių namų atnaujinimo (modernizavimo) programos įgyvendinimą administruoja biudžetinė įstaiga Lietuvos Respublikos aplinkos ministerijos Aplinkos projektų valdymo agentūra, kuri vykdytų šiuo metu </w:t>
      </w:r>
      <w:r w:rsidR="00727CEC">
        <w:t>v</w:t>
      </w:r>
      <w:r w:rsidR="00727CEC" w:rsidRPr="00671F65">
        <w:rPr>
          <w:rFonts w:eastAsia="Calibri"/>
          <w:lang w:eastAsia="en-US"/>
        </w:rPr>
        <w:t>iešosios įstaigos</w:t>
      </w:r>
      <w:r>
        <w:t xml:space="preserve"> Būsto energijos taupymo agentūrai vykdyti deleguotas funkcijas.</w:t>
      </w:r>
    </w:p>
    <w:p w14:paraId="1EF2D224" w14:textId="72A34B36" w:rsidR="00CA4C84" w:rsidRDefault="00411C60" w:rsidP="00CA4C84">
      <w:pPr>
        <w:pStyle w:val="western"/>
        <w:shd w:val="clear" w:color="auto" w:fill="FFFFFF"/>
        <w:spacing w:before="0" w:beforeAutospacing="0" w:after="0" w:afterAutospacing="0"/>
        <w:ind w:firstLine="720"/>
        <w:jc w:val="both"/>
        <w:rPr>
          <w:shd w:val="clear" w:color="auto" w:fill="FFFFFF"/>
        </w:rPr>
      </w:pPr>
      <w:r>
        <w:rPr>
          <w:shd w:val="clear" w:color="auto" w:fill="FFFFFF"/>
        </w:rPr>
        <w:t xml:space="preserve">Vyriausybės patvirtintos </w:t>
      </w:r>
      <w:r>
        <w:t xml:space="preserve">Daugiabučių namų atnaujinimo (modernizavimo) programos įgyvendinimo administravimą pavedus Lietuvos Respublikos aplinkos ministerijos Aplinkos projektų valdymo agentūrai, šioje įstaigoje būtų galima koncentruoti iš esmės visų su pastatų </w:t>
      </w:r>
      <w:r w:rsidR="00CA4C84">
        <w:t>energiniu</w:t>
      </w:r>
      <w:r>
        <w:t xml:space="preserve"> efektyvumu susijusių priemonių administravimą ir jų įgyvendinimo koordinavimą. Toks siūlymas iš esmės atitinka Įstatymo projekto tikslą ir Aštuonioliktosios Lietuvos Respublikos Vyriausybės programos </w:t>
      </w:r>
      <w:r>
        <w:rPr>
          <w:shd w:val="clear" w:color="auto" w:fill="FFFFFF"/>
        </w:rPr>
        <w:t>157.5 papunkčio nuostatų, susijusių su efektyvesniu atnaujinimo (modernizavimo) proceso dal</w:t>
      </w:r>
      <w:r w:rsidR="0075334F">
        <w:rPr>
          <w:shd w:val="clear" w:color="auto" w:fill="FFFFFF"/>
        </w:rPr>
        <w:t xml:space="preserve">yvių konsultavimu, įgyvendinimą, </w:t>
      </w:r>
    </w:p>
    <w:p w14:paraId="28788B7B" w14:textId="6F0832B4" w:rsidR="00CA4C84" w:rsidRPr="00CA4C84" w:rsidRDefault="00CA4C84" w:rsidP="00CA4C84">
      <w:pPr>
        <w:pStyle w:val="western"/>
        <w:shd w:val="clear" w:color="auto" w:fill="FFFFFF"/>
        <w:spacing w:before="0" w:beforeAutospacing="0" w:after="0" w:afterAutospacing="0"/>
        <w:ind w:firstLine="720"/>
        <w:jc w:val="both"/>
        <w:rPr>
          <w:shd w:val="clear" w:color="auto" w:fill="FFFFFF"/>
        </w:rPr>
      </w:pPr>
      <w:r>
        <w:rPr>
          <w:shd w:val="clear" w:color="auto" w:fill="FFFFFF"/>
        </w:rPr>
        <w:t xml:space="preserve">Pažymėtina, </w:t>
      </w:r>
      <w:r w:rsidRPr="00CA4C84">
        <w:rPr>
          <w:shd w:val="clear" w:color="auto" w:fill="FFFFFF"/>
        </w:rPr>
        <w:t>kad vadovaujantis Viešojo sektoriaus įstaigų sistemos tobulinimo gairėmis (</w:t>
      </w:r>
      <w:r>
        <w:rPr>
          <w:shd w:val="clear" w:color="auto" w:fill="FFFFFF"/>
        </w:rPr>
        <w:t xml:space="preserve">Lietuvos Respublikos Vyriausybės 2018 m. gegužės </w:t>
      </w:r>
      <w:r w:rsidRPr="00CA4C84">
        <w:rPr>
          <w:shd w:val="clear" w:color="auto" w:fill="FFFFFF"/>
        </w:rPr>
        <w:t xml:space="preserve">16 </w:t>
      </w:r>
      <w:r>
        <w:rPr>
          <w:shd w:val="clear" w:color="auto" w:fill="FFFFFF"/>
        </w:rPr>
        <w:t xml:space="preserve">d. </w:t>
      </w:r>
      <w:r w:rsidRPr="00CA4C84">
        <w:rPr>
          <w:shd w:val="clear" w:color="auto" w:fill="FFFFFF"/>
        </w:rPr>
        <w:t>nutarimas Nr. 495</w:t>
      </w:r>
      <w:r>
        <w:rPr>
          <w:shd w:val="clear" w:color="auto" w:fill="FFFFFF"/>
        </w:rPr>
        <w:t xml:space="preserve"> </w:t>
      </w:r>
      <w:r w:rsidR="00727CEC">
        <w:rPr>
          <w:shd w:val="clear" w:color="auto" w:fill="FFFFFF"/>
        </w:rPr>
        <w:t>„</w:t>
      </w:r>
      <w:r w:rsidRPr="00CA4C84">
        <w:rPr>
          <w:shd w:val="clear" w:color="auto" w:fill="FFFFFF"/>
        </w:rPr>
        <w:t xml:space="preserve">Dėl viešojo sektoriaus įstaigų sistemos tobulinimo gairių ir viešojo sektoriaus įstaigų sistemos tobulinimo gairių įgyvendinimo veiksmų plano patvirtinimo)  buvo peržiūrėtas ir įvertintas </w:t>
      </w:r>
      <w:r w:rsidR="00A81E32">
        <w:rPr>
          <w:shd w:val="clear" w:color="auto" w:fill="FFFFFF"/>
        </w:rPr>
        <w:t>Agentūrai</w:t>
      </w:r>
      <w:r w:rsidRPr="00CA4C84">
        <w:rPr>
          <w:shd w:val="clear" w:color="auto" w:fill="FFFFFF"/>
        </w:rPr>
        <w:t xml:space="preserve"> suteiktų viešojo administravimo įgaliojimų pagrįstumas ir tikslingumas. Kadangi APVA, kuri yra biudžetinė įstaiga, administruoja įvairias valstybės biudžeto, Klimato kaitos programos, Atliekų programos, ES fondų ir kitomis lėšomis finansuojamas priemones ir yra sukaupusi didelę patirtį šioje srityje, manytina, kad tolimesnis </w:t>
      </w:r>
      <w:r w:rsidR="00727CEC">
        <w:rPr>
          <w:shd w:val="clear" w:color="auto" w:fill="FFFFFF"/>
        </w:rPr>
        <w:t>v</w:t>
      </w:r>
      <w:r w:rsidR="00727CEC" w:rsidRPr="00671F65">
        <w:rPr>
          <w:rFonts w:eastAsia="Calibri"/>
          <w:lang w:eastAsia="en-US"/>
        </w:rPr>
        <w:t>iešosios įstaigos</w:t>
      </w:r>
      <w:r w:rsidR="0075334F">
        <w:t xml:space="preserve"> Būsto energijos taupymo agentūros</w:t>
      </w:r>
      <w:r w:rsidRPr="00CA4C84">
        <w:rPr>
          <w:shd w:val="clear" w:color="auto" w:fill="FFFFFF"/>
        </w:rPr>
        <w:t xml:space="preserve"> dalyvavimas netikslingas ir reikėtų </w:t>
      </w:r>
      <w:r w:rsidR="00A81E32" w:rsidRPr="00CA4C84">
        <w:rPr>
          <w:shd w:val="clear" w:color="auto" w:fill="FFFFFF"/>
        </w:rPr>
        <w:t xml:space="preserve">jo </w:t>
      </w:r>
      <w:r w:rsidRPr="00CA4C84">
        <w:rPr>
          <w:shd w:val="clear" w:color="auto" w:fill="FFFFFF"/>
        </w:rPr>
        <w:t xml:space="preserve">atsisakyti. </w:t>
      </w:r>
      <w:r w:rsidR="0075334F">
        <w:rPr>
          <w:shd w:val="clear" w:color="auto" w:fill="FFFFFF"/>
        </w:rPr>
        <w:t>V</w:t>
      </w:r>
      <w:r w:rsidR="0075334F" w:rsidRPr="00671F65">
        <w:rPr>
          <w:rFonts w:eastAsia="Calibri"/>
          <w:lang w:eastAsia="en-US"/>
        </w:rPr>
        <w:t xml:space="preserve">iešosios įstaigos „Būsto energijos taupymo agentūra“ funkcijų (viešojo administravimo įgaliojimų) perdavimu </w:t>
      </w:r>
      <w:r w:rsidR="0075334F">
        <w:rPr>
          <w:rFonts w:eastAsia="Calibri"/>
          <w:lang w:eastAsia="en-US"/>
        </w:rPr>
        <w:t>APVA</w:t>
      </w:r>
      <w:r w:rsidR="0075334F" w:rsidRPr="00671F65">
        <w:rPr>
          <w:rFonts w:eastAsia="Calibri"/>
          <w:lang w:eastAsia="en-US"/>
        </w:rPr>
        <w:t xml:space="preserve"> būtų įgyvendinamas </w:t>
      </w:r>
      <w:r w:rsidR="0075334F" w:rsidRPr="00B103BD">
        <w:rPr>
          <w:rFonts w:eastAsia="Calibri"/>
          <w:lang w:eastAsia="en-US"/>
        </w:rPr>
        <w:t>Lietuvos Respublikos viešojo administravimo įstatymo Nr. VIII-1234 pakeitimo įstatymo Nr. XIII-2987 1 ir 2 straipsnių pakeitimo įstatymo</w:t>
      </w:r>
      <w:r w:rsidR="0075334F">
        <w:t xml:space="preserve"> 2 straipsnio 10 dalies reikalavimas </w:t>
      </w:r>
      <w:r w:rsidR="0075334F" w:rsidRPr="00671F65">
        <w:rPr>
          <w:rFonts w:eastAsia="Calibri"/>
          <w:lang w:eastAsia="en-US"/>
        </w:rPr>
        <w:t xml:space="preserve">iki 2025 m. sausio 1 d. parengti reikiamų teisės aktų pakeitimus, kuriais iki Viešojo administravimo įstatymo įsigaliojimo (2020 m. lapkričio 1 d.) vykdyti viešojo administravimo įgaliojimai būtų perduoti laikantis </w:t>
      </w:r>
      <w:r w:rsidR="0075334F">
        <w:rPr>
          <w:rFonts w:eastAsia="Calibri"/>
          <w:lang w:eastAsia="en-US"/>
        </w:rPr>
        <w:t xml:space="preserve">Viešojo administravimo </w:t>
      </w:r>
      <w:r w:rsidR="0075334F" w:rsidRPr="00671F65">
        <w:rPr>
          <w:rFonts w:eastAsia="Calibri"/>
          <w:lang w:eastAsia="en-US"/>
        </w:rPr>
        <w:t>įstatyme nustatytos tvarkos ir reikalavimų</w:t>
      </w:r>
      <w:r w:rsidR="0075334F">
        <w:rPr>
          <w:rFonts w:eastAsia="Calibri"/>
          <w:lang w:eastAsia="en-US"/>
        </w:rPr>
        <w:t xml:space="preserve"> (</w:t>
      </w:r>
      <w:r w:rsidR="0075334F">
        <w:t>Lietuvos Respublikos viešojo administravimo įstatymo 5 straipsnio 2 dalies 2 punktas numato, kad</w:t>
      </w:r>
      <w:r w:rsidR="0075334F">
        <w:rPr>
          <w:color w:val="000000"/>
        </w:rPr>
        <w:t xml:space="preserve"> </w:t>
      </w:r>
      <w:r w:rsidR="0075334F" w:rsidRPr="00831EB8">
        <w:rPr>
          <w:i/>
        </w:rPr>
        <w:t xml:space="preserve">viešosioms įstaigoms, kurių savininkė ar dalininkė yra valstybė ar savivaldybė, ir asociacijoms, išskyrus nurodytas šios dalies 3 punkte, gali būti suteikiami įgaliojimai atlikti funkcijas </w:t>
      </w:r>
      <w:r w:rsidR="0075334F" w:rsidRPr="0075334F">
        <w:rPr>
          <w:i/>
        </w:rPr>
        <w:t>tik</w:t>
      </w:r>
      <w:r w:rsidR="0075334F" w:rsidRPr="00831EB8">
        <w:rPr>
          <w:i/>
        </w:rPr>
        <w:t xml:space="preserve"> šio įstatymo 6 straipsnio 2, 3 ir 4 punktuose nustatytose viešojo administravimo srityse, kai tokie įgaliojimai yra tiesiogiai susiję su viešosios įstaigos ar asociacijos veiklos tikslais ir </w:t>
      </w:r>
      <w:r w:rsidR="0075334F" w:rsidRPr="0075334F">
        <w:rPr>
          <w:i/>
        </w:rPr>
        <w:t>kai nėra valstybės ar savivaldybių institucijų ar įstaigų, kurioms šie įgaliojimai gali būti suteikti</w:t>
      </w:r>
      <w:r w:rsidR="0075334F">
        <w:rPr>
          <w:i/>
        </w:rPr>
        <w:t>).</w:t>
      </w:r>
    </w:p>
    <w:p w14:paraId="7E58C0EF" w14:textId="77777777" w:rsidR="005D0B92" w:rsidRDefault="005D0B92" w:rsidP="007069F1">
      <w:pPr>
        <w:spacing w:after="0" w:line="240" w:lineRule="auto"/>
        <w:ind w:firstLine="720"/>
        <w:jc w:val="both"/>
        <w:rPr>
          <w:rFonts w:ascii="Times New Roman" w:eastAsia="Calibri" w:hAnsi="Times New Roman" w:cs="Times New Roman"/>
          <w:sz w:val="24"/>
          <w:szCs w:val="24"/>
        </w:rPr>
      </w:pPr>
      <w:r w:rsidRPr="005D0B92">
        <w:rPr>
          <w:rFonts w:ascii="Times New Roman" w:eastAsia="Calibri" w:hAnsi="Times New Roman" w:cs="Times New Roman"/>
          <w:sz w:val="24"/>
          <w:szCs w:val="24"/>
        </w:rPr>
        <w:t>Vadovaujantis Lietuvos Respublikos konkurencijos įstatymo 55 straipsniu ir siekiant, kad Lietuvos Respublikos teisės aktuose būtų naudojamos vienodos sąvokos, patikslintas Įstatymo 3 straipsnio 4 dalies 4 punktas nurodant, kad APVA teikia ūkinę veiklą vykdantiems butų ir kitų p</w:t>
      </w:r>
      <w:r>
        <w:rPr>
          <w:rFonts w:ascii="Times New Roman" w:eastAsia="Calibri" w:hAnsi="Times New Roman" w:cs="Times New Roman"/>
          <w:sz w:val="24"/>
          <w:szCs w:val="24"/>
        </w:rPr>
        <w:t xml:space="preserve">atalpų savininkams nereikšmingą </w:t>
      </w:r>
      <w:r w:rsidRPr="005D0B92">
        <w:rPr>
          <w:rFonts w:ascii="Times New Roman" w:eastAsia="Calibri" w:hAnsi="Times New Roman" w:cs="Times New Roman"/>
          <w:sz w:val="24"/>
          <w:szCs w:val="24"/>
        </w:rPr>
        <w:t>(de minimis)</w:t>
      </w:r>
      <w:r>
        <w:rPr>
          <w:rFonts w:ascii="Times New Roman" w:eastAsia="Calibri" w:hAnsi="Times New Roman" w:cs="Times New Roman"/>
          <w:sz w:val="24"/>
          <w:szCs w:val="24"/>
        </w:rPr>
        <w:t xml:space="preserve"> </w:t>
      </w:r>
      <w:r w:rsidRPr="005D0B92">
        <w:rPr>
          <w:rFonts w:ascii="Times New Roman" w:eastAsia="Calibri" w:hAnsi="Times New Roman" w:cs="Times New Roman"/>
          <w:sz w:val="24"/>
          <w:szCs w:val="24"/>
        </w:rPr>
        <w:t>pagalbą, kuriai taikomos Europos Sąjungos nereikšmingos (de minimis) pagalbos taisyklės</w:t>
      </w:r>
      <w:r>
        <w:rPr>
          <w:rFonts w:ascii="Times New Roman" w:eastAsia="Calibri" w:hAnsi="Times New Roman" w:cs="Times New Roman"/>
          <w:sz w:val="24"/>
          <w:szCs w:val="24"/>
        </w:rPr>
        <w:t>.</w:t>
      </w:r>
    </w:p>
    <w:p w14:paraId="33B1B18E" w14:textId="77777777" w:rsidR="005D0B92" w:rsidRDefault="005D0B92" w:rsidP="007069F1">
      <w:pPr>
        <w:spacing w:after="0" w:line="240" w:lineRule="auto"/>
        <w:ind w:firstLine="720"/>
        <w:jc w:val="both"/>
        <w:rPr>
          <w:rFonts w:ascii="Times New Roman" w:eastAsia="Calibri" w:hAnsi="Times New Roman" w:cs="Times New Roman"/>
          <w:sz w:val="24"/>
          <w:szCs w:val="24"/>
        </w:rPr>
      </w:pPr>
    </w:p>
    <w:p w14:paraId="5145BE95" w14:textId="2DEE8D5B" w:rsidR="00B5016D" w:rsidRPr="00E12F4D" w:rsidRDefault="00B5016D" w:rsidP="007069F1">
      <w:pPr>
        <w:spacing w:after="0" w:line="240" w:lineRule="auto"/>
        <w:ind w:firstLine="720"/>
        <w:jc w:val="both"/>
        <w:rPr>
          <w:rFonts w:ascii="Times New Roman" w:eastAsia="Times New Roman" w:hAnsi="Times New Roman" w:cs="Times New Roman"/>
          <w:color w:val="000000"/>
          <w:sz w:val="24"/>
          <w:szCs w:val="24"/>
          <w:lang w:eastAsia="lt-LT"/>
        </w:rPr>
      </w:pPr>
      <w:r w:rsidRPr="00A154B3">
        <w:rPr>
          <w:rFonts w:ascii="Times New Roman" w:eastAsia="Times New Roman" w:hAnsi="Times New Roman" w:cs="Times New Roman"/>
          <w:b/>
          <w:bCs/>
          <w:color w:val="000000"/>
          <w:sz w:val="24"/>
          <w:szCs w:val="24"/>
          <w:lang w:eastAsia="lt-LT"/>
        </w:rPr>
        <w:t>5. Numatomo teisinio reguliavimo poveikio vertinimo rezultatai (jeigu rengiant įstatymo projektą toks vertinimas turi būti atliktas ir jo rezultatai nepateikiami atskiru dokumentu), galimos neigiamos priimto įstatymo projekto pasekmės ir kokių priemonių reikėtų imtis, kad tokių pasekmių būtų išvengta.</w:t>
      </w:r>
    </w:p>
    <w:p w14:paraId="5145BE96" w14:textId="3D7B901C" w:rsidR="00E12F4D" w:rsidRPr="00E12F4D" w:rsidRDefault="00A154B3" w:rsidP="007069F1">
      <w:pPr>
        <w:pStyle w:val="western"/>
        <w:shd w:val="clear" w:color="auto" w:fill="FFFFFF"/>
        <w:spacing w:before="0" w:beforeAutospacing="0" w:after="0" w:afterAutospacing="0"/>
        <w:ind w:firstLine="720"/>
        <w:jc w:val="both"/>
        <w:rPr>
          <w:shd w:val="clear" w:color="auto" w:fill="FFFFFF"/>
        </w:rPr>
      </w:pPr>
      <w:r>
        <w:rPr>
          <w:shd w:val="clear" w:color="auto" w:fill="FFFFFF"/>
        </w:rPr>
        <w:t>Įstatymo projektui atliktas numatomo teisinio reguliavimo poveikio vertinimas (poveikio vertinimo pažyma pridedama).</w:t>
      </w:r>
    </w:p>
    <w:p w14:paraId="5145BE9B" w14:textId="77777777" w:rsidR="00E12F4D" w:rsidRPr="00E12F4D" w:rsidRDefault="00E12F4D" w:rsidP="007069F1">
      <w:pPr>
        <w:pStyle w:val="western"/>
        <w:shd w:val="clear" w:color="auto" w:fill="FFFFFF"/>
        <w:spacing w:before="0" w:beforeAutospacing="0" w:after="0" w:afterAutospacing="0"/>
        <w:ind w:firstLine="720"/>
        <w:jc w:val="both"/>
        <w:rPr>
          <w:shd w:val="clear" w:color="auto" w:fill="FFFFFF"/>
        </w:rPr>
      </w:pPr>
    </w:p>
    <w:p w14:paraId="5145BE9C" w14:textId="77777777" w:rsidR="00B5016D" w:rsidRPr="00E12F4D" w:rsidRDefault="00B5016D" w:rsidP="007069F1">
      <w:pPr>
        <w:spacing w:after="0" w:line="240" w:lineRule="auto"/>
        <w:ind w:firstLine="720"/>
        <w:jc w:val="both"/>
        <w:rPr>
          <w:rFonts w:ascii="Times New Roman" w:eastAsia="Times New Roman" w:hAnsi="Times New Roman" w:cs="Times New Roman"/>
          <w:color w:val="000000"/>
          <w:sz w:val="24"/>
          <w:szCs w:val="24"/>
          <w:lang w:eastAsia="lt-LT"/>
        </w:rPr>
      </w:pPr>
      <w:r w:rsidRPr="00E12F4D">
        <w:rPr>
          <w:rFonts w:ascii="Times New Roman" w:eastAsia="Times New Roman" w:hAnsi="Times New Roman" w:cs="Times New Roman"/>
          <w:b/>
          <w:bCs/>
          <w:color w:val="000000"/>
          <w:sz w:val="24"/>
          <w:szCs w:val="24"/>
          <w:lang w:eastAsia="lt-LT"/>
        </w:rPr>
        <w:t>6. Kokią įtaką priimtas įstatymo projektas turės kriminogeninei situacijai, korupcijai.</w:t>
      </w:r>
    </w:p>
    <w:p w14:paraId="5145BE9D" w14:textId="77777777" w:rsidR="00B5016D" w:rsidRDefault="00B5016D" w:rsidP="007069F1">
      <w:pPr>
        <w:spacing w:after="0" w:line="240" w:lineRule="auto"/>
        <w:ind w:firstLine="720"/>
        <w:jc w:val="both"/>
        <w:rPr>
          <w:rFonts w:ascii="Times New Roman" w:eastAsia="Times New Roman" w:hAnsi="Times New Roman" w:cs="Times New Roman"/>
          <w:color w:val="000000"/>
          <w:sz w:val="24"/>
          <w:szCs w:val="24"/>
          <w:lang w:eastAsia="lt-LT"/>
        </w:rPr>
      </w:pPr>
      <w:r w:rsidRPr="00E12F4D">
        <w:rPr>
          <w:rFonts w:ascii="Times New Roman" w:eastAsia="Times New Roman" w:hAnsi="Times New Roman" w:cs="Times New Roman"/>
          <w:color w:val="000000"/>
          <w:sz w:val="24"/>
          <w:szCs w:val="24"/>
          <w:lang w:eastAsia="lt-LT"/>
        </w:rPr>
        <w:lastRenderedPageBreak/>
        <w:t>Įstatymo projektas įtakos kriminogeninei situacijai ir korupcijai neturės.</w:t>
      </w:r>
    </w:p>
    <w:p w14:paraId="5145BE9E" w14:textId="77777777" w:rsidR="00F34F16" w:rsidRPr="00E12F4D" w:rsidRDefault="00F34F16" w:rsidP="007069F1">
      <w:pPr>
        <w:spacing w:after="0" w:line="240" w:lineRule="auto"/>
        <w:ind w:firstLine="720"/>
        <w:jc w:val="both"/>
        <w:rPr>
          <w:rFonts w:ascii="Times New Roman" w:eastAsia="Times New Roman" w:hAnsi="Times New Roman" w:cs="Times New Roman"/>
          <w:color w:val="000000"/>
          <w:sz w:val="24"/>
          <w:szCs w:val="24"/>
          <w:lang w:eastAsia="lt-LT"/>
        </w:rPr>
      </w:pPr>
    </w:p>
    <w:p w14:paraId="5145BE9F" w14:textId="77777777" w:rsidR="00B5016D" w:rsidRPr="00E12F4D" w:rsidRDefault="00B5016D" w:rsidP="007069F1">
      <w:pPr>
        <w:spacing w:after="0" w:line="240" w:lineRule="auto"/>
        <w:ind w:firstLine="720"/>
        <w:jc w:val="both"/>
        <w:rPr>
          <w:rFonts w:ascii="Times New Roman" w:eastAsia="Times New Roman" w:hAnsi="Times New Roman" w:cs="Times New Roman"/>
          <w:color w:val="000000"/>
          <w:sz w:val="24"/>
          <w:szCs w:val="24"/>
          <w:lang w:eastAsia="lt-LT"/>
        </w:rPr>
      </w:pPr>
      <w:r w:rsidRPr="00E12F4D">
        <w:rPr>
          <w:rFonts w:ascii="Times New Roman" w:eastAsia="Times New Roman" w:hAnsi="Times New Roman" w:cs="Times New Roman"/>
          <w:b/>
          <w:bCs/>
          <w:color w:val="000000"/>
          <w:sz w:val="24"/>
          <w:szCs w:val="24"/>
          <w:lang w:eastAsia="lt-LT"/>
        </w:rPr>
        <w:t>7. Kaip įstatymo projekto įgyvendinimas atsilieps verslo sąlygoms ir jo plėtrai.</w:t>
      </w:r>
    </w:p>
    <w:p w14:paraId="5145BEA0" w14:textId="6EC8CDB3" w:rsidR="00B5016D" w:rsidRDefault="0094481D" w:rsidP="007069F1">
      <w:pPr>
        <w:spacing w:after="0" w:line="240" w:lineRule="auto"/>
        <w:ind w:firstLine="720"/>
        <w:jc w:val="both"/>
        <w:rPr>
          <w:rFonts w:ascii="Times New Roman" w:hAnsi="Times New Roman" w:cs="Times New Roman"/>
          <w:sz w:val="24"/>
          <w:szCs w:val="24"/>
        </w:rPr>
      </w:pPr>
      <w:r w:rsidRPr="00E12F4D">
        <w:rPr>
          <w:rFonts w:ascii="Times New Roman" w:eastAsia="Times New Roman" w:hAnsi="Times New Roman" w:cs="Times New Roman"/>
          <w:color w:val="000000"/>
          <w:sz w:val="24"/>
          <w:szCs w:val="24"/>
          <w:lang w:eastAsia="lt-LT"/>
        </w:rPr>
        <w:t>Įstatymo projektas verslo sąlygoms ir jo plėtrai poveikio neturės</w:t>
      </w:r>
      <w:r w:rsidR="00E84C37" w:rsidRPr="00E12F4D">
        <w:rPr>
          <w:rFonts w:ascii="Times New Roman" w:eastAsia="Times New Roman" w:hAnsi="Times New Roman" w:cs="Times New Roman"/>
          <w:color w:val="000000"/>
          <w:sz w:val="24"/>
          <w:szCs w:val="24"/>
          <w:lang w:eastAsia="lt-LT"/>
        </w:rPr>
        <w:t>.</w:t>
      </w:r>
      <w:bookmarkStart w:id="1" w:name="part_32ba6161947e4d9f8e334eb46d8ec2f2"/>
      <w:bookmarkEnd w:id="1"/>
      <w:r w:rsidR="00CB1CAA">
        <w:rPr>
          <w:rFonts w:ascii="Times New Roman" w:eastAsia="Times New Roman" w:hAnsi="Times New Roman" w:cs="Times New Roman"/>
          <w:color w:val="000000"/>
          <w:sz w:val="24"/>
          <w:szCs w:val="24"/>
          <w:lang w:eastAsia="lt-LT"/>
        </w:rPr>
        <w:t xml:space="preserve"> Tačiau Daugiabučių namų atnaujinimo (modernizavimo) programos įgyvendinimo administravimą </w:t>
      </w:r>
      <w:r w:rsidR="00CB1CAA" w:rsidRPr="00CB1CAA">
        <w:rPr>
          <w:rFonts w:ascii="Times New Roman" w:eastAsia="Times New Roman" w:hAnsi="Times New Roman" w:cs="Times New Roman"/>
          <w:color w:val="000000"/>
          <w:sz w:val="24"/>
          <w:szCs w:val="24"/>
          <w:lang w:eastAsia="lt-LT"/>
        </w:rPr>
        <w:t xml:space="preserve">pavedus </w:t>
      </w:r>
      <w:r w:rsidR="00CB1CAA" w:rsidRPr="00CB1CAA">
        <w:rPr>
          <w:rFonts w:ascii="Times New Roman" w:hAnsi="Times New Roman" w:cs="Times New Roman"/>
          <w:sz w:val="24"/>
          <w:szCs w:val="24"/>
        </w:rPr>
        <w:t>Lietuvos Respublikos aplinkos ministerijos Aplinkos projektų valdymo agentūrai</w:t>
      </w:r>
      <w:r w:rsidR="00CB1CAA">
        <w:rPr>
          <w:rFonts w:ascii="Times New Roman" w:hAnsi="Times New Roman" w:cs="Times New Roman"/>
          <w:sz w:val="24"/>
          <w:szCs w:val="24"/>
        </w:rPr>
        <w:t xml:space="preserve"> bei </w:t>
      </w:r>
      <w:r w:rsidR="0075334F">
        <w:rPr>
          <w:rFonts w:ascii="Times New Roman" w:hAnsi="Times New Roman" w:cs="Times New Roman"/>
          <w:sz w:val="24"/>
          <w:szCs w:val="24"/>
        </w:rPr>
        <w:t>sudarius teisines prielaidas</w:t>
      </w:r>
      <w:r w:rsidR="00CB1CAA">
        <w:rPr>
          <w:rFonts w:ascii="Times New Roman" w:hAnsi="Times New Roman" w:cs="Times New Roman"/>
          <w:sz w:val="24"/>
          <w:szCs w:val="24"/>
        </w:rPr>
        <w:t xml:space="preserve"> </w:t>
      </w:r>
      <w:r w:rsidR="0075334F">
        <w:rPr>
          <w:rFonts w:ascii="Times New Roman" w:hAnsi="Times New Roman" w:cs="Times New Roman"/>
          <w:sz w:val="24"/>
          <w:szCs w:val="24"/>
        </w:rPr>
        <w:t xml:space="preserve">pastatų renovacijos </w:t>
      </w:r>
      <w:r w:rsidR="00CB1CAA">
        <w:rPr>
          <w:rFonts w:ascii="Times New Roman" w:hAnsi="Times New Roman" w:cs="Times New Roman"/>
          <w:sz w:val="24"/>
          <w:szCs w:val="24"/>
        </w:rPr>
        <w:t>kompetencijų centr</w:t>
      </w:r>
      <w:r w:rsidR="0075334F">
        <w:rPr>
          <w:rFonts w:ascii="Times New Roman" w:hAnsi="Times New Roman" w:cs="Times New Roman"/>
          <w:sz w:val="24"/>
          <w:szCs w:val="24"/>
        </w:rPr>
        <w:t>ui sukurti</w:t>
      </w:r>
      <w:r w:rsidR="00CB1CAA">
        <w:rPr>
          <w:rFonts w:ascii="Times New Roman" w:hAnsi="Times New Roman" w:cs="Times New Roman"/>
          <w:sz w:val="24"/>
          <w:szCs w:val="24"/>
        </w:rPr>
        <w:t xml:space="preserve">, </w:t>
      </w:r>
      <w:r w:rsidR="003A5913">
        <w:rPr>
          <w:rFonts w:ascii="Times New Roman" w:hAnsi="Times New Roman" w:cs="Times New Roman"/>
          <w:sz w:val="24"/>
          <w:szCs w:val="24"/>
        </w:rPr>
        <w:t>vis</w:t>
      </w:r>
      <w:r w:rsidR="0075334F">
        <w:rPr>
          <w:rFonts w:ascii="Times New Roman" w:hAnsi="Times New Roman" w:cs="Times New Roman"/>
          <w:sz w:val="24"/>
          <w:szCs w:val="24"/>
        </w:rPr>
        <w:t>as</w:t>
      </w:r>
      <w:r w:rsidR="003A5913">
        <w:rPr>
          <w:rFonts w:ascii="Times New Roman" w:hAnsi="Times New Roman" w:cs="Times New Roman"/>
          <w:sz w:val="24"/>
          <w:szCs w:val="24"/>
        </w:rPr>
        <w:t xml:space="preserve"> su pastatų renovacija susijusi</w:t>
      </w:r>
      <w:r w:rsidR="0075334F">
        <w:rPr>
          <w:rFonts w:ascii="Times New Roman" w:hAnsi="Times New Roman" w:cs="Times New Roman"/>
          <w:sz w:val="24"/>
          <w:szCs w:val="24"/>
        </w:rPr>
        <w:t>as</w:t>
      </w:r>
      <w:r w:rsidR="003A5913">
        <w:rPr>
          <w:rFonts w:ascii="Times New Roman" w:hAnsi="Times New Roman" w:cs="Times New Roman"/>
          <w:sz w:val="24"/>
          <w:szCs w:val="24"/>
        </w:rPr>
        <w:t xml:space="preserve"> viešąsias paslaugas </w:t>
      </w:r>
      <w:r w:rsidR="005D0B92">
        <w:rPr>
          <w:rFonts w:ascii="Times New Roman" w:hAnsi="Times New Roman" w:cs="Times New Roman"/>
          <w:sz w:val="24"/>
          <w:szCs w:val="24"/>
        </w:rPr>
        <w:t xml:space="preserve">teiktų vienas </w:t>
      </w:r>
      <w:r w:rsidR="003A5913">
        <w:rPr>
          <w:rFonts w:ascii="Times New Roman" w:hAnsi="Times New Roman" w:cs="Times New Roman"/>
          <w:sz w:val="24"/>
          <w:szCs w:val="24"/>
        </w:rPr>
        <w:t>viešojo administravimo subjekt</w:t>
      </w:r>
      <w:r w:rsidR="005D0B92">
        <w:rPr>
          <w:rFonts w:ascii="Times New Roman" w:hAnsi="Times New Roman" w:cs="Times New Roman"/>
          <w:sz w:val="24"/>
          <w:szCs w:val="24"/>
        </w:rPr>
        <w:t>as</w:t>
      </w:r>
      <w:r w:rsidR="003A5913">
        <w:rPr>
          <w:rFonts w:ascii="Times New Roman" w:hAnsi="Times New Roman" w:cs="Times New Roman"/>
          <w:sz w:val="24"/>
          <w:szCs w:val="24"/>
        </w:rPr>
        <w:t xml:space="preserve">. </w:t>
      </w:r>
    </w:p>
    <w:p w14:paraId="771A3E25" w14:textId="77777777" w:rsidR="00DC154D" w:rsidRDefault="00DC154D" w:rsidP="007069F1">
      <w:pPr>
        <w:spacing w:after="0" w:line="240" w:lineRule="auto"/>
        <w:ind w:firstLine="720"/>
        <w:jc w:val="both"/>
        <w:rPr>
          <w:rFonts w:ascii="Times New Roman" w:hAnsi="Times New Roman" w:cs="Times New Roman"/>
          <w:sz w:val="24"/>
          <w:szCs w:val="24"/>
        </w:rPr>
      </w:pPr>
    </w:p>
    <w:p w14:paraId="44CF038F" w14:textId="3D3BFF98" w:rsidR="00DC154D" w:rsidRPr="00DC154D" w:rsidRDefault="00DC154D" w:rsidP="007069F1">
      <w:pPr>
        <w:spacing w:after="0" w:line="240" w:lineRule="auto"/>
        <w:ind w:firstLine="720"/>
        <w:jc w:val="both"/>
        <w:rPr>
          <w:rFonts w:ascii="Times New Roman" w:eastAsia="Times New Roman" w:hAnsi="Times New Roman" w:cs="Times New Roman"/>
          <w:b/>
          <w:color w:val="000000"/>
          <w:sz w:val="24"/>
          <w:szCs w:val="24"/>
          <w:lang w:eastAsia="lt-LT"/>
        </w:rPr>
      </w:pPr>
      <w:r w:rsidRPr="00DC154D">
        <w:rPr>
          <w:rFonts w:ascii="Times New Roman" w:hAnsi="Times New Roman" w:cs="Times New Roman"/>
          <w:b/>
          <w:sz w:val="24"/>
          <w:szCs w:val="24"/>
        </w:rPr>
        <w:t>8. Ar įstatymo projektas neprieštarauja strateginio lygmens planavimo dokumentams.</w:t>
      </w:r>
    </w:p>
    <w:p w14:paraId="5145BEA1" w14:textId="6F5C001F" w:rsidR="00F34F16" w:rsidRDefault="00DC154D" w:rsidP="007069F1">
      <w:pPr>
        <w:spacing w:after="0" w:line="240" w:lineRule="auto"/>
        <w:ind w:firstLine="720"/>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Įstatymo projektas neprieštarauja strateginio lygmens planavimo dokumentams.</w:t>
      </w:r>
    </w:p>
    <w:p w14:paraId="00704D8E" w14:textId="77777777" w:rsidR="00DC154D" w:rsidRPr="00E12F4D" w:rsidRDefault="00DC154D" w:rsidP="007069F1">
      <w:pPr>
        <w:spacing w:after="0" w:line="240" w:lineRule="auto"/>
        <w:ind w:firstLine="720"/>
        <w:jc w:val="both"/>
        <w:rPr>
          <w:rFonts w:ascii="Times New Roman" w:eastAsia="Times New Roman" w:hAnsi="Times New Roman" w:cs="Times New Roman"/>
          <w:color w:val="000000"/>
          <w:sz w:val="24"/>
          <w:szCs w:val="24"/>
          <w:lang w:eastAsia="lt-LT"/>
        </w:rPr>
      </w:pPr>
    </w:p>
    <w:p w14:paraId="5145BEA2" w14:textId="646CC4C3" w:rsidR="00B5016D" w:rsidRPr="00E12F4D" w:rsidRDefault="00DC154D" w:rsidP="007069F1">
      <w:pPr>
        <w:spacing w:after="0" w:line="240" w:lineRule="auto"/>
        <w:ind w:firstLine="720"/>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b/>
          <w:bCs/>
          <w:color w:val="000000"/>
          <w:sz w:val="24"/>
          <w:szCs w:val="24"/>
          <w:lang w:eastAsia="lt-LT"/>
        </w:rPr>
        <w:t>9</w:t>
      </w:r>
      <w:r w:rsidR="00B5016D" w:rsidRPr="00E12F4D">
        <w:rPr>
          <w:rFonts w:ascii="Times New Roman" w:eastAsia="Times New Roman" w:hAnsi="Times New Roman" w:cs="Times New Roman"/>
          <w:b/>
          <w:bCs/>
          <w:color w:val="000000"/>
          <w:sz w:val="24"/>
          <w:szCs w:val="24"/>
          <w:lang w:eastAsia="lt-LT"/>
        </w:rPr>
        <w:t>. Įstatymo projekto inkorporavimas į teisinę sistemą, kokius teisės aktus būtina priimti, kokius galiojančius teisės aktus reikia pakeisti ar pripažinti netekusiais galios.</w:t>
      </w:r>
    </w:p>
    <w:p w14:paraId="5145BEA3" w14:textId="0C776C80" w:rsidR="004B5343" w:rsidRPr="008F33BB" w:rsidRDefault="00DC154D" w:rsidP="007069F1">
      <w:pPr>
        <w:spacing w:after="0" w:line="240" w:lineRule="auto"/>
        <w:ind w:firstLine="720"/>
        <w:jc w:val="both"/>
        <w:rPr>
          <w:rFonts w:ascii="Times New Roman" w:hAnsi="Times New Roman" w:cs="Times New Roman"/>
          <w:sz w:val="24"/>
          <w:szCs w:val="24"/>
          <w:shd w:val="clear" w:color="auto" w:fill="FFFFFF"/>
          <w:lang w:eastAsia="lt-LT"/>
        </w:rPr>
      </w:pPr>
      <w:r>
        <w:rPr>
          <w:rFonts w:ascii="Times New Roman" w:hAnsi="Times New Roman" w:cs="Times New Roman"/>
          <w:sz w:val="24"/>
          <w:szCs w:val="24"/>
        </w:rPr>
        <w:t>Priėmus įstatymo projektą kitų įstatymų pakeisti, pripažinti netekusi</w:t>
      </w:r>
      <w:r w:rsidR="005D0B92">
        <w:rPr>
          <w:rFonts w:ascii="Times New Roman" w:hAnsi="Times New Roman" w:cs="Times New Roman"/>
          <w:sz w:val="24"/>
          <w:szCs w:val="24"/>
        </w:rPr>
        <w:t>ais</w:t>
      </w:r>
      <w:r>
        <w:rPr>
          <w:rFonts w:ascii="Times New Roman" w:hAnsi="Times New Roman" w:cs="Times New Roman"/>
          <w:sz w:val="24"/>
          <w:szCs w:val="24"/>
        </w:rPr>
        <w:t xml:space="preserve"> galios nereikia.</w:t>
      </w:r>
    </w:p>
    <w:p w14:paraId="5145BEA4" w14:textId="77777777" w:rsidR="00F34F16" w:rsidRPr="00E12F4D" w:rsidRDefault="00F34F16" w:rsidP="007069F1">
      <w:pPr>
        <w:spacing w:after="0" w:line="240" w:lineRule="auto"/>
        <w:ind w:firstLine="720"/>
        <w:jc w:val="both"/>
        <w:rPr>
          <w:rFonts w:ascii="Times New Roman" w:hAnsi="Times New Roman" w:cs="Times New Roman"/>
          <w:sz w:val="24"/>
          <w:szCs w:val="24"/>
          <w:lang w:eastAsia="lt-LT"/>
        </w:rPr>
      </w:pPr>
    </w:p>
    <w:p w14:paraId="5145BEA5" w14:textId="1E430433" w:rsidR="00B5016D" w:rsidRPr="00E12F4D" w:rsidRDefault="00DC154D" w:rsidP="007069F1">
      <w:pPr>
        <w:spacing w:after="0" w:line="240" w:lineRule="auto"/>
        <w:ind w:firstLine="85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b/>
          <w:bCs/>
          <w:color w:val="000000"/>
          <w:sz w:val="24"/>
          <w:szCs w:val="24"/>
          <w:lang w:eastAsia="lt-LT"/>
        </w:rPr>
        <w:t>10</w:t>
      </w:r>
      <w:r w:rsidR="00B5016D" w:rsidRPr="00E12F4D">
        <w:rPr>
          <w:rFonts w:ascii="Times New Roman" w:eastAsia="Times New Roman" w:hAnsi="Times New Roman" w:cs="Times New Roman"/>
          <w:b/>
          <w:bCs/>
          <w:color w:val="000000"/>
          <w:sz w:val="24"/>
          <w:szCs w:val="24"/>
          <w:lang w:eastAsia="lt-LT"/>
        </w:rPr>
        <w:t>. Ar įstatymo projektas parengtas laikantis Lietuvos Respublikos valstybinės kalbos, Teisėkūros pagrindų įstatymų reikalavimų, o įstatymo projekto sąvokos ir jas įvardijantys terminai įvertinti Terminų banko įstatymo ir jo įgyvendinamųjų teisės aktų nustatyta tvarka.</w:t>
      </w:r>
    </w:p>
    <w:p w14:paraId="5145BEA7" w14:textId="30131108" w:rsidR="00F34F16" w:rsidRPr="00E12F4D" w:rsidRDefault="00B5016D" w:rsidP="007069F1">
      <w:pPr>
        <w:spacing w:after="0" w:line="240" w:lineRule="auto"/>
        <w:ind w:firstLine="851"/>
        <w:jc w:val="both"/>
        <w:rPr>
          <w:rFonts w:ascii="Times New Roman" w:hAnsi="Times New Roman" w:cs="Times New Roman"/>
          <w:sz w:val="24"/>
          <w:szCs w:val="24"/>
          <w:shd w:val="clear" w:color="auto" w:fill="FFFFFF"/>
          <w:lang w:eastAsia="lt-LT"/>
        </w:rPr>
      </w:pPr>
      <w:r w:rsidRPr="00E12F4D">
        <w:rPr>
          <w:rFonts w:ascii="Times New Roman" w:hAnsi="Times New Roman" w:cs="Times New Roman"/>
          <w:sz w:val="24"/>
          <w:szCs w:val="24"/>
          <w:shd w:val="clear" w:color="auto" w:fill="FFFFFF"/>
          <w:lang w:eastAsia="lt-LT"/>
        </w:rPr>
        <w:t>Įstatymo projektas parengtas laikantis Lietuvos Respublikos valstybinės kalbos, Lietuvos Respublikos teisėkūro</w:t>
      </w:r>
      <w:r w:rsidR="00A81E32">
        <w:rPr>
          <w:rFonts w:ascii="Times New Roman" w:hAnsi="Times New Roman" w:cs="Times New Roman"/>
          <w:sz w:val="24"/>
          <w:szCs w:val="24"/>
          <w:shd w:val="clear" w:color="auto" w:fill="FFFFFF"/>
          <w:lang w:eastAsia="lt-LT"/>
        </w:rPr>
        <w:t>s pagrindų įstatymų reikalavimų.</w:t>
      </w:r>
      <w:r w:rsidRPr="00E12F4D">
        <w:rPr>
          <w:rFonts w:ascii="Times New Roman" w:hAnsi="Times New Roman" w:cs="Times New Roman"/>
          <w:sz w:val="24"/>
          <w:szCs w:val="24"/>
          <w:shd w:val="clear" w:color="auto" w:fill="FFFFFF"/>
          <w:lang w:eastAsia="lt-LT"/>
        </w:rPr>
        <w:t xml:space="preserve"> </w:t>
      </w:r>
      <w:r w:rsidR="00A81E32">
        <w:rPr>
          <w:rFonts w:ascii="Times New Roman" w:hAnsi="Times New Roman" w:cs="Times New Roman"/>
          <w:sz w:val="24"/>
          <w:szCs w:val="24"/>
          <w:shd w:val="clear" w:color="auto" w:fill="FFFFFF"/>
          <w:lang w:eastAsia="lt-LT"/>
        </w:rPr>
        <w:t>Naujų sąvokų ir terminų  įstatymo projekte</w:t>
      </w:r>
      <w:r w:rsidRPr="00E12F4D">
        <w:rPr>
          <w:rFonts w:ascii="Times New Roman" w:hAnsi="Times New Roman" w:cs="Times New Roman"/>
          <w:sz w:val="24"/>
          <w:szCs w:val="24"/>
          <w:shd w:val="clear" w:color="auto" w:fill="FFFFFF"/>
          <w:lang w:eastAsia="lt-LT"/>
        </w:rPr>
        <w:t xml:space="preserve"> </w:t>
      </w:r>
      <w:r w:rsidR="00A81E32">
        <w:rPr>
          <w:rFonts w:ascii="Times New Roman" w:hAnsi="Times New Roman" w:cs="Times New Roman"/>
          <w:sz w:val="24"/>
          <w:szCs w:val="24"/>
          <w:shd w:val="clear" w:color="auto" w:fill="FFFFFF"/>
          <w:lang w:eastAsia="lt-LT"/>
        </w:rPr>
        <w:t>nėra.</w:t>
      </w:r>
    </w:p>
    <w:p w14:paraId="5145BEA8" w14:textId="2162B8F6" w:rsidR="00B5016D" w:rsidRPr="00E12F4D" w:rsidRDefault="00DC154D" w:rsidP="007069F1">
      <w:pPr>
        <w:spacing w:after="0" w:line="240" w:lineRule="auto"/>
        <w:ind w:firstLine="85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b/>
          <w:bCs/>
          <w:color w:val="000000"/>
          <w:sz w:val="24"/>
          <w:szCs w:val="24"/>
          <w:lang w:eastAsia="lt-LT"/>
        </w:rPr>
        <w:t>11</w:t>
      </w:r>
      <w:r w:rsidR="00B5016D" w:rsidRPr="00E12F4D">
        <w:rPr>
          <w:rFonts w:ascii="Times New Roman" w:eastAsia="Times New Roman" w:hAnsi="Times New Roman" w:cs="Times New Roman"/>
          <w:b/>
          <w:bCs/>
          <w:color w:val="000000"/>
          <w:sz w:val="24"/>
          <w:szCs w:val="24"/>
          <w:lang w:eastAsia="lt-LT"/>
        </w:rPr>
        <w:t>. Ar įstatymo projektas atitinka Žmogaus teisių ir pagrindinių laisvių apsaugos konvencijos nuostatas ir Europos Sąjungos dokumentus.</w:t>
      </w:r>
    </w:p>
    <w:p w14:paraId="5145BEA9" w14:textId="77777777" w:rsidR="00B5016D" w:rsidRDefault="00B5016D" w:rsidP="007069F1">
      <w:pPr>
        <w:spacing w:after="0" w:line="240" w:lineRule="auto"/>
        <w:ind w:firstLine="851"/>
        <w:jc w:val="both"/>
        <w:rPr>
          <w:rFonts w:ascii="Times New Roman" w:eastAsia="Times New Roman" w:hAnsi="Times New Roman" w:cs="Times New Roman"/>
          <w:color w:val="000000"/>
          <w:sz w:val="24"/>
          <w:szCs w:val="24"/>
          <w:lang w:eastAsia="lt-LT"/>
        </w:rPr>
      </w:pPr>
      <w:r w:rsidRPr="00E12F4D">
        <w:rPr>
          <w:rFonts w:ascii="Times New Roman" w:eastAsia="Times New Roman" w:hAnsi="Times New Roman" w:cs="Times New Roman"/>
          <w:color w:val="000000"/>
          <w:sz w:val="24"/>
          <w:szCs w:val="24"/>
          <w:lang w:eastAsia="lt-LT"/>
        </w:rPr>
        <w:t>Įstatymo projektas atitinka Žmogaus teisių ir pagrindinių laisvių apsaugos konvencijos nuostatas ir Europos Sąjungos dokumentus.</w:t>
      </w:r>
    </w:p>
    <w:p w14:paraId="5145BEAA" w14:textId="77777777" w:rsidR="00F34F16" w:rsidRPr="00E12F4D" w:rsidRDefault="00F34F16" w:rsidP="007069F1">
      <w:pPr>
        <w:spacing w:after="0" w:line="240" w:lineRule="auto"/>
        <w:ind w:firstLine="851"/>
        <w:jc w:val="both"/>
        <w:rPr>
          <w:rFonts w:ascii="Times New Roman" w:eastAsia="Times New Roman" w:hAnsi="Times New Roman" w:cs="Times New Roman"/>
          <w:color w:val="000000"/>
          <w:sz w:val="24"/>
          <w:szCs w:val="24"/>
          <w:lang w:eastAsia="lt-LT"/>
        </w:rPr>
      </w:pPr>
    </w:p>
    <w:p w14:paraId="5145BEAB" w14:textId="300984EC" w:rsidR="00B5016D" w:rsidRPr="00E12F4D" w:rsidRDefault="00DC154D" w:rsidP="007069F1">
      <w:pPr>
        <w:spacing w:after="0" w:line="240" w:lineRule="auto"/>
        <w:ind w:firstLine="85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b/>
          <w:bCs/>
          <w:color w:val="000000"/>
          <w:sz w:val="24"/>
          <w:szCs w:val="24"/>
          <w:lang w:eastAsia="lt-LT"/>
        </w:rPr>
        <w:t>12</w:t>
      </w:r>
      <w:r w:rsidR="00B5016D" w:rsidRPr="00E12F4D">
        <w:rPr>
          <w:rFonts w:ascii="Times New Roman" w:eastAsia="Times New Roman" w:hAnsi="Times New Roman" w:cs="Times New Roman"/>
          <w:b/>
          <w:bCs/>
          <w:color w:val="000000"/>
          <w:sz w:val="24"/>
          <w:szCs w:val="24"/>
          <w:lang w:eastAsia="lt-LT"/>
        </w:rPr>
        <w:t>. Jeigu įstatymo projektui įgyvendinti reikia įgyvendinamųjų teisės aktų, – kas ir kada juos turėtų priimti.</w:t>
      </w:r>
    </w:p>
    <w:p w14:paraId="588DC7DD" w14:textId="0E2579BC" w:rsidR="004D0CBF" w:rsidRPr="00DC154D" w:rsidRDefault="00DC154D" w:rsidP="004D0CBF">
      <w:pPr>
        <w:spacing w:after="0" w:line="240" w:lineRule="auto"/>
        <w:ind w:firstLine="851"/>
        <w:jc w:val="both"/>
        <w:rPr>
          <w:rFonts w:ascii="Times New Roman" w:eastAsia="Times New Roman" w:hAnsi="Times New Roman" w:cs="Times New Roman"/>
          <w:bCs/>
          <w:color w:val="000000"/>
          <w:sz w:val="24"/>
          <w:szCs w:val="24"/>
          <w:lang w:eastAsia="lt-LT"/>
        </w:rPr>
      </w:pPr>
      <w:r w:rsidRPr="00DC154D">
        <w:rPr>
          <w:rFonts w:ascii="Times New Roman" w:eastAsia="Times New Roman" w:hAnsi="Times New Roman" w:cs="Times New Roman"/>
          <w:bCs/>
          <w:color w:val="000000"/>
          <w:sz w:val="24"/>
          <w:szCs w:val="24"/>
          <w:lang w:eastAsia="lt-LT"/>
        </w:rPr>
        <w:t>Priėmus Įstatymo projektą reiktų pakeisti daugiabučių namų atnaujinimą (modernizavimą) reglamentuojančius teisės aktus: Lietuvos Respublikos Vyriausybės 2004 m. rugsėjo 23 d. nutarimą Nr. 1213 „Dėl daugiabučių namų atnaujinimo (modernizavimo) programos patvirtinimo“, Lietuvos Respublikos Vyriausybės 2009 m. gruodžio 16 d. nutarimą Nr. 1725 „Dėl Valstybės paramos daugiabučiams namams atnaujinti (modernizuoti) teikimo ir daugiabučių namų atnaujinimo (modernizavimo) projektų įgyvendinimo priežiūros taisyklių patvirtinimo ir daugiabučio namo atnaujinimo (modernizavimo) projektui įgyvendinti skirto kaupiamojo įnašo ir (ar) kitų įmokų didžiausios mėnesinės įmokos nustatymo“, Lietuvos Respublikos Vyriausybės 2014 m. lapkričio 26 d. nutarimą Nr. 1328 „Dėl viešųjų pastatų energinio efektyvumo didinimo programos patvirtinimo“, Lietuvos Respublikos Vyriausybė</w:t>
      </w:r>
      <w:r w:rsidR="004700D7">
        <w:rPr>
          <w:rFonts w:ascii="Times New Roman" w:eastAsia="Times New Roman" w:hAnsi="Times New Roman" w:cs="Times New Roman"/>
          <w:bCs/>
          <w:color w:val="000000"/>
          <w:sz w:val="24"/>
          <w:szCs w:val="24"/>
          <w:lang w:eastAsia="lt-LT"/>
        </w:rPr>
        <w:t>s 2016 m. birželio 1 d. nutarimą</w:t>
      </w:r>
      <w:r w:rsidRPr="00DC154D">
        <w:rPr>
          <w:rFonts w:ascii="Times New Roman" w:eastAsia="Times New Roman" w:hAnsi="Times New Roman" w:cs="Times New Roman"/>
          <w:bCs/>
          <w:color w:val="000000"/>
          <w:sz w:val="24"/>
          <w:szCs w:val="24"/>
          <w:lang w:eastAsia="lt-LT"/>
        </w:rPr>
        <w:t xml:space="preserve"> Nr. 547 ,,Dėl kvartalų energinio efektyvumo didinimo programų rengimo ir įgyvendinimo tvarkos aprašo patvirtinimo”</w:t>
      </w:r>
      <w:r w:rsidR="004700D7">
        <w:rPr>
          <w:rFonts w:ascii="Times New Roman" w:eastAsia="Times New Roman" w:hAnsi="Times New Roman" w:cs="Times New Roman"/>
          <w:bCs/>
          <w:color w:val="000000"/>
          <w:sz w:val="24"/>
          <w:szCs w:val="24"/>
          <w:lang w:eastAsia="lt-LT"/>
        </w:rPr>
        <w:t>,</w:t>
      </w:r>
      <w:r w:rsidRPr="00DC154D">
        <w:rPr>
          <w:rFonts w:ascii="Times New Roman" w:eastAsia="Times New Roman" w:hAnsi="Times New Roman" w:cs="Times New Roman"/>
          <w:bCs/>
          <w:color w:val="000000"/>
          <w:sz w:val="24"/>
          <w:szCs w:val="24"/>
          <w:lang w:eastAsia="lt-LT"/>
        </w:rPr>
        <w:t xml:space="preserve"> </w:t>
      </w:r>
      <w:r w:rsidR="004D0CBF" w:rsidRPr="00CA4C56">
        <w:rPr>
          <w:rFonts w:ascii="Times New Roman" w:eastAsia="Times New Roman" w:hAnsi="Times New Roman" w:cs="Times New Roman"/>
          <w:bCs/>
          <w:color w:val="000000"/>
          <w:sz w:val="24"/>
          <w:szCs w:val="24"/>
          <w:lang w:eastAsia="lt-LT"/>
        </w:rPr>
        <w:t>Lietuvos</w:t>
      </w:r>
      <w:r w:rsidR="004D0CBF" w:rsidRPr="00CA4C56">
        <w:rPr>
          <w:rFonts w:ascii="Times New Roman" w:eastAsia="Times New Roman" w:hAnsi="Times New Roman" w:cs="Times New Roman"/>
          <w:bCs/>
          <w:color w:val="000000"/>
          <w:sz w:val="24"/>
          <w:szCs w:val="24"/>
          <w:lang w:val="en-US" w:eastAsia="lt-LT"/>
        </w:rPr>
        <w:t xml:space="preserve"> </w:t>
      </w:r>
      <w:r w:rsidR="004D0CBF" w:rsidRPr="00CA4C56">
        <w:rPr>
          <w:rFonts w:ascii="Times New Roman" w:eastAsia="Times New Roman" w:hAnsi="Times New Roman" w:cs="Times New Roman"/>
          <w:bCs/>
          <w:color w:val="000000"/>
          <w:sz w:val="24"/>
          <w:szCs w:val="24"/>
          <w:lang w:eastAsia="lt-LT"/>
        </w:rPr>
        <w:t>Respublikos Vyriausybės</w:t>
      </w:r>
      <w:r w:rsidR="004D0CBF" w:rsidRPr="00CA4C56">
        <w:rPr>
          <w:rFonts w:ascii="Times New Roman" w:eastAsia="Times New Roman" w:hAnsi="Times New Roman" w:cs="Times New Roman"/>
          <w:bCs/>
          <w:color w:val="000000"/>
          <w:sz w:val="24"/>
          <w:szCs w:val="24"/>
          <w:lang w:val="en-US" w:eastAsia="lt-LT"/>
        </w:rPr>
        <w:t xml:space="preserve"> 2014</w:t>
      </w:r>
      <w:r w:rsidR="004D0CBF" w:rsidRPr="00CA4C56">
        <w:rPr>
          <w:rFonts w:ascii="Times New Roman" w:eastAsia="Times New Roman" w:hAnsi="Times New Roman" w:cs="Times New Roman"/>
          <w:bCs/>
          <w:color w:val="000000"/>
          <w:sz w:val="24"/>
          <w:szCs w:val="24"/>
          <w:lang w:eastAsia="lt-LT"/>
        </w:rPr>
        <w:t xml:space="preserve"> m. birželio </w:t>
      </w:r>
      <w:r w:rsidR="004D0CBF" w:rsidRPr="00CA4C56">
        <w:rPr>
          <w:rFonts w:ascii="Times New Roman" w:eastAsia="Times New Roman" w:hAnsi="Times New Roman" w:cs="Times New Roman"/>
          <w:bCs/>
          <w:color w:val="000000"/>
          <w:sz w:val="24"/>
          <w:szCs w:val="24"/>
          <w:lang w:val="en-US" w:eastAsia="lt-LT"/>
        </w:rPr>
        <w:t>4 d</w:t>
      </w:r>
      <w:r w:rsidR="004D0CBF" w:rsidRPr="00CA4C56">
        <w:rPr>
          <w:rFonts w:ascii="Times New Roman" w:eastAsia="Times New Roman" w:hAnsi="Times New Roman" w:cs="Times New Roman"/>
          <w:bCs/>
          <w:color w:val="000000"/>
          <w:sz w:val="24"/>
          <w:szCs w:val="24"/>
          <w:lang w:eastAsia="lt-LT"/>
        </w:rPr>
        <w:t>. nutarim</w:t>
      </w:r>
      <w:r w:rsidR="00812BA3">
        <w:rPr>
          <w:rFonts w:ascii="Times New Roman" w:eastAsia="Times New Roman" w:hAnsi="Times New Roman" w:cs="Times New Roman"/>
          <w:bCs/>
          <w:color w:val="000000"/>
          <w:sz w:val="24"/>
          <w:szCs w:val="24"/>
          <w:lang w:eastAsia="lt-LT"/>
        </w:rPr>
        <w:t>ą</w:t>
      </w:r>
      <w:r w:rsidR="004D0CBF" w:rsidRPr="00CA4C56">
        <w:rPr>
          <w:rFonts w:ascii="Times New Roman" w:eastAsia="Times New Roman" w:hAnsi="Times New Roman" w:cs="Times New Roman"/>
          <w:bCs/>
          <w:color w:val="000000"/>
          <w:sz w:val="24"/>
          <w:szCs w:val="24"/>
          <w:lang w:eastAsia="lt-LT"/>
        </w:rPr>
        <w:t xml:space="preserve"> Nr.</w:t>
      </w:r>
      <w:r w:rsidR="004D0CBF" w:rsidRPr="00CA4C56">
        <w:rPr>
          <w:rFonts w:ascii="Times New Roman" w:eastAsia="Times New Roman" w:hAnsi="Times New Roman" w:cs="Times New Roman"/>
          <w:bCs/>
          <w:color w:val="000000"/>
          <w:sz w:val="24"/>
          <w:szCs w:val="24"/>
          <w:lang w:val="en-US" w:eastAsia="lt-LT"/>
        </w:rPr>
        <w:t xml:space="preserve"> 528 </w:t>
      </w:r>
      <w:r w:rsidR="004D0CBF" w:rsidRPr="00CA4C56">
        <w:rPr>
          <w:rFonts w:ascii="Times New Roman" w:eastAsia="Times New Roman" w:hAnsi="Times New Roman" w:cs="Times New Roman"/>
          <w:bCs/>
          <w:color w:val="000000"/>
          <w:sz w:val="24"/>
          <w:szCs w:val="24"/>
          <w:lang w:eastAsia="lt-LT"/>
        </w:rPr>
        <w:t xml:space="preserve">„Dėl atsakomybės ir funkcijų paskirstymo tarp institucijų, įgyvendinant </w:t>
      </w:r>
      <w:r w:rsidR="004D0CBF" w:rsidRPr="00CA4C56">
        <w:rPr>
          <w:rFonts w:ascii="Times New Roman" w:eastAsia="Times New Roman" w:hAnsi="Times New Roman" w:cs="Times New Roman"/>
          <w:bCs/>
          <w:color w:val="000000"/>
          <w:sz w:val="24"/>
          <w:szCs w:val="24"/>
          <w:lang w:val="en-US" w:eastAsia="lt-LT"/>
        </w:rPr>
        <w:t>2014</w:t>
      </w:r>
      <w:r w:rsidR="004D0CBF" w:rsidRPr="00CA4C56">
        <w:rPr>
          <w:rFonts w:ascii="Times New Roman" w:eastAsia="Times New Roman" w:hAnsi="Times New Roman" w:cs="Times New Roman"/>
          <w:bCs/>
          <w:color w:val="000000"/>
          <w:sz w:val="24"/>
          <w:szCs w:val="24"/>
          <w:lang w:eastAsia="lt-LT"/>
        </w:rPr>
        <w:t>–</w:t>
      </w:r>
      <w:r w:rsidR="004D0CBF" w:rsidRPr="00CA4C56">
        <w:rPr>
          <w:rFonts w:ascii="Times New Roman" w:eastAsia="Times New Roman" w:hAnsi="Times New Roman" w:cs="Times New Roman"/>
          <w:bCs/>
          <w:color w:val="000000"/>
          <w:sz w:val="24"/>
          <w:szCs w:val="24"/>
          <w:lang w:val="en-US" w:eastAsia="lt-LT"/>
        </w:rPr>
        <w:t>2020 met</w:t>
      </w:r>
      <w:r w:rsidR="004D0CBF" w:rsidRPr="00CA4C56">
        <w:rPr>
          <w:rFonts w:ascii="Times New Roman" w:eastAsia="Times New Roman" w:hAnsi="Times New Roman" w:cs="Times New Roman"/>
          <w:bCs/>
          <w:color w:val="000000"/>
          <w:sz w:val="24"/>
          <w:szCs w:val="24"/>
          <w:lang w:eastAsia="lt-LT"/>
        </w:rPr>
        <w:t>ų Europos Sąjungos fondų investicijų veiksmų programą ir rengiantis įgyvendinti 2021–2027 metų Europos Sąjungos fondų investicijų programą“ ir</w:t>
      </w:r>
      <w:r w:rsidR="00812BA3">
        <w:rPr>
          <w:rFonts w:ascii="Times New Roman" w:eastAsia="Times New Roman" w:hAnsi="Times New Roman" w:cs="Times New Roman"/>
          <w:bCs/>
          <w:color w:val="000000"/>
          <w:sz w:val="24"/>
          <w:szCs w:val="24"/>
          <w:lang w:eastAsia="lt-LT"/>
        </w:rPr>
        <w:t xml:space="preserve"> šiuo</w:t>
      </w:r>
      <w:r w:rsidR="004D0CBF" w:rsidRPr="00CA4C56">
        <w:rPr>
          <w:rFonts w:ascii="Times New Roman" w:eastAsia="Times New Roman" w:hAnsi="Times New Roman" w:cs="Times New Roman"/>
          <w:bCs/>
          <w:color w:val="000000"/>
          <w:sz w:val="24"/>
          <w:szCs w:val="24"/>
          <w:lang w:eastAsia="lt-LT"/>
        </w:rPr>
        <w:t xml:space="preserve"> </w:t>
      </w:r>
      <w:r w:rsidR="00812BA3">
        <w:rPr>
          <w:rFonts w:ascii="Times New Roman" w:eastAsia="Times New Roman" w:hAnsi="Times New Roman" w:cs="Times New Roman"/>
          <w:bCs/>
          <w:color w:val="000000"/>
          <w:sz w:val="24"/>
          <w:szCs w:val="24"/>
          <w:lang w:eastAsia="lt-LT"/>
        </w:rPr>
        <w:t>n</w:t>
      </w:r>
      <w:r w:rsidR="004D0CBF" w:rsidRPr="00CA4C56">
        <w:rPr>
          <w:rFonts w:ascii="Times New Roman" w:eastAsia="Times New Roman" w:hAnsi="Times New Roman" w:cs="Times New Roman"/>
          <w:bCs/>
          <w:color w:val="000000"/>
          <w:sz w:val="24"/>
          <w:szCs w:val="24"/>
          <w:lang w:eastAsia="lt-LT"/>
        </w:rPr>
        <w:t>utarimu patvirtint</w:t>
      </w:r>
      <w:r w:rsidR="00812BA3">
        <w:rPr>
          <w:rFonts w:ascii="Times New Roman" w:eastAsia="Times New Roman" w:hAnsi="Times New Roman" w:cs="Times New Roman"/>
          <w:bCs/>
          <w:color w:val="000000"/>
          <w:sz w:val="24"/>
          <w:szCs w:val="24"/>
          <w:lang w:eastAsia="lt-LT"/>
        </w:rPr>
        <w:t>a</w:t>
      </w:r>
      <w:r w:rsidR="004D0CBF" w:rsidRPr="00CA4C56">
        <w:rPr>
          <w:rFonts w:ascii="Times New Roman" w:eastAsia="Times New Roman" w:hAnsi="Times New Roman" w:cs="Times New Roman"/>
          <w:bCs/>
          <w:color w:val="000000"/>
          <w:sz w:val="24"/>
          <w:szCs w:val="24"/>
          <w:lang w:eastAsia="lt-LT"/>
        </w:rPr>
        <w:t xml:space="preserve">s Atsakomybės ir funkcijų paskirstymo tarp institucijų, įgyvendinant </w:t>
      </w:r>
      <w:r w:rsidR="004D0CBF" w:rsidRPr="00CA4C56">
        <w:rPr>
          <w:rFonts w:ascii="Times New Roman" w:eastAsia="Times New Roman" w:hAnsi="Times New Roman" w:cs="Times New Roman"/>
          <w:bCs/>
          <w:color w:val="000000"/>
          <w:sz w:val="24"/>
          <w:szCs w:val="24"/>
          <w:lang w:val="en-US" w:eastAsia="lt-LT"/>
        </w:rPr>
        <w:t>2014</w:t>
      </w:r>
      <w:r w:rsidR="004D0CBF" w:rsidRPr="00CA4C56">
        <w:rPr>
          <w:rFonts w:ascii="Times New Roman" w:eastAsia="Times New Roman" w:hAnsi="Times New Roman" w:cs="Times New Roman"/>
          <w:bCs/>
          <w:color w:val="000000"/>
          <w:sz w:val="24"/>
          <w:szCs w:val="24"/>
          <w:lang w:eastAsia="lt-LT"/>
        </w:rPr>
        <w:t>–</w:t>
      </w:r>
      <w:r w:rsidR="004D0CBF" w:rsidRPr="00CA4C56">
        <w:rPr>
          <w:rFonts w:ascii="Times New Roman" w:eastAsia="Times New Roman" w:hAnsi="Times New Roman" w:cs="Times New Roman"/>
          <w:bCs/>
          <w:color w:val="000000"/>
          <w:sz w:val="24"/>
          <w:szCs w:val="24"/>
          <w:lang w:val="en-US" w:eastAsia="lt-LT"/>
        </w:rPr>
        <w:t>2020 met</w:t>
      </w:r>
      <w:r w:rsidR="004D0CBF" w:rsidRPr="00CA4C56">
        <w:rPr>
          <w:rFonts w:ascii="Times New Roman" w:eastAsia="Times New Roman" w:hAnsi="Times New Roman" w:cs="Times New Roman"/>
          <w:bCs/>
          <w:color w:val="000000"/>
          <w:sz w:val="24"/>
          <w:szCs w:val="24"/>
          <w:lang w:eastAsia="lt-LT"/>
        </w:rPr>
        <w:t>ų Europos Sąjungos fondų investicijų veiksmų programą ir rengiantis įgyvendinti 2021–2027 metų Europos Sąjungos fondų investicijų programą, taisykl</w:t>
      </w:r>
      <w:r w:rsidR="00812BA3">
        <w:rPr>
          <w:rFonts w:ascii="Times New Roman" w:eastAsia="Times New Roman" w:hAnsi="Times New Roman" w:cs="Times New Roman"/>
          <w:bCs/>
          <w:color w:val="000000"/>
          <w:sz w:val="24"/>
          <w:szCs w:val="24"/>
          <w:lang w:eastAsia="lt-LT"/>
        </w:rPr>
        <w:t>e</w:t>
      </w:r>
      <w:r w:rsidR="004D0CBF" w:rsidRPr="00CA4C56">
        <w:rPr>
          <w:rFonts w:ascii="Times New Roman" w:eastAsia="Times New Roman" w:hAnsi="Times New Roman" w:cs="Times New Roman"/>
          <w:bCs/>
          <w:color w:val="000000"/>
          <w:sz w:val="24"/>
          <w:szCs w:val="24"/>
          <w:lang w:eastAsia="lt-LT"/>
        </w:rPr>
        <w:t>s</w:t>
      </w:r>
      <w:r w:rsidR="004D0CBF">
        <w:rPr>
          <w:rFonts w:ascii="Times New Roman" w:eastAsia="Times New Roman" w:hAnsi="Times New Roman" w:cs="Times New Roman"/>
          <w:bCs/>
          <w:color w:val="000000"/>
          <w:sz w:val="24"/>
          <w:szCs w:val="24"/>
          <w:lang w:eastAsia="lt-LT"/>
        </w:rPr>
        <w:t xml:space="preserve">, </w:t>
      </w:r>
      <w:r w:rsidR="004D0CBF" w:rsidRPr="00DC154D">
        <w:rPr>
          <w:rFonts w:ascii="Times New Roman" w:eastAsia="Times New Roman" w:hAnsi="Times New Roman" w:cs="Times New Roman"/>
          <w:bCs/>
          <w:color w:val="000000"/>
          <w:sz w:val="24"/>
          <w:szCs w:val="24"/>
          <w:lang w:eastAsia="lt-LT"/>
        </w:rPr>
        <w:t xml:space="preserve">taip pat kitus Lietuvos Respublikos aplinkos ministro įsakymais patvirtintus teisės aktus. </w:t>
      </w:r>
    </w:p>
    <w:p w14:paraId="165C0242" w14:textId="77777777" w:rsidR="00DC154D" w:rsidRDefault="00DC154D" w:rsidP="00DC154D">
      <w:pPr>
        <w:spacing w:after="0" w:line="240" w:lineRule="auto"/>
        <w:jc w:val="both"/>
        <w:rPr>
          <w:rFonts w:ascii="Times New Roman" w:eastAsia="Times New Roman" w:hAnsi="Times New Roman" w:cs="Times New Roman"/>
          <w:b/>
          <w:bCs/>
          <w:color w:val="000000"/>
          <w:sz w:val="24"/>
          <w:szCs w:val="24"/>
          <w:lang w:eastAsia="lt-LT"/>
        </w:rPr>
      </w:pPr>
    </w:p>
    <w:p w14:paraId="5145BEB8" w14:textId="435CF57F" w:rsidR="00B5016D" w:rsidRPr="00370119" w:rsidRDefault="00DC154D" w:rsidP="007069F1">
      <w:pPr>
        <w:spacing w:after="0" w:line="240" w:lineRule="auto"/>
        <w:ind w:firstLine="85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b/>
          <w:bCs/>
          <w:color w:val="000000"/>
          <w:sz w:val="24"/>
          <w:szCs w:val="24"/>
          <w:lang w:eastAsia="lt-LT"/>
        </w:rPr>
        <w:t>13</w:t>
      </w:r>
      <w:r w:rsidR="00B5016D" w:rsidRPr="00370119">
        <w:rPr>
          <w:rFonts w:ascii="Times New Roman" w:eastAsia="Times New Roman" w:hAnsi="Times New Roman" w:cs="Times New Roman"/>
          <w:b/>
          <w:bCs/>
          <w:color w:val="000000"/>
          <w:sz w:val="24"/>
          <w:szCs w:val="24"/>
          <w:lang w:eastAsia="lt-LT"/>
        </w:rPr>
        <w:t>. Kiek valstybės, savivaldybių biudžetų ir kitų valstybės įsteigtų fondų lėšų prireiks projektui įgyvendinti, ar bus galima sutaupyti (pateikiami prognozuojami rodikliai einamaisiais ir artimiausiais 3 biudžetiniais metais).</w:t>
      </w:r>
    </w:p>
    <w:p w14:paraId="07C2EB93" w14:textId="1D98E55A" w:rsidR="00A37D11" w:rsidRDefault="00763AE2" w:rsidP="007069F1">
      <w:pPr>
        <w:spacing w:after="0" w:line="240" w:lineRule="auto"/>
        <w:ind w:firstLine="851"/>
        <w:jc w:val="both"/>
        <w:rPr>
          <w:rFonts w:ascii="Times New Roman" w:eastAsia="Times New Roman" w:hAnsi="Times New Roman" w:cs="Times New Roman"/>
          <w:color w:val="000000"/>
          <w:sz w:val="24"/>
          <w:szCs w:val="24"/>
          <w:lang w:eastAsia="lt-LT"/>
        </w:rPr>
      </w:pPr>
      <w:r w:rsidRPr="00370119">
        <w:rPr>
          <w:rFonts w:ascii="Times New Roman" w:eastAsia="Times New Roman" w:hAnsi="Times New Roman" w:cs="Times New Roman"/>
          <w:color w:val="000000"/>
          <w:sz w:val="24"/>
          <w:szCs w:val="24"/>
          <w:lang w:eastAsia="lt-LT"/>
        </w:rPr>
        <w:lastRenderedPageBreak/>
        <w:t xml:space="preserve">VšĮ Būsto energijos taupymo agentūros veikla finansuojama valstybės biudžeto lėšomis, kasmet tam skiriant apie 1 mln. eurų. Daugiabučių namų atnaujinimo (modernizavimo) programos įgyvendinimo administravimą pavedus Lietuvos Respublikos aplinkos ministerijos Aplinkos projektų valdymo agentūrai, </w:t>
      </w:r>
      <w:r w:rsidR="00E4630A" w:rsidRPr="00370119">
        <w:rPr>
          <w:rFonts w:ascii="Times New Roman" w:eastAsia="Times New Roman" w:hAnsi="Times New Roman" w:cs="Times New Roman"/>
          <w:color w:val="000000"/>
          <w:sz w:val="24"/>
          <w:szCs w:val="24"/>
          <w:lang w:eastAsia="lt-LT"/>
        </w:rPr>
        <w:t xml:space="preserve">VšĮ Būsto energijos taupymo agentūros </w:t>
      </w:r>
      <w:r w:rsidR="00A81E32">
        <w:rPr>
          <w:rFonts w:ascii="Times New Roman" w:eastAsia="Times New Roman" w:hAnsi="Times New Roman" w:cs="Times New Roman"/>
          <w:color w:val="000000"/>
          <w:sz w:val="24"/>
          <w:szCs w:val="24"/>
          <w:lang w:eastAsia="lt-LT"/>
        </w:rPr>
        <w:t>veiklai</w:t>
      </w:r>
      <w:r w:rsidR="00E4630A" w:rsidRPr="00370119">
        <w:rPr>
          <w:rFonts w:ascii="Times New Roman" w:eastAsia="Times New Roman" w:hAnsi="Times New Roman" w:cs="Times New Roman"/>
          <w:color w:val="000000"/>
          <w:sz w:val="24"/>
          <w:szCs w:val="24"/>
          <w:lang w:eastAsia="lt-LT"/>
        </w:rPr>
        <w:t xml:space="preserve"> skiriamas finansavimas turėtų būti nukreipiamas Lietuvos Respublikos aplinkos ministerijos Aplinkos projektų valdymo agentūros naujoms funkcijoms vykdyti, todėl tikėtina, kad papildomų valstybės biudžeto lėšų Įstatymo projekto įgyvendinimas nepareikalaus.</w:t>
      </w:r>
    </w:p>
    <w:p w14:paraId="02C6E0B8" w14:textId="612EC741" w:rsidR="00A37D11" w:rsidRDefault="00A37D11" w:rsidP="007069F1">
      <w:pPr>
        <w:spacing w:after="0" w:line="240" w:lineRule="auto"/>
        <w:ind w:firstLine="851"/>
        <w:jc w:val="both"/>
        <w:rPr>
          <w:rFonts w:ascii="Times New Roman" w:eastAsia="Times New Roman" w:hAnsi="Times New Roman" w:cs="Times New Roman"/>
          <w:color w:val="000000"/>
          <w:sz w:val="24"/>
          <w:szCs w:val="24"/>
          <w:lang w:eastAsia="lt-LT"/>
        </w:rPr>
      </w:pPr>
    </w:p>
    <w:p w14:paraId="5145BEBB" w14:textId="5D2A5FA5" w:rsidR="00B5016D" w:rsidRPr="00E12F4D" w:rsidRDefault="00DC154D" w:rsidP="007069F1">
      <w:pPr>
        <w:spacing w:after="0" w:line="240" w:lineRule="auto"/>
        <w:ind w:firstLine="85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b/>
          <w:bCs/>
          <w:color w:val="000000"/>
          <w:sz w:val="24"/>
          <w:szCs w:val="24"/>
          <w:lang w:eastAsia="lt-LT"/>
        </w:rPr>
        <w:t>14</w:t>
      </w:r>
      <w:r w:rsidR="00B5016D" w:rsidRPr="00E12F4D">
        <w:rPr>
          <w:rFonts w:ascii="Times New Roman" w:eastAsia="Times New Roman" w:hAnsi="Times New Roman" w:cs="Times New Roman"/>
          <w:b/>
          <w:bCs/>
          <w:color w:val="000000"/>
          <w:sz w:val="24"/>
          <w:szCs w:val="24"/>
          <w:lang w:eastAsia="lt-LT"/>
        </w:rPr>
        <w:t>. Projekto rengimo metu gauti specialistų vertinimai ir išvados.</w:t>
      </w:r>
    </w:p>
    <w:p w14:paraId="5145BEBC" w14:textId="77777777" w:rsidR="00B5016D" w:rsidRDefault="00B5016D" w:rsidP="007069F1">
      <w:pPr>
        <w:spacing w:after="0" w:line="240" w:lineRule="auto"/>
        <w:ind w:firstLine="851"/>
        <w:jc w:val="both"/>
        <w:rPr>
          <w:rFonts w:ascii="Times New Roman" w:eastAsia="Times New Roman" w:hAnsi="Times New Roman" w:cs="Times New Roman"/>
          <w:color w:val="000000"/>
          <w:sz w:val="24"/>
          <w:szCs w:val="24"/>
          <w:lang w:eastAsia="lt-LT"/>
        </w:rPr>
      </w:pPr>
      <w:r w:rsidRPr="00E12F4D">
        <w:rPr>
          <w:rFonts w:ascii="Times New Roman" w:eastAsia="Times New Roman" w:hAnsi="Times New Roman" w:cs="Times New Roman"/>
          <w:color w:val="000000"/>
          <w:sz w:val="24"/>
          <w:szCs w:val="24"/>
          <w:lang w:eastAsia="lt-LT"/>
        </w:rPr>
        <w:t>Vertinimų ir išvadų negauta.</w:t>
      </w:r>
    </w:p>
    <w:p w14:paraId="5145BEBD" w14:textId="77777777" w:rsidR="00F34F16" w:rsidRPr="00E12F4D" w:rsidRDefault="00F34F16" w:rsidP="007069F1">
      <w:pPr>
        <w:spacing w:after="0" w:line="240" w:lineRule="auto"/>
        <w:ind w:firstLine="851"/>
        <w:jc w:val="both"/>
        <w:rPr>
          <w:rFonts w:ascii="Times New Roman" w:eastAsia="Times New Roman" w:hAnsi="Times New Roman" w:cs="Times New Roman"/>
          <w:color w:val="000000"/>
          <w:sz w:val="24"/>
          <w:szCs w:val="24"/>
          <w:lang w:eastAsia="lt-LT"/>
        </w:rPr>
      </w:pPr>
    </w:p>
    <w:p w14:paraId="5145BEBE" w14:textId="433AC380" w:rsidR="00B5016D" w:rsidRPr="00E12F4D" w:rsidRDefault="00DC154D" w:rsidP="007069F1">
      <w:pPr>
        <w:spacing w:after="0" w:line="240" w:lineRule="auto"/>
        <w:ind w:firstLine="85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b/>
          <w:bCs/>
          <w:color w:val="000000"/>
          <w:sz w:val="24"/>
          <w:szCs w:val="24"/>
          <w:lang w:eastAsia="lt-LT"/>
        </w:rPr>
        <w:t>15</w:t>
      </w:r>
      <w:r w:rsidR="00B5016D" w:rsidRPr="00E12F4D">
        <w:rPr>
          <w:rFonts w:ascii="Times New Roman" w:eastAsia="Times New Roman" w:hAnsi="Times New Roman" w:cs="Times New Roman"/>
          <w:b/>
          <w:bCs/>
          <w:color w:val="000000"/>
          <w:sz w:val="24"/>
          <w:szCs w:val="24"/>
          <w:lang w:eastAsia="lt-LT"/>
        </w:rPr>
        <w:t>. Reikšminiai žodžiai, kurių reikia šiam projektui įtraukti į kompiuterinę paieškos sistemą, įskaitant Europos žodyno „Eurovoc“ terminus, temas bei sritis.</w:t>
      </w:r>
    </w:p>
    <w:p w14:paraId="5145BEBF" w14:textId="7112024C" w:rsidR="00B5016D" w:rsidRPr="00E12F4D" w:rsidRDefault="00B5016D" w:rsidP="007069F1">
      <w:pPr>
        <w:spacing w:after="0" w:line="240" w:lineRule="auto"/>
        <w:ind w:firstLine="851"/>
        <w:jc w:val="both"/>
        <w:rPr>
          <w:rFonts w:ascii="Times New Roman" w:eastAsia="Times New Roman" w:hAnsi="Times New Roman" w:cs="Times New Roman"/>
          <w:color w:val="000000"/>
          <w:sz w:val="24"/>
          <w:szCs w:val="24"/>
          <w:lang w:eastAsia="lt-LT"/>
        </w:rPr>
      </w:pPr>
      <w:r w:rsidRPr="00E12F4D">
        <w:rPr>
          <w:rFonts w:ascii="Times New Roman" w:eastAsia="Times New Roman" w:hAnsi="Times New Roman" w:cs="Times New Roman"/>
          <w:color w:val="000000"/>
          <w:sz w:val="24"/>
          <w:szCs w:val="24"/>
          <w:lang w:eastAsia="lt-LT"/>
        </w:rPr>
        <w:t>„</w:t>
      </w:r>
      <w:r w:rsidR="00E4630A">
        <w:rPr>
          <w:rFonts w:ascii="Times New Roman" w:eastAsia="Times New Roman" w:hAnsi="Times New Roman" w:cs="Times New Roman"/>
          <w:color w:val="000000"/>
          <w:sz w:val="24"/>
          <w:szCs w:val="24"/>
          <w:lang w:eastAsia="lt-LT"/>
        </w:rPr>
        <w:t>daugiabutis namas</w:t>
      </w:r>
      <w:r w:rsidRPr="00E12F4D">
        <w:rPr>
          <w:rFonts w:ascii="Times New Roman" w:eastAsia="Times New Roman" w:hAnsi="Times New Roman" w:cs="Times New Roman"/>
          <w:color w:val="000000"/>
          <w:sz w:val="24"/>
          <w:szCs w:val="24"/>
          <w:lang w:eastAsia="lt-LT"/>
        </w:rPr>
        <w:t>“</w:t>
      </w:r>
      <w:r w:rsidR="002E7781" w:rsidRPr="00E12F4D">
        <w:rPr>
          <w:rFonts w:ascii="Times New Roman" w:eastAsia="Times New Roman" w:hAnsi="Times New Roman" w:cs="Times New Roman"/>
          <w:color w:val="000000"/>
          <w:sz w:val="24"/>
          <w:szCs w:val="24"/>
          <w:lang w:eastAsia="lt-LT"/>
        </w:rPr>
        <w:t>, „</w:t>
      </w:r>
      <w:r w:rsidR="00E4630A">
        <w:rPr>
          <w:rFonts w:ascii="Times New Roman" w:eastAsia="Times New Roman" w:hAnsi="Times New Roman" w:cs="Times New Roman"/>
          <w:color w:val="000000"/>
          <w:sz w:val="24"/>
          <w:szCs w:val="24"/>
          <w:lang w:eastAsia="lt-LT"/>
        </w:rPr>
        <w:t>atnaujinimas (modernizavimas)</w:t>
      </w:r>
      <w:r w:rsidR="002E7781" w:rsidRPr="00E12F4D">
        <w:rPr>
          <w:rFonts w:ascii="Times New Roman" w:eastAsia="Times New Roman" w:hAnsi="Times New Roman" w:cs="Times New Roman"/>
          <w:color w:val="000000"/>
          <w:sz w:val="24"/>
          <w:szCs w:val="24"/>
          <w:lang w:eastAsia="lt-LT"/>
        </w:rPr>
        <w:t>“</w:t>
      </w:r>
      <w:r w:rsidR="0094481D" w:rsidRPr="00E12F4D">
        <w:rPr>
          <w:rFonts w:ascii="Times New Roman" w:eastAsia="Times New Roman" w:hAnsi="Times New Roman" w:cs="Times New Roman"/>
          <w:color w:val="000000"/>
          <w:sz w:val="24"/>
          <w:szCs w:val="24"/>
          <w:lang w:eastAsia="lt-LT"/>
        </w:rPr>
        <w:t>.</w:t>
      </w:r>
    </w:p>
    <w:p w14:paraId="5794A31C" w14:textId="77777777" w:rsidR="00A42698" w:rsidRDefault="00A42698" w:rsidP="007069F1">
      <w:pPr>
        <w:spacing w:after="0" w:line="240" w:lineRule="auto"/>
        <w:ind w:firstLine="851"/>
        <w:jc w:val="both"/>
        <w:rPr>
          <w:rFonts w:ascii="Times New Roman" w:eastAsia="Times New Roman" w:hAnsi="Times New Roman" w:cs="Times New Roman"/>
          <w:b/>
          <w:bCs/>
          <w:color w:val="000000"/>
          <w:sz w:val="24"/>
          <w:szCs w:val="24"/>
          <w:lang w:eastAsia="lt-LT"/>
        </w:rPr>
      </w:pPr>
    </w:p>
    <w:p w14:paraId="5145BEC0" w14:textId="25C85D66" w:rsidR="008F4143" w:rsidRPr="00305D67" w:rsidRDefault="00DC154D" w:rsidP="007069F1">
      <w:pPr>
        <w:spacing w:after="0" w:line="240" w:lineRule="auto"/>
        <w:ind w:firstLine="851"/>
        <w:jc w:val="both"/>
        <w:rPr>
          <w:rFonts w:ascii="Times New Roman" w:eastAsia="Times New Roman" w:hAnsi="Times New Roman" w:cs="Times New Roman"/>
          <w:b/>
          <w:bCs/>
          <w:color w:val="000000"/>
          <w:sz w:val="24"/>
          <w:szCs w:val="24"/>
          <w:lang w:eastAsia="lt-LT"/>
        </w:rPr>
      </w:pPr>
      <w:r>
        <w:rPr>
          <w:rFonts w:ascii="Times New Roman" w:eastAsia="Times New Roman" w:hAnsi="Times New Roman" w:cs="Times New Roman"/>
          <w:b/>
          <w:bCs/>
          <w:color w:val="000000"/>
          <w:sz w:val="24"/>
          <w:szCs w:val="24"/>
          <w:lang w:eastAsia="lt-LT"/>
        </w:rPr>
        <w:t>16</w:t>
      </w:r>
      <w:r w:rsidR="00473F78" w:rsidRPr="00E12F4D">
        <w:rPr>
          <w:rFonts w:ascii="Times New Roman" w:eastAsia="Times New Roman" w:hAnsi="Times New Roman" w:cs="Times New Roman"/>
          <w:b/>
          <w:bCs/>
          <w:color w:val="000000"/>
          <w:sz w:val="24"/>
          <w:szCs w:val="24"/>
          <w:lang w:eastAsia="lt-LT"/>
        </w:rPr>
        <w:t>. Kiti, iniciatorių nuomone, reikalingi pagrindimai ir paaiškinimai</w:t>
      </w:r>
      <w:r w:rsidR="00D9068E" w:rsidRPr="00E12F4D">
        <w:rPr>
          <w:rFonts w:ascii="Times New Roman" w:eastAsia="Times New Roman" w:hAnsi="Times New Roman" w:cs="Times New Roman"/>
          <w:b/>
          <w:bCs/>
          <w:color w:val="000000"/>
          <w:sz w:val="24"/>
          <w:szCs w:val="24"/>
          <w:lang w:eastAsia="lt-LT"/>
        </w:rPr>
        <w:t>.</w:t>
      </w:r>
    </w:p>
    <w:p w14:paraId="5145BEC1" w14:textId="1B725752" w:rsidR="003075C2" w:rsidRDefault="00473F78" w:rsidP="007069F1">
      <w:pPr>
        <w:spacing w:after="0" w:line="240" w:lineRule="auto"/>
        <w:ind w:firstLine="851"/>
        <w:jc w:val="both"/>
        <w:rPr>
          <w:rFonts w:ascii="Times New Roman" w:eastAsia="Times New Roman" w:hAnsi="Times New Roman" w:cs="Times New Roman"/>
          <w:color w:val="000000"/>
          <w:sz w:val="24"/>
          <w:szCs w:val="24"/>
          <w:lang w:eastAsia="lt-LT"/>
        </w:rPr>
      </w:pPr>
      <w:r w:rsidRPr="00E12F4D">
        <w:rPr>
          <w:rFonts w:ascii="Times New Roman" w:eastAsia="Times New Roman" w:hAnsi="Times New Roman" w:cs="Times New Roman"/>
          <w:color w:val="000000"/>
          <w:sz w:val="24"/>
          <w:szCs w:val="24"/>
          <w:lang w:eastAsia="lt-LT"/>
        </w:rPr>
        <w:t>Nėra.</w:t>
      </w:r>
    </w:p>
    <w:p w14:paraId="0C8CAEC0" w14:textId="5AB6BB55" w:rsidR="000E0D45" w:rsidRDefault="000E0D45" w:rsidP="007069F1">
      <w:pPr>
        <w:spacing w:after="0" w:line="240" w:lineRule="auto"/>
        <w:ind w:firstLine="851"/>
        <w:jc w:val="both"/>
        <w:rPr>
          <w:rFonts w:ascii="Times New Roman" w:eastAsia="Times New Roman" w:hAnsi="Times New Roman" w:cs="Times New Roman"/>
          <w:color w:val="000000"/>
          <w:sz w:val="24"/>
          <w:szCs w:val="24"/>
          <w:lang w:eastAsia="lt-LT"/>
        </w:rPr>
      </w:pPr>
    </w:p>
    <w:sectPr w:rsidR="000E0D45" w:rsidSect="00B50B12">
      <w:headerReference w:type="default" r:id="rId9"/>
      <w:pgSz w:w="11906" w:h="16838"/>
      <w:pgMar w:top="851" w:right="567" w:bottom="851"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2ED700" w14:textId="77777777" w:rsidR="006916EF" w:rsidRDefault="006916EF" w:rsidP="00540084">
      <w:pPr>
        <w:spacing w:after="0" w:line="240" w:lineRule="auto"/>
      </w:pPr>
      <w:r>
        <w:separator/>
      </w:r>
    </w:p>
  </w:endnote>
  <w:endnote w:type="continuationSeparator" w:id="0">
    <w:p w14:paraId="3A7AE0A5" w14:textId="77777777" w:rsidR="006916EF" w:rsidRDefault="006916EF" w:rsidP="005400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E9E96A" w14:textId="77777777" w:rsidR="006916EF" w:rsidRDefault="006916EF" w:rsidP="00540084">
      <w:pPr>
        <w:spacing w:after="0" w:line="240" w:lineRule="auto"/>
      </w:pPr>
      <w:r>
        <w:separator/>
      </w:r>
    </w:p>
  </w:footnote>
  <w:footnote w:type="continuationSeparator" w:id="0">
    <w:p w14:paraId="594109E7" w14:textId="77777777" w:rsidR="006916EF" w:rsidRDefault="006916EF" w:rsidP="005400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1532143"/>
      <w:docPartObj>
        <w:docPartGallery w:val="Page Numbers (Top of Page)"/>
        <w:docPartUnique/>
      </w:docPartObj>
    </w:sdtPr>
    <w:sdtEndPr>
      <w:rPr>
        <w:rFonts w:ascii="Times New Roman" w:hAnsi="Times New Roman" w:cs="Times New Roman"/>
        <w:sz w:val="24"/>
        <w:szCs w:val="24"/>
      </w:rPr>
    </w:sdtEndPr>
    <w:sdtContent>
      <w:p w14:paraId="5145BEC6" w14:textId="52DCF9A1" w:rsidR="00426739" w:rsidRPr="00540084" w:rsidRDefault="00877DE6">
        <w:pPr>
          <w:pStyle w:val="Header"/>
          <w:jc w:val="center"/>
          <w:rPr>
            <w:rFonts w:ascii="Times New Roman" w:hAnsi="Times New Roman" w:cs="Times New Roman"/>
            <w:sz w:val="24"/>
            <w:szCs w:val="24"/>
          </w:rPr>
        </w:pPr>
        <w:r w:rsidRPr="00540084">
          <w:rPr>
            <w:rFonts w:ascii="Times New Roman" w:hAnsi="Times New Roman" w:cs="Times New Roman"/>
            <w:sz w:val="24"/>
            <w:szCs w:val="24"/>
          </w:rPr>
          <w:fldChar w:fldCharType="begin"/>
        </w:r>
        <w:r w:rsidR="00426739" w:rsidRPr="00540084">
          <w:rPr>
            <w:rFonts w:ascii="Times New Roman" w:hAnsi="Times New Roman" w:cs="Times New Roman"/>
            <w:sz w:val="24"/>
            <w:szCs w:val="24"/>
          </w:rPr>
          <w:instrText xml:space="preserve"> PAGE   \* MERGEFORMAT </w:instrText>
        </w:r>
        <w:r w:rsidRPr="00540084">
          <w:rPr>
            <w:rFonts w:ascii="Times New Roman" w:hAnsi="Times New Roman" w:cs="Times New Roman"/>
            <w:sz w:val="24"/>
            <w:szCs w:val="24"/>
          </w:rPr>
          <w:fldChar w:fldCharType="separate"/>
        </w:r>
        <w:r w:rsidR="0052268F">
          <w:rPr>
            <w:rFonts w:ascii="Times New Roman" w:hAnsi="Times New Roman" w:cs="Times New Roman"/>
            <w:noProof/>
            <w:sz w:val="24"/>
            <w:szCs w:val="24"/>
          </w:rPr>
          <w:t>5</w:t>
        </w:r>
        <w:r w:rsidRPr="00540084">
          <w:rPr>
            <w:rFonts w:ascii="Times New Roman" w:hAnsi="Times New Roman" w:cs="Times New Roman"/>
            <w:sz w:val="24"/>
            <w:szCs w:val="24"/>
          </w:rPr>
          <w:fldChar w:fldCharType="end"/>
        </w:r>
      </w:p>
    </w:sdtContent>
  </w:sdt>
  <w:p w14:paraId="5145BEC7" w14:textId="77777777" w:rsidR="00426739" w:rsidRDefault="0042673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A7A23"/>
    <w:multiLevelType w:val="hybridMultilevel"/>
    <w:tmpl w:val="9B3E453E"/>
    <w:lvl w:ilvl="0" w:tplc="1C90403A">
      <w:start w:val="2"/>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nsid w:val="1E502AD5"/>
    <w:multiLevelType w:val="hybridMultilevel"/>
    <w:tmpl w:val="48868EDA"/>
    <w:lvl w:ilvl="0" w:tplc="994ECE92">
      <w:start w:val="1"/>
      <w:numFmt w:val="bullet"/>
      <w:lvlText w:val="-"/>
      <w:lvlJc w:val="left"/>
      <w:pPr>
        <w:ind w:left="1080" w:hanging="360"/>
      </w:pPr>
      <w:rPr>
        <w:rFonts w:ascii="Times New Roman" w:eastAsia="Times New Roman" w:hAnsi="Times New Roman" w:cs="Times New Roman" w:hint="default"/>
        <w:b/>
        <w:color w:val="000000"/>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
    <w:nsid w:val="200F0D64"/>
    <w:multiLevelType w:val="hybridMultilevel"/>
    <w:tmpl w:val="6F5475AA"/>
    <w:lvl w:ilvl="0" w:tplc="37761B52">
      <w:start w:val="1"/>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3">
    <w:nsid w:val="36326D70"/>
    <w:multiLevelType w:val="hybridMultilevel"/>
    <w:tmpl w:val="8C260C70"/>
    <w:lvl w:ilvl="0" w:tplc="F594DE74">
      <w:start w:val="15"/>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
    <w:nsid w:val="5A181BA5"/>
    <w:multiLevelType w:val="hybridMultilevel"/>
    <w:tmpl w:val="B762BB9E"/>
    <w:lvl w:ilvl="0" w:tplc="F628F2E4">
      <w:start w:val="3"/>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5">
    <w:nsid w:val="5BFD501A"/>
    <w:multiLevelType w:val="hybridMultilevel"/>
    <w:tmpl w:val="707CC3E8"/>
    <w:lvl w:ilvl="0" w:tplc="57860B30">
      <w:start w:val="4"/>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6">
    <w:nsid w:val="7A446464"/>
    <w:multiLevelType w:val="hybridMultilevel"/>
    <w:tmpl w:val="B6FA39EA"/>
    <w:lvl w:ilvl="0" w:tplc="E0048D22">
      <w:start w:val="1"/>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7">
    <w:nsid w:val="7AFA1C3A"/>
    <w:multiLevelType w:val="hybridMultilevel"/>
    <w:tmpl w:val="86CCA436"/>
    <w:lvl w:ilvl="0" w:tplc="029683FA">
      <w:start w:val="1"/>
      <w:numFmt w:val="decimal"/>
      <w:lvlText w:val="%1."/>
      <w:lvlJc w:val="left"/>
      <w:pPr>
        <w:ind w:left="1353"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nsid w:val="7CEF2A16"/>
    <w:multiLevelType w:val="hybridMultilevel"/>
    <w:tmpl w:val="F3BE58E8"/>
    <w:lvl w:ilvl="0" w:tplc="81728878">
      <w:start w:val="1"/>
      <w:numFmt w:val="bullet"/>
      <w:lvlText w:val="-"/>
      <w:lvlJc w:val="left"/>
      <w:pPr>
        <w:ind w:left="1080" w:hanging="360"/>
      </w:pPr>
      <w:rPr>
        <w:rFonts w:ascii="Times New Roman" w:eastAsia="Times New Roman" w:hAnsi="Times New Roman" w:cs="Times New Roman" w:hint="default"/>
        <w:color w:val="000000"/>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abstractNumId w:val="6"/>
  </w:num>
  <w:num w:numId="2">
    <w:abstractNumId w:val="2"/>
  </w:num>
  <w:num w:numId="3">
    <w:abstractNumId w:val="8"/>
  </w:num>
  <w:num w:numId="4">
    <w:abstractNumId w:val="3"/>
  </w:num>
  <w:num w:numId="5">
    <w:abstractNumId w:val="1"/>
  </w:num>
  <w:num w:numId="6">
    <w:abstractNumId w:val="4"/>
  </w:num>
  <w:num w:numId="7">
    <w:abstractNumId w:val="5"/>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1296"/>
  <w:hyphenationZone w:val="396"/>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4E0B"/>
    <w:rsid w:val="0000317D"/>
    <w:rsid w:val="000039DC"/>
    <w:rsid w:val="00006143"/>
    <w:rsid w:val="000113CA"/>
    <w:rsid w:val="0001250C"/>
    <w:rsid w:val="00013ECD"/>
    <w:rsid w:val="00015873"/>
    <w:rsid w:val="00033F23"/>
    <w:rsid w:val="000351F7"/>
    <w:rsid w:val="00036FD4"/>
    <w:rsid w:val="00045591"/>
    <w:rsid w:val="00051B48"/>
    <w:rsid w:val="00053291"/>
    <w:rsid w:val="0005469B"/>
    <w:rsid w:val="0005485E"/>
    <w:rsid w:val="00060576"/>
    <w:rsid w:val="00062D22"/>
    <w:rsid w:val="00065789"/>
    <w:rsid w:val="00075AA4"/>
    <w:rsid w:val="0009020F"/>
    <w:rsid w:val="000904F9"/>
    <w:rsid w:val="00091AC9"/>
    <w:rsid w:val="000A1355"/>
    <w:rsid w:val="000A2DF6"/>
    <w:rsid w:val="000A437F"/>
    <w:rsid w:val="000B388B"/>
    <w:rsid w:val="000B3928"/>
    <w:rsid w:val="000B6BCA"/>
    <w:rsid w:val="000C1AAB"/>
    <w:rsid w:val="000D667B"/>
    <w:rsid w:val="000D7E38"/>
    <w:rsid w:val="000E0115"/>
    <w:rsid w:val="000E0D45"/>
    <w:rsid w:val="000E50FB"/>
    <w:rsid w:val="000F23BD"/>
    <w:rsid w:val="000F357A"/>
    <w:rsid w:val="00100E33"/>
    <w:rsid w:val="00104346"/>
    <w:rsid w:val="0010761D"/>
    <w:rsid w:val="001138B6"/>
    <w:rsid w:val="0011598D"/>
    <w:rsid w:val="00116ACC"/>
    <w:rsid w:val="00123016"/>
    <w:rsid w:val="00124DE4"/>
    <w:rsid w:val="00126771"/>
    <w:rsid w:val="001271CA"/>
    <w:rsid w:val="00144629"/>
    <w:rsid w:val="00150AE9"/>
    <w:rsid w:val="00152993"/>
    <w:rsid w:val="001558B5"/>
    <w:rsid w:val="00161430"/>
    <w:rsid w:val="00161AF7"/>
    <w:rsid w:val="0016538D"/>
    <w:rsid w:val="00166FE3"/>
    <w:rsid w:val="00174E4B"/>
    <w:rsid w:val="0017533D"/>
    <w:rsid w:val="00176D38"/>
    <w:rsid w:val="00183823"/>
    <w:rsid w:val="00184BD9"/>
    <w:rsid w:val="001943D5"/>
    <w:rsid w:val="001A0DAE"/>
    <w:rsid w:val="001A1BB5"/>
    <w:rsid w:val="001A3529"/>
    <w:rsid w:val="001B7B66"/>
    <w:rsid w:val="001C0A64"/>
    <w:rsid w:val="001C35C0"/>
    <w:rsid w:val="001D1DFC"/>
    <w:rsid w:val="001D472F"/>
    <w:rsid w:val="001D4854"/>
    <w:rsid w:val="001D5E28"/>
    <w:rsid w:val="001D6092"/>
    <w:rsid w:val="001E4F87"/>
    <w:rsid w:val="001E5C15"/>
    <w:rsid w:val="001F1D61"/>
    <w:rsid w:val="001F5A4D"/>
    <w:rsid w:val="001F68B8"/>
    <w:rsid w:val="001F76AD"/>
    <w:rsid w:val="00206E55"/>
    <w:rsid w:val="00212852"/>
    <w:rsid w:val="00213386"/>
    <w:rsid w:val="002141F9"/>
    <w:rsid w:val="002215F7"/>
    <w:rsid w:val="002234A6"/>
    <w:rsid w:val="00226362"/>
    <w:rsid w:val="002270C1"/>
    <w:rsid w:val="00232B94"/>
    <w:rsid w:val="00233418"/>
    <w:rsid w:val="002349FE"/>
    <w:rsid w:val="00242D2B"/>
    <w:rsid w:val="00244008"/>
    <w:rsid w:val="0024462E"/>
    <w:rsid w:val="00251D13"/>
    <w:rsid w:val="00255EAD"/>
    <w:rsid w:val="00257C07"/>
    <w:rsid w:val="00260397"/>
    <w:rsid w:val="002632AC"/>
    <w:rsid w:val="0026356D"/>
    <w:rsid w:val="0027155F"/>
    <w:rsid w:val="00272166"/>
    <w:rsid w:val="00274C1A"/>
    <w:rsid w:val="00277983"/>
    <w:rsid w:val="00282CC5"/>
    <w:rsid w:val="00293754"/>
    <w:rsid w:val="00294584"/>
    <w:rsid w:val="002A4E9F"/>
    <w:rsid w:val="002B4BAD"/>
    <w:rsid w:val="002B6EDF"/>
    <w:rsid w:val="002C0425"/>
    <w:rsid w:val="002C30D0"/>
    <w:rsid w:val="002C6E52"/>
    <w:rsid w:val="002D06CF"/>
    <w:rsid w:val="002D548A"/>
    <w:rsid w:val="002E2EA0"/>
    <w:rsid w:val="002E6DA1"/>
    <w:rsid w:val="002E7781"/>
    <w:rsid w:val="002F0FD4"/>
    <w:rsid w:val="002F24AB"/>
    <w:rsid w:val="002F3F5A"/>
    <w:rsid w:val="002F56E5"/>
    <w:rsid w:val="002F5944"/>
    <w:rsid w:val="00305D67"/>
    <w:rsid w:val="003075C2"/>
    <w:rsid w:val="003135DC"/>
    <w:rsid w:val="00314B5C"/>
    <w:rsid w:val="00316D1C"/>
    <w:rsid w:val="00323810"/>
    <w:rsid w:val="00324955"/>
    <w:rsid w:val="00326AF3"/>
    <w:rsid w:val="00340B6F"/>
    <w:rsid w:val="00344703"/>
    <w:rsid w:val="00353536"/>
    <w:rsid w:val="00353F96"/>
    <w:rsid w:val="00363B42"/>
    <w:rsid w:val="0036566D"/>
    <w:rsid w:val="00370119"/>
    <w:rsid w:val="00373C17"/>
    <w:rsid w:val="00374E60"/>
    <w:rsid w:val="00383E7F"/>
    <w:rsid w:val="003900ED"/>
    <w:rsid w:val="00391810"/>
    <w:rsid w:val="00395CE1"/>
    <w:rsid w:val="003968C5"/>
    <w:rsid w:val="003A1984"/>
    <w:rsid w:val="003A3C08"/>
    <w:rsid w:val="003A5643"/>
    <w:rsid w:val="003A5913"/>
    <w:rsid w:val="003A775A"/>
    <w:rsid w:val="003B01E0"/>
    <w:rsid w:val="003B0F9C"/>
    <w:rsid w:val="003B4012"/>
    <w:rsid w:val="003C48BE"/>
    <w:rsid w:val="003C6BB8"/>
    <w:rsid w:val="003D0EA7"/>
    <w:rsid w:val="003E02FA"/>
    <w:rsid w:val="003E0518"/>
    <w:rsid w:val="003E1355"/>
    <w:rsid w:val="003E2BC1"/>
    <w:rsid w:val="003E5E65"/>
    <w:rsid w:val="003F5D7F"/>
    <w:rsid w:val="003F7DAE"/>
    <w:rsid w:val="004000EE"/>
    <w:rsid w:val="00402059"/>
    <w:rsid w:val="00410883"/>
    <w:rsid w:val="00410CFD"/>
    <w:rsid w:val="00411C60"/>
    <w:rsid w:val="00412663"/>
    <w:rsid w:val="00421B31"/>
    <w:rsid w:val="00426739"/>
    <w:rsid w:val="00443638"/>
    <w:rsid w:val="004506AC"/>
    <w:rsid w:val="004540F8"/>
    <w:rsid w:val="00454AA4"/>
    <w:rsid w:val="00465079"/>
    <w:rsid w:val="00466E6A"/>
    <w:rsid w:val="004700D7"/>
    <w:rsid w:val="0047088F"/>
    <w:rsid w:val="00473F78"/>
    <w:rsid w:val="00475337"/>
    <w:rsid w:val="00476AE2"/>
    <w:rsid w:val="00477537"/>
    <w:rsid w:val="004809DF"/>
    <w:rsid w:val="0048270D"/>
    <w:rsid w:val="00483B10"/>
    <w:rsid w:val="00490FE6"/>
    <w:rsid w:val="004911FC"/>
    <w:rsid w:val="00491709"/>
    <w:rsid w:val="004A0BFE"/>
    <w:rsid w:val="004A242E"/>
    <w:rsid w:val="004A635F"/>
    <w:rsid w:val="004B0690"/>
    <w:rsid w:val="004B129D"/>
    <w:rsid w:val="004B1317"/>
    <w:rsid w:val="004B328C"/>
    <w:rsid w:val="004B5343"/>
    <w:rsid w:val="004B7E81"/>
    <w:rsid w:val="004C0D0D"/>
    <w:rsid w:val="004D0CBF"/>
    <w:rsid w:val="004D1766"/>
    <w:rsid w:val="004E5507"/>
    <w:rsid w:val="004F12D2"/>
    <w:rsid w:val="004F18DC"/>
    <w:rsid w:val="004F2330"/>
    <w:rsid w:val="004F2B79"/>
    <w:rsid w:val="004F77A6"/>
    <w:rsid w:val="00500897"/>
    <w:rsid w:val="00502B99"/>
    <w:rsid w:val="005050D3"/>
    <w:rsid w:val="00505A93"/>
    <w:rsid w:val="005107B1"/>
    <w:rsid w:val="00515FF4"/>
    <w:rsid w:val="00521192"/>
    <w:rsid w:val="00522218"/>
    <w:rsid w:val="0052268F"/>
    <w:rsid w:val="00523D25"/>
    <w:rsid w:val="00530A66"/>
    <w:rsid w:val="005346A9"/>
    <w:rsid w:val="0053599A"/>
    <w:rsid w:val="00540084"/>
    <w:rsid w:val="00547E26"/>
    <w:rsid w:val="00551810"/>
    <w:rsid w:val="00563840"/>
    <w:rsid w:val="005655ED"/>
    <w:rsid w:val="00571C5C"/>
    <w:rsid w:val="00573617"/>
    <w:rsid w:val="00575C71"/>
    <w:rsid w:val="005774BF"/>
    <w:rsid w:val="00593DE5"/>
    <w:rsid w:val="005A0759"/>
    <w:rsid w:val="005A08AE"/>
    <w:rsid w:val="005B229F"/>
    <w:rsid w:val="005B24DE"/>
    <w:rsid w:val="005B313B"/>
    <w:rsid w:val="005B5AFE"/>
    <w:rsid w:val="005B6E83"/>
    <w:rsid w:val="005C5BBD"/>
    <w:rsid w:val="005C68FD"/>
    <w:rsid w:val="005C70EA"/>
    <w:rsid w:val="005D0B92"/>
    <w:rsid w:val="005D1C31"/>
    <w:rsid w:val="005D55F4"/>
    <w:rsid w:val="005D7E1F"/>
    <w:rsid w:val="005E254E"/>
    <w:rsid w:val="005E56FC"/>
    <w:rsid w:val="005F646E"/>
    <w:rsid w:val="006029CA"/>
    <w:rsid w:val="00606035"/>
    <w:rsid w:val="0060625A"/>
    <w:rsid w:val="0061028C"/>
    <w:rsid w:val="00611C88"/>
    <w:rsid w:val="00615572"/>
    <w:rsid w:val="006203A5"/>
    <w:rsid w:val="00620821"/>
    <w:rsid w:val="00621AE3"/>
    <w:rsid w:val="00623951"/>
    <w:rsid w:val="0063166A"/>
    <w:rsid w:val="0063422E"/>
    <w:rsid w:val="00636763"/>
    <w:rsid w:val="00643976"/>
    <w:rsid w:val="00652058"/>
    <w:rsid w:val="00656D42"/>
    <w:rsid w:val="0066036F"/>
    <w:rsid w:val="00660AB8"/>
    <w:rsid w:val="00660FF1"/>
    <w:rsid w:val="00662785"/>
    <w:rsid w:val="00664B80"/>
    <w:rsid w:val="00670F63"/>
    <w:rsid w:val="006711E7"/>
    <w:rsid w:val="00682286"/>
    <w:rsid w:val="00684A33"/>
    <w:rsid w:val="006901D9"/>
    <w:rsid w:val="00690659"/>
    <w:rsid w:val="00690754"/>
    <w:rsid w:val="006916EF"/>
    <w:rsid w:val="00693E4A"/>
    <w:rsid w:val="0069754D"/>
    <w:rsid w:val="006A1D66"/>
    <w:rsid w:val="006A384D"/>
    <w:rsid w:val="006B197F"/>
    <w:rsid w:val="006B220B"/>
    <w:rsid w:val="006B350D"/>
    <w:rsid w:val="006B3701"/>
    <w:rsid w:val="006B514E"/>
    <w:rsid w:val="006C37D9"/>
    <w:rsid w:val="006C5F26"/>
    <w:rsid w:val="006C7B60"/>
    <w:rsid w:val="006E197C"/>
    <w:rsid w:val="006E2236"/>
    <w:rsid w:val="006E678D"/>
    <w:rsid w:val="006E6D30"/>
    <w:rsid w:val="006F38E9"/>
    <w:rsid w:val="006F5263"/>
    <w:rsid w:val="006F6DD3"/>
    <w:rsid w:val="007008C8"/>
    <w:rsid w:val="00703F7C"/>
    <w:rsid w:val="007069F1"/>
    <w:rsid w:val="00713787"/>
    <w:rsid w:val="00713A18"/>
    <w:rsid w:val="00727CEC"/>
    <w:rsid w:val="0073302A"/>
    <w:rsid w:val="00733354"/>
    <w:rsid w:val="00744CBD"/>
    <w:rsid w:val="007505F0"/>
    <w:rsid w:val="00751D28"/>
    <w:rsid w:val="0075297D"/>
    <w:rsid w:val="0075334F"/>
    <w:rsid w:val="0075520E"/>
    <w:rsid w:val="0075602D"/>
    <w:rsid w:val="007566AA"/>
    <w:rsid w:val="00756A88"/>
    <w:rsid w:val="00756C4D"/>
    <w:rsid w:val="00763071"/>
    <w:rsid w:val="00763AE2"/>
    <w:rsid w:val="007671A1"/>
    <w:rsid w:val="00767E80"/>
    <w:rsid w:val="00775A1C"/>
    <w:rsid w:val="0077683D"/>
    <w:rsid w:val="0077738B"/>
    <w:rsid w:val="00780F8B"/>
    <w:rsid w:val="007817F8"/>
    <w:rsid w:val="007831F3"/>
    <w:rsid w:val="007843E2"/>
    <w:rsid w:val="00784CF6"/>
    <w:rsid w:val="00797357"/>
    <w:rsid w:val="007A5042"/>
    <w:rsid w:val="007A56A4"/>
    <w:rsid w:val="007A5EC5"/>
    <w:rsid w:val="007B2B5B"/>
    <w:rsid w:val="007B360A"/>
    <w:rsid w:val="007B4227"/>
    <w:rsid w:val="007B52A0"/>
    <w:rsid w:val="007C660F"/>
    <w:rsid w:val="007C669D"/>
    <w:rsid w:val="007D60B5"/>
    <w:rsid w:val="007E3A53"/>
    <w:rsid w:val="007F5982"/>
    <w:rsid w:val="00800D92"/>
    <w:rsid w:val="00806DDD"/>
    <w:rsid w:val="008107A6"/>
    <w:rsid w:val="00811F81"/>
    <w:rsid w:val="00812BA3"/>
    <w:rsid w:val="00812E10"/>
    <w:rsid w:val="008143C0"/>
    <w:rsid w:val="00816A72"/>
    <w:rsid w:val="0081708D"/>
    <w:rsid w:val="008204F4"/>
    <w:rsid w:val="00823B60"/>
    <w:rsid w:val="008248E1"/>
    <w:rsid w:val="00827D36"/>
    <w:rsid w:val="00837B9F"/>
    <w:rsid w:val="008412B1"/>
    <w:rsid w:val="00841787"/>
    <w:rsid w:val="0084341F"/>
    <w:rsid w:val="00843D5C"/>
    <w:rsid w:val="00843DBE"/>
    <w:rsid w:val="00844685"/>
    <w:rsid w:val="00845015"/>
    <w:rsid w:val="008501D4"/>
    <w:rsid w:val="00852E47"/>
    <w:rsid w:val="00863948"/>
    <w:rsid w:val="00866800"/>
    <w:rsid w:val="008711E7"/>
    <w:rsid w:val="008774E7"/>
    <w:rsid w:val="008776BB"/>
    <w:rsid w:val="00877DE6"/>
    <w:rsid w:val="008932E9"/>
    <w:rsid w:val="00894601"/>
    <w:rsid w:val="00895270"/>
    <w:rsid w:val="00896275"/>
    <w:rsid w:val="008A14AB"/>
    <w:rsid w:val="008A3356"/>
    <w:rsid w:val="008B2597"/>
    <w:rsid w:val="008B4D70"/>
    <w:rsid w:val="008C0BFF"/>
    <w:rsid w:val="008C1C55"/>
    <w:rsid w:val="008C26BD"/>
    <w:rsid w:val="008C2AD0"/>
    <w:rsid w:val="008D1899"/>
    <w:rsid w:val="008D388F"/>
    <w:rsid w:val="008D6228"/>
    <w:rsid w:val="008D6811"/>
    <w:rsid w:val="008D7F52"/>
    <w:rsid w:val="008E01AD"/>
    <w:rsid w:val="008E5D10"/>
    <w:rsid w:val="008E66E3"/>
    <w:rsid w:val="008F1FC1"/>
    <w:rsid w:val="008F33BB"/>
    <w:rsid w:val="008F4143"/>
    <w:rsid w:val="00901B85"/>
    <w:rsid w:val="00902258"/>
    <w:rsid w:val="00910D22"/>
    <w:rsid w:val="009131C6"/>
    <w:rsid w:val="00913BB3"/>
    <w:rsid w:val="00925470"/>
    <w:rsid w:val="00941078"/>
    <w:rsid w:val="00943369"/>
    <w:rsid w:val="009435F6"/>
    <w:rsid w:val="0094481D"/>
    <w:rsid w:val="00945EC4"/>
    <w:rsid w:val="009523FC"/>
    <w:rsid w:val="00952702"/>
    <w:rsid w:val="009544F1"/>
    <w:rsid w:val="00962E29"/>
    <w:rsid w:val="009660C2"/>
    <w:rsid w:val="0097228C"/>
    <w:rsid w:val="0097245A"/>
    <w:rsid w:val="00975460"/>
    <w:rsid w:val="009822B1"/>
    <w:rsid w:val="009845CF"/>
    <w:rsid w:val="00984A4A"/>
    <w:rsid w:val="00990D0D"/>
    <w:rsid w:val="00990FA4"/>
    <w:rsid w:val="00991458"/>
    <w:rsid w:val="00994F82"/>
    <w:rsid w:val="009A3FAE"/>
    <w:rsid w:val="009B3A06"/>
    <w:rsid w:val="009B53C4"/>
    <w:rsid w:val="009C2322"/>
    <w:rsid w:val="009C2572"/>
    <w:rsid w:val="009C532C"/>
    <w:rsid w:val="009D02E8"/>
    <w:rsid w:val="009D39D6"/>
    <w:rsid w:val="009D561B"/>
    <w:rsid w:val="009E1392"/>
    <w:rsid w:val="009E56CA"/>
    <w:rsid w:val="009E67F3"/>
    <w:rsid w:val="009F4676"/>
    <w:rsid w:val="009F59BC"/>
    <w:rsid w:val="00A0012A"/>
    <w:rsid w:val="00A151A7"/>
    <w:rsid w:val="00A154B3"/>
    <w:rsid w:val="00A25B8A"/>
    <w:rsid w:val="00A31039"/>
    <w:rsid w:val="00A3256D"/>
    <w:rsid w:val="00A37D11"/>
    <w:rsid w:val="00A42698"/>
    <w:rsid w:val="00A42D46"/>
    <w:rsid w:val="00A46D6A"/>
    <w:rsid w:val="00A515BE"/>
    <w:rsid w:val="00A51BC9"/>
    <w:rsid w:val="00A5218D"/>
    <w:rsid w:val="00A53E73"/>
    <w:rsid w:val="00A56E82"/>
    <w:rsid w:val="00A6624F"/>
    <w:rsid w:val="00A719C2"/>
    <w:rsid w:val="00A740ED"/>
    <w:rsid w:val="00A76456"/>
    <w:rsid w:val="00A76C95"/>
    <w:rsid w:val="00A80CD7"/>
    <w:rsid w:val="00A81E32"/>
    <w:rsid w:val="00A84C76"/>
    <w:rsid w:val="00A9089A"/>
    <w:rsid w:val="00A91E89"/>
    <w:rsid w:val="00A926D0"/>
    <w:rsid w:val="00A93561"/>
    <w:rsid w:val="00AA0B66"/>
    <w:rsid w:val="00AA610E"/>
    <w:rsid w:val="00AB175E"/>
    <w:rsid w:val="00AD19A9"/>
    <w:rsid w:val="00AD390E"/>
    <w:rsid w:val="00AD7882"/>
    <w:rsid w:val="00AE3ED6"/>
    <w:rsid w:val="00AE51F4"/>
    <w:rsid w:val="00AE5B8B"/>
    <w:rsid w:val="00AE7792"/>
    <w:rsid w:val="00AF52F5"/>
    <w:rsid w:val="00B04BBB"/>
    <w:rsid w:val="00B14C97"/>
    <w:rsid w:val="00B178C6"/>
    <w:rsid w:val="00B31416"/>
    <w:rsid w:val="00B37B28"/>
    <w:rsid w:val="00B403BA"/>
    <w:rsid w:val="00B4043E"/>
    <w:rsid w:val="00B46FCF"/>
    <w:rsid w:val="00B5016D"/>
    <w:rsid w:val="00B50432"/>
    <w:rsid w:val="00B50B12"/>
    <w:rsid w:val="00B523A2"/>
    <w:rsid w:val="00B5740F"/>
    <w:rsid w:val="00B61BFD"/>
    <w:rsid w:val="00B667CA"/>
    <w:rsid w:val="00B670C4"/>
    <w:rsid w:val="00B671D5"/>
    <w:rsid w:val="00B7334A"/>
    <w:rsid w:val="00B75EF1"/>
    <w:rsid w:val="00B853EA"/>
    <w:rsid w:val="00B85F84"/>
    <w:rsid w:val="00B90903"/>
    <w:rsid w:val="00B91115"/>
    <w:rsid w:val="00B91368"/>
    <w:rsid w:val="00B92D62"/>
    <w:rsid w:val="00B947F8"/>
    <w:rsid w:val="00B94F35"/>
    <w:rsid w:val="00BA4F8A"/>
    <w:rsid w:val="00BA716F"/>
    <w:rsid w:val="00BB1CC0"/>
    <w:rsid w:val="00BB476C"/>
    <w:rsid w:val="00BB6715"/>
    <w:rsid w:val="00BB7512"/>
    <w:rsid w:val="00BC1E7F"/>
    <w:rsid w:val="00BC3399"/>
    <w:rsid w:val="00BD373C"/>
    <w:rsid w:val="00BE0645"/>
    <w:rsid w:val="00BE2F1D"/>
    <w:rsid w:val="00BE5E91"/>
    <w:rsid w:val="00BE765B"/>
    <w:rsid w:val="00BF3457"/>
    <w:rsid w:val="00C02502"/>
    <w:rsid w:val="00C03ED9"/>
    <w:rsid w:val="00C05820"/>
    <w:rsid w:val="00C0700E"/>
    <w:rsid w:val="00C104E4"/>
    <w:rsid w:val="00C11B13"/>
    <w:rsid w:val="00C15EFC"/>
    <w:rsid w:val="00C17138"/>
    <w:rsid w:val="00C213EE"/>
    <w:rsid w:val="00C363BD"/>
    <w:rsid w:val="00C36A08"/>
    <w:rsid w:val="00C40529"/>
    <w:rsid w:val="00C42D7B"/>
    <w:rsid w:val="00C4364C"/>
    <w:rsid w:val="00C44028"/>
    <w:rsid w:val="00C46285"/>
    <w:rsid w:val="00C50B64"/>
    <w:rsid w:val="00C51D7C"/>
    <w:rsid w:val="00C533CE"/>
    <w:rsid w:val="00C53C88"/>
    <w:rsid w:val="00C56E91"/>
    <w:rsid w:val="00C65ED1"/>
    <w:rsid w:val="00C6740E"/>
    <w:rsid w:val="00C72898"/>
    <w:rsid w:val="00C77A31"/>
    <w:rsid w:val="00C84871"/>
    <w:rsid w:val="00C85B60"/>
    <w:rsid w:val="00C876E9"/>
    <w:rsid w:val="00C879E2"/>
    <w:rsid w:val="00C906DB"/>
    <w:rsid w:val="00C958DC"/>
    <w:rsid w:val="00C97948"/>
    <w:rsid w:val="00CA1216"/>
    <w:rsid w:val="00CA2CE1"/>
    <w:rsid w:val="00CA33FC"/>
    <w:rsid w:val="00CA4C84"/>
    <w:rsid w:val="00CB09EA"/>
    <w:rsid w:val="00CB1CAA"/>
    <w:rsid w:val="00CB248D"/>
    <w:rsid w:val="00CC3E3D"/>
    <w:rsid w:val="00CC6569"/>
    <w:rsid w:val="00CC75B8"/>
    <w:rsid w:val="00CC7E97"/>
    <w:rsid w:val="00CD1A4A"/>
    <w:rsid w:val="00CD43E5"/>
    <w:rsid w:val="00CD46C1"/>
    <w:rsid w:val="00CD63BC"/>
    <w:rsid w:val="00CE03CC"/>
    <w:rsid w:val="00CF173D"/>
    <w:rsid w:val="00CF4E9E"/>
    <w:rsid w:val="00CF7AFF"/>
    <w:rsid w:val="00D00DB8"/>
    <w:rsid w:val="00D03C8F"/>
    <w:rsid w:val="00D145A4"/>
    <w:rsid w:val="00D14C81"/>
    <w:rsid w:val="00D151E7"/>
    <w:rsid w:val="00D168D2"/>
    <w:rsid w:val="00D25EC6"/>
    <w:rsid w:val="00D26A82"/>
    <w:rsid w:val="00D27AA0"/>
    <w:rsid w:val="00D30760"/>
    <w:rsid w:val="00D43B53"/>
    <w:rsid w:val="00D46049"/>
    <w:rsid w:val="00D46524"/>
    <w:rsid w:val="00D52022"/>
    <w:rsid w:val="00D543B6"/>
    <w:rsid w:val="00D606B7"/>
    <w:rsid w:val="00D6104B"/>
    <w:rsid w:val="00D62EA2"/>
    <w:rsid w:val="00D63C40"/>
    <w:rsid w:val="00D64326"/>
    <w:rsid w:val="00D66E1B"/>
    <w:rsid w:val="00D83C11"/>
    <w:rsid w:val="00D877ED"/>
    <w:rsid w:val="00D87DDA"/>
    <w:rsid w:val="00D9068E"/>
    <w:rsid w:val="00D91346"/>
    <w:rsid w:val="00D946CA"/>
    <w:rsid w:val="00D94ADA"/>
    <w:rsid w:val="00D96094"/>
    <w:rsid w:val="00DA69CC"/>
    <w:rsid w:val="00DB0D1B"/>
    <w:rsid w:val="00DB3E7A"/>
    <w:rsid w:val="00DB4B0A"/>
    <w:rsid w:val="00DB692F"/>
    <w:rsid w:val="00DC154D"/>
    <w:rsid w:val="00DD526C"/>
    <w:rsid w:val="00DE01D4"/>
    <w:rsid w:val="00DE04CF"/>
    <w:rsid w:val="00DE2A79"/>
    <w:rsid w:val="00DE3DAF"/>
    <w:rsid w:val="00DE3F1D"/>
    <w:rsid w:val="00DF0DA4"/>
    <w:rsid w:val="00DF349C"/>
    <w:rsid w:val="00DF61EA"/>
    <w:rsid w:val="00E0265D"/>
    <w:rsid w:val="00E02B54"/>
    <w:rsid w:val="00E03400"/>
    <w:rsid w:val="00E072B5"/>
    <w:rsid w:val="00E10C95"/>
    <w:rsid w:val="00E12F4D"/>
    <w:rsid w:val="00E14072"/>
    <w:rsid w:val="00E14649"/>
    <w:rsid w:val="00E14C06"/>
    <w:rsid w:val="00E160D2"/>
    <w:rsid w:val="00E177B7"/>
    <w:rsid w:val="00E20447"/>
    <w:rsid w:val="00E22997"/>
    <w:rsid w:val="00E23072"/>
    <w:rsid w:val="00E230D4"/>
    <w:rsid w:val="00E246F6"/>
    <w:rsid w:val="00E30E69"/>
    <w:rsid w:val="00E34E9A"/>
    <w:rsid w:val="00E41D75"/>
    <w:rsid w:val="00E43AAB"/>
    <w:rsid w:val="00E4630A"/>
    <w:rsid w:val="00E5253B"/>
    <w:rsid w:val="00E52A98"/>
    <w:rsid w:val="00E5316D"/>
    <w:rsid w:val="00E53961"/>
    <w:rsid w:val="00E53AE5"/>
    <w:rsid w:val="00E552EA"/>
    <w:rsid w:val="00E5536A"/>
    <w:rsid w:val="00E56F8D"/>
    <w:rsid w:val="00E60431"/>
    <w:rsid w:val="00E60F2C"/>
    <w:rsid w:val="00E75274"/>
    <w:rsid w:val="00E800BD"/>
    <w:rsid w:val="00E8420D"/>
    <w:rsid w:val="00E84C37"/>
    <w:rsid w:val="00E85A8A"/>
    <w:rsid w:val="00E8664E"/>
    <w:rsid w:val="00E96BD5"/>
    <w:rsid w:val="00EA0A1F"/>
    <w:rsid w:val="00EA143B"/>
    <w:rsid w:val="00EB3EF3"/>
    <w:rsid w:val="00EB44D7"/>
    <w:rsid w:val="00ED1083"/>
    <w:rsid w:val="00ED1987"/>
    <w:rsid w:val="00ED31FF"/>
    <w:rsid w:val="00ED321B"/>
    <w:rsid w:val="00EE0C9D"/>
    <w:rsid w:val="00EE7F8C"/>
    <w:rsid w:val="00EF2F7C"/>
    <w:rsid w:val="00EF3873"/>
    <w:rsid w:val="00F15682"/>
    <w:rsid w:val="00F20EB0"/>
    <w:rsid w:val="00F2289C"/>
    <w:rsid w:val="00F34E88"/>
    <w:rsid w:val="00F34F16"/>
    <w:rsid w:val="00F355F1"/>
    <w:rsid w:val="00F36923"/>
    <w:rsid w:val="00F61308"/>
    <w:rsid w:val="00F74E0B"/>
    <w:rsid w:val="00F7528B"/>
    <w:rsid w:val="00F8219D"/>
    <w:rsid w:val="00F85974"/>
    <w:rsid w:val="00F8752B"/>
    <w:rsid w:val="00F90266"/>
    <w:rsid w:val="00F91614"/>
    <w:rsid w:val="00F96846"/>
    <w:rsid w:val="00FA512F"/>
    <w:rsid w:val="00FA5FF1"/>
    <w:rsid w:val="00FB05FD"/>
    <w:rsid w:val="00FC4302"/>
    <w:rsid w:val="00FD05B5"/>
    <w:rsid w:val="00FD35EF"/>
    <w:rsid w:val="00FD4317"/>
    <w:rsid w:val="00FD5ADF"/>
    <w:rsid w:val="00FE0E73"/>
    <w:rsid w:val="00FE50E0"/>
    <w:rsid w:val="00FE7B0F"/>
    <w:rsid w:val="00FF0B1A"/>
    <w:rsid w:val="00FF4B94"/>
    <w:rsid w:val="00FF70AD"/>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5B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3AE5"/>
  </w:style>
  <w:style w:type="paragraph" w:styleId="Heading1">
    <w:name w:val="heading 1"/>
    <w:basedOn w:val="Normal"/>
    <w:link w:val="Heading1Char"/>
    <w:uiPriority w:val="9"/>
    <w:qFormat/>
    <w:rsid w:val="00AA610E"/>
    <w:pPr>
      <w:keepNext/>
      <w:shd w:val="clear" w:color="auto" w:fill="FFFFFF"/>
      <w:suppressAutoHyphens/>
      <w:spacing w:after="0" w:line="240" w:lineRule="auto"/>
      <w:jc w:val="center"/>
      <w:outlineLvl w:val="0"/>
    </w:pPr>
    <w:rPr>
      <w:rFonts w:ascii="Times New Roman" w:eastAsia="Times New Roman" w:hAnsi="Times New Roman" w:cs="Times New Roman"/>
      <w:b/>
      <w:bCs/>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estern">
    <w:name w:val="western"/>
    <w:basedOn w:val="Normal"/>
    <w:rsid w:val="00F74E0B"/>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apple-converted-space">
    <w:name w:val="apple-converted-space"/>
    <w:basedOn w:val="DefaultParagraphFont"/>
    <w:rsid w:val="00F74E0B"/>
  </w:style>
  <w:style w:type="paragraph" w:customStyle="1" w:styleId="dokparasas">
    <w:name w:val="dokparasas"/>
    <w:basedOn w:val="Normal"/>
    <w:rsid w:val="00FF70AD"/>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prastasis1">
    <w:name w:val="Įprastasis1"/>
    <w:basedOn w:val="Normal"/>
    <w:rsid w:val="002F3F5A"/>
    <w:pPr>
      <w:spacing w:line="260" w:lineRule="atLeast"/>
    </w:pPr>
    <w:rPr>
      <w:rFonts w:ascii="Calibri" w:eastAsia="Times New Roman" w:hAnsi="Calibri" w:cs="Times New Roman"/>
      <w:lang w:eastAsia="lt-LT"/>
    </w:rPr>
  </w:style>
  <w:style w:type="character" w:customStyle="1" w:styleId="normalchar1">
    <w:name w:val="normal__char1"/>
    <w:basedOn w:val="DefaultParagraphFont"/>
    <w:rsid w:val="002F3F5A"/>
    <w:rPr>
      <w:rFonts w:ascii="Calibri" w:hAnsi="Calibri" w:hint="default"/>
      <w:sz w:val="22"/>
      <w:szCs w:val="22"/>
    </w:rPr>
  </w:style>
  <w:style w:type="paragraph" w:styleId="ListParagraph">
    <w:name w:val="List Paragraph"/>
    <w:basedOn w:val="Normal"/>
    <w:uiPriority w:val="34"/>
    <w:qFormat/>
    <w:rsid w:val="000039DC"/>
    <w:pPr>
      <w:ind w:left="720"/>
      <w:contextualSpacing/>
    </w:pPr>
  </w:style>
  <w:style w:type="character" w:customStyle="1" w:styleId="Heading1Char">
    <w:name w:val="Heading 1 Char"/>
    <w:basedOn w:val="DefaultParagraphFont"/>
    <w:link w:val="Heading1"/>
    <w:uiPriority w:val="9"/>
    <w:rsid w:val="00AA610E"/>
    <w:rPr>
      <w:rFonts w:ascii="Times New Roman" w:eastAsia="Times New Roman" w:hAnsi="Times New Roman" w:cs="Times New Roman"/>
      <w:b/>
      <w:bCs/>
      <w:sz w:val="24"/>
      <w:szCs w:val="24"/>
      <w:shd w:val="clear" w:color="auto" w:fill="FFFFFF"/>
      <w:lang w:eastAsia="lt-LT"/>
    </w:rPr>
  </w:style>
  <w:style w:type="character" w:customStyle="1" w:styleId="BodyTextIndent2Char">
    <w:name w:val="Body Text Indent 2 Char"/>
    <w:basedOn w:val="DefaultParagraphFont"/>
    <w:link w:val="BodyTextIndent2"/>
    <w:uiPriority w:val="99"/>
    <w:semiHidden/>
    <w:rsid w:val="008932E9"/>
    <w:rPr>
      <w:rFonts w:ascii="Times New Roman" w:eastAsia="Times New Roman" w:hAnsi="Times New Roman" w:cs="Times New Roman"/>
      <w:sz w:val="28"/>
      <w:szCs w:val="28"/>
      <w:shd w:val="clear" w:color="auto" w:fill="FFFFFF"/>
      <w:lang w:eastAsia="lt-LT"/>
    </w:rPr>
  </w:style>
  <w:style w:type="paragraph" w:styleId="BodyTextIndent2">
    <w:name w:val="Body Text Indent 2"/>
    <w:basedOn w:val="Normal"/>
    <w:link w:val="BodyTextIndent2Char"/>
    <w:uiPriority w:val="99"/>
    <w:semiHidden/>
    <w:unhideWhenUsed/>
    <w:rsid w:val="008932E9"/>
    <w:pPr>
      <w:shd w:val="clear" w:color="auto" w:fill="FFFFFF"/>
      <w:suppressAutoHyphens/>
      <w:spacing w:after="0" w:line="240" w:lineRule="auto"/>
      <w:ind w:firstLine="720"/>
      <w:jc w:val="both"/>
    </w:pPr>
    <w:rPr>
      <w:rFonts w:ascii="Times New Roman" w:eastAsia="Times New Roman" w:hAnsi="Times New Roman" w:cs="Times New Roman"/>
      <w:sz w:val="28"/>
      <w:szCs w:val="28"/>
      <w:lang w:eastAsia="lt-LT"/>
    </w:rPr>
  </w:style>
  <w:style w:type="character" w:customStyle="1" w:styleId="BodyTextIndent2Char1">
    <w:name w:val="Body Text Indent 2 Char1"/>
    <w:basedOn w:val="DefaultParagraphFont"/>
    <w:uiPriority w:val="99"/>
    <w:semiHidden/>
    <w:rsid w:val="008932E9"/>
  </w:style>
  <w:style w:type="character" w:styleId="CommentReference">
    <w:name w:val="annotation reference"/>
    <w:basedOn w:val="DefaultParagraphFont"/>
    <w:uiPriority w:val="99"/>
    <w:semiHidden/>
    <w:unhideWhenUsed/>
    <w:rsid w:val="00DF349C"/>
    <w:rPr>
      <w:sz w:val="16"/>
      <w:szCs w:val="16"/>
    </w:rPr>
  </w:style>
  <w:style w:type="paragraph" w:styleId="CommentText">
    <w:name w:val="annotation text"/>
    <w:basedOn w:val="Normal"/>
    <w:link w:val="CommentTextChar"/>
    <w:uiPriority w:val="99"/>
    <w:semiHidden/>
    <w:unhideWhenUsed/>
    <w:rsid w:val="00DF349C"/>
    <w:pPr>
      <w:spacing w:line="240" w:lineRule="auto"/>
    </w:pPr>
    <w:rPr>
      <w:sz w:val="20"/>
      <w:szCs w:val="20"/>
    </w:rPr>
  </w:style>
  <w:style w:type="character" w:customStyle="1" w:styleId="CommentTextChar">
    <w:name w:val="Comment Text Char"/>
    <w:basedOn w:val="DefaultParagraphFont"/>
    <w:link w:val="CommentText"/>
    <w:uiPriority w:val="99"/>
    <w:semiHidden/>
    <w:rsid w:val="00DF349C"/>
    <w:rPr>
      <w:sz w:val="20"/>
      <w:szCs w:val="20"/>
    </w:rPr>
  </w:style>
  <w:style w:type="paragraph" w:styleId="CommentSubject">
    <w:name w:val="annotation subject"/>
    <w:basedOn w:val="CommentText"/>
    <w:next w:val="CommentText"/>
    <w:link w:val="CommentSubjectChar"/>
    <w:uiPriority w:val="99"/>
    <w:semiHidden/>
    <w:unhideWhenUsed/>
    <w:rsid w:val="00DF349C"/>
    <w:rPr>
      <w:b/>
      <w:bCs/>
    </w:rPr>
  </w:style>
  <w:style w:type="character" w:customStyle="1" w:styleId="CommentSubjectChar">
    <w:name w:val="Comment Subject Char"/>
    <w:basedOn w:val="CommentTextChar"/>
    <w:link w:val="CommentSubject"/>
    <w:uiPriority w:val="99"/>
    <w:semiHidden/>
    <w:rsid w:val="00DF349C"/>
    <w:rPr>
      <w:b/>
      <w:bCs/>
      <w:sz w:val="20"/>
      <w:szCs w:val="20"/>
    </w:rPr>
  </w:style>
  <w:style w:type="paragraph" w:styleId="BalloonText">
    <w:name w:val="Balloon Text"/>
    <w:basedOn w:val="Normal"/>
    <w:link w:val="BalloonTextChar"/>
    <w:uiPriority w:val="99"/>
    <w:semiHidden/>
    <w:unhideWhenUsed/>
    <w:rsid w:val="00DF34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349C"/>
    <w:rPr>
      <w:rFonts w:ascii="Tahoma" w:hAnsi="Tahoma" w:cs="Tahoma"/>
      <w:sz w:val="16"/>
      <w:szCs w:val="16"/>
    </w:rPr>
  </w:style>
  <w:style w:type="paragraph" w:styleId="Header">
    <w:name w:val="header"/>
    <w:basedOn w:val="Normal"/>
    <w:link w:val="HeaderChar"/>
    <w:uiPriority w:val="99"/>
    <w:unhideWhenUsed/>
    <w:rsid w:val="00540084"/>
    <w:pPr>
      <w:tabs>
        <w:tab w:val="center" w:pos="4819"/>
        <w:tab w:val="right" w:pos="9638"/>
      </w:tabs>
      <w:spacing w:after="0" w:line="240" w:lineRule="auto"/>
    </w:pPr>
  </w:style>
  <w:style w:type="character" w:customStyle="1" w:styleId="HeaderChar">
    <w:name w:val="Header Char"/>
    <w:basedOn w:val="DefaultParagraphFont"/>
    <w:link w:val="Header"/>
    <w:uiPriority w:val="99"/>
    <w:rsid w:val="00540084"/>
  </w:style>
  <w:style w:type="paragraph" w:styleId="Footer">
    <w:name w:val="footer"/>
    <w:basedOn w:val="Normal"/>
    <w:link w:val="FooterChar"/>
    <w:uiPriority w:val="99"/>
    <w:semiHidden/>
    <w:unhideWhenUsed/>
    <w:rsid w:val="00540084"/>
    <w:pPr>
      <w:tabs>
        <w:tab w:val="center" w:pos="4819"/>
        <w:tab w:val="right" w:pos="9638"/>
      </w:tabs>
      <w:spacing w:after="0" w:line="240" w:lineRule="auto"/>
    </w:pPr>
  </w:style>
  <w:style w:type="character" w:customStyle="1" w:styleId="FooterChar">
    <w:name w:val="Footer Char"/>
    <w:basedOn w:val="DefaultParagraphFont"/>
    <w:link w:val="Footer"/>
    <w:uiPriority w:val="99"/>
    <w:semiHidden/>
    <w:rsid w:val="0054008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3AE5"/>
  </w:style>
  <w:style w:type="paragraph" w:styleId="Heading1">
    <w:name w:val="heading 1"/>
    <w:basedOn w:val="Normal"/>
    <w:link w:val="Heading1Char"/>
    <w:uiPriority w:val="9"/>
    <w:qFormat/>
    <w:rsid w:val="00AA610E"/>
    <w:pPr>
      <w:keepNext/>
      <w:shd w:val="clear" w:color="auto" w:fill="FFFFFF"/>
      <w:suppressAutoHyphens/>
      <w:spacing w:after="0" w:line="240" w:lineRule="auto"/>
      <w:jc w:val="center"/>
      <w:outlineLvl w:val="0"/>
    </w:pPr>
    <w:rPr>
      <w:rFonts w:ascii="Times New Roman" w:eastAsia="Times New Roman" w:hAnsi="Times New Roman" w:cs="Times New Roman"/>
      <w:b/>
      <w:bCs/>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estern">
    <w:name w:val="western"/>
    <w:basedOn w:val="Normal"/>
    <w:rsid w:val="00F74E0B"/>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apple-converted-space">
    <w:name w:val="apple-converted-space"/>
    <w:basedOn w:val="DefaultParagraphFont"/>
    <w:rsid w:val="00F74E0B"/>
  </w:style>
  <w:style w:type="paragraph" w:customStyle="1" w:styleId="dokparasas">
    <w:name w:val="dokparasas"/>
    <w:basedOn w:val="Normal"/>
    <w:rsid w:val="00FF70AD"/>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prastasis1">
    <w:name w:val="Įprastasis1"/>
    <w:basedOn w:val="Normal"/>
    <w:rsid w:val="002F3F5A"/>
    <w:pPr>
      <w:spacing w:line="260" w:lineRule="atLeast"/>
    </w:pPr>
    <w:rPr>
      <w:rFonts w:ascii="Calibri" w:eastAsia="Times New Roman" w:hAnsi="Calibri" w:cs="Times New Roman"/>
      <w:lang w:eastAsia="lt-LT"/>
    </w:rPr>
  </w:style>
  <w:style w:type="character" w:customStyle="1" w:styleId="normalchar1">
    <w:name w:val="normal__char1"/>
    <w:basedOn w:val="DefaultParagraphFont"/>
    <w:rsid w:val="002F3F5A"/>
    <w:rPr>
      <w:rFonts w:ascii="Calibri" w:hAnsi="Calibri" w:hint="default"/>
      <w:sz w:val="22"/>
      <w:szCs w:val="22"/>
    </w:rPr>
  </w:style>
  <w:style w:type="paragraph" w:styleId="ListParagraph">
    <w:name w:val="List Paragraph"/>
    <w:basedOn w:val="Normal"/>
    <w:uiPriority w:val="34"/>
    <w:qFormat/>
    <w:rsid w:val="000039DC"/>
    <w:pPr>
      <w:ind w:left="720"/>
      <w:contextualSpacing/>
    </w:pPr>
  </w:style>
  <w:style w:type="character" w:customStyle="1" w:styleId="Heading1Char">
    <w:name w:val="Heading 1 Char"/>
    <w:basedOn w:val="DefaultParagraphFont"/>
    <w:link w:val="Heading1"/>
    <w:uiPriority w:val="9"/>
    <w:rsid w:val="00AA610E"/>
    <w:rPr>
      <w:rFonts w:ascii="Times New Roman" w:eastAsia="Times New Roman" w:hAnsi="Times New Roman" w:cs="Times New Roman"/>
      <w:b/>
      <w:bCs/>
      <w:sz w:val="24"/>
      <w:szCs w:val="24"/>
      <w:shd w:val="clear" w:color="auto" w:fill="FFFFFF"/>
      <w:lang w:eastAsia="lt-LT"/>
    </w:rPr>
  </w:style>
  <w:style w:type="character" w:customStyle="1" w:styleId="BodyTextIndent2Char">
    <w:name w:val="Body Text Indent 2 Char"/>
    <w:basedOn w:val="DefaultParagraphFont"/>
    <w:link w:val="BodyTextIndent2"/>
    <w:uiPriority w:val="99"/>
    <w:semiHidden/>
    <w:rsid w:val="008932E9"/>
    <w:rPr>
      <w:rFonts w:ascii="Times New Roman" w:eastAsia="Times New Roman" w:hAnsi="Times New Roman" w:cs="Times New Roman"/>
      <w:sz w:val="28"/>
      <w:szCs w:val="28"/>
      <w:shd w:val="clear" w:color="auto" w:fill="FFFFFF"/>
      <w:lang w:eastAsia="lt-LT"/>
    </w:rPr>
  </w:style>
  <w:style w:type="paragraph" w:styleId="BodyTextIndent2">
    <w:name w:val="Body Text Indent 2"/>
    <w:basedOn w:val="Normal"/>
    <w:link w:val="BodyTextIndent2Char"/>
    <w:uiPriority w:val="99"/>
    <w:semiHidden/>
    <w:unhideWhenUsed/>
    <w:rsid w:val="008932E9"/>
    <w:pPr>
      <w:shd w:val="clear" w:color="auto" w:fill="FFFFFF"/>
      <w:suppressAutoHyphens/>
      <w:spacing w:after="0" w:line="240" w:lineRule="auto"/>
      <w:ind w:firstLine="720"/>
      <w:jc w:val="both"/>
    </w:pPr>
    <w:rPr>
      <w:rFonts w:ascii="Times New Roman" w:eastAsia="Times New Roman" w:hAnsi="Times New Roman" w:cs="Times New Roman"/>
      <w:sz w:val="28"/>
      <w:szCs w:val="28"/>
      <w:lang w:eastAsia="lt-LT"/>
    </w:rPr>
  </w:style>
  <w:style w:type="character" w:customStyle="1" w:styleId="BodyTextIndent2Char1">
    <w:name w:val="Body Text Indent 2 Char1"/>
    <w:basedOn w:val="DefaultParagraphFont"/>
    <w:uiPriority w:val="99"/>
    <w:semiHidden/>
    <w:rsid w:val="008932E9"/>
  </w:style>
  <w:style w:type="character" w:styleId="CommentReference">
    <w:name w:val="annotation reference"/>
    <w:basedOn w:val="DefaultParagraphFont"/>
    <w:uiPriority w:val="99"/>
    <w:semiHidden/>
    <w:unhideWhenUsed/>
    <w:rsid w:val="00DF349C"/>
    <w:rPr>
      <w:sz w:val="16"/>
      <w:szCs w:val="16"/>
    </w:rPr>
  </w:style>
  <w:style w:type="paragraph" w:styleId="CommentText">
    <w:name w:val="annotation text"/>
    <w:basedOn w:val="Normal"/>
    <w:link w:val="CommentTextChar"/>
    <w:uiPriority w:val="99"/>
    <w:semiHidden/>
    <w:unhideWhenUsed/>
    <w:rsid w:val="00DF349C"/>
    <w:pPr>
      <w:spacing w:line="240" w:lineRule="auto"/>
    </w:pPr>
    <w:rPr>
      <w:sz w:val="20"/>
      <w:szCs w:val="20"/>
    </w:rPr>
  </w:style>
  <w:style w:type="character" w:customStyle="1" w:styleId="CommentTextChar">
    <w:name w:val="Comment Text Char"/>
    <w:basedOn w:val="DefaultParagraphFont"/>
    <w:link w:val="CommentText"/>
    <w:uiPriority w:val="99"/>
    <w:semiHidden/>
    <w:rsid w:val="00DF349C"/>
    <w:rPr>
      <w:sz w:val="20"/>
      <w:szCs w:val="20"/>
    </w:rPr>
  </w:style>
  <w:style w:type="paragraph" w:styleId="CommentSubject">
    <w:name w:val="annotation subject"/>
    <w:basedOn w:val="CommentText"/>
    <w:next w:val="CommentText"/>
    <w:link w:val="CommentSubjectChar"/>
    <w:uiPriority w:val="99"/>
    <w:semiHidden/>
    <w:unhideWhenUsed/>
    <w:rsid w:val="00DF349C"/>
    <w:rPr>
      <w:b/>
      <w:bCs/>
    </w:rPr>
  </w:style>
  <w:style w:type="character" w:customStyle="1" w:styleId="CommentSubjectChar">
    <w:name w:val="Comment Subject Char"/>
    <w:basedOn w:val="CommentTextChar"/>
    <w:link w:val="CommentSubject"/>
    <w:uiPriority w:val="99"/>
    <w:semiHidden/>
    <w:rsid w:val="00DF349C"/>
    <w:rPr>
      <w:b/>
      <w:bCs/>
      <w:sz w:val="20"/>
      <w:szCs w:val="20"/>
    </w:rPr>
  </w:style>
  <w:style w:type="paragraph" w:styleId="BalloonText">
    <w:name w:val="Balloon Text"/>
    <w:basedOn w:val="Normal"/>
    <w:link w:val="BalloonTextChar"/>
    <w:uiPriority w:val="99"/>
    <w:semiHidden/>
    <w:unhideWhenUsed/>
    <w:rsid w:val="00DF34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349C"/>
    <w:rPr>
      <w:rFonts w:ascii="Tahoma" w:hAnsi="Tahoma" w:cs="Tahoma"/>
      <w:sz w:val="16"/>
      <w:szCs w:val="16"/>
    </w:rPr>
  </w:style>
  <w:style w:type="paragraph" w:styleId="Header">
    <w:name w:val="header"/>
    <w:basedOn w:val="Normal"/>
    <w:link w:val="HeaderChar"/>
    <w:uiPriority w:val="99"/>
    <w:unhideWhenUsed/>
    <w:rsid w:val="00540084"/>
    <w:pPr>
      <w:tabs>
        <w:tab w:val="center" w:pos="4819"/>
        <w:tab w:val="right" w:pos="9638"/>
      </w:tabs>
      <w:spacing w:after="0" w:line="240" w:lineRule="auto"/>
    </w:pPr>
  </w:style>
  <w:style w:type="character" w:customStyle="1" w:styleId="HeaderChar">
    <w:name w:val="Header Char"/>
    <w:basedOn w:val="DefaultParagraphFont"/>
    <w:link w:val="Header"/>
    <w:uiPriority w:val="99"/>
    <w:rsid w:val="00540084"/>
  </w:style>
  <w:style w:type="paragraph" w:styleId="Footer">
    <w:name w:val="footer"/>
    <w:basedOn w:val="Normal"/>
    <w:link w:val="FooterChar"/>
    <w:uiPriority w:val="99"/>
    <w:semiHidden/>
    <w:unhideWhenUsed/>
    <w:rsid w:val="00540084"/>
    <w:pPr>
      <w:tabs>
        <w:tab w:val="center" w:pos="4819"/>
        <w:tab w:val="right" w:pos="9638"/>
      </w:tabs>
      <w:spacing w:after="0" w:line="240" w:lineRule="auto"/>
    </w:pPr>
  </w:style>
  <w:style w:type="character" w:customStyle="1" w:styleId="FooterChar">
    <w:name w:val="Footer Char"/>
    <w:basedOn w:val="DefaultParagraphFont"/>
    <w:link w:val="Footer"/>
    <w:uiPriority w:val="99"/>
    <w:semiHidden/>
    <w:rsid w:val="005400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072506">
      <w:bodyDiv w:val="1"/>
      <w:marLeft w:val="0"/>
      <w:marRight w:val="0"/>
      <w:marTop w:val="0"/>
      <w:marBottom w:val="0"/>
      <w:divBdr>
        <w:top w:val="none" w:sz="0" w:space="0" w:color="auto"/>
        <w:left w:val="none" w:sz="0" w:space="0" w:color="auto"/>
        <w:bottom w:val="none" w:sz="0" w:space="0" w:color="auto"/>
        <w:right w:val="none" w:sz="0" w:space="0" w:color="auto"/>
      </w:divBdr>
      <w:divsChild>
        <w:div w:id="532616883">
          <w:marLeft w:val="0"/>
          <w:marRight w:val="0"/>
          <w:marTop w:val="0"/>
          <w:marBottom w:val="0"/>
          <w:divBdr>
            <w:top w:val="none" w:sz="0" w:space="0" w:color="auto"/>
            <w:left w:val="none" w:sz="0" w:space="0" w:color="auto"/>
            <w:bottom w:val="none" w:sz="0" w:space="0" w:color="auto"/>
            <w:right w:val="none" w:sz="0" w:space="0" w:color="auto"/>
          </w:divBdr>
        </w:div>
        <w:div w:id="1704869176">
          <w:marLeft w:val="0"/>
          <w:marRight w:val="0"/>
          <w:marTop w:val="0"/>
          <w:marBottom w:val="0"/>
          <w:divBdr>
            <w:top w:val="none" w:sz="0" w:space="0" w:color="auto"/>
            <w:left w:val="none" w:sz="0" w:space="0" w:color="auto"/>
            <w:bottom w:val="none" w:sz="0" w:space="0" w:color="auto"/>
            <w:right w:val="none" w:sz="0" w:space="0" w:color="auto"/>
          </w:divBdr>
        </w:div>
        <w:div w:id="909391545">
          <w:marLeft w:val="0"/>
          <w:marRight w:val="0"/>
          <w:marTop w:val="0"/>
          <w:marBottom w:val="0"/>
          <w:divBdr>
            <w:top w:val="none" w:sz="0" w:space="0" w:color="auto"/>
            <w:left w:val="none" w:sz="0" w:space="0" w:color="auto"/>
            <w:bottom w:val="none" w:sz="0" w:space="0" w:color="auto"/>
            <w:right w:val="none" w:sz="0" w:space="0" w:color="auto"/>
          </w:divBdr>
        </w:div>
        <w:div w:id="1713965837">
          <w:marLeft w:val="0"/>
          <w:marRight w:val="0"/>
          <w:marTop w:val="0"/>
          <w:marBottom w:val="0"/>
          <w:divBdr>
            <w:top w:val="none" w:sz="0" w:space="0" w:color="auto"/>
            <w:left w:val="none" w:sz="0" w:space="0" w:color="auto"/>
            <w:bottom w:val="none" w:sz="0" w:space="0" w:color="auto"/>
            <w:right w:val="none" w:sz="0" w:space="0" w:color="auto"/>
          </w:divBdr>
        </w:div>
        <w:div w:id="67073938">
          <w:marLeft w:val="0"/>
          <w:marRight w:val="0"/>
          <w:marTop w:val="0"/>
          <w:marBottom w:val="0"/>
          <w:divBdr>
            <w:top w:val="none" w:sz="0" w:space="0" w:color="auto"/>
            <w:left w:val="none" w:sz="0" w:space="0" w:color="auto"/>
            <w:bottom w:val="none" w:sz="0" w:space="0" w:color="auto"/>
            <w:right w:val="none" w:sz="0" w:space="0" w:color="auto"/>
          </w:divBdr>
        </w:div>
        <w:div w:id="1249005279">
          <w:marLeft w:val="0"/>
          <w:marRight w:val="0"/>
          <w:marTop w:val="0"/>
          <w:marBottom w:val="0"/>
          <w:divBdr>
            <w:top w:val="none" w:sz="0" w:space="0" w:color="auto"/>
            <w:left w:val="none" w:sz="0" w:space="0" w:color="auto"/>
            <w:bottom w:val="none" w:sz="0" w:space="0" w:color="auto"/>
            <w:right w:val="none" w:sz="0" w:space="0" w:color="auto"/>
          </w:divBdr>
        </w:div>
        <w:div w:id="1923294297">
          <w:marLeft w:val="0"/>
          <w:marRight w:val="0"/>
          <w:marTop w:val="0"/>
          <w:marBottom w:val="0"/>
          <w:divBdr>
            <w:top w:val="none" w:sz="0" w:space="0" w:color="auto"/>
            <w:left w:val="none" w:sz="0" w:space="0" w:color="auto"/>
            <w:bottom w:val="none" w:sz="0" w:space="0" w:color="auto"/>
            <w:right w:val="none" w:sz="0" w:space="0" w:color="auto"/>
          </w:divBdr>
        </w:div>
      </w:divsChild>
    </w:div>
    <w:div w:id="132144517">
      <w:bodyDiv w:val="1"/>
      <w:marLeft w:val="0"/>
      <w:marRight w:val="0"/>
      <w:marTop w:val="0"/>
      <w:marBottom w:val="0"/>
      <w:divBdr>
        <w:top w:val="none" w:sz="0" w:space="0" w:color="auto"/>
        <w:left w:val="none" w:sz="0" w:space="0" w:color="auto"/>
        <w:bottom w:val="none" w:sz="0" w:space="0" w:color="auto"/>
        <w:right w:val="none" w:sz="0" w:space="0" w:color="auto"/>
      </w:divBdr>
      <w:divsChild>
        <w:div w:id="703216367">
          <w:marLeft w:val="0"/>
          <w:marRight w:val="0"/>
          <w:marTop w:val="0"/>
          <w:marBottom w:val="0"/>
          <w:divBdr>
            <w:top w:val="none" w:sz="0" w:space="0" w:color="auto"/>
            <w:left w:val="none" w:sz="0" w:space="0" w:color="auto"/>
            <w:bottom w:val="none" w:sz="0" w:space="0" w:color="auto"/>
            <w:right w:val="none" w:sz="0" w:space="0" w:color="auto"/>
          </w:divBdr>
        </w:div>
      </w:divsChild>
    </w:div>
    <w:div w:id="477309484">
      <w:bodyDiv w:val="1"/>
      <w:marLeft w:val="0"/>
      <w:marRight w:val="0"/>
      <w:marTop w:val="0"/>
      <w:marBottom w:val="0"/>
      <w:divBdr>
        <w:top w:val="none" w:sz="0" w:space="0" w:color="auto"/>
        <w:left w:val="none" w:sz="0" w:space="0" w:color="auto"/>
        <w:bottom w:val="none" w:sz="0" w:space="0" w:color="auto"/>
        <w:right w:val="none" w:sz="0" w:space="0" w:color="auto"/>
      </w:divBdr>
    </w:div>
    <w:div w:id="587471205">
      <w:bodyDiv w:val="1"/>
      <w:marLeft w:val="0"/>
      <w:marRight w:val="0"/>
      <w:marTop w:val="0"/>
      <w:marBottom w:val="0"/>
      <w:divBdr>
        <w:top w:val="none" w:sz="0" w:space="0" w:color="auto"/>
        <w:left w:val="none" w:sz="0" w:space="0" w:color="auto"/>
        <w:bottom w:val="none" w:sz="0" w:space="0" w:color="auto"/>
        <w:right w:val="none" w:sz="0" w:space="0" w:color="auto"/>
      </w:divBdr>
      <w:divsChild>
        <w:div w:id="715156942">
          <w:marLeft w:val="0"/>
          <w:marRight w:val="0"/>
          <w:marTop w:val="0"/>
          <w:marBottom w:val="0"/>
          <w:divBdr>
            <w:top w:val="none" w:sz="0" w:space="0" w:color="auto"/>
            <w:left w:val="none" w:sz="0" w:space="0" w:color="auto"/>
            <w:bottom w:val="none" w:sz="0" w:space="0" w:color="auto"/>
            <w:right w:val="none" w:sz="0" w:space="0" w:color="auto"/>
          </w:divBdr>
          <w:divsChild>
            <w:div w:id="1212577603">
              <w:marLeft w:val="0"/>
              <w:marRight w:val="0"/>
              <w:marTop w:val="0"/>
              <w:marBottom w:val="0"/>
              <w:divBdr>
                <w:top w:val="none" w:sz="0" w:space="0" w:color="auto"/>
                <w:left w:val="none" w:sz="0" w:space="0" w:color="auto"/>
                <w:bottom w:val="none" w:sz="0" w:space="0" w:color="auto"/>
                <w:right w:val="none" w:sz="0" w:space="0" w:color="auto"/>
              </w:divBdr>
            </w:div>
            <w:div w:id="1919292388">
              <w:marLeft w:val="0"/>
              <w:marRight w:val="0"/>
              <w:marTop w:val="0"/>
              <w:marBottom w:val="0"/>
              <w:divBdr>
                <w:top w:val="none" w:sz="0" w:space="0" w:color="auto"/>
                <w:left w:val="none" w:sz="0" w:space="0" w:color="auto"/>
                <w:bottom w:val="none" w:sz="0" w:space="0" w:color="auto"/>
                <w:right w:val="none" w:sz="0" w:space="0" w:color="auto"/>
              </w:divBdr>
            </w:div>
            <w:div w:id="839849645">
              <w:marLeft w:val="0"/>
              <w:marRight w:val="0"/>
              <w:marTop w:val="0"/>
              <w:marBottom w:val="0"/>
              <w:divBdr>
                <w:top w:val="none" w:sz="0" w:space="0" w:color="auto"/>
                <w:left w:val="none" w:sz="0" w:space="0" w:color="auto"/>
                <w:bottom w:val="none" w:sz="0" w:space="0" w:color="auto"/>
                <w:right w:val="none" w:sz="0" w:space="0" w:color="auto"/>
              </w:divBdr>
            </w:div>
            <w:div w:id="2005278128">
              <w:marLeft w:val="0"/>
              <w:marRight w:val="0"/>
              <w:marTop w:val="0"/>
              <w:marBottom w:val="0"/>
              <w:divBdr>
                <w:top w:val="none" w:sz="0" w:space="0" w:color="auto"/>
                <w:left w:val="none" w:sz="0" w:space="0" w:color="auto"/>
                <w:bottom w:val="none" w:sz="0" w:space="0" w:color="auto"/>
                <w:right w:val="none" w:sz="0" w:space="0" w:color="auto"/>
              </w:divBdr>
            </w:div>
            <w:div w:id="1720783324">
              <w:marLeft w:val="0"/>
              <w:marRight w:val="0"/>
              <w:marTop w:val="0"/>
              <w:marBottom w:val="0"/>
              <w:divBdr>
                <w:top w:val="none" w:sz="0" w:space="0" w:color="auto"/>
                <w:left w:val="none" w:sz="0" w:space="0" w:color="auto"/>
                <w:bottom w:val="none" w:sz="0" w:space="0" w:color="auto"/>
                <w:right w:val="none" w:sz="0" w:space="0" w:color="auto"/>
              </w:divBdr>
            </w:div>
            <w:div w:id="90213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84549">
      <w:bodyDiv w:val="1"/>
      <w:marLeft w:val="0"/>
      <w:marRight w:val="0"/>
      <w:marTop w:val="0"/>
      <w:marBottom w:val="0"/>
      <w:divBdr>
        <w:top w:val="none" w:sz="0" w:space="0" w:color="auto"/>
        <w:left w:val="none" w:sz="0" w:space="0" w:color="auto"/>
        <w:bottom w:val="none" w:sz="0" w:space="0" w:color="auto"/>
        <w:right w:val="none" w:sz="0" w:space="0" w:color="auto"/>
      </w:divBdr>
    </w:div>
    <w:div w:id="1246263829">
      <w:bodyDiv w:val="1"/>
      <w:marLeft w:val="0"/>
      <w:marRight w:val="0"/>
      <w:marTop w:val="0"/>
      <w:marBottom w:val="0"/>
      <w:divBdr>
        <w:top w:val="none" w:sz="0" w:space="0" w:color="auto"/>
        <w:left w:val="none" w:sz="0" w:space="0" w:color="auto"/>
        <w:bottom w:val="none" w:sz="0" w:space="0" w:color="auto"/>
        <w:right w:val="none" w:sz="0" w:space="0" w:color="auto"/>
      </w:divBdr>
    </w:div>
    <w:div w:id="1343968174">
      <w:bodyDiv w:val="1"/>
      <w:marLeft w:val="0"/>
      <w:marRight w:val="0"/>
      <w:marTop w:val="0"/>
      <w:marBottom w:val="0"/>
      <w:divBdr>
        <w:top w:val="none" w:sz="0" w:space="0" w:color="auto"/>
        <w:left w:val="none" w:sz="0" w:space="0" w:color="auto"/>
        <w:bottom w:val="none" w:sz="0" w:space="0" w:color="auto"/>
        <w:right w:val="none" w:sz="0" w:space="0" w:color="auto"/>
      </w:divBdr>
    </w:div>
    <w:div w:id="1366522140">
      <w:bodyDiv w:val="1"/>
      <w:marLeft w:val="1700"/>
      <w:marRight w:val="560"/>
      <w:marTop w:val="1120"/>
      <w:marBottom w:val="1120"/>
      <w:divBdr>
        <w:top w:val="none" w:sz="0" w:space="0" w:color="auto"/>
        <w:left w:val="none" w:sz="0" w:space="0" w:color="auto"/>
        <w:bottom w:val="none" w:sz="0" w:space="0" w:color="auto"/>
        <w:right w:val="none" w:sz="0" w:space="0" w:color="auto"/>
      </w:divBdr>
    </w:div>
    <w:div w:id="1406147964">
      <w:bodyDiv w:val="1"/>
      <w:marLeft w:val="0"/>
      <w:marRight w:val="0"/>
      <w:marTop w:val="0"/>
      <w:marBottom w:val="0"/>
      <w:divBdr>
        <w:top w:val="none" w:sz="0" w:space="0" w:color="auto"/>
        <w:left w:val="none" w:sz="0" w:space="0" w:color="auto"/>
        <w:bottom w:val="none" w:sz="0" w:space="0" w:color="auto"/>
        <w:right w:val="none" w:sz="0" w:space="0" w:color="auto"/>
      </w:divBdr>
    </w:div>
    <w:div w:id="1413820915">
      <w:bodyDiv w:val="1"/>
      <w:marLeft w:val="0"/>
      <w:marRight w:val="0"/>
      <w:marTop w:val="0"/>
      <w:marBottom w:val="0"/>
      <w:divBdr>
        <w:top w:val="none" w:sz="0" w:space="0" w:color="auto"/>
        <w:left w:val="none" w:sz="0" w:space="0" w:color="auto"/>
        <w:bottom w:val="none" w:sz="0" w:space="0" w:color="auto"/>
        <w:right w:val="none" w:sz="0" w:space="0" w:color="auto"/>
      </w:divBdr>
      <w:divsChild>
        <w:div w:id="1139417049">
          <w:marLeft w:val="0"/>
          <w:marRight w:val="0"/>
          <w:marTop w:val="0"/>
          <w:marBottom w:val="0"/>
          <w:divBdr>
            <w:top w:val="none" w:sz="0" w:space="0" w:color="auto"/>
            <w:left w:val="none" w:sz="0" w:space="0" w:color="auto"/>
            <w:bottom w:val="none" w:sz="0" w:space="0" w:color="auto"/>
            <w:right w:val="none" w:sz="0" w:space="0" w:color="auto"/>
          </w:divBdr>
          <w:divsChild>
            <w:div w:id="1208682038">
              <w:marLeft w:val="0"/>
              <w:marRight w:val="0"/>
              <w:marTop w:val="0"/>
              <w:marBottom w:val="0"/>
              <w:divBdr>
                <w:top w:val="none" w:sz="0" w:space="0" w:color="auto"/>
                <w:left w:val="none" w:sz="0" w:space="0" w:color="auto"/>
                <w:bottom w:val="none" w:sz="0" w:space="0" w:color="auto"/>
                <w:right w:val="none" w:sz="0" w:space="0" w:color="auto"/>
              </w:divBdr>
              <w:divsChild>
                <w:div w:id="1259485817">
                  <w:marLeft w:val="0"/>
                  <w:marRight w:val="0"/>
                  <w:marTop w:val="0"/>
                  <w:marBottom w:val="0"/>
                  <w:divBdr>
                    <w:top w:val="none" w:sz="0" w:space="0" w:color="auto"/>
                    <w:left w:val="none" w:sz="0" w:space="0" w:color="auto"/>
                    <w:bottom w:val="none" w:sz="0" w:space="0" w:color="auto"/>
                    <w:right w:val="none" w:sz="0" w:space="0" w:color="auto"/>
                  </w:divBdr>
                  <w:divsChild>
                    <w:div w:id="2024085341">
                      <w:marLeft w:val="0"/>
                      <w:marRight w:val="0"/>
                      <w:marTop w:val="0"/>
                      <w:marBottom w:val="0"/>
                      <w:divBdr>
                        <w:top w:val="none" w:sz="0" w:space="0" w:color="auto"/>
                        <w:left w:val="none" w:sz="0" w:space="0" w:color="auto"/>
                        <w:bottom w:val="none" w:sz="0" w:space="0" w:color="auto"/>
                        <w:right w:val="none" w:sz="0" w:space="0" w:color="auto"/>
                      </w:divBdr>
                      <w:divsChild>
                        <w:div w:id="113792623">
                          <w:marLeft w:val="0"/>
                          <w:marRight w:val="0"/>
                          <w:marTop w:val="0"/>
                          <w:marBottom w:val="0"/>
                          <w:divBdr>
                            <w:top w:val="none" w:sz="0" w:space="0" w:color="auto"/>
                            <w:left w:val="none" w:sz="0" w:space="0" w:color="auto"/>
                            <w:bottom w:val="none" w:sz="0" w:space="0" w:color="auto"/>
                            <w:right w:val="none" w:sz="0" w:space="0" w:color="auto"/>
                          </w:divBdr>
                          <w:divsChild>
                            <w:div w:id="151919598">
                              <w:marLeft w:val="0"/>
                              <w:marRight w:val="0"/>
                              <w:marTop w:val="0"/>
                              <w:marBottom w:val="0"/>
                              <w:divBdr>
                                <w:top w:val="none" w:sz="0" w:space="0" w:color="auto"/>
                                <w:left w:val="none" w:sz="0" w:space="0" w:color="auto"/>
                                <w:bottom w:val="none" w:sz="0" w:space="0" w:color="auto"/>
                                <w:right w:val="none" w:sz="0" w:space="0" w:color="auto"/>
                              </w:divBdr>
                              <w:divsChild>
                                <w:div w:id="1636132364">
                                  <w:marLeft w:val="0"/>
                                  <w:marRight w:val="0"/>
                                  <w:marTop w:val="0"/>
                                  <w:marBottom w:val="0"/>
                                  <w:divBdr>
                                    <w:top w:val="none" w:sz="0" w:space="0" w:color="auto"/>
                                    <w:left w:val="none" w:sz="0" w:space="0" w:color="auto"/>
                                    <w:bottom w:val="none" w:sz="0" w:space="0" w:color="auto"/>
                                    <w:right w:val="none" w:sz="0" w:space="0" w:color="auto"/>
                                  </w:divBdr>
                                  <w:divsChild>
                                    <w:div w:id="1956280214">
                                      <w:marLeft w:val="0"/>
                                      <w:marRight w:val="0"/>
                                      <w:marTop w:val="0"/>
                                      <w:marBottom w:val="0"/>
                                      <w:divBdr>
                                        <w:top w:val="none" w:sz="0" w:space="0" w:color="auto"/>
                                        <w:left w:val="none" w:sz="0" w:space="0" w:color="auto"/>
                                        <w:bottom w:val="none" w:sz="0" w:space="0" w:color="auto"/>
                                        <w:right w:val="none" w:sz="0" w:space="0" w:color="auto"/>
                                      </w:divBdr>
                                      <w:divsChild>
                                        <w:div w:id="466699605">
                                          <w:marLeft w:val="0"/>
                                          <w:marRight w:val="0"/>
                                          <w:marTop w:val="0"/>
                                          <w:marBottom w:val="0"/>
                                          <w:divBdr>
                                            <w:top w:val="none" w:sz="0" w:space="0" w:color="auto"/>
                                            <w:left w:val="none" w:sz="0" w:space="0" w:color="auto"/>
                                            <w:bottom w:val="none" w:sz="0" w:space="0" w:color="auto"/>
                                            <w:right w:val="none" w:sz="0" w:space="0" w:color="auto"/>
                                          </w:divBdr>
                                          <w:divsChild>
                                            <w:div w:id="1326665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46612264">
      <w:bodyDiv w:val="1"/>
      <w:marLeft w:val="0"/>
      <w:marRight w:val="0"/>
      <w:marTop w:val="0"/>
      <w:marBottom w:val="0"/>
      <w:divBdr>
        <w:top w:val="none" w:sz="0" w:space="0" w:color="auto"/>
        <w:left w:val="none" w:sz="0" w:space="0" w:color="auto"/>
        <w:bottom w:val="none" w:sz="0" w:space="0" w:color="auto"/>
        <w:right w:val="none" w:sz="0" w:space="0" w:color="auto"/>
      </w:divBdr>
    </w:div>
    <w:div w:id="1829325576">
      <w:bodyDiv w:val="1"/>
      <w:marLeft w:val="0"/>
      <w:marRight w:val="0"/>
      <w:marTop w:val="0"/>
      <w:marBottom w:val="0"/>
      <w:divBdr>
        <w:top w:val="none" w:sz="0" w:space="0" w:color="auto"/>
        <w:left w:val="none" w:sz="0" w:space="0" w:color="auto"/>
        <w:bottom w:val="none" w:sz="0" w:space="0" w:color="auto"/>
        <w:right w:val="none" w:sz="0" w:space="0" w:color="auto"/>
      </w:divBdr>
    </w:div>
    <w:div w:id="2013138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FE29CE9-B538-4B27-A3AC-F5B33AEB15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2677</Words>
  <Characters>15260</Characters>
  <Application>Microsoft Office Word</Application>
  <DocSecurity>0</DocSecurity>
  <Lines>127</Lines>
  <Paragraphs>35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 VSD</Company>
  <LinksUpToDate>false</LinksUpToDate>
  <CharactersWithSpaces>17902</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2021-03-31T09:47:00Z</dcterms:created>
  <dc:creator>u50290</dc:creator>
  <cp:lastModifiedBy>Ona Burneikaitė-Raugalienė</cp:lastModifiedBy>
  <cp:lastPrinted>2019-01-08T10:51:00Z</cp:lastPrinted>
  <dcterms:modified xsi:type="dcterms:W3CDTF">2021-03-31T09:47:00Z</dcterms:modified>
  <cp:revision>2</cp:revision>
</cp:coreProperties>
</file>