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8F69E6" w14:paraId="1AE03DE0" w14:textId="77777777" w:rsidTr="0083753C">
        <w:trPr>
          <w:cantSplit/>
          <w:trHeight w:val="270"/>
          <w:jc w:val="center"/>
        </w:trPr>
        <w:tc>
          <w:tcPr>
            <w:tcW w:w="5225" w:type="dxa"/>
          </w:tcPr>
          <w:p w14:paraId="33113194" w14:textId="77777777" w:rsidR="003D77A3" w:rsidRPr="008F69E6" w:rsidRDefault="003D76AB" w:rsidP="00C128B2">
            <w:r w:rsidRPr="008F69E6">
              <w:t>Lietuvos Respublikos Vyriausybei</w:t>
            </w:r>
          </w:p>
          <w:p w14:paraId="723100EE" w14:textId="17EF502F" w:rsidR="00ED653C" w:rsidRPr="008F69E6" w:rsidRDefault="00ED653C" w:rsidP="00C128B2"/>
        </w:tc>
        <w:tc>
          <w:tcPr>
            <w:tcW w:w="1559" w:type="dxa"/>
          </w:tcPr>
          <w:p w14:paraId="5CFDB1B4" w14:textId="7A527624" w:rsidR="00A72CFA" w:rsidRPr="008F69E6" w:rsidRDefault="00A72CFA" w:rsidP="00C128B2">
            <w:r w:rsidRPr="008F69E6">
              <w:t>20</w:t>
            </w:r>
            <w:r w:rsidR="001B08AC" w:rsidRPr="008F69E6">
              <w:t>2</w:t>
            </w:r>
            <w:r w:rsidR="004C240C" w:rsidRPr="008F69E6">
              <w:t>1</w:t>
            </w:r>
            <w:r w:rsidRPr="008F69E6">
              <w:t>-</w:t>
            </w:r>
            <w:r w:rsidR="004C240C" w:rsidRPr="008F69E6">
              <w:t>01</w:t>
            </w:r>
            <w:r w:rsidRPr="008F69E6">
              <w:t>-</w:t>
            </w:r>
          </w:p>
        </w:tc>
        <w:tc>
          <w:tcPr>
            <w:tcW w:w="426" w:type="dxa"/>
          </w:tcPr>
          <w:p w14:paraId="0B97415A" w14:textId="77777777" w:rsidR="00A72CFA" w:rsidRPr="008F69E6" w:rsidRDefault="00A72CFA" w:rsidP="00C128B2">
            <w:r w:rsidRPr="008F69E6">
              <w:t>Nr.</w:t>
            </w:r>
          </w:p>
        </w:tc>
        <w:tc>
          <w:tcPr>
            <w:tcW w:w="2387" w:type="dxa"/>
          </w:tcPr>
          <w:p w14:paraId="4E537110" w14:textId="6BEEDF6C" w:rsidR="00617F58" w:rsidRPr="008F69E6" w:rsidRDefault="00617F58" w:rsidP="00C128B2">
            <w:r w:rsidRPr="008F69E6">
              <w:t>(1.1.</w:t>
            </w:r>
            <w:r w:rsidR="00CD7191" w:rsidRPr="008F69E6">
              <w:t>3E</w:t>
            </w:r>
            <w:r w:rsidRPr="008F69E6">
              <w:t>-141)10-</w:t>
            </w:r>
          </w:p>
          <w:p w14:paraId="44B2CFF2" w14:textId="6877931B" w:rsidR="00A72CFA" w:rsidRPr="008F69E6" w:rsidRDefault="00A72CFA" w:rsidP="00C128B2"/>
        </w:tc>
      </w:tr>
    </w:tbl>
    <w:p w14:paraId="31142B09" w14:textId="77777777" w:rsidR="00E02652" w:rsidRPr="008F69E6" w:rsidRDefault="00E02652" w:rsidP="00C128B2">
      <w:pPr>
        <w:jc w:val="both"/>
        <w:rPr>
          <w:b/>
        </w:rPr>
      </w:pPr>
    </w:p>
    <w:p w14:paraId="3988886C" w14:textId="77777777" w:rsidR="00C94A63" w:rsidRPr="008F69E6" w:rsidRDefault="00C94A63" w:rsidP="00C128B2">
      <w:pPr>
        <w:jc w:val="both"/>
        <w:rPr>
          <w:b/>
        </w:rPr>
      </w:pPr>
    </w:p>
    <w:p w14:paraId="74FFFB77" w14:textId="7578E224" w:rsidR="00FC7182" w:rsidRPr="008F69E6" w:rsidRDefault="00FC7182" w:rsidP="00C128B2">
      <w:pPr>
        <w:jc w:val="both"/>
        <w:rPr>
          <w:b/>
          <w:bCs/>
          <w:color w:val="000000"/>
          <w:shd w:val="clear" w:color="auto" w:fill="FFFFFF"/>
        </w:rPr>
      </w:pPr>
      <w:r w:rsidRPr="008F69E6">
        <w:rPr>
          <w:b/>
        </w:rPr>
        <w:t xml:space="preserve">DĖL </w:t>
      </w:r>
      <w:r w:rsidR="003D76AB" w:rsidRPr="008F69E6">
        <w:rPr>
          <w:b/>
          <w:caps/>
        </w:rPr>
        <w:t>Lietuvos Respublikos</w:t>
      </w:r>
      <w:r w:rsidR="003D76AB" w:rsidRPr="008F69E6">
        <w:rPr>
          <w:b/>
        </w:rPr>
        <w:t xml:space="preserve"> </w:t>
      </w:r>
      <w:r w:rsidRPr="008F69E6">
        <w:rPr>
          <w:b/>
        </w:rPr>
        <w:t xml:space="preserve">VYRIAUSYBĖS </w:t>
      </w:r>
      <w:r w:rsidR="00075B96" w:rsidRPr="008F69E6">
        <w:rPr>
          <w:b/>
          <w:bCs/>
          <w:color w:val="000000"/>
          <w:shd w:val="clear" w:color="auto" w:fill="FFFFFF"/>
        </w:rPr>
        <w:t>2020 M. LAPKRIČIO 4 D. NUTARIMO NR.</w:t>
      </w:r>
      <w:r w:rsidR="00B645A1" w:rsidRPr="008F69E6">
        <w:rPr>
          <w:b/>
          <w:bCs/>
          <w:color w:val="000000"/>
          <w:shd w:val="clear" w:color="auto" w:fill="FFFFFF"/>
        </w:rPr>
        <w:t> </w:t>
      </w:r>
      <w:r w:rsidR="00075B96" w:rsidRPr="008F69E6">
        <w:rPr>
          <w:b/>
          <w:bCs/>
          <w:color w:val="000000"/>
          <w:shd w:val="clear" w:color="auto" w:fill="FFFFFF"/>
        </w:rPr>
        <w:t>1226</w:t>
      </w:r>
      <w:r w:rsidR="00075B96" w:rsidRPr="008F69E6">
        <w:rPr>
          <w:color w:val="000000"/>
          <w:shd w:val="clear" w:color="auto" w:fill="FFFFFF"/>
        </w:rPr>
        <w:t xml:space="preserve"> </w:t>
      </w:r>
      <w:r w:rsidR="00075B96" w:rsidRPr="008F69E6">
        <w:rPr>
          <w:b/>
        </w:rPr>
        <w:t>PAKEITIMO</w:t>
      </w:r>
      <w:r w:rsidRPr="008F69E6">
        <w:rPr>
          <w:b/>
        </w:rPr>
        <w:t xml:space="preserve"> PROJEKTO</w:t>
      </w:r>
      <w:r w:rsidR="003D76AB" w:rsidRPr="008F69E6">
        <w:rPr>
          <w:b/>
        </w:rPr>
        <w:t xml:space="preserve"> </w:t>
      </w:r>
    </w:p>
    <w:p w14:paraId="7ACBBF5A" w14:textId="77777777" w:rsidR="00C94A63" w:rsidRPr="008F69E6" w:rsidRDefault="00C94A63" w:rsidP="00C128B2">
      <w:pPr>
        <w:jc w:val="both"/>
        <w:rPr>
          <w:b/>
        </w:rPr>
      </w:pPr>
    </w:p>
    <w:p w14:paraId="0F6076DD" w14:textId="0D1EDEC9" w:rsidR="00E50B91" w:rsidRPr="008F69E6" w:rsidRDefault="002C4766" w:rsidP="003420CE">
      <w:pPr>
        <w:tabs>
          <w:tab w:val="left" w:pos="1134"/>
        </w:tabs>
        <w:ind w:firstLine="851"/>
        <w:jc w:val="both"/>
        <w:rPr>
          <w:b/>
          <w:bCs/>
          <w:color w:val="000000"/>
          <w:shd w:val="clear" w:color="auto" w:fill="FFFFFF"/>
        </w:rPr>
      </w:pPr>
      <w:r w:rsidRPr="008F69E6">
        <w:t>Lietuvos Respublikos sveikatos apsaugos ministerija</w:t>
      </w:r>
      <w:r w:rsidR="00C7180D" w:rsidRPr="008F69E6">
        <w:t>, atsižvelgdama į 2021 m. sausio 3 d. Vyriausybės ekstremalių situacijų komisijos sprendimą,</w:t>
      </w:r>
      <w:r w:rsidR="00581EA2" w:rsidRPr="008F69E6">
        <w:t xml:space="preserve"> </w:t>
      </w:r>
      <w:r w:rsidR="00E50B91" w:rsidRPr="008F69E6">
        <w:t xml:space="preserve">teikia </w:t>
      </w:r>
      <w:r w:rsidR="00E50B91" w:rsidRPr="008F69E6">
        <w:rPr>
          <w:bCs/>
        </w:rPr>
        <w:t xml:space="preserve">Lietuvos Respublikos Vyriausybės nutarimo </w:t>
      </w:r>
      <w:r w:rsidR="00E50B91" w:rsidRPr="008F69E6">
        <w:rPr>
          <w:color w:val="000000"/>
        </w:rPr>
        <w:t xml:space="preserve">„Dėl </w:t>
      </w:r>
      <w:r w:rsidR="00F04950" w:rsidRPr="008F69E6">
        <w:rPr>
          <w:shd w:val="clear" w:color="auto" w:fill="FFFFFF"/>
        </w:rPr>
        <w:t>Lietuvos Respublikos</w:t>
      </w:r>
      <w:r w:rsidR="00001F18" w:rsidRPr="008F69E6">
        <w:rPr>
          <w:shd w:val="clear" w:color="auto" w:fill="FFFFFF"/>
        </w:rPr>
        <w:t xml:space="preserve"> Vyriausybės</w:t>
      </w:r>
      <w:r w:rsidR="00F04950" w:rsidRPr="008F69E6">
        <w:rPr>
          <w:shd w:val="clear" w:color="auto" w:fill="FFFFFF"/>
        </w:rPr>
        <w:t xml:space="preserve"> </w:t>
      </w:r>
      <w:r w:rsidR="00001F18" w:rsidRPr="008F69E6">
        <w:rPr>
          <w:color w:val="000000"/>
          <w:shd w:val="clear" w:color="auto" w:fill="FFFFFF"/>
        </w:rPr>
        <w:t>2020 m. lapkričio 4 d. nutarimo Nr. 1226 „Dėl karantino Lietuvos Respublikos teritorijoje paskelbimo“ pakeitimo</w:t>
      </w:r>
      <w:r w:rsidR="00F04950" w:rsidRPr="008F69E6">
        <w:rPr>
          <w:color w:val="000000"/>
          <w:shd w:val="clear" w:color="auto" w:fill="FFFFFF"/>
        </w:rPr>
        <w:t>“</w:t>
      </w:r>
      <w:r w:rsidR="00F04950" w:rsidRPr="008F69E6">
        <w:rPr>
          <w:b/>
          <w:bCs/>
          <w:color w:val="000000"/>
          <w:shd w:val="clear" w:color="auto" w:fill="FFFFFF"/>
        </w:rPr>
        <w:t xml:space="preserve"> </w:t>
      </w:r>
      <w:r w:rsidR="00E50B91" w:rsidRPr="008F69E6">
        <w:rPr>
          <w:color w:val="000000"/>
        </w:rPr>
        <w:t>projektą (toliau – Nutarimo projektas).</w:t>
      </w:r>
    </w:p>
    <w:p w14:paraId="41BDD4F5" w14:textId="626F05B3" w:rsidR="001B46EB" w:rsidRPr="008F69E6" w:rsidRDefault="00E50B91" w:rsidP="001B46EB">
      <w:pPr>
        <w:tabs>
          <w:tab w:val="left" w:pos="1134"/>
        </w:tabs>
        <w:ind w:firstLine="851"/>
        <w:jc w:val="both"/>
      </w:pPr>
      <w:r w:rsidRPr="008F69E6">
        <w:t>Nutarimo</w:t>
      </w:r>
      <w:r w:rsidR="00703D41" w:rsidRPr="008F69E6">
        <w:t xml:space="preserve"> projekto</w:t>
      </w:r>
      <w:r w:rsidRPr="008F69E6">
        <w:t xml:space="preserve"> tikslas – </w:t>
      </w:r>
      <w:r w:rsidR="005E670A" w:rsidRPr="008F69E6">
        <w:rPr>
          <w:lang w:eastAsia="lt-LT"/>
        </w:rPr>
        <w:t>patikslinti</w:t>
      </w:r>
      <w:r w:rsidR="007E652C" w:rsidRPr="008F69E6">
        <w:rPr>
          <w:shd w:val="clear" w:color="auto" w:fill="FFFFFF"/>
        </w:rPr>
        <w:t xml:space="preserve"> Lietuvos Respublikos Vyriausybės </w:t>
      </w:r>
      <w:r w:rsidR="007E652C" w:rsidRPr="008F69E6">
        <w:rPr>
          <w:color w:val="000000"/>
          <w:shd w:val="clear" w:color="auto" w:fill="FFFFFF"/>
        </w:rPr>
        <w:t>2020 m. lapkričio 4</w:t>
      </w:r>
      <w:r w:rsidR="005E60D7" w:rsidRPr="008F69E6">
        <w:rPr>
          <w:color w:val="000000"/>
          <w:shd w:val="clear" w:color="auto" w:fill="FFFFFF"/>
        </w:rPr>
        <w:t> </w:t>
      </w:r>
      <w:r w:rsidR="007E652C" w:rsidRPr="008F69E6">
        <w:rPr>
          <w:color w:val="000000"/>
          <w:shd w:val="clear" w:color="auto" w:fill="FFFFFF"/>
        </w:rPr>
        <w:t>d. nutarim</w:t>
      </w:r>
      <w:r w:rsidR="00D302EE" w:rsidRPr="008F69E6">
        <w:rPr>
          <w:color w:val="000000"/>
          <w:shd w:val="clear" w:color="auto" w:fill="FFFFFF"/>
        </w:rPr>
        <w:t>o</w:t>
      </w:r>
      <w:r w:rsidR="007E652C" w:rsidRPr="008F69E6">
        <w:rPr>
          <w:color w:val="000000"/>
          <w:shd w:val="clear" w:color="auto" w:fill="FFFFFF"/>
        </w:rPr>
        <w:t xml:space="preserve"> Nr. 1226 „Dėl karantino Lietuvos Respublikos teritorijoje paskelbimo“ (toliau – Nutarimas Nr. 1226)</w:t>
      </w:r>
      <w:r w:rsidR="00FA43B2" w:rsidRPr="008F69E6">
        <w:rPr>
          <w:lang w:eastAsia="lt-LT"/>
        </w:rPr>
        <w:t xml:space="preserve"> </w:t>
      </w:r>
      <w:r w:rsidR="00D302EE" w:rsidRPr="008F69E6">
        <w:rPr>
          <w:lang w:eastAsia="lt-LT"/>
        </w:rPr>
        <w:t xml:space="preserve">nuostatas dėl </w:t>
      </w:r>
      <w:r w:rsidR="00F8319A" w:rsidRPr="008F69E6">
        <w:rPr>
          <w:lang w:eastAsia="lt-LT"/>
        </w:rPr>
        <w:t>karantino režimo priemonių</w:t>
      </w:r>
      <w:r w:rsidR="001B46EB" w:rsidRPr="008F69E6">
        <w:t xml:space="preserve">. </w:t>
      </w:r>
    </w:p>
    <w:p w14:paraId="5BFAA5C5" w14:textId="12445F2D" w:rsidR="000B2C70" w:rsidRPr="008F69E6" w:rsidRDefault="00EC605E" w:rsidP="007034F4">
      <w:pPr>
        <w:tabs>
          <w:tab w:val="left" w:pos="851"/>
        </w:tabs>
        <w:ind w:firstLine="851"/>
        <w:jc w:val="both"/>
      </w:pPr>
      <w:r w:rsidRPr="008F69E6">
        <w:t xml:space="preserve">Sveikatos apsaugos ministerija siūlo pripažinti netekusiu galios </w:t>
      </w:r>
      <w:r w:rsidRPr="008F69E6">
        <w:rPr>
          <w:color w:val="000000"/>
          <w:shd w:val="clear" w:color="auto" w:fill="FFFFFF"/>
        </w:rPr>
        <w:t>Nutarimo Nr. 1226 2.1.1</w:t>
      </w:r>
      <w:r w:rsidRPr="008F69E6">
        <w:rPr>
          <w:color w:val="000000"/>
          <w:shd w:val="clear" w:color="auto" w:fill="FFFFFF"/>
          <w:vertAlign w:val="superscript"/>
        </w:rPr>
        <w:t>1</w:t>
      </w:r>
      <w:r w:rsidRPr="008F69E6">
        <w:rPr>
          <w:color w:val="000000"/>
          <w:shd w:val="clear" w:color="auto" w:fill="FFFFFF"/>
        </w:rPr>
        <w:t xml:space="preserve"> papunktį,</w:t>
      </w:r>
      <w:r w:rsidRPr="008F69E6">
        <w:rPr>
          <w:color w:val="000000"/>
        </w:rPr>
        <w:t xml:space="preserve"> </w:t>
      </w:r>
      <w:r w:rsidR="00A61E65" w:rsidRPr="008F69E6">
        <w:rPr>
          <w:color w:val="000000"/>
        </w:rPr>
        <w:t xml:space="preserve">kurio buvo </w:t>
      </w:r>
      <w:r w:rsidRPr="008F69E6">
        <w:rPr>
          <w:color w:val="000000"/>
        </w:rPr>
        <w:t>draudžia</w:t>
      </w:r>
      <w:r w:rsidR="00A61E65" w:rsidRPr="008F69E6">
        <w:rPr>
          <w:color w:val="000000"/>
        </w:rPr>
        <w:t>mi</w:t>
      </w:r>
      <w:r w:rsidRPr="008F69E6">
        <w:rPr>
          <w:color w:val="000000"/>
        </w:rPr>
        <w:t xml:space="preserve"> skrydži</w:t>
      </w:r>
      <w:r w:rsidR="00A61E65" w:rsidRPr="008F69E6">
        <w:rPr>
          <w:color w:val="000000"/>
        </w:rPr>
        <w:t>ai</w:t>
      </w:r>
      <w:r w:rsidRPr="008F69E6">
        <w:rPr>
          <w:color w:val="000000"/>
        </w:rPr>
        <w:t xml:space="preserve"> keleiviams vežti i</w:t>
      </w:r>
      <w:r w:rsidRPr="008F69E6">
        <w:rPr>
          <w:color w:val="000000"/>
          <w:shd w:val="clear" w:color="auto" w:fill="FFFFFF"/>
        </w:rPr>
        <w:t>š Jungtinės Didžiosios Britanijos ir Šiaurės Airijos Karalystės į Lietuvos Respubliką,</w:t>
      </w:r>
      <w:r w:rsidR="00CF1CFF" w:rsidRPr="008F69E6">
        <w:rPr>
          <w:color w:val="000000"/>
          <w:shd w:val="clear" w:color="auto" w:fill="FFFFFF"/>
        </w:rPr>
        <w:t xml:space="preserve"> kaip nebeaktualų,</w:t>
      </w:r>
      <w:r w:rsidRPr="008F69E6">
        <w:rPr>
          <w:color w:val="000000"/>
          <w:shd w:val="clear" w:color="auto" w:fill="FFFFFF"/>
        </w:rPr>
        <w:t xml:space="preserve"> kadangi </w:t>
      </w:r>
      <w:r w:rsidR="00A61E65" w:rsidRPr="008F69E6">
        <w:rPr>
          <w:color w:val="000000"/>
          <w:shd w:val="clear" w:color="auto" w:fill="FFFFFF"/>
        </w:rPr>
        <w:t xml:space="preserve">nustatytas </w:t>
      </w:r>
      <w:r w:rsidR="00CF1CFF" w:rsidRPr="008F69E6">
        <w:rPr>
          <w:color w:val="000000"/>
          <w:shd w:val="clear" w:color="auto" w:fill="FFFFFF"/>
        </w:rPr>
        <w:t>draudimas baigėsi 2020</w:t>
      </w:r>
      <w:r w:rsidR="00A61E65" w:rsidRPr="008F69E6">
        <w:rPr>
          <w:color w:val="000000"/>
          <w:shd w:val="clear" w:color="auto" w:fill="FFFFFF"/>
        </w:rPr>
        <w:t> </w:t>
      </w:r>
      <w:r w:rsidR="00CF1CFF" w:rsidRPr="008F69E6">
        <w:rPr>
          <w:color w:val="000000"/>
          <w:shd w:val="clear" w:color="auto" w:fill="FFFFFF"/>
        </w:rPr>
        <w:t>m. gruodžio 31</w:t>
      </w:r>
      <w:r w:rsidR="0094134E" w:rsidRPr="008F69E6">
        <w:rPr>
          <w:color w:val="000000"/>
          <w:shd w:val="clear" w:color="auto" w:fill="FFFFFF"/>
        </w:rPr>
        <w:t> </w:t>
      </w:r>
      <w:r w:rsidR="00CF1CFF" w:rsidRPr="008F69E6">
        <w:rPr>
          <w:color w:val="000000"/>
          <w:shd w:val="clear" w:color="auto" w:fill="FFFFFF"/>
        </w:rPr>
        <w:t>d.</w:t>
      </w:r>
    </w:p>
    <w:p w14:paraId="25DB5429" w14:textId="42203529" w:rsidR="00906207" w:rsidRPr="008F69E6" w:rsidRDefault="00906207" w:rsidP="00906207">
      <w:pPr>
        <w:ind w:firstLine="851"/>
        <w:jc w:val="both"/>
      </w:pPr>
      <w:r w:rsidRPr="008F69E6">
        <w:t>2021 m. sausio 2 d. duomenimis COVID-19 ligos (koronaviruso infekcijos) 14 d</w:t>
      </w:r>
      <w:r w:rsidR="00137E17" w:rsidRPr="008F69E6">
        <w:t>ienų</w:t>
      </w:r>
      <w:r w:rsidRPr="008F69E6">
        <w:t xml:space="preserve"> sergamumo rodiklis buvo 1286,9 atvejai 100 000 gyventojų. Situacija savivaldybėse yra labai skirtinga – 14 d</w:t>
      </w:r>
      <w:r w:rsidR="00EF7F10" w:rsidRPr="008F69E6">
        <w:t>ienų</w:t>
      </w:r>
      <w:r w:rsidRPr="008F69E6">
        <w:t xml:space="preserve"> sergamumo rodikliai svyruoja nuo 2040 atvejų 100 000 Alytaus miesto savivaldybėje (Panevėžio m. – 2014, Pakruojo raj. – 1843) iki 481 Neringos savivaldybėje. Sergamumo augimo tempas yra sumažėjęs, tačiau 2020 m. gruodžio 29 d. registruotas didžiausias per visą pandemijos laikotarpį susirgimų skaičius – 3920, taip pat yra išaugęs teigiamų atvejų skaičius nuo visų atliktų tyrimų skaičiaus (Kalėd</w:t>
      </w:r>
      <w:r w:rsidR="003306DE" w:rsidRPr="008F69E6">
        <w:t>ų</w:t>
      </w:r>
      <w:r w:rsidRPr="008F69E6">
        <w:t xml:space="preserve"> savaitę jis siekė 24 proc.). Paskutiniąją 2020 m. savaitę mirčių nuo COVID-19 ligos (koronaviruso infekcijos) skaičius toliau augo apie 15 proc. </w:t>
      </w:r>
    </w:p>
    <w:p w14:paraId="6A3881C2" w14:textId="5B7C8A31" w:rsidR="00906207" w:rsidRPr="008F69E6" w:rsidRDefault="00906207" w:rsidP="00906207">
      <w:pPr>
        <w:ind w:firstLine="851"/>
        <w:jc w:val="both"/>
      </w:pPr>
      <w:r w:rsidRPr="008F69E6">
        <w:rPr>
          <w:lang w:eastAsia="lt-LT"/>
        </w:rPr>
        <w:t>Ligoninėse gydomų pacientų skaičius išlieka stabiliai nepalankus, šiuo metu ligoninės</w:t>
      </w:r>
      <w:r w:rsidR="00DE4CB7">
        <w:rPr>
          <w:lang w:eastAsia="lt-LT"/>
        </w:rPr>
        <w:t>e</w:t>
      </w:r>
      <w:bookmarkStart w:id="0" w:name="_GoBack"/>
      <w:bookmarkEnd w:id="0"/>
      <w:r w:rsidRPr="008F69E6">
        <w:rPr>
          <w:lang w:eastAsia="lt-LT"/>
        </w:rPr>
        <w:t xml:space="preserve"> nuo COVID-19 ligos (koronaviruso infekcijos) iš viso gydomi 2523 pacientai (iš jų – 1996 pacientų gydymui reikalinga deguonies terapija, reanimacijos ir intensyvios terapijos skyriuose gydoma 220 pacientų,  o 163 taikoma dirbtinė plaučių ventiliacija).</w:t>
      </w:r>
    </w:p>
    <w:p w14:paraId="14D6D9A7" w14:textId="77777777" w:rsidR="00906207" w:rsidRPr="008F69E6" w:rsidRDefault="00906207" w:rsidP="00906207">
      <w:pPr>
        <w:tabs>
          <w:tab w:val="left" w:pos="851"/>
        </w:tabs>
        <w:ind w:firstLine="851"/>
        <w:jc w:val="both"/>
      </w:pPr>
      <w:r w:rsidRPr="008F69E6">
        <w:t>Pabrėžtina, kad realiai pateikiamų duomenų vertinimas yra sudėtingas, kadangi savaitgalio ir švenčių dienomis buvo atlikta mažiau tyrimų. Atsižvelgiant į tai, kad skirtingose savivaldybėse sergamumo rodikliai yra labai nevienodi ir skiriasi keletą kartų, teigiamų atvejų skaičius nuo visų atliktų tyrimų skaičiaus yra išaugęs ir auga sunkių pacientų skaičius ligoninėse, siūlome asmenų judėjimo tarp savivaldybių ribojimą pratęsti iki 2021 m. sausio 31 d., kadangi dabar numatytas ribojimas baigiasi 2021 m. sausio 3 d. 24:00 val.</w:t>
      </w:r>
    </w:p>
    <w:p w14:paraId="65ACB62C" w14:textId="6DBB124F" w:rsidR="00880B4D" w:rsidRPr="008F69E6" w:rsidRDefault="00880B4D" w:rsidP="007D352C">
      <w:pPr>
        <w:tabs>
          <w:tab w:val="left" w:pos="851"/>
        </w:tabs>
        <w:ind w:firstLine="851"/>
        <w:jc w:val="both"/>
      </w:pPr>
      <w:r w:rsidRPr="008F69E6">
        <w:t>Vadovaujantis Lietuvos Respublikos žmonių užkrečiamųjų ligų profilaktikos ir kontrolės įstatymo 21 straipsnio 1</w:t>
      </w:r>
      <w:r w:rsidRPr="008F69E6">
        <w:rPr>
          <w:vertAlign w:val="superscript"/>
        </w:rPr>
        <w:t>1</w:t>
      </w:r>
      <w:r w:rsidRPr="008F69E6">
        <w:t xml:space="preserve"> dalies </w:t>
      </w:r>
      <w:r w:rsidR="006B6A5C" w:rsidRPr="008F69E6">
        <w:t>2 punkto b papunkčiu</w:t>
      </w:r>
      <w:r w:rsidR="00635A28" w:rsidRPr="008F69E6">
        <w:t>,</w:t>
      </w:r>
      <w:r w:rsidR="006B6A5C" w:rsidRPr="008F69E6">
        <w:t xml:space="preserve"> </w:t>
      </w:r>
      <w:r w:rsidRPr="008F69E6">
        <w:t>visoje Lietuvos Respublikos teritorijoje ar keliose savivaldybėse dėl pavojingų ir ypač pavojingų užkrečiamųjų ligų paskelbto karantino metu Vyriausybė gali nustatyti šias teritorijų karantino režimo priemones, susijusias su asmens judėjimo laisvės ribojimu</w:t>
      </w:r>
      <w:r w:rsidR="007D352C" w:rsidRPr="008F69E6">
        <w:t xml:space="preserve"> –</w:t>
      </w:r>
      <w:r w:rsidRPr="008F69E6">
        <w:t xml:space="preserve"> riboti arba laikinai uždrausti gyventojų išvykimą už jų gyvenamosios vietos savivaldybės ribų ir judėjimą joje bei ne Lietuvos Respublikos piliečių atvykimą į Lietuvos Respublikos teritoriją</w:t>
      </w:r>
      <w:r w:rsidR="001F7E0F" w:rsidRPr="008F69E6">
        <w:t>.</w:t>
      </w:r>
    </w:p>
    <w:p w14:paraId="19306531" w14:textId="1E253BC8" w:rsidR="00FC7182" w:rsidRPr="008F69E6" w:rsidRDefault="003D76AB" w:rsidP="003420CE">
      <w:pPr>
        <w:tabs>
          <w:tab w:val="left" w:pos="1134"/>
        </w:tabs>
        <w:ind w:firstLine="851"/>
        <w:jc w:val="both"/>
        <w:rPr>
          <w:lang w:eastAsia="lt-LT"/>
        </w:rPr>
      </w:pPr>
      <w:r w:rsidRPr="008F69E6">
        <w:rPr>
          <w:lang w:eastAsia="lt-LT"/>
        </w:rPr>
        <w:lastRenderedPageBreak/>
        <w:t>N</w:t>
      </w:r>
      <w:r w:rsidR="00FC7182" w:rsidRPr="008F69E6">
        <w:t xml:space="preserve">utarimo projekto numatomo teisinio reguliavimo poveikis nevertintas vadovaujantis </w:t>
      </w:r>
      <w:r w:rsidR="00FC7182" w:rsidRPr="008F69E6">
        <w:rPr>
          <w:lang w:eastAsia="lt-LT"/>
        </w:rPr>
        <w:t>Numatomo teisinio reguliavimo poveikio vertinimo metodikos, patvirtintos Lietuvos Respublikos Vyriausybės 2003</w:t>
      </w:r>
      <w:r w:rsidR="00864A94" w:rsidRPr="008F69E6">
        <w:rPr>
          <w:lang w:eastAsia="lt-LT"/>
        </w:rPr>
        <w:t> </w:t>
      </w:r>
      <w:r w:rsidR="00FC7182" w:rsidRPr="008F69E6">
        <w:rPr>
          <w:lang w:eastAsia="lt-LT"/>
        </w:rPr>
        <w:t>m. vasario 26 d. nutarimu Nr. 276 „Dėl Numatomo teisinio reguliavimo poveikio vertinimo metodikos patvirtinimo“, 4 punktu.</w:t>
      </w:r>
    </w:p>
    <w:p w14:paraId="70A6D11B" w14:textId="77777777" w:rsidR="00FC7182" w:rsidRPr="008F69E6" w:rsidRDefault="003D76AB" w:rsidP="003420CE">
      <w:pPr>
        <w:tabs>
          <w:tab w:val="left" w:pos="1134"/>
        </w:tabs>
        <w:ind w:firstLine="851"/>
        <w:jc w:val="both"/>
      </w:pPr>
      <w:r w:rsidRPr="008F69E6">
        <w:rPr>
          <w:lang w:eastAsia="lt-LT"/>
        </w:rPr>
        <w:t>N</w:t>
      </w:r>
      <w:r w:rsidR="00FC7182" w:rsidRPr="008F69E6">
        <w:t>utarimo projektas skelbiamas Lietuvos Respublikos Seimo Teisės aktų informacinės sistemos Projektų registravimo posistem</w:t>
      </w:r>
      <w:r w:rsidR="00020DC1" w:rsidRPr="008F69E6">
        <w:t>ė</w:t>
      </w:r>
      <w:r w:rsidR="00FC7182" w:rsidRPr="008F69E6">
        <w:t>je.</w:t>
      </w:r>
    </w:p>
    <w:p w14:paraId="4AB0DD83" w14:textId="53D90B67" w:rsidR="00876ABD" w:rsidRPr="008F69E6" w:rsidRDefault="00E45F77" w:rsidP="003420CE">
      <w:pPr>
        <w:tabs>
          <w:tab w:val="left" w:pos="1134"/>
        </w:tabs>
        <w:ind w:firstLine="851"/>
        <w:jc w:val="both"/>
      </w:pPr>
      <w:r w:rsidRPr="008F69E6">
        <w:t xml:space="preserve">Nutarimo projektą parengė </w:t>
      </w:r>
      <w:r w:rsidR="004209F5" w:rsidRPr="008F69E6">
        <w:t xml:space="preserve">Lietuvos Respublikos sveikatos apsaugos ministerijos vyriausioji patarėja Rasa Kiūdytė, tel. (8 5) 205 </w:t>
      </w:r>
      <w:r w:rsidR="008B1C8D" w:rsidRPr="008F69E6">
        <w:t xml:space="preserve">5280, el. p. </w:t>
      </w:r>
      <w:hyperlink r:id="rId8" w:history="1">
        <w:r w:rsidR="008B1C8D" w:rsidRPr="008F69E6">
          <w:rPr>
            <w:rStyle w:val="Hipersaitas"/>
          </w:rPr>
          <w:t>rasa.kiudyte@sam.lt</w:t>
        </w:r>
      </w:hyperlink>
      <w:r w:rsidR="008B1C8D" w:rsidRPr="008F69E6">
        <w:t xml:space="preserve"> ir </w:t>
      </w:r>
      <w:r w:rsidRPr="008F69E6">
        <w:t>Lietuvos Respublikos sveikatos apsaugos ministerijos</w:t>
      </w:r>
      <w:r w:rsidR="008D2FD1" w:rsidRPr="008F69E6">
        <w:t xml:space="preserve"> Teisės skyriaus patarėjas Donatas Keršis (tel. (8 5) 205 5290, el. p. </w:t>
      </w:r>
      <w:hyperlink r:id="rId9" w:history="1">
        <w:r w:rsidR="008D2FD1" w:rsidRPr="008F69E6">
          <w:rPr>
            <w:rStyle w:val="Hipersaitas"/>
          </w:rPr>
          <w:t>donatas.kersis@sam.lt</w:t>
        </w:r>
      </w:hyperlink>
      <w:r w:rsidR="008D2FD1" w:rsidRPr="008F69E6">
        <w:t>)</w:t>
      </w:r>
      <w:r w:rsidRPr="008F69E6">
        <w:t>.</w:t>
      </w:r>
    </w:p>
    <w:p w14:paraId="038F93D4" w14:textId="77777777" w:rsidR="00A55DA1" w:rsidRPr="008F69E6" w:rsidRDefault="00184612" w:rsidP="003420CE">
      <w:pPr>
        <w:ind w:firstLine="851"/>
        <w:jc w:val="both"/>
      </w:pPr>
      <w:r w:rsidRPr="008F69E6">
        <w:t>P</w:t>
      </w:r>
      <w:r w:rsidR="00FC7182" w:rsidRPr="008F69E6">
        <w:t>RIDEDAMA</w:t>
      </w:r>
      <w:r w:rsidR="00A55DA1" w:rsidRPr="008F69E6">
        <w:t>:</w:t>
      </w:r>
    </w:p>
    <w:p w14:paraId="7E2EC939" w14:textId="4256F416" w:rsidR="00FC7182" w:rsidRPr="008F69E6" w:rsidRDefault="00FC7182" w:rsidP="003420CE">
      <w:pPr>
        <w:pStyle w:val="Sraopastraipa"/>
        <w:numPr>
          <w:ilvl w:val="0"/>
          <w:numId w:val="8"/>
        </w:numPr>
        <w:tabs>
          <w:tab w:val="left" w:pos="993"/>
        </w:tabs>
        <w:ind w:left="0" w:firstLine="851"/>
        <w:jc w:val="both"/>
      </w:pPr>
      <w:r w:rsidRPr="008F69E6">
        <w:t xml:space="preserve">Nutarimo projektas, </w:t>
      </w:r>
      <w:r w:rsidR="00377DE4" w:rsidRPr="008F69E6">
        <w:t>1</w:t>
      </w:r>
      <w:r w:rsidR="00942BD2" w:rsidRPr="008F69E6">
        <w:t xml:space="preserve"> lapa</w:t>
      </w:r>
      <w:r w:rsidR="00226A27" w:rsidRPr="008F69E6">
        <w:t>s</w:t>
      </w:r>
      <w:r w:rsidR="00D65008" w:rsidRPr="008F69E6">
        <w:t>.</w:t>
      </w:r>
    </w:p>
    <w:p w14:paraId="09FC82A6" w14:textId="539FD561" w:rsidR="008D274F" w:rsidRPr="008F69E6" w:rsidRDefault="00001F18" w:rsidP="006822EE">
      <w:pPr>
        <w:pStyle w:val="Sraopastraipa"/>
        <w:numPr>
          <w:ilvl w:val="0"/>
          <w:numId w:val="8"/>
        </w:numPr>
        <w:tabs>
          <w:tab w:val="left" w:pos="993"/>
        </w:tabs>
        <w:ind w:left="0" w:firstLine="851"/>
        <w:jc w:val="both"/>
      </w:pPr>
      <w:r w:rsidRPr="008F69E6">
        <w:t xml:space="preserve">Nutarimo projekto lyginamasis variantas, </w:t>
      </w:r>
      <w:r w:rsidR="00377DE4" w:rsidRPr="008F69E6">
        <w:t>1</w:t>
      </w:r>
      <w:r w:rsidR="00942BD2" w:rsidRPr="008F69E6">
        <w:t xml:space="preserve"> lapa</w:t>
      </w:r>
      <w:r w:rsidR="00377DE4" w:rsidRPr="008F69E6">
        <w:t>s.</w:t>
      </w:r>
    </w:p>
    <w:p w14:paraId="62C9D38A" w14:textId="395F0E5C" w:rsidR="00846B60" w:rsidRPr="008F69E6" w:rsidRDefault="000852E2" w:rsidP="00C128B2">
      <w:pPr>
        <w:pStyle w:val="Sraopastraipa"/>
        <w:tabs>
          <w:tab w:val="left" w:pos="851"/>
        </w:tabs>
        <w:ind w:left="567"/>
        <w:jc w:val="both"/>
      </w:pPr>
      <w:r w:rsidRPr="008F69E6">
        <w:tab/>
      </w:r>
    </w:p>
    <w:p w14:paraId="0EB6B72B" w14:textId="77777777" w:rsidR="00687434" w:rsidRPr="008F69E6" w:rsidRDefault="00687434" w:rsidP="00C128B2">
      <w:pPr>
        <w:pStyle w:val="Sraopastraipa"/>
        <w:tabs>
          <w:tab w:val="left" w:pos="851"/>
        </w:tabs>
        <w:ind w:left="567"/>
        <w:jc w:val="both"/>
      </w:pPr>
    </w:p>
    <w:p w14:paraId="50A57397" w14:textId="5BE6199E" w:rsidR="003A163A" w:rsidRPr="008F69E6" w:rsidRDefault="003C71FF" w:rsidP="006822EE">
      <w:pPr>
        <w:tabs>
          <w:tab w:val="right" w:pos="9638"/>
        </w:tabs>
      </w:pPr>
      <w:r w:rsidRPr="008F69E6">
        <w:rPr>
          <w:color w:val="000000"/>
          <w:lang w:eastAsia="lt-LT"/>
        </w:rPr>
        <w:t>S</w:t>
      </w:r>
      <w:r w:rsidR="001D2CE7" w:rsidRPr="008F69E6">
        <w:rPr>
          <w:color w:val="000000"/>
          <w:lang w:eastAsia="lt-LT"/>
        </w:rPr>
        <w:t>veikatos apsaugos ministr</w:t>
      </w:r>
      <w:r w:rsidR="00303090" w:rsidRPr="008F69E6">
        <w:rPr>
          <w:color w:val="000000"/>
          <w:lang w:eastAsia="lt-LT"/>
        </w:rPr>
        <w:t>as</w:t>
      </w:r>
      <w:r w:rsidR="008C1C6C" w:rsidRPr="008F69E6">
        <w:tab/>
      </w:r>
      <w:r w:rsidRPr="008F69E6">
        <w:t>Arūnas Dulkys</w:t>
      </w:r>
    </w:p>
    <w:p w14:paraId="7ED5A844" w14:textId="65A52EB7" w:rsidR="003A163A" w:rsidRPr="008F69E6" w:rsidRDefault="003A163A" w:rsidP="00C128B2">
      <w:pPr>
        <w:tabs>
          <w:tab w:val="left" w:pos="9356"/>
          <w:tab w:val="right" w:pos="9498"/>
        </w:tabs>
      </w:pPr>
    </w:p>
    <w:p w14:paraId="0CFDFF9F" w14:textId="77777777" w:rsidR="003A163A" w:rsidRPr="008F69E6" w:rsidRDefault="003A163A" w:rsidP="00C128B2">
      <w:pPr>
        <w:tabs>
          <w:tab w:val="left" w:pos="9356"/>
          <w:tab w:val="right" w:pos="9498"/>
        </w:tabs>
      </w:pPr>
    </w:p>
    <w:p w14:paraId="1A83F2F4" w14:textId="129D94A3" w:rsidR="004574E7" w:rsidRPr="008F69E6" w:rsidRDefault="004574E7" w:rsidP="00C128B2">
      <w:pPr>
        <w:tabs>
          <w:tab w:val="left" w:pos="9356"/>
          <w:tab w:val="right" w:pos="9498"/>
        </w:tabs>
      </w:pPr>
    </w:p>
    <w:p w14:paraId="425BE48A" w14:textId="5A5B6C3B" w:rsidR="00687434" w:rsidRPr="008F69E6" w:rsidRDefault="00687434" w:rsidP="00C128B2">
      <w:pPr>
        <w:tabs>
          <w:tab w:val="left" w:pos="9356"/>
          <w:tab w:val="right" w:pos="9498"/>
        </w:tabs>
      </w:pPr>
    </w:p>
    <w:p w14:paraId="0053F512" w14:textId="3F09A284" w:rsidR="00687434" w:rsidRPr="008F69E6" w:rsidRDefault="00687434" w:rsidP="00C128B2">
      <w:pPr>
        <w:tabs>
          <w:tab w:val="left" w:pos="9356"/>
          <w:tab w:val="right" w:pos="9498"/>
        </w:tabs>
      </w:pPr>
    </w:p>
    <w:p w14:paraId="6FAC7A37" w14:textId="46D98F22" w:rsidR="00687434" w:rsidRPr="008F69E6" w:rsidRDefault="00687434" w:rsidP="00C128B2">
      <w:pPr>
        <w:tabs>
          <w:tab w:val="left" w:pos="9356"/>
          <w:tab w:val="right" w:pos="9498"/>
        </w:tabs>
      </w:pPr>
    </w:p>
    <w:p w14:paraId="2354EEA2" w14:textId="0C538A2E" w:rsidR="00687434" w:rsidRPr="008F69E6" w:rsidRDefault="00687434" w:rsidP="00C128B2">
      <w:pPr>
        <w:tabs>
          <w:tab w:val="left" w:pos="9356"/>
          <w:tab w:val="right" w:pos="9498"/>
        </w:tabs>
      </w:pPr>
    </w:p>
    <w:p w14:paraId="7BE8CB91" w14:textId="2CD6771B" w:rsidR="00687434" w:rsidRPr="008F69E6" w:rsidRDefault="00687434" w:rsidP="00C128B2">
      <w:pPr>
        <w:tabs>
          <w:tab w:val="left" w:pos="9356"/>
          <w:tab w:val="right" w:pos="9498"/>
        </w:tabs>
      </w:pPr>
    </w:p>
    <w:p w14:paraId="3AA42358" w14:textId="45ECCD52" w:rsidR="00687434" w:rsidRPr="008F69E6" w:rsidRDefault="00687434" w:rsidP="00C128B2">
      <w:pPr>
        <w:tabs>
          <w:tab w:val="left" w:pos="9356"/>
          <w:tab w:val="right" w:pos="9498"/>
        </w:tabs>
      </w:pPr>
    </w:p>
    <w:p w14:paraId="288DA147" w14:textId="5C70D624" w:rsidR="00687434" w:rsidRPr="008F69E6" w:rsidRDefault="00687434" w:rsidP="00C128B2">
      <w:pPr>
        <w:tabs>
          <w:tab w:val="left" w:pos="9356"/>
          <w:tab w:val="right" w:pos="9498"/>
        </w:tabs>
      </w:pPr>
    </w:p>
    <w:p w14:paraId="6FD40981" w14:textId="347D7F51" w:rsidR="00687434" w:rsidRPr="008F69E6" w:rsidRDefault="00687434" w:rsidP="00C128B2">
      <w:pPr>
        <w:tabs>
          <w:tab w:val="left" w:pos="9356"/>
          <w:tab w:val="right" w:pos="9498"/>
        </w:tabs>
      </w:pPr>
    </w:p>
    <w:p w14:paraId="4D8A1E2B" w14:textId="77777777" w:rsidR="00687434" w:rsidRPr="008F69E6" w:rsidRDefault="00687434" w:rsidP="00C128B2">
      <w:pPr>
        <w:tabs>
          <w:tab w:val="left" w:pos="9356"/>
          <w:tab w:val="right" w:pos="9498"/>
        </w:tabs>
      </w:pPr>
    </w:p>
    <w:p w14:paraId="3FBB8B77" w14:textId="18E23172" w:rsidR="00687434" w:rsidRPr="008F69E6" w:rsidRDefault="00687434" w:rsidP="00C128B2">
      <w:pPr>
        <w:tabs>
          <w:tab w:val="left" w:pos="9356"/>
          <w:tab w:val="right" w:pos="9498"/>
        </w:tabs>
      </w:pPr>
    </w:p>
    <w:p w14:paraId="388F9464" w14:textId="77777777" w:rsidR="00687434" w:rsidRPr="008F69E6" w:rsidRDefault="00687434" w:rsidP="00C128B2">
      <w:pPr>
        <w:tabs>
          <w:tab w:val="left" w:pos="9356"/>
          <w:tab w:val="right" w:pos="9498"/>
        </w:tabs>
      </w:pPr>
    </w:p>
    <w:p w14:paraId="26E2DD98" w14:textId="685BC86A" w:rsidR="00687434" w:rsidRPr="008F69E6" w:rsidRDefault="00687434" w:rsidP="00C128B2">
      <w:pPr>
        <w:tabs>
          <w:tab w:val="left" w:pos="9356"/>
          <w:tab w:val="right" w:pos="9498"/>
        </w:tabs>
      </w:pPr>
    </w:p>
    <w:p w14:paraId="24246D31" w14:textId="247DACBF" w:rsidR="00687434" w:rsidRPr="008F69E6" w:rsidRDefault="00687434" w:rsidP="00C128B2">
      <w:pPr>
        <w:tabs>
          <w:tab w:val="left" w:pos="9356"/>
          <w:tab w:val="right" w:pos="9498"/>
        </w:tabs>
      </w:pPr>
    </w:p>
    <w:p w14:paraId="0458DADB" w14:textId="5FD0B143" w:rsidR="00687434" w:rsidRPr="008F69E6" w:rsidRDefault="00687434" w:rsidP="00C128B2">
      <w:pPr>
        <w:tabs>
          <w:tab w:val="left" w:pos="9356"/>
          <w:tab w:val="right" w:pos="9498"/>
        </w:tabs>
      </w:pPr>
    </w:p>
    <w:p w14:paraId="642D4FE6" w14:textId="77777777" w:rsidR="00687434" w:rsidRPr="008F69E6" w:rsidRDefault="00687434" w:rsidP="00C128B2">
      <w:pPr>
        <w:tabs>
          <w:tab w:val="left" w:pos="9356"/>
          <w:tab w:val="right" w:pos="9498"/>
        </w:tabs>
      </w:pPr>
    </w:p>
    <w:p w14:paraId="08CB571A" w14:textId="77777777" w:rsidR="00E02652" w:rsidRPr="008F69E6" w:rsidRDefault="00E02652" w:rsidP="00C128B2">
      <w:pPr>
        <w:tabs>
          <w:tab w:val="left" w:pos="9356"/>
          <w:tab w:val="right" w:pos="9498"/>
        </w:tabs>
      </w:pPr>
    </w:p>
    <w:p w14:paraId="398F7AD5" w14:textId="25948796" w:rsidR="008B1C8D" w:rsidRPr="008F69E6" w:rsidRDefault="008B1C8D" w:rsidP="00C128B2">
      <w:pPr>
        <w:tabs>
          <w:tab w:val="left" w:pos="9356"/>
          <w:tab w:val="right" w:pos="9498"/>
        </w:tabs>
      </w:pPr>
      <w:r w:rsidRPr="008F69E6">
        <w:t xml:space="preserve">Rasa Kiūdytė, tel. (8 5) 205 5280, el. p. </w:t>
      </w:r>
      <w:hyperlink r:id="rId10" w:history="1">
        <w:r w:rsidRPr="008F69E6">
          <w:rPr>
            <w:rStyle w:val="Hipersaitas"/>
          </w:rPr>
          <w:t>rasa.kiudyte@sam.lt</w:t>
        </w:r>
      </w:hyperlink>
    </w:p>
    <w:p w14:paraId="64EA4551" w14:textId="77777777" w:rsidR="00962A98" w:rsidRPr="008F69E6" w:rsidRDefault="00962A98" w:rsidP="00C128B2">
      <w:pPr>
        <w:tabs>
          <w:tab w:val="left" w:pos="9356"/>
          <w:tab w:val="right" w:pos="9498"/>
        </w:tabs>
      </w:pPr>
      <w:r w:rsidRPr="008F69E6">
        <w:rPr>
          <w:rStyle w:val="Hipersaitas"/>
        </w:rPr>
        <w:t>Donatas Keršis, tel.</w:t>
      </w:r>
      <w:r w:rsidRPr="008F69E6">
        <w:t xml:space="preserve"> (8 5) 205 5290, el. p. </w:t>
      </w:r>
      <w:hyperlink r:id="rId11" w:history="1">
        <w:r w:rsidRPr="008F69E6">
          <w:rPr>
            <w:rStyle w:val="Hipersaitas"/>
          </w:rPr>
          <w:t>donatas.kersis@sam.lt</w:t>
        </w:r>
      </w:hyperlink>
    </w:p>
    <w:p w14:paraId="037D53AF" w14:textId="3B3E7953" w:rsidR="00E77B86" w:rsidRPr="008F69E6" w:rsidRDefault="00E77B86" w:rsidP="00C128B2">
      <w:pPr>
        <w:tabs>
          <w:tab w:val="left" w:pos="9356"/>
          <w:tab w:val="right" w:pos="9498"/>
        </w:tabs>
      </w:pPr>
      <w:r w:rsidRPr="008F69E6">
        <w:rPr>
          <w:rFonts w:eastAsia="Calibri"/>
        </w:rPr>
        <w:t xml:space="preserve">                                                                                                                </w:t>
      </w:r>
      <w:r w:rsidR="006728C7" w:rsidRPr="008F69E6">
        <w:rPr>
          <w:rFonts w:eastAsia="Calibri"/>
        </w:rPr>
        <w:t xml:space="preserve">                              </w:t>
      </w:r>
      <w:r w:rsidRPr="008F69E6">
        <w:rPr>
          <w:rStyle w:val="Hipersaitas"/>
        </w:rPr>
        <w:t xml:space="preserve"> </w:t>
      </w:r>
      <w:r w:rsidRPr="008F69E6">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sectPr w:rsidR="00E77B86" w:rsidRPr="008F69E6" w:rsidSect="00687434">
      <w:headerReference w:type="even" r:id="rId13"/>
      <w:headerReference w:type="default" r:id="rId14"/>
      <w:headerReference w:type="first" r:id="rId15"/>
      <w:pgSz w:w="11906" w:h="16838" w:code="9"/>
      <w:pgMar w:top="1134" w:right="567" w:bottom="1134" w:left="1701" w:header="680" w:footer="11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C188" w14:textId="77777777" w:rsidR="00BD1954" w:rsidRDefault="00BD1954" w:rsidP="00377C8F">
      <w:r>
        <w:separator/>
      </w:r>
    </w:p>
  </w:endnote>
  <w:endnote w:type="continuationSeparator" w:id="0">
    <w:p w14:paraId="773D728A" w14:textId="77777777" w:rsidR="00BD1954" w:rsidRDefault="00BD1954"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F7970" w14:textId="77777777" w:rsidR="00BD1954" w:rsidRDefault="00BD1954" w:rsidP="00377C8F">
      <w:r>
        <w:separator/>
      </w:r>
    </w:p>
  </w:footnote>
  <w:footnote w:type="continuationSeparator" w:id="0">
    <w:p w14:paraId="46AEACA1" w14:textId="77777777" w:rsidR="00BD1954" w:rsidRDefault="00BD1954"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B1D9"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1" o:title=""/>
        </v:shape>
        <o:OLEObject Type="Embed" ProgID="Word.Picture.8" ShapeID="_x0000_i1025" DrawAspect="Content" ObjectID="_1671181453"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5"/>
  </w:num>
  <w:num w:numId="3">
    <w:abstractNumId w:val="8"/>
  </w:num>
  <w:num w:numId="4">
    <w:abstractNumId w:val="9"/>
  </w:num>
  <w:num w:numId="5">
    <w:abstractNumId w:val="0"/>
  </w:num>
  <w:num w:numId="6">
    <w:abstractNumId w:val="4"/>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3504"/>
    <w:rsid w:val="00014160"/>
    <w:rsid w:val="00014F95"/>
    <w:rsid w:val="00017575"/>
    <w:rsid w:val="00020DC1"/>
    <w:rsid w:val="000215D6"/>
    <w:rsid w:val="00023AEF"/>
    <w:rsid w:val="00026F0B"/>
    <w:rsid w:val="0003079C"/>
    <w:rsid w:val="00030855"/>
    <w:rsid w:val="00031D1A"/>
    <w:rsid w:val="0003654A"/>
    <w:rsid w:val="00043EB6"/>
    <w:rsid w:val="00045E36"/>
    <w:rsid w:val="00051DBF"/>
    <w:rsid w:val="00055DB2"/>
    <w:rsid w:val="000565B4"/>
    <w:rsid w:val="00060FE7"/>
    <w:rsid w:val="0006241F"/>
    <w:rsid w:val="00062BFB"/>
    <w:rsid w:val="00065F14"/>
    <w:rsid w:val="000727A8"/>
    <w:rsid w:val="00072D8B"/>
    <w:rsid w:val="000734FF"/>
    <w:rsid w:val="000737A2"/>
    <w:rsid w:val="000747DE"/>
    <w:rsid w:val="00075B96"/>
    <w:rsid w:val="000766EF"/>
    <w:rsid w:val="000777A0"/>
    <w:rsid w:val="00081B7F"/>
    <w:rsid w:val="000841AD"/>
    <w:rsid w:val="000852E2"/>
    <w:rsid w:val="0008701D"/>
    <w:rsid w:val="00090280"/>
    <w:rsid w:val="000933A8"/>
    <w:rsid w:val="00093652"/>
    <w:rsid w:val="00095854"/>
    <w:rsid w:val="00096445"/>
    <w:rsid w:val="000967F9"/>
    <w:rsid w:val="000A223F"/>
    <w:rsid w:val="000A2896"/>
    <w:rsid w:val="000A298D"/>
    <w:rsid w:val="000A30BE"/>
    <w:rsid w:val="000B2C70"/>
    <w:rsid w:val="000B3CC7"/>
    <w:rsid w:val="000B6610"/>
    <w:rsid w:val="000B7C30"/>
    <w:rsid w:val="000C4393"/>
    <w:rsid w:val="000D6896"/>
    <w:rsid w:val="000D718B"/>
    <w:rsid w:val="000E0779"/>
    <w:rsid w:val="000E0950"/>
    <w:rsid w:val="000E1323"/>
    <w:rsid w:val="000F149E"/>
    <w:rsid w:val="000F31B2"/>
    <w:rsid w:val="000F32E1"/>
    <w:rsid w:val="00101A38"/>
    <w:rsid w:val="00101DC4"/>
    <w:rsid w:val="00107F1B"/>
    <w:rsid w:val="0011348D"/>
    <w:rsid w:val="00113ABD"/>
    <w:rsid w:val="001147EC"/>
    <w:rsid w:val="00116F49"/>
    <w:rsid w:val="001211BF"/>
    <w:rsid w:val="00121B98"/>
    <w:rsid w:val="0012420F"/>
    <w:rsid w:val="00124311"/>
    <w:rsid w:val="001274D3"/>
    <w:rsid w:val="00127AE2"/>
    <w:rsid w:val="00132D76"/>
    <w:rsid w:val="001363FC"/>
    <w:rsid w:val="0013692A"/>
    <w:rsid w:val="00136D6B"/>
    <w:rsid w:val="00137E17"/>
    <w:rsid w:val="001407DB"/>
    <w:rsid w:val="0014091A"/>
    <w:rsid w:val="0014777D"/>
    <w:rsid w:val="001514A2"/>
    <w:rsid w:val="001520E8"/>
    <w:rsid w:val="00153381"/>
    <w:rsid w:val="0016067A"/>
    <w:rsid w:val="00162547"/>
    <w:rsid w:val="00163719"/>
    <w:rsid w:val="001639EC"/>
    <w:rsid w:val="00164885"/>
    <w:rsid w:val="00174093"/>
    <w:rsid w:val="00175823"/>
    <w:rsid w:val="001815A1"/>
    <w:rsid w:val="00181A29"/>
    <w:rsid w:val="00184612"/>
    <w:rsid w:val="00184751"/>
    <w:rsid w:val="00184DBE"/>
    <w:rsid w:val="00196958"/>
    <w:rsid w:val="00196CAA"/>
    <w:rsid w:val="00197040"/>
    <w:rsid w:val="00197577"/>
    <w:rsid w:val="00197701"/>
    <w:rsid w:val="001A038F"/>
    <w:rsid w:val="001A1199"/>
    <w:rsid w:val="001A1E39"/>
    <w:rsid w:val="001A250E"/>
    <w:rsid w:val="001A27B0"/>
    <w:rsid w:val="001A3253"/>
    <w:rsid w:val="001A4990"/>
    <w:rsid w:val="001A5C08"/>
    <w:rsid w:val="001A6BF1"/>
    <w:rsid w:val="001B08AC"/>
    <w:rsid w:val="001B177F"/>
    <w:rsid w:val="001B4509"/>
    <w:rsid w:val="001B46EB"/>
    <w:rsid w:val="001C039D"/>
    <w:rsid w:val="001C166B"/>
    <w:rsid w:val="001C1E0C"/>
    <w:rsid w:val="001C1EB0"/>
    <w:rsid w:val="001C3775"/>
    <w:rsid w:val="001C3F7F"/>
    <w:rsid w:val="001C5B64"/>
    <w:rsid w:val="001D2CE7"/>
    <w:rsid w:val="001D2E2A"/>
    <w:rsid w:val="001D42A1"/>
    <w:rsid w:val="001D6BC6"/>
    <w:rsid w:val="001D6F1F"/>
    <w:rsid w:val="001E28A9"/>
    <w:rsid w:val="001E3095"/>
    <w:rsid w:val="001E3C36"/>
    <w:rsid w:val="001E508D"/>
    <w:rsid w:val="001E5D3A"/>
    <w:rsid w:val="001F0A13"/>
    <w:rsid w:val="001F1703"/>
    <w:rsid w:val="001F344B"/>
    <w:rsid w:val="001F7E0F"/>
    <w:rsid w:val="00202B9B"/>
    <w:rsid w:val="0020303A"/>
    <w:rsid w:val="00207F3E"/>
    <w:rsid w:val="002114A0"/>
    <w:rsid w:val="00212617"/>
    <w:rsid w:val="00213189"/>
    <w:rsid w:val="002153BE"/>
    <w:rsid w:val="0021559E"/>
    <w:rsid w:val="00215BDA"/>
    <w:rsid w:val="00217D1B"/>
    <w:rsid w:val="00220E67"/>
    <w:rsid w:val="00221C91"/>
    <w:rsid w:val="00221FED"/>
    <w:rsid w:val="002252EE"/>
    <w:rsid w:val="00226A27"/>
    <w:rsid w:val="00227F96"/>
    <w:rsid w:val="00227FF3"/>
    <w:rsid w:val="00232314"/>
    <w:rsid w:val="00235456"/>
    <w:rsid w:val="00235F0C"/>
    <w:rsid w:val="0023692B"/>
    <w:rsid w:val="00236F9D"/>
    <w:rsid w:val="0024040D"/>
    <w:rsid w:val="0024164C"/>
    <w:rsid w:val="00246A56"/>
    <w:rsid w:val="00252F38"/>
    <w:rsid w:val="002544BB"/>
    <w:rsid w:val="00256038"/>
    <w:rsid w:val="0025786F"/>
    <w:rsid w:val="00260F51"/>
    <w:rsid w:val="00261C26"/>
    <w:rsid w:val="0026207D"/>
    <w:rsid w:val="00262ACE"/>
    <w:rsid w:val="002668A3"/>
    <w:rsid w:val="00270DD5"/>
    <w:rsid w:val="002719B3"/>
    <w:rsid w:val="002810A6"/>
    <w:rsid w:val="00284512"/>
    <w:rsid w:val="00286276"/>
    <w:rsid w:val="002939D0"/>
    <w:rsid w:val="0029545E"/>
    <w:rsid w:val="002964F8"/>
    <w:rsid w:val="002A49B6"/>
    <w:rsid w:val="002A6704"/>
    <w:rsid w:val="002B52D8"/>
    <w:rsid w:val="002B5D8A"/>
    <w:rsid w:val="002B7B75"/>
    <w:rsid w:val="002C3071"/>
    <w:rsid w:val="002C4766"/>
    <w:rsid w:val="002D0C42"/>
    <w:rsid w:val="002D1564"/>
    <w:rsid w:val="002D27D3"/>
    <w:rsid w:val="002D5E6C"/>
    <w:rsid w:val="002E049A"/>
    <w:rsid w:val="002E103B"/>
    <w:rsid w:val="002E2012"/>
    <w:rsid w:val="002E79F9"/>
    <w:rsid w:val="002F692E"/>
    <w:rsid w:val="00303090"/>
    <w:rsid w:val="00305D8B"/>
    <w:rsid w:val="00306AB5"/>
    <w:rsid w:val="00316066"/>
    <w:rsid w:val="00321A27"/>
    <w:rsid w:val="00322342"/>
    <w:rsid w:val="00323F94"/>
    <w:rsid w:val="003306DE"/>
    <w:rsid w:val="003314B5"/>
    <w:rsid w:val="00331FC9"/>
    <w:rsid w:val="003372AD"/>
    <w:rsid w:val="00341474"/>
    <w:rsid w:val="003420CE"/>
    <w:rsid w:val="00342704"/>
    <w:rsid w:val="00345950"/>
    <w:rsid w:val="0034798A"/>
    <w:rsid w:val="0035025F"/>
    <w:rsid w:val="00350AD9"/>
    <w:rsid w:val="00353DE8"/>
    <w:rsid w:val="003557EA"/>
    <w:rsid w:val="0035751F"/>
    <w:rsid w:val="00357FBE"/>
    <w:rsid w:val="003617C0"/>
    <w:rsid w:val="00362753"/>
    <w:rsid w:val="00363B29"/>
    <w:rsid w:val="003735AC"/>
    <w:rsid w:val="00377C8F"/>
    <w:rsid w:val="00377DE4"/>
    <w:rsid w:val="0038095C"/>
    <w:rsid w:val="00384AD6"/>
    <w:rsid w:val="00387C25"/>
    <w:rsid w:val="00394332"/>
    <w:rsid w:val="00395723"/>
    <w:rsid w:val="003A163A"/>
    <w:rsid w:val="003A6012"/>
    <w:rsid w:val="003B0E40"/>
    <w:rsid w:val="003B0FE0"/>
    <w:rsid w:val="003B10C1"/>
    <w:rsid w:val="003B16AB"/>
    <w:rsid w:val="003B444E"/>
    <w:rsid w:val="003B7B13"/>
    <w:rsid w:val="003C1AE5"/>
    <w:rsid w:val="003C5E00"/>
    <w:rsid w:val="003C71FF"/>
    <w:rsid w:val="003D0BAB"/>
    <w:rsid w:val="003D155C"/>
    <w:rsid w:val="003D1606"/>
    <w:rsid w:val="003D2059"/>
    <w:rsid w:val="003D2B2D"/>
    <w:rsid w:val="003D76AB"/>
    <w:rsid w:val="003D77A3"/>
    <w:rsid w:val="003E42F7"/>
    <w:rsid w:val="003E4FAF"/>
    <w:rsid w:val="003E61E8"/>
    <w:rsid w:val="003E7FC3"/>
    <w:rsid w:val="003F3E85"/>
    <w:rsid w:val="003F487C"/>
    <w:rsid w:val="0040104A"/>
    <w:rsid w:val="00401A2D"/>
    <w:rsid w:val="00402E4F"/>
    <w:rsid w:val="00402FE4"/>
    <w:rsid w:val="00403369"/>
    <w:rsid w:val="0040551A"/>
    <w:rsid w:val="00410BE7"/>
    <w:rsid w:val="004111C5"/>
    <w:rsid w:val="00411DB1"/>
    <w:rsid w:val="0041399D"/>
    <w:rsid w:val="004153B8"/>
    <w:rsid w:val="00416D90"/>
    <w:rsid w:val="0041740D"/>
    <w:rsid w:val="004209F5"/>
    <w:rsid w:val="0042112C"/>
    <w:rsid w:val="004313DE"/>
    <w:rsid w:val="00431C42"/>
    <w:rsid w:val="00431EEA"/>
    <w:rsid w:val="0043216A"/>
    <w:rsid w:val="004323D7"/>
    <w:rsid w:val="004326A8"/>
    <w:rsid w:val="004331D7"/>
    <w:rsid w:val="004332B4"/>
    <w:rsid w:val="0043369D"/>
    <w:rsid w:val="004401DF"/>
    <w:rsid w:val="00440B48"/>
    <w:rsid w:val="00441191"/>
    <w:rsid w:val="00443DD0"/>
    <w:rsid w:val="00444E3E"/>
    <w:rsid w:val="00451E32"/>
    <w:rsid w:val="004526A0"/>
    <w:rsid w:val="004574E7"/>
    <w:rsid w:val="004602FF"/>
    <w:rsid w:val="00462AD9"/>
    <w:rsid w:val="0046448D"/>
    <w:rsid w:val="00464B88"/>
    <w:rsid w:val="00466B67"/>
    <w:rsid w:val="00473880"/>
    <w:rsid w:val="00475C6D"/>
    <w:rsid w:val="00475F65"/>
    <w:rsid w:val="00486D2B"/>
    <w:rsid w:val="004911DC"/>
    <w:rsid w:val="00491AF4"/>
    <w:rsid w:val="00492961"/>
    <w:rsid w:val="00495749"/>
    <w:rsid w:val="00495A3B"/>
    <w:rsid w:val="004969FA"/>
    <w:rsid w:val="004A359E"/>
    <w:rsid w:val="004A36AD"/>
    <w:rsid w:val="004A7086"/>
    <w:rsid w:val="004B43B7"/>
    <w:rsid w:val="004B6675"/>
    <w:rsid w:val="004C0238"/>
    <w:rsid w:val="004C240C"/>
    <w:rsid w:val="004C388A"/>
    <w:rsid w:val="004D47FB"/>
    <w:rsid w:val="004D4FFA"/>
    <w:rsid w:val="004D7F31"/>
    <w:rsid w:val="004E0441"/>
    <w:rsid w:val="004E090C"/>
    <w:rsid w:val="004E16C2"/>
    <w:rsid w:val="004E2900"/>
    <w:rsid w:val="004E765E"/>
    <w:rsid w:val="004E786C"/>
    <w:rsid w:val="004F0085"/>
    <w:rsid w:val="004F0519"/>
    <w:rsid w:val="004F1BE5"/>
    <w:rsid w:val="004F2719"/>
    <w:rsid w:val="004F2C86"/>
    <w:rsid w:val="00501387"/>
    <w:rsid w:val="00503305"/>
    <w:rsid w:val="00504D14"/>
    <w:rsid w:val="00505363"/>
    <w:rsid w:val="005073D9"/>
    <w:rsid w:val="00507F3A"/>
    <w:rsid w:val="00511526"/>
    <w:rsid w:val="00514553"/>
    <w:rsid w:val="005173CE"/>
    <w:rsid w:val="0052351E"/>
    <w:rsid w:val="005263CB"/>
    <w:rsid w:val="00526589"/>
    <w:rsid w:val="005270CE"/>
    <w:rsid w:val="005301DC"/>
    <w:rsid w:val="005308F1"/>
    <w:rsid w:val="005313AF"/>
    <w:rsid w:val="00532776"/>
    <w:rsid w:val="00532CFA"/>
    <w:rsid w:val="00533647"/>
    <w:rsid w:val="0053450F"/>
    <w:rsid w:val="00536010"/>
    <w:rsid w:val="00544CBE"/>
    <w:rsid w:val="00544E70"/>
    <w:rsid w:val="005501FD"/>
    <w:rsid w:val="00552258"/>
    <w:rsid w:val="00554632"/>
    <w:rsid w:val="005571EE"/>
    <w:rsid w:val="005608BD"/>
    <w:rsid w:val="0056130D"/>
    <w:rsid w:val="00561887"/>
    <w:rsid w:val="005632EC"/>
    <w:rsid w:val="00563463"/>
    <w:rsid w:val="005656D3"/>
    <w:rsid w:val="00567FE0"/>
    <w:rsid w:val="005711D2"/>
    <w:rsid w:val="00580111"/>
    <w:rsid w:val="00581EA2"/>
    <w:rsid w:val="0059352A"/>
    <w:rsid w:val="00594E2D"/>
    <w:rsid w:val="00596603"/>
    <w:rsid w:val="00596F4F"/>
    <w:rsid w:val="00597382"/>
    <w:rsid w:val="005A25F8"/>
    <w:rsid w:val="005A4A01"/>
    <w:rsid w:val="005A6784"/>
    <w:rsid w:val="005B1103"/>
    <w:rsid w:val="005B14C3"/>
    <w:rsid w:val="005B197A"/>
    <w:rsid w:val="005B3D39"/>
    <w:rsid w:val="005B5291"/>
    <w:rsid w:val="005B7291"/>
    <w:rsid w:val="005B74A4"/>
    <w:rsid w:val="005C0325"/>
    <w:rsid w:val="005D34A5"/>
    <w:rsid w:val="005D5A70"/>
    <w:rsid w:val="005D5B63"/>
    <w:rsid w:val="005D6060"/>
    <w:rsid w:val="005D68B7"/>
    <w:rsid w:val="005D6AA1"/>
    <w:rsid w:val="005E0C3F"/>
    <w:rsid w:val="005E2D6C"/>
    <w:rsid w:val="005E4CA2"/>
    <w:rsid w:val="005E60D7"/>
    <w:rsid w:val="005E670A"/>
    <w:rsid w:val="005F5F09"/>
    <w:rsid w:val="005F666D"/>
    <w:rsid w:val="006023B2"/>
    <w:rsid w:val="006026C9"/>
    <w:rsid w:val="0060324E"/>
    <w:rsid w:val="00605889"/>
    <w:rsid w:val="00611081"/>
    <w:rsid w:val="00617F58"/>
    <w:rsid w:val="006228E4"/>
    <w:rsid w:val="00623E1E"/>
    <w:rsid w:val="006257AF"/>
    <w:rsid w:val="00626909"/>
    <w:rsid w:val="0063100F"/>
    <w:rsid w:val="006325F7"/>
    <w:rsid w:val="006338C2"/>
    <w:rsid w:val="00633E11"/>
    <w:rsid w:val="006345F7"/>
    <w:rsid w:val="00635A28"/>
    <w:rsid w:val="00641DC5"/>
    <w:rsid w:val="0064265C"/>
    <w:rsid w:val="00645588"/>
    <w:rsid w:val="006459CC"/>
    <w:rsid w:val="006459FE"/>
    <w:rsid w:val="00645B08"/>
    <w:rsid w:val="00646C46"/>
    <w:rsid w:val="00650F54"/>
    <w:rsid w:val="0066017A"/>
    <w:rsid w:val="00661E21"/>
    <w:rsid w:val="0066505D"/>
    <w:rsid w:val="00665A22"/>
    <w:rsid w:val="0066633C"/>
    <w:rsid w:val="00666B84"/>
    <w:rsid w:val="006701C5"/>
    <w:rsid w:val="006728C7"/>
    <w:rsid w:val="0067317C"/>
    <w:rsid w:val="0067385C"/>
    <w:rsid w:val="006750BF"/>
    <w:rsid w:val="006822EE"/>
    <w:rsid w:val="006842D8"/>
    <w:rsid w:val="00684D8F"/>
    <w:rsid w:val="00686953"/>
    <w:rsid w:val="00687434"/>
    <w:rsid w:val="00687682"/>
    <w:rsid w:val="00687863"/>
    <w:rsid w:val="0069353F"/>
    <w:rsid w:val="00693A66"/>
    <w:rsid w:val="00694CC3"/>
    <w:rsid w:val="006A0AFB"/>
    <w:rsid w:val="006A227C"/>
    <w:rsid w:val="006A383C"/>
    <w:rsid w:val="006B0439"/>
    <w:rsid w:val="006B3832"/>
    <w:rsid w:val="006B493F"/>
    <w:rsid w:val="006B5485"/>
    <w:rsid w:val="006B6A5C"/>
    <w:rsid w:val="006B6CC9"/>
    <w:rsid w:val="006C3A31"/>
    <w:rsid w:val="006C4B06"/>
    <w:rsid w:val="006C5375"/>
    <w:rsid w:val="006C5E81"/>
    <w:rsid w:val="006C659D"/>
    <w:rsid w:val="006D1ACE"/>
    <w:rsid w:val="006D3D59"/>
    <w:rsid w:val="006D3F85"/>
    <w:rsid w:val="006D4F69"/>
    <w:rsid w:val="006D614E"/>
    <w:rsid w:val="006D619D"/>
    <w:rsid w:val="006E301C"/>
    <w:rsid w:val="006E4E40"/>
    <w:rsid w:val="006E7F27"/>
    <w:rsid w:val="006F2FB3"/>
    <w:rsid w:val="006F3BB3"/>
    <w:rsid w:val="006F3C95"/>
    <w:rsid w:val="007012D3"/>
    <w:rsid w:val="00702F82"/>
    <w:rsid w:val="007034C2"/>
    <w:rsid w:val="007034F4"/>
    <w:rsid w:val="00703D41"/>
    <w:rsid w:val="00706613"/>
    <w:rsid w:val="00706A0D"/>
    <w:rsid w:val="007071B6"/>
    <w:rsid w:val="00707E81"/>
    <w:rsid w:val="0071166F"/>
    <w:rsid w:val="0071284F"/>
    <w:rsid w:val="00714245"/>
    <w:rsid w:val="00716474"/>
    <w:rsid w:val="00717F82"/>
    <w:rsid w:val="00720EBA"/>
    <w:rsid w:val="0072105D"/>
    <w:rsid w:val="007216BD"/>
    <w:rsid w:val="007221B7"/>
    <w:rsid w:val="00724E54"/>
    <w:rsid w:val="00733AEA"/>
    <w:rsid w:val="00736F6C"/>
    <w:rsid w:val="00737DBD"/>
    <w:rsid w:val="00741436"/>
    <w:rsid w:val="00741C33"/>
    <w:rsid w:val="00745A23"/>
    <w:rsid w:val="00750428"/>
    <w:rsid w:val="0075211D"/>
    <w:rsid w:val="00754200"/>
    <w:rsid w:val="007553E1"/>
    <w:rsid w:val="0075565B"/>
    <w:rsid w:val="00756460"/>
    <w:rsid w:val="00756E83"/>
    <w:rsid w:val="0075736D"/>
    <w:rsid w:val="00760C81"/>
    <w:rsid w:val="0076154F"/>
    <w:rsid w:val="00762025"/>
    <w:rsid w:val="007657A0"/>
    <w:rsid w:val="007661AD"/>
    <w:rsid w:val="00770BD0"/>
    <w:rsid w:val="00771529"/>
    <w:rsid w:val="00781ED8"/>
    <w:rsid w:val="00782E07"/>
    <w:rsid w:val="00783138"/>
    <w:rsid w:val="00783782"/>
    <w:rsid w:val="00786AFD"/>
    <w:rsid w:val="00787893"/>
    <w:rsid w:val="007905DC"/>
    <w:rsid w:val="00790F7B"/>
    <w:rsid w:val="00792707"/>
    <w:rsid w:val="007930FB"/>
    <w:rsid w:val="007932CC"/>
    <w:rsid w:val="00795DAD"/>
    <w:rsid w:val="0079678B"/>
    <w:rsid w:val="00797517"/>
    <w:rsid w:val="007A05B2"/>
    <w:rsid w:val="007A1067"/>
    <w:rsid w:val="007A2236"/>
    <w:rsid w:val="007A3C1D"/>
    <w:rsid w:val="007A4181"/>
    <w:rsid w:val="007A474A"/>
    <w:rsid w:val="007A78EB"/>
    <w:rsid w:val="007B2FA8"/>
    <w:rsid w:val="007B419B"/>
    <w:rsid w:val="007B4A09"/>
    <w:rsid w:val="007B6795"/>
    <w:rsid w:val="007B703E"/>
    <w:rsid w:val="007B7798"/>
    <w:rsid w:val="007C1D5D"/>
    <w:rsid w:val="007C1F9E"/>
    <w:rsid w:val="007C4FBC"/>
    <w:rsid w:val="007C7309"/>
    <w:rsid w:val="007D00AF"/>
    <w:rsid w:val="007D09B5"/>
    <w:rsid w:val="007D183E"/>
    <w:rsid w:val="007D352C"/>
    <w:rsid w:val="007D613A"/>
    <w:rsid w:val="007D78AA"/>
    <w:rsid w:val="007E0B66"/>
    <w:rsid w:val="007E2C88"/>
    <w:rsid w:val="007E626C"/>
    <w:rsid w:val="007E652C"/>
    <w:rsid w:val="007E6DFE"/>
    <w:rsid w:val="007F0529"/>
    <w:rsid w:val="007F0568"/>
    <w:rsid w:val="007F160B"/>
    <w:rsid w:val="007F283B"/>
    <w:rsid w:val="007F53CB"/>
    <w:rsid w:val="007F6458"/>
    <w:rsid w:val="007F6DB2"/>
    <w:rsid w:val="0080222F"/>
    <w:rsid w:val="00802A9E"/>
    <w:rsid w:val="00803213"/>
    <w:rsid w:val="00803612"/>
    <w:rsid w:val="00804740"/>
    <w:rsid w:val="00804E4E"/>
    <w:rsid w:val="00810A6A"/>
    <w:rsid w:val="00810D68"/>
    <w:rsid w:val="0081640D"/>
    <w:rsid w:val="008217A8"/>
    <w:rsid w:val="00822CFD"/>
    <w:rsid w:val="00825190"/>
    <w:rsid w:val="00825643"/>
    <w:rsid w:val="00827FCC"/>
    <w:rsid w:val="008308E2"/>
    <w:rsid w:val="008322C7"/>
    <w:rsid w:val="00835A0F"/>
    <w:rsid w:val="00835F67"/>
    <w:rsid w:val="008369E9"/>
    <w:rsid w:val="0083753C"/>
    <w:rsid w:val="008378F4"/>
    <w:rsid w:val="00843378"/>
    <w:rsid w:val="00843D49"/>
    <w:rsid w:val="00844948"/>
    <w:rsid w:val="0084511F"/>
    <w:rsid w:val="00846B60"/>
    <w:rsid w:val="00856E1F"/>
    <w:rsid w:val="0086011B"/>
    <w:rsid w:val="008606D0"/>
    <w:rsid w:val="0086194D"/>
    <w:rsid w:val="00863D85"/>
    <w:rsid w:val="008645D0"/>
    <w:rsid w:val="00864820"/>
    <w:rsid w:val="00864A94"/>
    <w:rsid w:val="00870DA3"/>
    <w:rsid w:val="00871B9C"/>
    <w:rsid w:val="00873D1A"/>
    <w:rsid w:val="00876ABD"/>
    <w:rsid w:val="00880B4D"/>
    <w:rsid w:val="00882893"/>
    <w:rsid w:val="00884E9C"/>
    <w:rsid w:val="00885F2F"/>
    <w:rsid w:val="008863A3"/>
    <w:rsid w:val="00890288"/>
    <w:rsid w:val="00890A20"/>
    <w:rsid w:val="00890C19"/>
    <w:rsid w:val="008910DF"/>
    <w:rsid w:val="008915E6"/>
    <w:rsid w:val="008922AD"/>
    <w:rsid w:val="00892E9F"/>
    <w:rsid w:val="008B1C8D"/>
    <w:rsid w:val="008B2254"/>
    <w:rsid w:val="008B2880"/>
    <w:rsid w:val="008B456A"/>
    <w:rsid w:val="008C1C6C"/>
    <w:rsid w:val="008C703F"/>
    <w:rsid w:val="008D02A5"/>
    <w:rsid w:val="008D274F"/>
    <w:rsid w:val="008D2FD1"/>
    <w:rsid w:val="008D3417"/>
    <w:rsid w:val="008D3B36"/>
    <w:rsid w:val="008D4B81"/>
    <w:rsid w:val="008D757B"/>
    <w:rsid w:val="008E25BF"/>
    <w:rsid w:val="008E4D2A"/>
    <w:rsid w:val="008E57B3"/>
    <w:rsid w:val="008F323F"/>
    <w:rsid w:val="008F3656"/>
    <w:rsid w:val="008F69E6"/>
    <w:rsid w:val="00900112"/>
    <w:rsid w:val="009012EF"/>
    <w:rsid w:val="00901BBD"/>
    <w:rsid w:val="00901E65"/>
    <w:rsid w:val="00901F40"/>
    <w:rsid w:val="00901F4B"/>
    <w:rsid w:val="00903BC4"/>
    <w:rsid w:val="00904093"/>
    <w:rsid w:val="0090472D"/>
    <w:rsid w:val="00904DD8"/>
    <w:rsid w:val="00906207"/>
    <w:rsid w:val="00910EA4"/>
    <w:rsid w:val="009165FD"/>
    <w:rsid w:val="00920A40"/>
    <w:rsid w:val="00923536"/>
    <w:rsid w:val="00923EDF"/>
    <w:rsid w:val="00926A03"/>
    <w:rsid w:val="0092797E"/>
    <w:rsid w:val="009346F8"/>
    <w:rsid w:val="00940B47"/>
    <w:rsid w:val="0094134E"/>
    <w:rsid w:val="009416FA"/>
    <w:rsid w:val="009417F0"/>
    <w:rsid w:val="00942BD2"/>
    <w:rsid w:val="00944979"/>
    <w:rsid w:val="00946074"/>
    <w:rsid w:val="00946CE3"/>
    <w:rsid w:val="0095349F"/>
    <w:rsid w:val="00957BCE"/>
    <w:rsid w:val="00962A98"/>
    <w:rsid w:val="00966858"/>
    <w:rsid w:val="00967047"/>
    <w:rsid w:val="00970F12"/>
    <w:rsid w:val="00973781"/>
    <w:rsid w:val="00973941"/>
    <w:rsid w:val="00977D5E"/>
    <w:rsid w:val="00980426"/>
    <w:rsid w:val="00981129"/>
    <w:rsid w:val="00986179"/>
    <w:rsid w:val="00986C2D"/>
    <w:rsid w:val="009874AA"/>
    <w:rsid w:val="00993007"/>
    <w:rsid w:val="00994FBD"/>
    <w:rsid w:val="009A1C40"/>
    <w:rsid w:val="009A3EC4"/>
    <w:rsid w:val="009A671C"/>
    <w:rsid w:val="009A708A"/>
    <w:rsid w:val="009B08E4"/>
    <w:rsid w:val="009C00A8"/>
    <w:rsid w:val="009C3DAE"/>
    <w:rsid w:val="009C6F82"/>
    <w:rsid w:val="009C6FDE"/>
    <w:rsid w:val="009C7E8D"/>
    <w:rsid w:val="009D1D91"/>
    <w:rsid w:val="009D71D9"/>
    <w:rsid w:val="009E46DD"/>
    <w:rsid w:val="009E6011"/>
    <w:rsid w:val="009F1E35"/>
    <w:rsid w:val="009F3852"/>
    <w:rsid w:val="00A01434"/>
    <w:rsid w:val="00A0238B"/>
    <w:rsid w:val="00A0431B"/>
    <w:rsid w:val="00A0469E"/>
    <w:rsid w:val="00A04FD2"/>
    <w:rsid w:val="00A05F5C"/>
    <w:rsid w:val="00A05FF0"/>
    <w:rsid w:val="00A061BD"/>
    <w:rsid w:val="00A106E0"/>
    <w:rsid w:val="00A112F1"/>
    <w:rsid w:val="00A12707"/>
    <w:rsid w:val="00A142D6"/>
    <w:rsid w:val="00A147C5"/>
    <w:rsid w:val="00A14A44"/>
    <w:rsid w:val="00A15CE4"/>
    <w:rsid w:val="00A22297"/>
    <w:rsid w:val="00A244D3"/>
    <w:rsid w:val="00A247C4"/>
    <w:rsid w:val="00A2533F"/>
    <w:rsid w:val="00A25E6C"/>
    <w:rsid w:val="00A27E8C"/>
    <w:rsid w:val="00A30E63"/>
    <w:rsid w:val="00A315C3"/>
    <w:rsid w:val="00A4355B"/>
    <w:rsid w:val="00A466DF"/>
    <w:rsid w:val="00A46A3F"/>
    <w:rsid w:val="00A52FF1"/>
    <w:rsid w:val="00A53CC9"/>
    <w:rsid w:val="00A55DA1"/>
    <w:rsid w:val="00A562D7"/>
    <w:rsid w:val="00A56D27"/>
    <w:rsid w:val="00A57127"/>
    <w:rsid w:val="00A57880"/>
    <w:rsid w:val="00A60EDB"/>
    <w:rsid w:val="00A61E65"/>
    <w:rsid w:val="00A62027"/>
    <w:rsid w:val="00A63AAE"/>
    <w:rsid w:val="00A66261"/>
    <w:rsid w:val="00A673FE"/>
    <w:rsid w:val="00A72CFA"/>
    <w:rsid w:val="00A7364F"/>
    <w:rsid w:val="00A74A19"/>
    <w:rsid w:val="00A81A79"/>
    <w:rsid w:val="00A829FC"/>
    <w:rsid w:val="00A83EF2"/>
    <w:rsid w:val="00A8762D"/>
    <w:rsid w:val="00A902A3"/>
    <w:rsid w:val="00A93D86"/>
    <w:rsid w:val="00A962D5"/>
    <w:rsid w:val="00AA28A2"/>
    <w:rsid w:val="00AA54B8"/>
    <w:rsid w:val="00AA6C55"/>
    <w:rsid w:val="00AB220B"/>
    <w:rsid w:val="00AB2662"/>
    <w:rsid w:val="00AB7F40"/>
    <w:rsid w:val="00AC3E6C"/>
    <w:rsid w:val="00AC6370"/>
    <w:rsid w:val="00AC6F64"/>
    <w:rsid w:val="00AD2E17"/>
    <w:rsid w:val="00AD397C"/>
    <w:rsid w:val="00AD3B57"/>
    <w:rsid w:val="00AD4A90"/>
    <w:rsid w:val="00AD5F96"/>
    <w:rsid w:val="00AD6AE1"/>
    <w:rsid w:val="00AE2A68"/>
    <w:rsid w:val="00AE43E8"/>
    <w:rsid w:val="00AE4CDF"/>
    <w:rsid w:val="00AE5812"/>
    <w:rsid w:val="00AE5C9E"/>
    <w:rsid w:val="00AF0F9B"/>
    <w:rsid w:val="00B0220D"/>
    <w:rsid w:val="00B02FD3"/>
    <w:rsid w:val="00B04895"/>
    <w:rsid w:val="00B04AD9"/>
    <w:rsid w:val="00B20A4F"/>
    <w:rsid w:val="00B243E9"/>
    <w:rsid w:val="00B24BFA"/>
    <w:rsid w:val="00B30AFE"/>
    <w:rsid w:val="00B31992"/>
    <w:rsid w:val="00B46666"/>
    <w:rsid w:val="00B46A82"/>
    <w:rsid w:val="00B50A99"/>
    <w:rsid w:val="00B5463F"/>
    <w:rsid w:val="00B61B0B"/>
    <w:rsid w:val="00B645A1"/>
    <w:rsid w:val="00B65E95"/>
    <w:rsid w:val="00B7190B"/>
    <w:rsid w:val="00B753A0"/>
    <w:rsid w:val="00B76486"/>
    <w:rsid w:val="00B80977"/>
    <w:rsid w:val="00B8172B"/>
    <w:rsid w:val="00B83DB9"/>
    <w:rsid w:val="00B84269"/>
    <w:rsid w:val="00B87C01"/>
    <w:rsid w:val="00B87E1C"/>
    <w:rsid w:val="00B93FDE"/>
    <w:rsid w:val="00B9702E"/>
    <w:rsid w:val="00BA0608"/>
    <w:rsid w:val="00BA06C7"/>
    <w:rsid w:val="00BA43F1"/>
    <w:rsid w:val="00BA5B0D"/>
    <w:rsid w:val="00BA61E6"/>
    <w:rsid w:val="00BB2A3B"/>
    <w:rsid w:val="00BB3EFF"/>
    <w:rsid w:val="00BB7927"/>
    <w:rsid w:val="00BC0E75"/>
    <w:rsid w:val="00BC3822"/>
    <w:rsid w:val="00BC6238"/>
    <w:rsid w:val="00BD1954"/>
    <w:rsid w:val="00BD3901"/>
    <w:rsid w:val="00BE1E99"/>
    <w:rsid w:val="00BE2DC8"/>
    <w:rsid w:val="00BE64E2"/>
    <w:rsid w:val="00BF2358"/>
    <w:rsid w:val="00BF34EB"/>
    <w:rsid w:val="00BF3966"/>
    <w:rsid w:val="00C02311"/>
    <w:rsid w:val="00C046DD"/>
    <w:rsid w:val="00C049E1"/>
    <w:rsid w:val="00C056E1"/>
    <w:rsid w:val="00C077DE"/>
    <w:rsid w:val="00C07D01"/>
    <w:rsid w:val="00C128B2"/>
    <w:rsid w:val="00C1430A"/>
    <w:rsid w:val="00C15655"/>
    <w:rsid w:val="00C20C13"/>
    <w:rsid w:val="00C20DDE"/>
    <w:rsid w:val="00C215DC"/>
    <w:rsid w:val="00C23FE9"/>
    <w:rsid w:val="00C26728"/>
    <w:rsid w:val="00C312C3"/>
    <w:rsid w:val="00C31E63"/>
    <w:rsid w:val="00C34D00"/>
    <w:rsid w:val="00C34E7A"/>
    <w:rsid w:val="00C3773C"/>
    <w:rsid w:val="00C440CD"/>
    <w:rsid w:val="00C52333"/>
    <w:rsid w:val="00C54703"/>
    <w:rsid w:val="00C551A6"/>
    <w:rsid w:val="00C600DD"/>
    <w:rsid w:val="00C603DB"/>
    <w:rsid w:val="00C6611C"/>
    <w:rsid w:val="00C701C8"/>
    <w:rsid w:val="00C71007"/>
    <w:rsid w:val="00C7180D"/>
    <w:rsid w:val="00C71D2C"/>
    <w:rsid w:val="00C729E9"/>
    <w:rsid w:val="00C76D98"/>
    <w:rsid w:val="00C775FB"/>
    <w:rsid w:val="00C86B6E"/>
    <w:rsid w:val="00C9155A"/>
    <w:rsid w:val="00C92CA5"/>
    <w:rsid w:val="00C9405F"/>
    <w:rsid w:val="00C94A63"/>
    <w:rsid w:val="00C9709B"/>
    <w:rsid w:val="00C97D2E"/>
    <w:rsid w:val="00CA0423"/>
    <w:rsid w:val="00CA0A86"/>
    <w:rsid w:val="00CA2A0B"/>
    <w:rsid w:val="00CA3D48"/>
    <w:rsid w:val="00CA5725"/>
    <w:rsid w:val="00CB030A"/>
    <w:rsid w:val="00CB03A2"/>
    <w:rsid w:val="00CB0956"/>
    <w:rsid w:val="00CB282A"/>
    <w:rsid w:val="00CB33F4"/>
    <w:rsid w:val="00CC0837"/>
    <w:rsid w:val="00CC25B1"/>
    <w:rsid w:val="00CC2FC3"/>
    <w:rsid w:val="00CC3246"/>
    <w:rsid w:val="00CC352F"/>
    <w:rsid w:val="00CC3A83"/>
    <w:rsid w:val="00CC5A1F"/>
    <w:rsid w:val="00CD0717"/>
    <w:rsid w:val="00CD7191"/>
    <w:rsid w:val="00CE074C"/>
    <w:rsid w:val="00CE0BB8"/>
    <w:rsid w:val="00CE2920"/>
    <w:rsid w:val="00CE30B4"/>
    <w:rsid w:val="00CE3BC4"/>
    <w:rsid w:val="00CE3D29"/>
    <w:rsid w:val="00CE4044"/>
    <w:rsid w:val="00CF0758"/>
    <w:rsid w:val="00CF1971"/>
    <w:rsid w:val="00CF1CFF"/>
    <w:rsid w:val="00CF3CBE"/>
    <w:rsid w:val="00CF7535"/>
    <w:rsid w:val="00CF7942"/>
    <w:rsid w:val="00CF7EEA"/>
    <w:rsid w:val="00D0245B"/>
    <w:rsid w:val="00D10DFE"/>
    <w:rsid w:val="00D11CA1"/>
    <w:rsid w:val="00D11EE1"/>
    <w:rsid w:val="00D1425F"/>
    <w:rsid w:val="00D25A80"/>
    <w:rsid w:val="00D302EE"/>
    <w:rsid w:val="00D3110E"/>
    <w:rsid w:val="00D353A0"/>
    <w:rsid w:val="00D3665B"/>
    <w:rsid w:val="00D375E8"/>
    <w:rsid w:val="00D37E20"/>
    <w:rsid w:val="00D413EF"/>
    <w:rsid w:val="00D451BA"/>
    <w:rsid w:val="00D465BE"/>
    <w:rsid w:val="00D4722A"/>
    <w:rsid w:val="00D479FF"/>
    <w:rsid w:val="00D47B57"/>
    <w:rsid w:val="00D51C11"/>
    <w:rsid w:val="00D51E0E"/>
    <w:rsid w:val="00D61D29"/>
    <w:rsid w:val="00D65008"/>
    <w:rsid w:val="00D71621"/>
    <w:rsid w:val="00D7290E"/>
    <w:rsid w:val="00D80B7E"/>
    <w:rsid w:val="00D8445A"/>
    <w:rsid w:val="00D86A9E"/>
    <w:rsid w:val="00D873BD"/>
    <w:rsid w:val="00D9466C"/>
    <w:rsid w:val="00D96F68"/>
    <w:rsid w:val="00DA123C"/>
    <w:rsid w:val="00DA1517"/>
    <w:rsid w:val="00DA419B"/>
    <w:rsid w:val="00DA6A95"/>
    <w:rsid w:val="00DB1BA7"/>
    <w:rsid w:val="00DB2023"/>
    <w:rsid w:val="00DB23DA"/>
    <w:rsid w:val="00DB5ACF"/>
    <w:rsid w:val="00DB68A5"/>
    <w:rsid w:val="00DC331E"/>
    <w:rsid w:val="00DC3FCA"/>
    <w:rsid w:val="00DC4AA1"/>
    <w:rsid w:val="00DC5107"/>
    <w:rsid w:val="00DC54D2"/>
    <w:rsid w:val="00DC73B9"/>
    <w:rsid w:val="00DC7A60"/>
    <w:rsid w:val="00DD0128"/>
    <w:rsid w:val="00DD1AFA"/>
    <w:rsid w:val="00DD29F5"/>
    <w:rsid w:val="00DD51C8"/>
    <w:rsid w:val="00DD70F7"/>
    <w:rsid w:val="00DE09DC"/>
    <w:rsid w:val="00DE116C"/>
    <w:rsid w:val="00DE2E6F"/>
    <w:rsid w:val="00DE2ED2"/>
    <w:rsid w:val="00DE2F0A"/>
    <w:rsid w:val="00DE3760"/>
    <w:rsid w:val="00DE4CB7"/>
    <w:rsid w:val="00DE5C7E"/>
    <w:rsid w:val="00DE7945"/>
    <w:rsid w:val="00DF077B"/>
    <w:rsid w:val="00DF308B"/>
    <w:rsid w:val="00DF517C"/>
    <w:rsid w:val="00E02652"/>
    <w:rsid w:val="00E03DD8"/>
    <w:rsid w:val="00E04AFA"/>
    <w:rsid w:val="00E05482"/>
    <w:rsid w:val="00E05D18"/>
    <w:rsid w:val="00E1176D"/>
    <w:rsid w:val="00E11D2E"/>
    <w:rsid w:val="00E12D21"/>
    <w:rsid w:val="00E20C49"/>
    <w:rsid w:val="00E213B0"/>
    <w:rsid w:val="00E21D7B"/>
    <w:rsid w:val="00E31698"/>
    <w:rsid w:val="00E318E5"/>
    <w:rsid w:val="00E32119"/>
    <w:rsid w:val="00E32BB9"/>
    <w:rsid w:val="00E32F56"/>
    <w:rsid w:val="00E32FC9"/>
    <w:rsid w:val="00E34E18"/>
    <w:rsid w:val="00E357C6"/>
    <w:rsid w:val="00E40833"/>
    <w:rsid w:val="00E40AB0"/>
    <w:rsid w:val="00E45F77"/>
    <w:rsid w:val="00E50892"/>
    <w:rsid w:val="00E50B91"/>
    <w:rsid w:val="00E52F98"/>
    <w:rsid w:val="00E54CF8"/>
    <w:rsid w:val="00E55B0B"/>
    <w:rsid w:val="00E56B4B"/>
    <w:rsid w:val="00E62558"/>
    <w:rsid w:val="00E62A86"/>
    <w:rsid w:val="00E65CFC"/>
    <w:rsid w:val="00E77B86"/>
    <w:rsid w:val="00E80BA4"/>
    <w:rsid w:val="00E87CBA"/>
    <w:rsid w:val="00E910CB"/>
    <w:rsid w:val="00E93614"/>
    <w:rsid w:val="00E9503C"/>
    <w:rsid w:val="00EA06E5"/>
    <w:rsid w:val="00EA21D1"/>
    <w:rsid w:val="00EA2632"/>
    <w:rsid w:val="00EA5405"/>
    <w:rsid w:val="00EA587C"/>
    <w:rsid w:val="00EB391C"/>
    <w:rsid w:val="00EC1E95"/>
    <w:rsid w:val="00EC5132"/>
    <w:rsid w:val="00EC605E"/>
    <w:rsid w:val="00ED0019"/>
    <w:rsid w:val="00ED039B"/>
    <w:rsid w:val="00ED34EC"/>
    <w:rsid w:val="00ED653C"/>
    <w:rsid w:val="00ED6C85"/>
    <w:rsid w:val="00EE0A83"/>
    <w:rsid w:val="00EE0FC1"/>
    <w:rsid w:val="00EF08D7"/>
    <w:rsid w:val="00EF1515"/>
    <w:rsid w:val="00EF237E"/>
    <w:rsid w:val="00EF53EA"/>
    <w:rsid w:val="00EF5B44"/>
    <w:rsid w:val="00EF753B"/>
    <w:rsid w:val="00EF7F10"/>
    <w:rsid w:val="00F01A4A"/>
    <w:rsid w:val="00F04950"/>
    <w:rsid w:val="00F05224"/>
    <w:rsid w:val="00F07FFC"/>
    <w:rsid w:val="00F108C5"/>
    <w:rsid w:val="00F1180E"/>
    <w:rsid w:val="00F154C0"/>
    <w:rsid w:val="00F15F8D"/>
    <w:rsid w:val="00F168FC"/>
    <w:rsid w:val="00F16E89"/>
    <w:rsid w:val="00F23402"/>
    <w:rsid w:val="00F247BD"/>
    <w:rsid w:val="00F24C0F"/>
    <w:rsid w:val="00F2502D"/>
    <w:rsid w:val="00F2610A"/>
    <w:rsid w:val="00F30957"/>
    <w:rsid w:val="00F333C1"/>
    <w:rsid w:val="00F36CB0"/>
    <w:rsid w:val="00F3776E"/>
    <w:rsid w:val="00F37FA8"/>
    <w:rsid w:val="00F40AD5"/>
    <w:rsid w:val="00F41CE4"/>
    <w:rsid w:val="00F44C61"/>
    <w:rsid w:val="00F57C98"/>
    <w:rsid w:val="00F60489"/>
    <w:rsid w:val="00F60853"/>
    <w:rsid w:val="00F613BF"/>
    <w:rsid w:val="00F63171"/>
    <w:rsid w:val="00F64A94"/>
    <w:rsid w:val="00F665F0"/>
    <w:rsid w:val="00F67330"/>
    <w:rsid w:val="00F67B09"/>
    <w:rsid w:val="00F70A4F"/>
    <w:rsid w:val="00F72ADD"/>
    <w:rsid w:val="00F74F17"/>
    <w:rsid w:val="00F758D2"/>
    <w:rsid w:val="00F77776"/>
    <w:rsid w:val="00F819C1"/>
    <w:rsid w:val="00F8319A"/>
    <w:rsid w:val="00F8795A"/>
    <w:rsid w:val="00F9069A"/>
    <w:rsid w:val="00F9142B"/>
    <w:rsid w:val="00F927F4"/>
    <w:rsid w:val="00F936F8"/>
    <w:rsid w:val="00F96FDE"/>
    <w:rsid w:val="00FA37B0"/>
    <w:rsid w:val="00FA38E6"/>
    <w:rsid w:val="00FA43B2"/>
    <w:rsid w:val="00FA43DB"/>
    <w:rsid w:val="00FA5AB8"/>
    <w:rsid w:val="00FA7297"/>
    <w:rsid w:val="00FB301F"/>
    <w:rsid w:val="00FB54DF"/>
    <w:rsid w:val="00FC007D"/>
    <w:rsid w:val="00FC0AE7"/>
    <w:rsid w:val="00FC0BCC"/>
    <w:rsid w:val="00FC3C20"/>
    <w:rsid w:val="00FC5983"/>
    <w:rsid w:val="00FC7182"/>
    <w:rsid w:val="00FD2963"/>
    <w:rsid w:val="00FD2BEE"/>
    <w:rsid w:val="00FD30B8"/>
    <w:rsid w:val="00FD35FD"/>
    <w:rsid w:val="00FD43BE"/>
    <w:rsid w:val="00FD44CA"/>
    <w:rsid w:val="00FE07C3"/>
    <w:rsid w:val="00FE31F6"/>
    <w:rsid w:val="00FE4456"/>
    <w:rsid w:val="00FE4BC2"/>
    <w:rsid w:val="00FF2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iPriority w:val="99"/>
    <w:semiHidden/>
    <w:unhideWhenUsed/>
    <w:qFormat/>
    <w:rsid w:val="00783138"/>
    <w:rPr>
      <w:sz w:val="16"/>
      <w:szCs w:val="16"/>
    </w:rPr>
  </w:style>
  <w:style w:type="paragraph" w:styleId="Komentarotekstas">
    <w:name w:val="annotation text"/>
    <w:basedOn w:val="prastasis"/>
    <w:link w:val="KomentarotekstasDiagrama"/>
    <w:uiPriority w:val="99"/>
    <w:semiHidden/>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semiHidden/>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kiudyte@s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atas.kersis@sam.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sa.kiudyte@sam.lt" TargetMode="External"/><Relationship Id="rId4" Type="http://schemas.openxmlformats.org/officeDocument/2006/relationships/settings" Target="settings.xml"/><Relationship Id="rId9" Type="http://schemas.openxmlformats.org/officeDocument/2006/relationships/hyperlink" Target="mailto:donatas.kersis@sam.l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3D593-07D8-46B7-BA65-EBEAD0DC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2977</Words>
  <Characters>1698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Donatas Keršis</cp:lastModifiedBy>
  <cp:revision>8</cp:revision>
  <cp:lastPrinted>2020-11-04T06:30:00Z</cp:lastPrinted>
  <dcterms:created xsi:type="dcterms:W3CDTF">2021-01-03T10:12:00Z</dcterms:created>
  <dcterms:modified xsi:type="dcterms:W3CDTF">2021-01-03T10:17:00Z</dcterms:modified>
</cp:coreProperties>
</file>