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2F497" w14:textId="469E0413" w:rsidR="004A7E03" w:rsidRPr="00441F42" w:rsidRDefault="00843899" w:rsidP="00056993">
      <w:pPr>
        <w:jc w:val="both"/>
        <w:rPr>
          <w:rFonts w:ascii="Times New Roman" w:hAnsi="Times New Roman" w:cs="Times New Roman"/>
          <w:sz w:val="24"/>
          <w:szCs w:val="24"/>
        </w:rPr>
      </w:pPr>
      <w:r>
        <w:rPr>
          <w:rFonts w:ascii="Times New Roman" w:hAnsi="Times New Roman" w:cs="Times New Roman"/>
          <w:sz w:val="24"/>
          <w:szCs w:val="24"/>
        </w:rPr>
        <w:t>V</w:t>
      </w:r>
      <w:r w:rsidR="00C2687B" w:rsidRPr="00441F42">
        <w:rPr>
          <w:rFonts w:ascii="Times New Roman" w:hAnsi="Times New Roman" w:cs="Times New Roman"/>
          <w:sz w:val="24"/>
          <w:szCs w:val="24"/>
        </w:rPr>
        <w:t>alstybės institucijų ir savivaldybių pasirengim</w:t>
      </w:r>
      <w:r w:rsidR="00221517">
        <w:rPr>
          <w:rFonts w:ascii="Times New Roman" w:hAnsi="Times New Roman" w:cs="Times New Roman"/>
          <w:sz w:val="24"/>
          <w:szCs w:val="24"/>
        </w:rPr>
        <w:t>o</w:t>
      </w:r>
      <w:r w:rsidR="00C2687B" w:rsidRPr="00441F42">
        <w:rPr>
          <w:rFonts w:ascii="Times New Roman" w:hAnsi="Times New Roman" w:cs="Times New Roman"/>
          <w:sz w:val="24"/>
          <w:szCs w:val="24"/>
        </w:rPr>
        <w:t xml:space="preserve"> galimai radiologinei ar branduolinei avarijai Baltarusijos atominėje elektrinėje</w:t>
      </w:r>
      <w:r w:rsidRPr="00843899">
        <w:rPr>
          <w:rFonts w:ascii="Times New Roman" w:hAnsi="Times New Roman" w:cs="Times New Roman"/>
          <w:sz w:val="24"/>
          <w:szCs w:val="24"/>
        </w:rPr>
        <w:t xml:space="preserve"> </w:t>
      </w:r>
      <w:r w:rsidR="00D65036">
        <w:rPr>
          <w:rFonts w:ascii="Times New Roman" w:hAnsi="Times New Roman" w:cs="Times New Roman"/>
          <w:sz w:val="24"/>
          <w:szCs w:val="24"/>
        </w:rPr>
        <w:t>priemonių</w:t>
      </w:r>
      <w:r w:rsidRPr="00441F42">
        <w:rPr>
          <w:rFonts w:ascii="Times New Roman" w:hAnsi="Times New Roman" w:cs="Times New Roman"/>
          <w:sz w:val="24"/>
          <w:szCs w:val="24"/>
        </w:rPr>
        <w:t xml:space="preserve"> planas</w:t>
      </w:r>
      <w:r w:rsidR="00441F42">
        <w:rPr>
          <w:rFonts w:ascii="Times New Roman" w:hAnsi="Times New Roman" w:cs="Times New Roman"/>
          <w:sz w:val="24"/>
          <w:szCs w:val="24"/>
        </w:rPr>
        <w:t>.</w:t>
      </w:r>
      <w:r w:rsidR="00F8183D">
        <w:rPr>
          <w:rFonts w:ascii="Times New Roman" w:hAnsi="Times New Roman" w:cs="Times New Roman"/>
          <w:sz w:val="24"/>
          <w:szCs w:val="24"/>
        </w:rPr>
        <w:t>(2021-</w:t>
      </w:r>
      <w:r w:rsidR="00E2156C">
        <w:rPr>
          <w:rFonts w:ascii="Times New Roman" w:hAnsi="Times New Roman" w:cs="Times New Roman"/>
          <w:sz w:val="24"/>
          <w:szCs w:val="24"/>
        </w:rPr>
        <w:t>10</w:t>
      </w:r>
      <w:r w:rsidR="00F8183D">
        <w:rPr>
          <w:rFonts w:ascii="Times New Roman" w:hAnsi="Times New Roman" w:cs="Times New Roman"/>
          <w:sz w:val="24"/>
          <w:szCs w:val="24"/>
        </w:rPr>
        <w:t>-</w:t>
      </w:r>
      <w:r w:rsidR="00E2156C">
        <w:rPr>
          <w:rFonts w:ascii="Times New Roman" w:hAnsi="Times New Roman" w:cs="Times New Roman"/>
          <w:sz w:val="24"/>
          <w:szCs w:val="24"/>
        </w:rPr>
        <w:t>05</w:t>
      </w:r>
      <w:r w:rsidR="00F8183D">
        <w:rPr>
          <w:rFonts w:ascii="Times New Roman" w:hAnsi="Times New Roman" w:cs="Times New Roman"/>
          <w:sz w:val="24"/>
          <w:szCs w:val="24"/>
        </w:rPr>
        <w:t>)</w:t>
      </w:r>
    </w:p>
    <w:p w14:paraId="28B65EED" w14:textId="347AF44A" w:rsidR="00D45244" w:rsidRPr="00441F42" w:rsidRDefault="00D45244" w:rsidP="00056993">
      <w:pPr>
        <w:jc w:val="both"/>
        <w:rPr>
          <w:rFonts w:ascii="Times New Roman" w:hAnsi="Times New Roman" w:cs="Times New Roman"/>
          <w:b/>
          <w:bCs/>
          <w:sz w:val="20"/>
          <w:szCs w:val="20"/>
        </w:rPr>
      </w:pPr>
    </w:p>
    <w:tbl>
      <w:tblPr>
        <w:tblStyle w:val="Lentelstinklelis"/>
        <w:tblpPr w:leftFromText="180" w:rightFromText="180" w:vertAnchor="text" w:tblpXSpec="right" w:tblpY="1"/>
        <w:tblOverlap w:val="never"/>
        <w:tblW w:w="15600" w:type="dxa"/>
        <w:tblLayout w:type="fixed"/>
        <w:tblLook w:val="04A0" w:firstRow="1" w:lastRow="0" w:firstColumn="1" w:lastColumn="0" w:noHBand="0" w:noVBand="1"/>
      </w:tblPr>
      <w:tblGrid>
        <w:gridCol w:w="686"/>
        <w:gridCol w:w="1843"/>
        <w:gridCol w:w="1429"/>
        <w:gridCol w:w="1276"/>
        <w:gridCol w:w="1122"/>
        <w:gridCol w:w="1134"/>
        <w:gridCol w:w="1134"/>
        <w:gridCol w:w="1134"/>
        <w:gridCol w:w="1134"/>
        <w:gridCol w:w="4693"/>
        <w:gridCol w:w="15"/>
      </w:tblGrid>
      <w:tr w:rsidR="00253337" w:rsidRPr="00441F42" w14:paraId="5AA1B312" w14:textId="77777777" w:rsidTr="00441F42">
        <w:trPr>
          <w:gridAfter w:val="1"/>
          <w:wAfter w:w="15" w:type="dxa"/>
        </w:trPr>
        <w:tc>
          <w:tcPr>
            <w:tcW w:w="3958" w:type="dxa"/>
            <w:gridSpan w:val="3"/>
            <w:vMerge w:val="restart"/>
            <w:tcBorders>
              <w:top w:val="single" w:sz="18" w:space="0" w:color="auto"/>
              <w:left w:val="single" w:sz="18" w:space="0" w:color="auto"/>
              <w:bottom w:val="single" w:sz="6" w:space="0" w:color="auto"/>
              <w:right w:val="single" w:sz="6" w:space="0" w:color="auto"/>
            </w:tcBorders>
            <w:shd w:val="clear" w:color="auto" w:fill="BDD6EE" w:themeFill="accent5" w:themeFillTint="66"/>
            <w:vAlign w:val="center"/>
          </w:tcPr>
          <w:p w14:paraId="53068614" w14:textId="23843884" w:rsidR="00253337" w:rsidRPr="00441F42" w:rsidRDefault="00253337"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BENDRAS VISŲ DALIŲ POREIKIŲ SUMOS DYDIS</w:t>
            </w:r>
          </w:p>
        </w:tc>
        <w:tc>
          <w:tcPr>
            <w:tcW w:w="1276" w:type="dxa"/>
            <w:vMerge w:val="restart"/>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3C52859B" w14:textId="77777777" w:rsidR="00253337" w:rsidRPr="00441F42" w:rsidRDefault="00253337"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 xml:space="preserve">Visas pateiktas poreikis, </w:t>
            </w:r>
            <w:proofErr w:type="spellStart"/>
            <w:r w:rsidRPr="00441F42">
              <w:rPr>
                <w:rFonts w:ascii="Times New Roman" w:hAnsi="Times New Roman" w:cs="Times New Roman"/>
                <w:b/>
                <w:bCs/>
                <w:sz w:val="20"/>
                <w:szCs w:val="20"/>
              </w:rPr>
              <w:t>eur</w:t>
            </w:r>
            <w:proofErr w:type="spellEnd"/>
            <w:r w:rsidRPr="00441F42">
              <w:rPr>
                <w:rFonts w:ascii="Times New Roman" w:hAnsi="Times New Roman" w:cs="Times New Roman"/>
                <w:b/>
                <w:bCs/>
                <w:sz w:val="20"/>
                <w:szCs w:val="20"/>
              </w:rPr>
              <w:t>.</w:t>
            </w:r>
          </w:p>
        </w:tc>
        <w:tc>
          <w:tcPr>
            <w:tcW w:w="5658" w:type="dxa"/>
            <w:gridSpan w:val="5"/>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44DC6B11" w14:textId="77777777" w:rsidR="00253337" w:rsidRPr="00441F42" w:rsidRDefault="00253337"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 xml:space="preserve">Poreikio išskaidymas pagal metus, </w:t>
            </w:r>
            <w:proofErr w:type="spellStart"/>
            <w:r w:rsidRPr="00441F42">
              <w:rPr>
                <w:rFonts w:ascii="Times New Roman" w:hAnsi="Times New Roman" w:cs="Times New Roman"/>
                <w:b/>
                <w:bCs/>
                <w:sz w:val="20"/>
                <w:szCs w:val="20"/>
              </w:rPr>
              <w:t>eur</w:t>
            </w:r>
            <w:proofErr w:type="spellEnd"/>
            <w:r w:rsidRPr="00441F42">
              <w:rPr>
                <w:rFonts w:ascii="Times New Roman" w:hAnsi="Times New Roman" w:cs="Times New Roman"/>
                <w:b/>
                <w:bCs/>
                <w:sz w:val="20"/>
                <w:szCs w:val="20"/>
              </w:rPr>
              <w:t>.</w:t>
            </w:r>
          </w:p>
        </w:tc>
        <w:tc>
          <w:tcPr>
            <w:tcW w:w="4693" w:type="dxa"/>
            <w:vMerge w:val="restart"/>
            <w:tcBorders>
              <w:top w:val="single" w:sz="18" w:space="0" w:color="auto"/>
              <w:left w:val="single" w:sz="6" w:space="0" w:color="auto"/>
              <w:bottom w:val="single" w:sz="6" w:space="0" w:color="auto"/>
              <w:right w:val="single" w:sz="18" w:space="0" w:color="auto"/>
            </w:tcBorders>
            <w:shd w:val="clear" w:color="auto" w:fill="BDD6EE" w:themeFill="accent5" w:themeFillTint="66"/>
            <w:vAlign w:val="center"/>
          </w:tcPr>
          <w:p w14:paraId="57044A42" w14:textId="7054AF28" w:rsidR="005B7E1C" w:rsidRPr="00441F42" w:rsidRDefault="005B7E1C" w:rsidP="00751C12">
            <w:pPr>
              <w:rPr>
                <w:rFonts w:ascii="Times New Roman" w:hAnsi="Times New Roman" w:cs="Times New Roman"/>
                <w:b/>
                <w:bCs/>
                <w:sz w:val="20"/>
                <w:szCs w:val="20"/>
              </w:rPr>
            </w:pPr>
          </w:p>
        </w:tc>
      </w:tr>
      <w:tr w:rsidR="00253337" w:rsidRPr="00441F42" w14:paraId="078BFF08" w14:textId="77777777" w:rsidTr="00441F42">
        <w:trPr>
          <w:gridAfter w:val="1"/>
          <w:wAfter w:w="15" w:type="dxa"/>
        </w:trPr>
        <w:tc>
          <w:tcPr>
            <w:tcW w:w="3958" w:type="dxa"/>
            <w:gridSpan w:val="3"/>
            <w:vMerge/>
            <w:tcBorders>
              <w:top w:val="single" w:sz="6" w:space="0" w:color="auto"/>
              <w:left w:val="single" w:sz="18" w:space="0" w:color="auto"/>
              <w:bottom w:val="single" w:sz="6" w:space="0" w:color="auto"/>
              <w:right w:val="single" w:sz="6" w:space="0" w:color="auto"/>
            </w:tcBorders>
            <w:shd w:val="clear" w:color="auto" w:fill="BDD6EE" w:themeFill="accent5" w:themeFillTint="66"/>
          </w:tcPr>
          <w:p w14:paraId="5857A2DF" w14:textId="15A67756" w:rsidR="00253337" w:rsidRPr="00441F42" w:rsidRDefault="00253337" w:rsidP="00751C12">
            <w:pPr>
              <w:rPr>
                <w:rFonts w:ascii="Times New Roman" w:hAnsi="Times New Roman" w:cs="Times New Roman"/>
                <w:b/>
                <w:bCs/>
                <w:sz w:val="20"/>
                <w:szCs w:val="20"/>
              </w:rPr>
            </w:pPr>
          </w:p>
        </w:tc>
        <w:tc>
          <w:tcPr>
            <w:tcW w:w="1276" w:type="dxa"/>
            <w:vMerge/>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tcPr>
          <w:p w14:paraId="351026CB" w14:textId="77777777" w:rsidR="00253337" w:rsidRPr="00441F42" w:rsidRDefault="00253337" w:rsidP="00751C12">
            <w:pPr>
              <w:jc w:val="center"/>
              <w:rPr>
                <w:rFonts w:ascii="Times New Roman" w:hAnsi="Times New Roman" w:cs="Times New Roman"/>
                <w:b/>
                <w:bCs/>
                <w:sz w:val="20"/>
                <w:szCs w:val="20"/>
              </w:rPr>
            </w:pPr>
          </w:p>
        </w:tc>
        <w:tc>
          <w:tcPr>
            <w:tcW w:w="1122" w:type="dxa"/>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tcPr>
          <w:p w14:paraId="47AD1529" w14:textId="77777777" w:rsidR="00253337" w:rsidRPr="00441F42" w:rsidRDefault="00253337"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2022</w:t>
            </w:r>
          </w:p>
        </w:tc>
        <w:tc>
          <w:tcPr>
            <w:tcW w:w="1134" w:type="dxa"/>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tcPr>
          <w:p w14:paraId="56119072" w14:textId="77777777" w:rsidR="00253337" w:rsidRPr="00441F42" w:rsidRDefault="00253337"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2023</w:t>
            </w:r>
          </w:p>
        </w:tc>
        <w:tc>
          <w:tcPr>
            <w:tcW w:w="1134" w:type="dxa"/>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tcPr>
          <w:p w14:paraId="7ADF5B59" w14:textId="77777777" w:rsidR="00253337" w:rsidRPr="00441F42" w:rsidRDefault="00253337"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2024</w:t>
            </w:r>
          </w:p>
        </w:tc>
        <w:tc>
          <w:tcPr>
            <w:tcW w:w="1134" w:type="dxa"/>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tcPr>
          <w:p w14:paraId="65C061C9" w14:textId="77777777" w:rsidR="00253337" w:rsidRPr="00441F42" w:rsidRDefault="00253337"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2025</w:t>
            </w:r>
          </w:p>
        </w:tc>
        <w:tc>
          <w:tcPr>
            <w:tcW w:w="1134" w:type="dxa"/>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tcPr>
          <w:p w14:paraId="207450FC" w14:textId="77777777" w:rsidR="00253337" w:rsidRPr="00441F42" w:rsidRDefault="00253337"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2026</w:t>
            </w:r>
          </w:p>
        </w:tc>
        <w:tc>
          <w:tcPr>
            <w:tcW w:w="4693" w:type="dxa"/>
            <w:vMerge/>
            <w:tcBorders>
              <w:top w:val="single" w:sz="6" w:space="0" w:color="auto"/>
              <w:left w:val="single" w:sz="6" w:space="0" w:color="auto"/>
              <w:bottom w:val="single" w:sz="6" w:space="0" w:color="auto"/>
              <w:right w:val="single" w:sz="18" w:space="0" w:color="auto"/>
            </w:tcBorders>
            <w:shd w:val="clear" w:color="auto" w:fill="BDD6EE" w:themeFill="accent5" w:themeFillTint="66"/>
            <w:vAlign w:val="center"/>
          </w:tcPr>
          <w:p w14:paraId="29539BC8" w14:textId="77777777" w:rsidR="00253337" w:rsidRPr="00441F42" w:rsidRDefault="00253337" w:rsidP="00751C12">
            <w:pPr>
              <w:jc w:val="center"/>
              <w:rPr>
                <w:rFonts w:ascii="Times New Roman" w:hAnsi="Times New Roman" w:cs="Times New Roman"/>
                <w:b/>
                <w:bCs/>
                <w:sz w:val="20"/>
                <w:szCs w:val="20"/>
              </w:rPr>
            </w:pPr>
          </w:p>
        </w:tc>
      </w:tr>
      <w:tr w:rsidR="00253337" w:rsidRPr="00441F42" w14:paraId="30F01FE1" w14:textId="77777777" w:rsidTr="00441F42">
        <w:trPr>
          <w:gridAfter w:val="1"/>
          <w:wAfter w:w="15" w:type="dxa"/>
        </w:trPr>
        <w:tc>
          <w:tcPr>
            <w:tcW w:w="3958" w:type="dxa"/>
            <w:gridSpan w:val="3"/>
            <w:vMerge/>
            <w:tcBorders>
              <w:top w:val="single" w:sz="6" w:space="0" w:color="auto"/>
              <w:left w:val="single" w:sz="18" w:space="0" w:color="auto"/>
              <w:bottom w:val="single" w:sz="6" w:space="0" w:color="auto"/>
              <w:right w:val="single" w:sz="6" w:space="0" w:color="auto"/>
            </w:tcBorders>
            <w:shd w:val="clear" w:color="auto" w:fill="BDD6EE" w:themeFill="accent5" w:themeFillTint="66"/>
          </w:tcPr>
          <w:p w14:paraId="2C8EEDD9" w14:textId="6EADCCDB" w:rsidR="00253337" w:rsidRPr="00441F42" w:rsidRDefault="00253337" w:rsidP="00751C12">
            <w:pPr>
              <w:rPr>
                <w:rFonts w:ascii="Times New Roman" w:hAnsi="Times New Roman" w:cs="Times New Roman"/>
                <w:b/>
                <w:bCs/>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1E9ADDA7" w14:textId="264B5A44" w:rsidR="00676E13" w:rsidRDefault="00676E13" w:rsidP="00751C12">
            <w:pPr>
              <w:rPr>
                <w:rFonts w:ascii="Times New Roman" w:hAnsi="Times New Roman" w:cs="Times New Roman"/>
                <w:b/>
                <w:bCs/>
                <w:color w:val="000000"/>
                <w:sz w:val="20"/>
                <w:szCs w:val="20"/>
              </w:rPr>
            </w:pPr>
          </w:p>
          <w:p w14:paraId="024773DB" w14:textId="45D067EA" w:rsidR="00E37758" w:rsidRPr="00676E13" w:rsidRDefault="00073FC6" w:rsidP="00751C12">
            <w:pPr>
              <w:rPr>
                <w:rFonts w:ascii="Times New Roman" w:hAnsi="Times New Roman" w:cs="Times New Roman"/>
                <w:b/>
                <w:bCs/>
                <w:color w:val="000000"/>
                <w:sz w:val="20"/>
                <w:szCs w:val="20"/>
              </w:rPr>
            </w:pPr>
            <w:r w:rsidRPr="00073FC6">
              <w:rPr>
                <w:rFonts w:ascii="Times New Roman" w:hAnsi="Times New Roman" w:cs="Times New Roman"/>
                <w:b/>
                <w:bCs/>
                <w:color w:val="000000"/>
                <w:sz w:val="20"/>
                <w:szCs w:val="20"/>
              </w:rPr>
              <w:t>91</w:t>
            </w:r>
            <w:r>
              <w:rPr>
                <w:rFonts w:ascii="Times New Roman" w:hAnsi="Times New Roman" w:cs="Times New Roman"/>
                <w:b/>
                <w:bCs/>
                <w:color w:val="000000"/>
                <w:sz w:val="20"/>
                <w:szCs w:val="20"/>
              </w:rPr>
              <w:t xml:space="preserve"> </w:t>
            </w:r>
            <w:r w:rsidRPr="00073FC6">
              <w:rPr>
                <w:rFonts w:ascii="Times New Roman" w:hAnsi="Times New Roman" w:cs="Times New Roman"/>
                <w:b/>
                <w:bCs/>
                <w:color w:val="000000"/>
                <w:sz w:val="20"/>
                <w:szCs w:val="20"/>
              </w:rPr>
              <w:t>583</w:t>
            </w:r>
            <w:r>
              <w:rPr>
                <w:rFonts w:ascii="Times New Roman" w:hAnsi="Times New Roman" w:cs="Times New Roman"/>
                <w:b/>
                <w:bCs/>
                <w:color w:val="000000"/>
                <w:sz w:val="20"/>
                <w:szCs w:val="20"/>
              </w:rPr>
              <w:t xml:space="preserve"> </w:t>
            </w:r>
            <w:r w:rsidRPr="00073FC6">
              <w:rPr>
                <w:rFonts w:ascii="Times New Roman" w:hAnsi="Times New Roman" w:cs="Times New Roman"/>
                <w:b/>
                <w:bCs/>
                <w:color w:val="000000"/>
                <w:sz w:val="20"/>
                <w:szCs w:val="20"/>
              </w:rPr>
              <w:t>073</w:t>
            </w:r>
          </w:p>
        </w:tc>
        <w:tc>
          <w:tcPr>
            <w:tcW w:w="1122"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7EC4B4D2" w14:textId="378A16CA" w:rsidR="005B7E1C" w:rsidRDefault="005B7E1C" w:rsidP="00751C12">
            <w:pPr>
              <w:rPr>
                <w:rFonts w:ascii="Times New Roman" w:hAnsi="Times New Roman" w:cs="Times New Roman"/>
                <w:b/>
                <w:bCs/>
                <w:color w:val="000000"/>
                <w:sz w:val="20"/>
                <w:szCs w:val="20"/>
              </w:rPr>
            </w:pPr>
          </w:p>
          <w:p w14:paraId="0A3439C1" w14:textId="6508FAD4" w:rsidR="00E37758" w:rsidRPr="00441F42" w:rsidRDefault="00073FC6" w:rsidP="00751C12">
            <w:pPr>
              <w:rPr>
                <w:rFonts w:ascii="Times New Roman" w:hAnsi="Times New Roman" w:cs="Times New Roman"/>
                <w:b/>
                <w:bCs/>
                <w:color w:val="000000"/>
                <w:sz w:val="20"/>
                <w:szCs w:val="20"/>
                <w:highlight w:val="yellow"/>
              </w:rPr>
            </w:pPr>
            <w:r w:rsidRPr="00073FC6">
              <w:rPr>
                <w:rFonts w:ascii="Times New Roman" w:hAnsi="Times New Roman" w:cs="Times New Roman"/>
                <w:b/>
                <w:bCs/>
                <w:color w:val="000000"/>
                <w:sz w:val="20"/>
                <w:szCs w:val="20"/>
              </w:rPr>
              <w:t>23</w:t>
            </w:r>
            <w:r>
              <w:rPr>
                <w:rFonts w:ascii="Times New Roman" w:hAnsi="Times New Roman" w:cs="Times New Roman"/>
                <w:b/>
                <w:bCs/>
                <w:color w:val="000000"/>
                <w:sz w:val="20"/>
                <w:szCs w:val="20"/>
              </w:rPr>
              <w:t xml:space="preserve"> </w:t>
            </w:r>
            <w:r w:rsidRPr="00073FC6">
              <w:rPr>
                <w:rFonts w:ascii="Times New Roman" w:hAnsi="Times New Roman" w:cs="Times New Roman"/>
                <w:b/>
                <w:bCs/>
                <w:color w:val="000000"/>
                <w:sz w:val="20"/>
                <w:szCs w:val="20"/>
              </w:rPr>
              <w:t>723</w:t>
            </w:r>
            <w:r>
              <w:rPr>
                <w:rFonts w:ascii="Times New Roman" w:hAnsi="Times New Roman" w:cs="Times New Roman"/>
                <w:b/>
                <w:bCs/>
                <w:color w:val="000000"/>
                <w:sz w:val="20"/>
                <w:szCs w:val="20"/>
              </w:rPr>
              <w:t xml:space="preserve"> </w:t>
            </w:r>
            <w:r w:rsidRPr="00073FC6">
              <w:rPr>
                <w:rFonts w:ascii="Times New Roman" w:hAnsi="Times New Roman" w:cs="Times New Roman"/>
                <w:b/>
                <w:bCs/>
                <w:color w:val="000000"/>
                <w:sz w:val="20"/>
                <w:szCs w:val="20"/>
              </w:rPr>
              <w:t>235</w:t>
            </w:r>
          </w:p>
        </w:tc>
        <w:tc>
          <w:tcPr>
            <w:tcW w:w="1134"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10986681" w14:textId="57EAC433" w:rsidR="005B7E1C" w:rsidRPr="00441F42" w:rsidRDefault="000D6803" w:rsidP="00751C12">
            <w:pPr>
              <w:rPr>
                <w:rFonts w:ascii="Times New Roman" w:hAnsi="Times New Roman" w:cs="Times New Roman"/>
                <w:b/>
                <w:bCs/>
                <w:sz w:val="20"/>
                <w:szCs w:val="20"/>
                <w:highlight w:val="yellow"/>
              </w:rPr>
            </w:pPr>
            <w:r w:rsidRPr="00441F42">
              <w:rPr>
                <w:rFonts w:ascii="Times New Roman" w:hAnsi="Times New Roman" w:cs="Times New Roman"/>
                <w:b/>
                <w:bCs/>
                <w:sz w:val="20"/>
                <w:szCs w:val="20"/>
              </w:rPr>
              <w:t>29 603 353</w:t>
            </w:r>
          </w:p>
        </w:tc>
        <w:tc>
          <w:tcPr>
            <w:tcW w:w="1134"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41A10E9D" w14:textId="41988C29" w:rsidR="005B7E1C" w:rsidRPr="00441F42" w:rsidRDefault="000D6803" w:rsidP="00751C12">
            <w:pPr>
              <w:rPr>
                <w:rFonts w:ascii="Times New Roman" w:hAnsi="Times New Roman" w:cs="Times New Roman"/>
                <w:b/>
                <w:bCs/>
                <w:color w:val="000000"/>
                <w:sz w:val="20"/>
                <w:szCs w:val="20"/>
                <w:highlight w:val="yellow"/>
              </w:rPr>
            </w:pPr>
            <w:r w:rsidRPr="00441F42">
              <w:rPr>
                <w:rFonts w:ascii="Times New Roman" w:hAnsi="Times New Roman" w:cs="Times New Roman"/>
                <w:b/>
                <w:bCs/>
                <w:color w:val="000000"/>
                <w:sz w:val="20"/>
                <w:szCs w:val="20"/>
              </w:rPr>
              <w:t>28 644 353</w:t>
            </w:r>
          </w:p>
        </w:tc>
        <w:tc>
          <w:tcPr>
            <w:tcW w:w="1134"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5ABA6A9F" w14:textId="3B0EE51F" w:rsidR="005B7E1C" w:rsidRPr="00441F42" w:rsidRDefault="000D6803" w:rsidP="00751C12">
            <w:pPr>
              <w:rPr>
                <w:rFonts w:ascii="Times New Roman" w:hAnsi="Times New Roman" w:cs="Times New Roman"/>
                <w:b/>
                <w:bCs/>
                <w:color w:val="000000"/>
                <w:sz w:val="20"/>
                <w:szCs w:val="20"/>
                <w:highlight w:val="yellow"/>
              </w:rPr>
            </w:pPr>
            <w:r w:rsidRPr="00441F42">
              <w:rPr>
                <w:rFonts w:ascii="Times New Roman" w:hAnsi="Times New Roman" w:cs="Times New Roman"/>
                <w:b/>
                <w:bCs/>
                <w:color w:val="000000"/>
                <w:sz w:val="20"/>
                <w:szCs w:val="20"/>
              </w:rPr>
              <w:t>6 049 579</w:t>
            </w:r>
          </w:p>
        </w:tc>
        <w:tc>
          <w:tcPr>
            <w:tcW w:w="1134"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3C994628" w14:textId="7B45F26A" w:rsidR="005B7E1C" w:rsidRPr="00441F42" w:rsidRDefault="000D6803" w:rsidP="00751C12">
            <w:pPr>
              <w:rPr>
                <w:rFonts w:ascii="Times New Roman" w:hAnsi="Times New Roman" w:cs="Times New Roman"/>
                <w:b/>
                <w:bCs/>
                <w:color w:val="000000"/>
                <w:sz w:val="20"/>
                <w:szCs w:val="20"/>
                <w:highlight w:val="yellow"/>
              </w:rPr>
            </w:pPr>
            <w:r w:rsidRPr="00441F42">
              <w:rPr>
                <w:rFonts w:ascii="Times New Roman" w:hAnsi="Times New Roman" w:cs="Times New Roman"/>
                <w:b/>
                <w:bCs/>
                <w:color w:val="000000"/>
                <w:sz w:val="20"/>
                <w:szCs w:val="20"/>
              </w:rPr>
              <w:t>3 562 553</w:t>
            </w:r>
          </w:p>
        </w:tc>
        <w:tc>
          <w:tcPr>
            <w:tcW w:w="4693" w:type="dxa"/>
            <w:vMerge/>
            <w:tcBorders>
              <w:top w:val="single" w:sz="6" w:space="0" w:color="auto"/>
              <w:left w:val="single" w:sz="6" w:space="0" w:color="auto"/>
              <w:bottom w:val="single" w:sz="6" w:space="0" w:color="auto"/>
              <w:right w:val="single" w:sz="18" w:space="0" w:color="auto"/>
            </w:tcBorders>
            <w:shd w:val="clear" w:color="auto" w:fill="BDD6EE" w:themeFill="accent5" w:themeFillTint="66"/>
          </w:tcPr>
          <w:p w14:paraId="5F2531B0" w14:textId="77777777" w:rsidR="00253337" w:rsidRPr="00441F42" w:rsidRDefault="00253337" w:rsidP="00751C12">
            <w:pPr>
              <w:rPr>
                <w:rFonts w:ascii="Times New Roman" w:hAnsi="Times New Roman" w:cs="Times New Roman"/>
                <w:b/>
                <w:bCs/>
                <w:sz w:val="20"/>
                <w:szCs w:val="20"/>
              </w:rPr>
            </w:pPr>
          </w:p>
        </w:tc>
      </w:tr>
      <w:tr w:rsidR="005B7E1C" w:rsidRPr="00441F42" w14:paraId="0C25B393" w14:textId="77777777" w:rsidTr="00441F42">
        <w:trPr>
          <w:gridAfter w:val="1"/>
          <w:wAfter w:w="15" w:type="dxa"/>
        </w:trPr>
        <w:tc>
          <w:tcPr>
            <w:tcW w:w="686" w:type="dxa"/>
            <w:vMerge w:val="restart"/>
            <w:tcBorders>
              <w:top w:val="single" w:sz="6" w:space="0" w:color="auto"/>
              <w:left w:val="single" w:sz="18" w:space="0" w:color="auto"/>
              <w:bottom w:val="single" w:sz="6" w:space="0" w:color="auto"/>
              <w:right w:val="single" w:sz="6" w:space="0" w:color="auto"/>
            </w:tcBorders>
            <w:shd w:val="clear" w:color="auto" w:fill="BFBFBF" w:themeFill="background1" w:themeFillShade="BF"/>
            <w:vAlign w:val="center"/>
          </w:tcPr>
          <w:p w14:paraId="5E88EFBA" w14:textId="77777777" w:rsidR="005B7E1C" w:rsidRPr="00441F42" w:rsidRDefault="005B7E1C" w:rsidP="00751C12">
            <w:pPr>
              <w:jc w:val="right"/>
              <w:rPr>
                <w:rFonts w:ascii="Times New Roman" w:hAnsi="Times New Roman" w:cs="Times New Roman"/>
                <w:sz w:val="20"/>
                <w:szCs w:val="20"/>
              </w:rPr>
            </w:pPr>
            <w:r w:rsidRPr="00441F42">
              <w:rPr>
                <w:rFonts w:ascii="Times New Roman" w:hAnsi="Times New Roman" w:cs="Times New Roman"/>
                <w:sz w:val="20"/>
                <w:szCs w:val="20"/>
              </w:rPr>
              <w:t>Iš jo:</w:t>
            </w:r>
          </w:p>
        </w:tc>
        <w:tc>
          <w:tcPr>
            <w:tcW w:w="3272"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661AB21" w14:textId="7885FA71" w:rsidR="005B7E1C" w:rsidRPr="00441F42" w:rsidRDefault="00661C95" w:rsidP="00751C12">
            <w:pPr>
              <w:jc w:val="right"/>
              <w:rPr>
                <w:rFonts w:ascii="Times New Roman" w:hAnsi="Times New Roman" w:cs="Times New Roman"/>
                <w:sz w:val="20"/>
                <w:szCs w:val="20"/>
              </w:rPr>
            </w:pPr>
            <w:r>
              <w:rPr>
                <w:rFonts w:ascii="Times New Roman" w:hAnsi="Times New Roman" w:cs="Times New Roman"/>
                <w:sz w:val="20"/>
                <w:szCs w:val="20"/>
              </w:rPr>
              <w:t>Pirmojo prioriteto</w:t>
            </w:r>
            <w:r w:rsidR="005B7E1C" w:rsidRPr="00441F42">
              <w:rPr>
                <w:rFonts w:ascii="Times New Roman" w:hAnsi="Times New Roman" w:cs="Times New Roman"/>
                <w:sz w:val="20"/>
                <w:szCs w:val="20"/>
              </w:rPr>
              <w:t xml:space="preserve"> poreikių dalis</w:t>
            </w:r>
          </w:p>
        </w:tc>
        <w:tc>
          <w:tcPr>
            <w:tcW w:w="12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BEEF4CB" w14:textId="124B635B" w:rsidR="00E37758" w:rsidRPr="00441F42" w:rsidRDefault="00CE1A87" w:rsidP="00751C12">
            <w:pPr>
              <w:rPr>
                <w:rFonts w:ascii="Times New Roman" w:hAnsi="Times New Roman" w:cs="Times New Roman"/>
                <w:color w:val="000000"/>
                <w:sz w:val="20"/>
                <w:szCs w:val="20"/>
              </w:rPr>
            </w:pPr>
            <w:r w:rsidRPr="00CE1A87">
              <w:rPr>
                <w:rFonts w:ascii="Times New Roman" w:hAnsi="Times New Roman" w:cs="Times New Roman"/>
                <w:color w:val="000000"/>
                <w:sz w:val="20"/>
                <w:szCs w:val="20"/>
              </w:rPr>
              <w:t>72</w:t>
            </w:r>
            <w:r>
              <w:rPr>
                <w:rFonts w:ascii="Times New Roman" w:hAnsi="Times New Roman" w:cs="Times New Roman"/>
                <w:color w:val="000000"/>
                <w:sz w:val="20"/>
                <w:szCs w:val="20"/>
              </w:rPr>
              <w:t xml:space="preserve"> </w:t>
            </w:r>
            <w:r w:rsidRPr="00CE1A87">
              <w:rPr>
                <w:rFonts w:ascii="Times New Roman" w:hAnsi="Times New Roman" w:cs="Times New Roman"/>
                <w:color w:val="000000"/>
                <w:sz w:val="20"/>
                <w:szCs w:val="20"/>
              </w:rPr>
              <w:t>978</w:t>
            </w:r>
            <w:r>
              <w:rPr>
                <w:rFonts w:ascii="Times New Roman" w:hAnsi="Times New Roman" w:cs="Times New Roman"/>
                <w:color w:val="000000"/>
                <w:sz w:val="20"/>
                <w:szCs w:val="20"/>
              </w:rPr>
              <w:t xml:space="preserve"> </w:t>
            </w:r>
            <w:r w:rsidRPr="00CE1A87">
              <w:rPr>
                <w:rFonts w:ascii="Times New Roman" w:hAnsi="Times New Roman" w:cs="Times New Roman"/>
                <w:color w:val="000000"/>
                <w:sz w:val="20"/>
                <w:szCs w:val="20"/>
              </w:rPr>
              <w:t>120</w:t>
            </w:r>
          </w:p>
        </w:tc>
        <w:tc>
          <w:tcPr>
            <w:tcW w:w="112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931E77E" w14:textId="6F314467" w:rsidR="00E37758" w:rsidRPr="00441F42" w:rsidRDefault="00CE1A87" w:rsidP="00751C12">
            <w:pPr>
              <w:rPr>
                <w:rFonts w:ascii="Times New Roman" w:hAnsi="Times New Roman" w:cs="Times New Roman"/>
                <w:color w:val="000000"/>
                <w:sz w:val="20"/>
                <w:szCs w:val="20"/>
              </w:rPr>
            </w:pPr>
            <w:r w:rsidRPr="00CE1A87">
              <w:rPr>
                <w:rFonts w:ascii="Times New Roman" w:hAnsi="Times New Roman" w:cs="Times New Roman"/>
                <w:color w:val="000000"/>
                <w:sz w:val="20"/>
                <w:szCs w:val="20"/>
              </w:rPr>
              <w:t>17</w:t>
            </w:r>
            <w:r>
              <w:rPr>
                <w:rFonts w:ascii="Times New Roman" w:hAnsi="Times New Roman" w:cs="Times New Roman"/>
                <w:color w:val="000000"/>
                <w:sz w:val="20"/>
                <w:szCs w:val="20"/>
              </w:rPr>
              <w:t xml:space="preserve"> </w:t>
            </w:r>
            <w:r w:rsidRPr="00CE1A87">
              <w:rPr>
                <w:rFonts w:ascii="Times New Roman" w:hAnsi="Times New Roman" w:cs="Times New Roman"/>
                <w:color w:val="000000"/>
                <w:sz w:val="20"/>
                <w:szCs w:val="20"/>
              </w:rPr>
              <w:t>750</w:t>
            </w:r>
            <w:r>
              <w:rPr>
                <w:rFonts w:ascii="Times New Roman" w:hAnsi="Times New Roman" w:cs="Times New Roman"/>
                <w:color w:val="000000"/>
                <w:sz w:val="20"/>
                <w:szCs w:val="20"/>
              </w:rPr>
              <w:t xml:space="preserve"> </w:t>
            </w:r>
            <w:r w:rsidRPr="00CE1A87">
              <w:rPr>
                <w:rFonts w:ascii="Times New Roman" w:hAnsi="Times New Roman" w:cs="Times New Roman"/>
                <w:color w:val="000000"/>
                <w:sz w:val="20"/>
                <w:szCs w:val="20"/>
              </w:rPr>
              <w:t>866</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A8A74C9" w14:textId="7A8BAA26" w:rsidR="00CE1A87" w:rsidRPr="00441F42" w:rsidRDefault="009A1CE8" w:rsidP="00751C12">
            <w:pPr>
              <w:rPr>
                <w:rFonts w:ascii="Times New Roman" w:hAnsi="Times New Roman" w:cs="Times New Roman"/>
                <w:color w:val="000000"/>
                <w:sz w:val="20"/>
                <w:szCs w:val="20"/>
              </w:rPr>
            </w:pPr>
            <w:r w:rsidRPr="009A1CE8">
              <w:rPr>
                <w:rFonts w:ascii="Times New Roman" w:hAnsi="Times New Roman" w:cs="Times New Roman"/>
                <w:color w:val="000000"/>
                <w:sz w:val="20"/>
                <w:szCs w:val="20"/>
              </w:rPr>
              <w:t>26</w:t>
            </w:r>
            <w:r>
              <w:rPr>
                <w:rFonts w:ascii="Times New Roman" w:hAnsi="Times New Roman" w:cs="Times New Roman"/>
                <w:color w:val="000000"/>
                <w:sz w:val="20"/>
                <w:szCs w:val="20"/>
              </w:rPr>
              <w:t> </w:t>
            </w:r>
            <w:r w:rsidRPr="009A1CE8">
              <w:rPr>
                <w:rFonts w:ascii="Times New Roman" w:hAnsi="Times New Roman" w:cs="Times New Roman"/>
                <w:color w:val="000000"/>
                <w:sz w:val="20"/>
                <w:szCs w:val="20"/>
              </w:rPr>
              <w:t>698</w:t>
            </w:r>
            <w:r w:rsidR="00CE1A87">
              <w:rPr>
                <w:rFonts w:ascii="Times New Roman" w:hAnsi="Times New Roman" w:cs="Times New Roman"/>
                <w:color w:val="000000"/>
                <w:sz w:val="20"/>
                <w:szCs w:val="20"/>
              </w:rPr>
              <w:t> </w:t>
            </w:r>
            <w:r w:rsidRPr="009A1CE8">
              <w:rPr>
                <w:rFonts w:ascii="Times New Roman" w:hAnsi="Times New Roman" w:cs="Times New Roman"/>
                <w:color w:val="000000"/>
                <w:sz w:val="20"/>
                <w:szCs w:val="20"/>
              </w:rPr>
              <w:t>668</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CAF1CB6" w14:textId="4198937E" w:rsidR="00CE1A87" w:rsidRPr="00441F42" w:rsidRDefault="00D33758" w:rsidP="00751C12">
            <w:pPr>
              <w:rPr>
                <w:rFonts w:ascii="Times New Roman" w:hAnsi="Times New Roman" w:cs="Times New Roman"/>
                <w:color w:val="000000"/>
                <w:sz w:val="20"/>
                <w:szCs w:val="20"/>
              </w:rPr>
            </w:pPr>
            <w:r w:rsidRPr="00D33758">
              <w:rPr>
                <w:rFonts w:ascii="Times New Roman" w:hAnsi="Times New Roman" w:cs="Times New Roman"/>
                <w:color w:val="000000"/>
                <w:sz w:val="20"/>
                <w:szCs w:val="20"/>
              </w:rPr>
              <w:t>25</w:t>
            </w:r>
            <w:r>
              <w:rPr>
                <w:rFonts w:ascii="Times New Roman" w:hAnsi="Times New Roman" w:cs="Times New Roman"/>
                <w:color w:val="000000"/>
                <w:sz w:val="20"/>
                <w:szCs w:val="20"/>
              </w:rPr>
              <w:t xml:space="preserve"> </w:t>
            </w:r>
            <w:r w:rsidRPr="00D33758">
              <w:rPr>
                <w:rFonts w:ascii="Times New Roman" w:hAnsi="Times New Roman" w:cs="Times New Roman"/>
                <w:color w:val="000000"/>
                <w:sz w:val="20"/>
                <w:szCs w:val="20"/>
              </w:rPr>
              <w:t>739</w:t>
            </w:r>
            <w:r w:rsidR="00CE1A87">
              <w:rPr>
                <w:rFonts w:ascii="Times New Roman" w:hAnsi="Times New Roman" w:cs="Times New Roman"/>
                <w:color w:val="000000"/>
                <w:sz w:val="20"/>
                <w:szCs w:val="20"/>
              </w:rPr>
              <w:t> </w:t>
            </w:r>
            <w:r w:rsidRPr="00D33758">
              <w:rPr>
                <w:rFonts w:ascii="Times New Roman" w:hAnsi="Times New Roman" w:cs="Times New Roman"/>
                <w:color w:val="000000"/>
                <w:sz w:val="20"/>
                <w:szCs w:val="20"/>
              </w:rPr>
              <w:t>668</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4ED35DA" w14:textId="50EBF99C" w:rsidR="00CE1A87" w:rsidRPr="00441F42" w:rsidRDefault="00D33758" w:rsidP="00751C12">
            <w:pPr>
              <w:rPr>
                <w:rFonts w:ascii="Times New Roman" w:hAnsi="Times New Roman" w:cs="Times New Roman"/>
                <w:color w:val="000000"/>
                <w:sz w:val="20"/>
                <w:szCs w:val="20"/>
              </w:rPr>
            </w:pPr>
            <w:r w:rsidRPr="00D33758">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sidRPr="00D33758">
              <w:rPr>
                <w:rFonts w:ascii="Times New Roman" w:hAnsi="Times New Roman" w:cs="Times New Roman"/>
                <w:color w:val="000000"/>
                <w:sz w:val="20"/>
                <w:szCs w:val="20"/>
              </w:rPr>
              <w:t>131</w:t>
            </w:r>
            <w:r w:rsidR="00CE1A87">
              <w:rPr>
                <w:rFonts w:ascii="Times New Roman" w:hAnsi="Times New Roman" w:cs="Times New Roman"/>
                <w:color w:val="000000"/>
                <w:sz w:val="20"/>
                <w:szCs w:val="20"/>
              </w:rPr>
              <w:t> </w:t>
            </w:r>
            <w:r w:rsidRPr="00D33758">
              <w:rPr>
                <w:rFonts w:ascii="Times New Roman" w:hAnsi="Times New Roman" w:cs="Times New Roman"/>
                <w:color w:val="000000"/>
                <w:sz w:val="20"/>
                <w:szCs w:val="20"/>
              </w:rPr>
              <w:t>050</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37CDD5" w14:textId="2DC5B3D3" w:rsidR="00CE1A87" w:rsidRPr="00441F42" w:rsidRDefault="00D33758" w:rsidP="00751C12">
            <w:pPr>
              <w:rPr>
                <w:rFonts w:ascii="Times New Roman" w:hAnsi="Times New Roman" w:cs="Times New Roman"/>
                <w:color w:val="000000"/>
                <w:sz w:val="20"/>
                <w:szCs w:val="20"/>
              </w:rPr>
            </w:pPr>
            <w:r w:rsidRPr="00D33758">
              <w:rPr>
                <w:rFonts w:ascii="Times New Roman" w:hAnsi="Times New Roman" w:cs="Times New Roman"/>
                <w:color w:val="000000"/>
                <w:sz w:val="20"/>
                <w:szCs w:val="20"/>
              </w:rPr>
              <w:t>657</w:t>
            </w:r>
            <w:r w:rsidR="00CE1A87">
              <w:rPr>
                <w:rFonts w:ascii="Times New Roman" w:hAnsi="Times New Roman" w:cs="Times New Roman"/>
                <w:color w:val="000000"/>
                <w:sz w:val="20"/>
                <w:szCs w:val="20"/>
              </w:rPr>
              <w:t> </w:t>
            </w:r>
            <w:r w:rsidRPr="00D33758">
              <w:rPr>
                <w:rFonts w:ascii="Times New Roman" w:hAnsi="Times New Roman" w:cs="Times New Roman"/>
                <w:color w:val="000000"/>
                <w:sz w:val="20"/>
                <w:szCs w:val="20"/>
              </w:rPr>
              <w:t>868</w:t>
            </w:r>
          </w:p>
        </w:tc>
        <w:tc>
          <w:tcPr>
            <w:tcW w:w="4693" w:type="dxa"/>
            <w:tcBorders>
              <w:top w:val="single" w:sz="6" w:space="0" w:color="auto"/>
              <w:left w:val="single" w:sz="6" w:space="0" w:color="auto"/>
              <w:bottom w:val="single" w:sz="6" w:space="0" w:color="auto"/>
              <w:right w:val="single" w:sz="18" w:space="0" w:color="auto"/>
            </w:tcBorders>
            <w:shd w:val="clear" w:color="auto" w:fill="BFBFBF" w:themeFill="background1" w:themeFillShade="BF"/>
          </w:tcPr>
          <w:p w14:paraId="76E00B7D" w14:textId="77777777" w:rsidR="005B7E1C" w:rsidRPr="00441F42" w:rsidRDefault="005B7E1C" w:rsidP="00751C12">
            <w:pPr>
              <w:rPr>
                <w:rFonts w:ascii="Times New Roman" w:hAnsi="Times New Roman" w:cs="Times New Roman"/>
                <w:sz w:val="20"/>
                <w:szCs w:val="20"/>
              </w:rPr>
            </w:pPr>
          </w:p>
        </w:tc>
      </w:tr>
      <w:tr w:rsidR="005B7E1C" w:rsidRPr="00441F42" w14:paraId="06DE205A" w14:textId="77777777" w:rsidTr="00441F42">
        <w:trPr>
          <w:gridAfter w:val="1"/>
          <w:wAfter w:w="15" w:type="dxa"/>
        </w:trPr>
        <w:tc>
          <w:tcPr>
            <w:tcW w:w="686" w:type="dxa"/>
            <w:vMerge/>
            <w:tcBorders>
              <w:top w:val="single" w:sz="6" w:space="0" w:color="auto"/>
              <w:left w:val="single" w:sz="18" w:space="0" w:color="auto"/>
              <w:bottom w:val="single" w:sz="18" w:space="0" w:color="auto"/>
              <w:right w:val="single" w:sz="6" w:space="0" w:color="auto"/>
            </w:tcBorders>
            <w:shd w:val="clear" w:color="auto" w:fill="BFBFBF" w:themeFill="background1" w:themeFillShade="BF"/>
          </w:tcPr>
          <w:p w14:paraId="1D66B6F1" w14:textId="77777777" w:rsidR="005B7E1C" w:rsidRPr="00441F42" w:rsidRDefault="005B7E1C" w:rsidP="00751C12">
            <w:pPr>
              <w:jc w:val="right"/>
              <w:rPr>
                <w:rFonts w:ascii="Times New Roman" w:hAnsi="Times New Roman" w:cs="Times New Roman"/>
                <w:color w:val="FF0000"/>
                <w:sz w:val="20"/>
                <w:szCs w:val="20"/>
              </w:rPr>
            </w:pPr>
          </w:p>
        </w:tc>
        <w:tc>
          <w:tcPr>
            <w:tcW w:w="3272" w:type="dxa"/>
            <w:gridSpan w:val="2"/>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0884F94C" w14:textId="121CE7AB" w:rsidR="005B7E1C" w:rsidRPr="00441F42" w:rsidRDefault="00661C95" w:rsidP="00751C12">
            <w:pPr>
              <w:jc w:val="right"/>
              <w:rPr>
                <w:rFonts w:ascii="Times New Roman" w:hAnsi="Times New Roman" w:cs="Times New Roman"/>
                <w:color w:val="FF0000"/>
                <w:sz w:val="20"/>
                <w:szCs w:val="20"/>
              </w:rPr>
            </w:pPr>
            <w:r>
              <w:rPr>
                <w:rFonts w:ascii="Times New Roman" w:hAnsi="Times New Roman" w:cs="Times New Roman"/>
                <w:color w:val="FF0000"/>
                <w:sz w:val="20"/>
                <w:szCs w:val="20"/>
              </w:rPr>
              <w:t>Antrojo</w:t>
            </w:r>
            <w:r w:rsidR="005B7E1C" w:rsidRPr="00441F42">
              <w:rPr>
                <w:rFonts w:ascii="Times New Roman" w:hAnsi="Times New Roman" w:cs="Times New Roman"/>
                <w:color w:val="FF0000"/>
                <w:sz w:val="20"/>
                <w:szCs w:val="20"/>
              </w:rPr>
              <w:t xml:space="preserve"> prioriteto poreikių dalis</w:t>
            </w:r>
          </w:p>
        </w:tc>
        <w:tc>
          <w:tcPr>
            <w:tcW w:w="1276"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705C7F7F" w14:textId="689395B5" w:rsidR="000B2B7E" w:rsidRPr="00441F42" w:rsidRDefault="007E70EC" w:rsidP="00751C12">
            <w:pPr>
              <w:rPr>
                <w:rFonts w:ascii="Times New Roman" w:hAnsi="Times New Roman" w:cs="Times New Roman"/>
                <w:color w:val="FF0000"/>
                <w:sz w:val="20"/>
                <w:szCs w:val="20"/>
              </w:rPr>
            </w:pPr>
            <w:r w:rsidRPr="007E70EC">
              <w:rPr>
                <w:rFonts w:ascii="Times New Roman" w:hAnsi="Times New Roman" w:cs="Times New Roman"/>
                <w:color w:val="FF0000"/>
                <w:sz w:val="20"/>
                <w:szCs w:val="20"/>
              </w:rPr>
              <w:t>18</w:t>
            </w:r>
            <w:r>
              <w:rPr>
                <w:rFonts w:ascii="Times New Roman" w:hAnsi="Times New Roman" w:cs="Times New Roman"/>
                <w:color w:val="FF0000"/>
                <w:sz w:val="20"/>
                <w:szCs w:val="20"/>
              </w:rPr>
              <w:t xml:space="preserve"> </w:t>
            </w:r>
            <w:r w:rsidRPr="007E70EC">
              <w:rPr>
                <w:rFonts w:ascii="Times New Roman" w:hAnsi="Times New Roman" w:cs="Times New Roman"/>
                <w:color w:val="FF0000"/>
                <w:sz w:val="20"/>
                <w:szCs w:val="20"/>
              </w:rPr>
              <w:t>604</w:t>
            </w:r>
            <w:r>
              <w:rPr>
                <w:rFonts w:ascii="Times New Roman" w:hAnsi="Times New Roman" w:cs="Times New Roman"/>
                <w:color w:val="FF0000"/>
                <w:sz w:val="20"/>
                <w:szCs w:val="20"/>
              </w:rPr>
              <w:t xml:space="preserve"> </w:t>
            </w:r>
            <w:r w:rsidRPr="007E70EC">
              <w:rPr>
                <w:rFonts w:ascii="Times New Roman" w:hAnsi="Times New Roman" w:cs="Times New Roman"/>
                <w:color w:val="FF0000"/>
                <w:sz w:val="20"/>
                <w:szCs w:val="20"/>
              </w:rPr>
              <w:t>953</w:t>
            </w:r>
          </w:p>
        </w:tc>
        <w:tc>
          <w:tcPr>
            <w:tcW w:w="1122"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27940F65" w14:textId="37F697D9" w:rsidR="000B2B7E" w:rsidRPr="00441F42" w:rsidRDefault="007E70EC" w:rsidP="00751C12">
            <w:pPr>
              <w:rPr>
                <w:rFonts w:ascii="Times New Roman" w:hAnsi="Times New Roman" w:cs="Times New Roman"/>
                <w:color w:val="FF0000"/>
                <w:sz w:val="20"/>
                <w:szCs w:val="20"/>
              </w:rPr>
            </w:pPr>
            <w:r w:rsidRPr="007E70EC">
              <w:rPr>
                <w:rFonts w:ascii="Times New Roman" w:hAnsi="Times New Roman" w:cs="Times New Roman"/>
                <w:color w:val="FF0000"/>
                <w:sz w:val="20"/>
                <w:szCs w:val="20"/>
              </w:rPr>
              <w:t>5</w:t>
            </w:r>
            <w:r>
              <w:rPr>
                <w:rFonts w:ascii="Times New Roman" w:hAnsi="Times New Roman" w:cs="Times New Roman"/>
                <w:color w:val="FF0000"/>
                <w:sz w:val="20"/>
                <w:szCs w:val="20"/>
              </w:rPr>
              <w:t xml:space="preserve"> </w:t>
            </w:r>
            <w:r w:rsidRPr="007E70EC">
              <w:rPr>
                <w:rFonts w:ascii="Times New Roman" w:hAnsi="Times New Roman" w:cs="Times New Roman"/>
                <w:color w:val="FF0000"/>
                <w:sz w:val="20"/>
                <w:szCs w:val="20"/>
              </w:rPr>
              <w:t>972</w:t>
            </w:r>
            <w:r>
              <w:rPr>
                <w:rFonts w:ascii="Times New Roman" w:hAnsi="Times New Roman" w:cs="Times New Roman"/>
                <w:color w:val="FF0000"/>
                <w:sz w:val="20"/>
                <w:szCs w:val="20"/>
              </w:rPr>
              <w:t xml:space="preserve"> </w:t>
            </w:r>
            <w:r w:rsidRPr="007E70EC">
              <w:rPr>
                <w:rFonts w:ascii="Times New Roman" w:hAnsi="Times New Roman" w:cs="Times New Roman"/>
                <w:color w:val="FF0000"/>
                <w:sz w:val="20"/>
                <w:szCs w:val="20"/>
              </w:rPr>
              <w:t>369</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761F4AAA" w14:textId="77A0148A" w:rsidR="000B2B7E" w:rsidRPr="00441F42" w:rsidRDefault="007E70EC" w:rsidP="00751C12">
            <w:pPr>
              <w:rPr>
                <w:rFonts w:ascii="Times New Roman" w:hAnsi="Times New Roman" w:cs="Times New Roman"/>
                <w:color w:val="FF0000"/>
                <w:sz w:val="20"/>
                <w:szCs w:val="20"/>
              </w:rPr>
            </w:pPr>
            <w:r w:rsidRPr="007E70EC">
              <w:rPr>
                <w:rFonts w:ascii="Times New Roman" w:hAnsi="Times New Roman" w:cs="Times New Roman"/>
                <w:color w:val="FF0000"/>
                <w:sz w:val="20"/>
                <w:szCs w:val="20"/>
              </w:rPr>
              <w:t>2</w:t>
            </w:r>
            <w:r>
              <w:rPr>
                <w:rFonts w:ascii="Times New Roman" w:hAnsi="Times New Roman" w:cs="Times New Roman"/>
                <w:color w:val="FF0000"/>
                <w:sz w:val="20"/>
                <w:szCs w:val="20"/>
              </w:rPr>
              <w:t> </w:t>
            </w:r>
            <w:r w:rsidRPr="007E70EC">
              <w:rPr>
                <w:rFonts w:ascii="Times New Roman" w:hAnsi="Times New Roman" w:cs="Times New Roman"/>
                <w:color w:val="FF0000"/>
                <w:sz w:val="20"/>
                <w:szCs w:val="20"/>
              </w:rPr>
              <w:t>904</w:t>
            </w:r>
            <w:r>
              <w:rPr>
                <w:rFonts w:ascii="Times New Roman" w:hAnsi="Times New Roman" w:cs="Times New Roman"/>
                <w:color w:val="FF0000"/>
                <w:sz w:val="20"/>
                <w:szCs w:val="20"/>
              </w:rPr>
              <w:t xml:space="preserve"> </w:t>
            </w:r>
            <w:r w:rsidRPr="007E70EC">
              <w:rPr>
                <w:rFonts w:ascii="Times New Roman" w:hAnsi="Times New Roman" w:cs="Times New Roman"/>
                <w:color w:val="FF0000"/>
                <w:sz w:val="20"/>
                <w:szCs w:val="20"/>
              </w:rPr>
              <w:t>685</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298045B5" w14:textId="7FEAD66E" w:rsidR="00C91B4F" w:rsidRPr="00441F42" w:rsidRDefault="00C91B4F" w:rsidP="00751C12">
            <w:pPr>
              <w:rPr>
                <w:rFonts w:ascii="Times New Roman" w:hAnsi="Times New Roman" w:cs="Times New Roman"/>
                <w:color w:val="FF0000"/>
                <w:sz w:val="20"/>
                <w:szCs w:val="20"/>
              </w:rPr>
            </w:pPr>
            <w:r w:rsidRPr="00C91B4F">
              <w:rPr>
                <w:rFonts w:ascii="Times New Roman" w:hAnsi="Times New Roman" w:cs="Times New Roman"/>
                <w:color w:val="FF0000"/>
                <w:sz w:val="20"/>
                <w:szCs w:val="20"/>
              </w:rPr>
              <w:t>2</w:t>
            </w:r>
            <w:r>
              <w:rPr>
                <w:rFonts w:ascii="Times New Roman" w:hAnsi="Times New Roman" w:cs="Times New Roman"/>
                <w:color w:val="FF0000"/>
                <w:sz w:val="20"/>
                <w:szCs w:val="20"/>
              </w:rPr>
              <w:t xml:space="preserve"> </w:t>
            </w:r>
            <w:r w:rsidRPr="00C91B4F">
              <w:rPr>
                <w:rFonts w:ascii="Times New Roman" w:hAnsi="Times New Roman" w:cs="Times New Roman"/>
                <w:color w:val="FF0000"/>
                <w:sz w:val="20"/>
                <w:szCs w:val="20"/>
              </w:rPr>
              <w:t>904</w:t>
            </w:r>
            <w:r>
              <w:rPr>
                <w:rFonts w:ascii="Times New Roman" w:hAnsi="Times New Roman" w:cs="Times New Roman"/>
                <w:color w:val="FF0000"/>
                <w:sz w:val="20"/>
                <w:szCs w:val="20"/>
              </w:rPr>
              <w:t xml:space="preserve"> </w:t>
            </w:r>
            <w:r w:rsidRPr="00C91B4F">
              <w:rPr>
                <w:rFonts w:ascii="Times New Roman" w:hAnsi="Times New Roman" w:cs="Times New Roman"/>
                <w:color w:val="FF0000"/>
                <w:sz w:val="20"/>
                <w:szCs w:val="20"/>
              </w:rPr>
              <w:t>685</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38FF0499" w14:textId="65F444B9" w:rsidR="00B24425" w:rsidRPr="00441F42" w:rsidRDefault="00B24425" w:rsidP="00751C12">
            <w:pPr>
              <w:rPr>
                <w:rFonts w:ascii="Times New Roman" w:hAnsi="Times New Roman" w:cs="Times New Roman"/>
                <w:color w:val="FF0000"/>
                <w:sz w:val="20"/>
                <w:szCs w:val="20"/>
              </w:rPr>
            </w:pPr>
            <w:r w:rsidRPr="00B24425">
              <w:rPr>
                <w:rFonts w:ascii="Times New Roman" w:hAnsi="Times New Roman" w:cs="Times New Roman"/>
                <w:color w:val="FF0000"/>
                <w:sz w:val="20"/>
                <w:szCs w:val="20"/>
              </w:rPr>
              <w:t>3</w:t>
            </w:r>
            <w:r>
              <w:rPr>
                <w:rFonts w:ascii="Times New Roman" w:hAnsi="Times New Roman" w:cs="Times New Roman"/>
                <w:color w:val="FF0000"/>
                <w:sz w:val="20"/>
                <w:szCs w:val="20"/>
              </w:rPr>
              <w:t xml:space="preserve"> </w:t>
            </w:r>
            <w:r w:rsidRPr="00B24425">
              <w:rPr>
                <w:rFonts w:ascii="Times New Roman" w:hAnsi="Times New Roman" w:cs="Times New Roman"/>
                <w:color w:val="FF0000"/>
                <w:sz w:val="20"/>
                <w:szCs w:val="20"/>
              </w:rPr>
              <w:t>918</w:t>
            </w:r>
            <w:r>
              <w:rPr>
                <w:rFonts w:ascii="Times New Roman" w:hAnsi="Times New Roman" w:cs="Times New Roman"/>
                <w:color w:val="FF0000"/>
                <w:sz w:val="20"/>
                <w:szCs w:val="20"/>
              </w:rPr>
              <w:t xml:space="preserve"> </w:t>
            </w:r>
            <w:r w:rsidRPr="00B24425">
              <w:rPr>
                <w:rFonts w:ascii="Times New Roman" w:hAnsi="Times New Roman" w:cs="Times New Roman"/>
                <w:color w:val="FF0000"/>
                <w:sz w:val="20"/>
                <w:szCs w:val="20"/>
              </w:rPr>
              <w:t>529</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2A60453D" w14:textId="70D5C75B" w:rsidR="001A6736" w:rsidRPr="00441F42" w:rsidRDefault="001A6736" w:rsidP="00751C12">
            <w:pPr>
              <w:rPr>
                <w:rFonts w:ascii="Times New Roman" w:hAnsi="Times New Roman" w:cs="Times New Roman"/>
                <w:color w:val="FF0000"/>
                <w:sz w:val="20"/>
                <w:szCs w:val="20"/>
              </w:rPr>
            </w:pPr>
            <w:r w:rsidRPr="001A6736">
              <w:rPr>
                <w:rFonts w:ascii="Times New Roman" w:hAnsi="Times New Roman" w:cs="Times New Roman"/>
                <w:color w:val="FF0000"/>
                <w:sz w:val="20"/>
                <w:szCs w:val="20"/>
              </w:rPr>
              <w:t>2</w:t>
            </w:r>
            <w:r>
              <w:rPr>
                <w:rFonts w:ascii="Times New Roman" w:hAnsi="Times New Roman" w:cs="Times New Roman"/>
                <w:color w:val="FF0000"/>
                <w:sz w:val="20"/>
                <w:szCs w:val="20"/>
              </w:rPr>
              <w:t xml:space="preserve"> </w:t>
            </w:r>
            <w:r w:rsidRPr="001A6736">
              <w:rPr>
                <w:rFonts w:ascii="Times New Roman" w:hAnsi="Times New Roman" w:cs="Times New Roman"/>
                <w:color w:val="FF0000"/>
                <w:sz w:val="20"/>
                <w:szCs w:val="20"/>
              </w:rPr>
              <w:t>904</w:t>
            </w:r>
            <w:r>
              <w:rPr>
                <w:rFonts w:ascii="Times New Roman" w:hAnsi="Times New Roman" w:cs="Times New Roman"/>
                <w:color w:val="FF0000"/>
                <w:sz w:val="20"/>
                <w:szCs w:val="20"/>
              </w:rPr>
              <w:t xml:space="preserve"> </w:t>
            </w:r>
            <w:r w:rsidRPr="001A6736">
              <w:rPr>
                <w:rFonts w:ascii="Times New Roman" w:hAnsi="Times New Roman" w:cs="Times New Roman"/>
                <w:color w:val="FF0000"/>
                <w:sz w:val="20"/>
                <w:szCs w:val="20"/>
              </w:rPr>
              <w:t>685</w:t>
            </w:r>
          </w:p>
        </w:tc>
        <w:tc>
          <w:tcPr>
            <w:tcW w:w="4693" w:type="dxa"/>
            <w:tcBorders>
              <w:top w:val="single" w:sz="6" w:space="0" w:color="auto"/>
              <w:left w:val="single" w:sz="6" w:space="0" w:color="auto"/>
              <w:bottom w:val="single" w:sz="18" w:space="0" w:color="auto"/>
              <w:right w:val="single" w:sz="18" w:space="0" w:color="auto"/>
            </w:tcBorders>
            <w:shd w:val="clear" w:color="auto" w:fill="BFBFBF" w:themeFill="background1" w:themeFillShade="BF"/>
          </w:tcPr>
          <w:p w14:paraId="4A4CFEF7" w14:textId="77777777" w:rsidR="005B7E1C" w:rsidRPr="00441F42" w:rsidRDefault="005B7E1C" w:rsidP="00751C12">
            <w:pPr>
              <w:rPr>
                <w:rFonts w:ascii="Times New Roman" w:hAnsi="Times New Roman" w:cs="Times New Roman"/>
                <w:color w:val="FF0000"/>
                <w:sz w:val="20"/>
                <w:szCs w:val="20"/>
              </w:rPr>
            </w:pPr>
          </w:p>
        </w:tc>
      </w:tr>
      <w:tr w:rsidR="004D24E9" w:rsidRPr="00441F42" w14:paraId="30FF01E2" w14:textId="77777777" w:rsidTr="00441F42">
        <w:tc>
          <w:tcPr>
            <w:tcW w:w="15600" w:type="dxa"/>
            <w:gridSpan w:val="11"/>
            <w:shd w:val="clear" w:color="auto" w:fill="BDD6EE" w:themeFill="accent5" w:themeFillTint="66"/>
          </w:tcPr>
          <w:p w14:paraId="456D7956" w14:textId="32985B92" w:rsidR="004D24E9" w:rsidRPr="00441F42" w:rsidRDefault="004D24E9" w:rsidP="00751C12">
            <w:pPr>
              <w:rPr>
                <w:rFonts w:ascii="Times New Roman" w:hAnsi="Times New Roman" w:cs="Times New Roman"/>
                <w:b/>
                <w:bCs/>
                <w:sz w:val="20"/>
                <w:szCs w:val="20"/>
              </w:rPr>
            </w:pPr>
            <w:r w:rsidRPr="00441F42">
              <w:rPr>
                <w:rFonts w:ascii="Times New Roman" w:hAnsi="Times New Roman" w:cs="Times New Roman"/>
                <w:b/>
                <w:bCs/>
                <w:sz w:val="20"/>
                <w:szCs w:val="20"/>
              </w:rPr>
              <w:t>1. RADIOLOGINIS MONITORINGAS (STEBĖSENA, VERTINIMAS, PROGNOZAVIMAS)</w:t>
            </w:r>
          </w:p>
          <w:p w14:paraId="13D4B442" w14:textId="77777777" w:rsidR="004D24E9" w:rsidRPr="00441F42" w:rsidRDefault="004D24E9" w:rsidP="00751C12">
            <w:pPr>
              <w:rPr>
                <w:rFonts w:ascii="Times New Roman" w:hAnsi="Times New Roman" w:cs="Times New Roman"/>
                <w:sz w:val="20"/>
                <w:szCs w:val="20"/>
              </w:rPr>
            </w:pPr>
            <w:r w:rsidRPr="00441F42">
              <w:rPr>
                <w:rFonts w:ascii="Times New Roman" w:hAnsi="Times New Roman" w:cs="Times New Roman"/>
                <w:sz w:val="20"/>
                <w:szCs w:val="20"/>
              </w:rPr>
              <w:t>Aktualu:</w:t>
            </w:r>
          </w:p>
          <w:p w14:paraId="6213FD8C" w14:textId="77777777" w:rsidR="004D24E9" w:rsidRPr="00441F42" w:rsidRDefault="004D24E9" w:rsidP="00751C12">
            <w:pPr>
              <w:pStyle w:val="Sraopastraipa"/>
              <w:numPr>
                <w:ilvl w:val="0"/>
                <w:numId w:val="1"/>
              </w:numPr>
              <w:rPr>
                <w:rFonts w:ascii="Times New Roman" w:hAnsi="Times New Roman" w:cs="Times New Roman"/>
                <w:sz w:val="20"/>
                <w:szCs w:val="20"/>
              </w:rPr>
            </w:pPr>
            <w:r w:rsidRPr="00441F42">
              <w:rPr>
                <w:rFonts w:ascii="Times New Roman" w:hAnsi="Times New Roman" w:cs="Times New Roman"/>
                <w:sz w:val="20"/>
                <w:szCs w:val="20"/>
              </w:rPr>
              <w:t>Avarijos identifikavimui ir perspėjimui (institucijų ir gyventojų)</w:t>
            </w:r>
          </w:p>
          <w:p w14:paraId="33F2DF31" w14:textId="77777777" w:rsidR="004D24E9" w:rsidRPr="00441F42" w:rsidRDefault="004D24E9" w:rsidP="00751C12">
            <w:pPr>
              <w:pStyle w:val="Sraopastraipa"/>
              <w:numPr>
                <w:ilvl w:val="0"/>
                <w:numId w:val="1"/>
              </w:numPr>
              <w:rPr>
                <w:rFonts w:ascii="Times New Roman" w:hAnsi="Times New Roman" w:cs="Times New Roman"/>
                <w:sz w:val="20"/>
                <w:szCs w:val="20"/>
              </w:rPr>
            </w:pPr>
            <w:r w:rsidRPr="00441F42">
              <w:rPr>
                <w:rFonts w:ascii="Times New Roman" w:hAnsi="Times New Roman" w:cs="Times New Roman"/>
                <w:sz w:val="20"/>
                <w:szCs w:val="20"/>
              </w:rPr>
              <w:t>Avarijos eigos stebėjimui ir tolesnės eigos prognozavimui</w:t>
            </w:r>
          </w:p>
          <w:p w14:paraId="076933E5" w14:textId="77777777" w:rsidR="004D24E9" w:rsidRPr="00441F42" w:rsidRDefault="004D24E9" w:rsidP="00751C12">
            <w:pPr>
              <w:pStyle w:val="Sraopastraipa"/>
              <w:numPr>
                <w:ilvl w:val="0"/>
                <w:numId w:val="1"/>
              </w:numPr>
              <w:rPr>
                <w:rFonts w:ascii="Times New Roman" w:hAnsi="Times New Roman" w:cs="Times New Roman"/>
                <w:sz w:val="20"/>
                <w:szCs w:val="20"/>
              </w:rPr>
            </w:pPr>
            <w:r w:rsidRPr="00441F42">
              <w:rPr>
                <w:rFonts w:ascii="Times New Roman" w:hAnsi="Times New Roman" w:cs="Times New Roman"/>
                <w:sz w:val="20"/>
                <w:szCs w:val="20"/>
              </w:rPr>
              <w:t>Radiacinio užterštumo aplinkoje nustatymui (ore, vandenyje, maiste, daiktuose), būklės stebėsenai, mėginių tyrimui</w:t>
            </w:r>
          </w:p>
          <w:p w14:paraId="69F88A8A" w14:textId="77777777" w:rsidR="004D24E9" w:rsidRPr="00441F42" w:rsidRDefault="004D24E9" w:rsidP="00751C12">
            <w:pPr>
              <w:pStyle w:val="Sraopastraipa"/>
              <w:numPr>
                <w:ilvl w:val="0"/>
                <w:numId w:val="1"/>
              </w:numPr>
              <w:rPr>
                <w:rFonts w:ascii="Times New Roman" w:hAnsi="Times New Roman" w:cs="Times New Roman"/>
                <w:sz w:val="20"/>
                <w:szCs w:val="20"/>
              </w:rPr>
            </w:pPr>
            <w:r w:rsidRPr="00441F42">
              <w:rPr>
                <w:rFonts w:ascii="Times New Roman" w:hAnsi="Times New Roman" w:cs="Times New Roman"/>
                <w:sz w:val="20"/>
                <w:szCs w:val="20"/>
              </w:rPr>
              <w:t>Maisto produktų, jų žaliavų, geriamojo vandens ir pašarų kontrolei</w:t>
            </w:r>
          </w:p>
          <w:p w14:paraId="7EE7D2BB" w14:textId="77777777" w:rsidR="004D24E9" w:rsidRPr="00441F42" w:rsidRDefault="004D24E9" w:rsidP="00751C12">
            <w:pPr>
              <w:pStyle w:val="Sraopastraipa"/>
              <w:numPr>
                <w:ilvl w:val="0"/>
                <w:numId w:val="1"/>
              </w:numPr>
              <w:rPr>
                <w:rFonts w:ascii="Times New Roman" w:hAnsi="Times New Roman" w:cs="Times New Roman"/>
                <w:sz w:val="20"/>
                <w:szCs w:val="20"/>
              </w:rPr>
            </w:pPr>
            <w:r w:rsidRPr="00441F42">
              <w:rPr>
                <w:rFonts w:ascii="Times New Roman" w:hAnsi="Times New Roman" w:cs="Times New Roman"/>
                <w:sz w:val="20"/>
                <w:szCs w:val="20"/>
              </w:rPr>
              <w:t>Evakavimo kelių radiacinei žvalgybai</w:t>
            </w:r>
          </w:p>
          <w:p w14:paraId="1E8C40C7" w14:textId="434651EF" w:rsidR="004D24E9" w:rsidRPr="00441F42" w:rsidRDefault="004D24E9" w:rsidP="00751C12">
            <w:pPr>
              <w:rPr>
                <w:rFonts w:ascii="Times New Roman" w:hAnsi="Times New Roman" w:cs="Times New Roman"/>
                <w:sz w:val="20"/>
                <w:szCs w:val="20"/>
              </w:rPr>
            </w:pPr>
            <w:r w:rsidRPr="00441F42">
              <w:rPr>
                <w:rFonts w:ascii="Times New Roman" w:hAnsi="Times New Roman" w:cs="Times New Roman"/>
                <w:sz w:val="20"/>
                <w:szCs w:val="20"/>
              </w:rPr>
              <w:t>Apima šių institucijų poreikius:</w:t>
            </w:r>
          </w:p>
          <w:p w14:paraId="40B20338" w14:textId="02887335" w:rsidR="004D24E9" w:rsidRPr="00441F42" w:rsidRDefault="004D24E9" w:rsidP="00751C12">
            <w:pPr>
              <w:pStyle w:val="Sraopastraipa"/>
              <w:numPr>
                <w:ilvl w:val="0"/>
                <w:numId w:val="3"/>
              </w:numPr>
              <w:rPr>
                <w:rFonts w:ascii="Times New Roman" w:hAnsi="Times New Roman" w:cs="Times New Roman"/>
                <w:sz w:val="20"/>
                <w:szCs w:val="20"/>
              </w:rPr>
            </w:pPr>
            <w:r w:rsidRPr="00441F42">
              <w:rPr>
                <w:rFonts w:ascii="Times New Roman" w:hAnsi="Times New Roman" w:cs="Times New Roman"/>
                <w:sz w:val="20"/>
                <w:szCs w:val="20"/>
              </w:rPr>
              <w:t xml:space="preserve">RSC, VATESI, </w:t>
            </w:r>
            <w:r w:rsidRPr="00441F42">
              <w:rPr>
                <w:rFonts w:ascii="Times New Roman" w:hAnsi="Times New Roman" w:cs="Times New Roman"/>
                <w:color w:val="000000" w:themeColor="text1"/>
                <w:sz w:val="20"/>
                <w:szCs w:val="20"/>
              </w:rPr>
              <w:t>AM, VMVT, VSAT.</w:t>
            </w:r>
          </w:p>
        </w:tc>
      </w:tr>
      <w:tr w:rsidR="00DA7930" w:rsidRPr="00441F42" w14:paraId="5A67F6B9" w14:textId="77777777" w:rsidTr="00441F42">
        <w:trPr>
          <w:gridAfter w:val="1"/>
          <w:wAfter w:w="15" w:type="dxa"/>
        </w:trPr>
        <w:tc>
          <w:tcPr>
            <w:tcW w:w="686" w:type="dxa"/>
            <w:vMerge w:val="restart"/>
            <w:vAlign w:val="center"/>
          </w:tcPr>
          <w:p w14:paraId="00F858FB" w14:textId="5D9941C4" w:rsidR="00DA7930" w:rsidRPr="00441F42" w:rsidRDefault="00DA7930"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 xml:space="preserve">Eil. </w:t>
            </w:r>
            <w:proofErr w:type="spellStart"/>
            <w:r w:rsidRPr="00441F42">
              <w:rPr>
                <w:rFonts w:ascii="Times New Roman" w:hAnsi="Times New Roman" w:cs="Times New Roman"/>
                <w:b/>
                <w:bCs/>
                <w:sz w:val="20"/>
                <w:szCs w:val="20"/>
              </w:rPr>
              <w:t>nr.</w:t>
            </w:r>
            <w:proofErr w:type="spellEnd"/>
          </w:p>
        </w:tc>
        <w:tc>
          <w:tcPr>
            <w:tcW w:w="1843" w:type="dxa"/>
            <w:vMerge w:val="restart"/>
            <w:vAlign w:val="center"/>
          </w:tcPr>
          <w:p w14:paraId="2CF95EF1" w14:textId="35650EDF" w:rsidR="00DA7930" w:rsidRPr="00441F42" w:rsidRDefault="00DA7930"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Įsigyjamos priemonės</w:t>
            </w:r>
          </w:p>
        </w:tc>
        <w:tc>
          <w:tcPr>
            <w:tcW w:w="1429" w:type="dxa"/>
            <w:vMerge w:val="restart"/>
            <w:vAlign w:val="center"/>
          </w:tcPr>
          <w:p w14:paraId="75BC1286" w14:textId="2F7258BF" w:rsidR="00DA7930" w:rsidRPr="00441F42" w:rsidRDefault="00DA7930"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Poreikį pateik</w:t>
            </w:r>
            <w:r w:rsidR="00AA4AF2" w:rsidRPr="00441F42">
              <w:rPr>
                <w:rFonts w:ascii="Times New Roman" w:hAnsi="Times New Roman" w:cs="Times New Roman"/>
                <w:b/>
                <w:bCs/>
                <w:sz w:val="20"/>
                <w:szCs w:val="20"/>
              </w:rPr>
              <w:t>u</w:t>
            </w:r>
            <w:r w:rsidRPr="00441F42">
              <w:rPr>
                <w:rFonts w:ascii="Times New Roman" w:hAnsi="Times New Roman" w:cs="Times New Roman"/>
                <w:b/>
                <w:bCs/>
                <w:sz w:val="20"/>
                <w:szCs w:val="20"/>
              </w:rPr>
              <w:t>si institucija</w:t>
            </w:r>
          </w:p>
        </w:tc>
        <w:tc>
          <w:tcPr>
            <w:tcW w:w="1276" w:type="dxa"/>
            <w:vMerge w:val="restart"/>
            <w:vAlign w:val="center"/>
          </w:tcPr>
          <w:p w14:paraId="4B1F89C0" w14:textId="2AAB9157" w:rsidR="00DA7930" w:rsidRPr="00441F42" w:rsidRDefault="00DA7930"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 xml:space="preserve">Visas pateiktas poreikis, </w:t>
            </w:r>
            <w:proofErr w:type="spellStart"/>
            <w:r w:rsidRPr="00441F42">
              <w:rPr>
                <w:rFonts w:ascii="Times New Roman" w:hAnsi="Times New Roman" w:cs="Times New Roman"/>
                <w:b/>
                <w:bCs/>
                <w:sz w:val="20"/>
                <w:szCs w:val="20"/>
              </w:rPr>
              <w:t>eur</w:t>
            </w:r>
            <w:proofErr w:type="spellEnd"/>
            <w:r w:rsidRPr="00441F42">
              <w:rPr>
                <w:rFonts w:ascii="Times New Roman" w:hAnsi="Times New Roman" w:cs="Times New Roman"/>
                <w:b/>
                <w:bCs/>
                <w:sz w:val="20"/>
                <w:szCs w:val="20"/>
              </w:rPr>
              <w:t>.</w:t>
            </w:r>
          </w:p>
        </w:tc>
        <w:tc>
          <w:tcPr>
            <w:tcW w:w="5658" w:type="dxa"/>
            <w:gridSpan w:val="5"/>
            <w:vAlign w:val="center"/>
          </w:tcPr>
          <w:p w14:paraId="13F47A52" w14:textId="3CF36752" w:rsidR="00DA7930" w:rsidRPr="00441F42" w:rsidRDefault="00DA7930"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 xml:space="preserve">Poreikio išskaidymas pagal metus, </w:t>
            </w:r>
            <w:proofErr w:type="spellStart"/>
            <w:r w:rsidRPr="00441F42">
              <w:rPr>
                <w:rFonts w:ascii="Times New Roman" w:hAnsi="Times New Roman" w:cs="Times New Roman"/>
                <w:b/>
                <w:bCs/>
                <w:sz w:val="20"/>
                <w:szCs w:val="20"/>
              </w:rPr>
              <w:t>eur</w:t>
            </w:r>
            <w:proofErr w:type="spellEnd"/>
            <w:r w:rsidRPr="00441F42">
              <w:rPr>
                <w:rFonts w:ascii="Times New Roman" w:hAnsi="Times New Roman" w:cs="Times New Roman"/>
                <w:b/>
                <w:bCs/>
                <w:sz w:val="20"/>
                <w:szCs w:val="20"/>
              </w:rPr>
              <w:t>.</w:t>
            </w:r>
          </w:p>
        </w:tc>
        <w:tc>
          <w:tcPr>
            <w:tcW w:w="4693" w:type="dxa"/>
            <w:vMerge w:val="restart"/>
            <w:vAlign w:val="center"/>
          </w:tcPr>
          <w:p w14:paraId="25056106" w14:textId="77777777" w:rsidR="00DA7930" w:rsidRPr="00441F42" w:rsidRDefault="00DA7930"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Pastabos</w:t>
            </w:r>
          </w:p>
        </w:tc>
      </w:tr>
      <w:tr w:rsidR="00DA7930" w:rsidRPr="00441F42" w14:paraId="17949C60" w14:textId="77777777" w:rsidTr="00441F42">
        <w:trPr>
          <w:gridAfter w:val="1"/>
          <w:wAfter w:w="15" w:type="dxa"/>
        </w:trPr>
        <w:tc>
          <w:tcPr>
            <w:tcW w:w="686" w:type="dxa"/>
            <w:vMerge/>
            <w:tcBorders>
              <w:bottom w:val="single" w:sz="18" w:space="0" w:color="auto"/>
            </w:tcBorders>
          </w:tcPr>
          <w:p w14:paraId="39AC7CC6" w14:textId="77777777" w:rsidR="00DA7930" w:rsidRPr="00441F42" w:rsidRDefault="00DA7930" w:rsidP="00751C12">
            <w:pPr>
              <w:jc w:val="center"/>
              <w:rPr>
                <w:rFonts w:ascii="Times New Roman" w:hAnsi="Times New Roman" w:cs="Times New Roman"/>
                <w:b/>
                <w:bCs/>
                <w:sz w:val="20"/>
                <w:szCs w:val="20"/>
              </w:rPr>
            </w:pPr>
          </w:p>
        </w:tc>
        <w:tc>
          <w:tcPr>
            <w:tcW w:w="1843" w:type="dxa"/>
            <w:vMerge/>
            <w:tcBorders>
              <w:bottom w:val="single" w:sz="18" w:space="0" w:color="auto"/>
            </w:tcBorders>
            <w:vAlign w:val="center"/>
          </w:tcPr>
          <w:p w14:paraId="6171055A" w14:textId="527A5219" w:rsidR="00DA7930" w:rsidRPr="00441F42" w:rsidRDefault="00DA7930" w:rsidP="00751C12">
            <w:pPr>
              <w:jc w:val="center"/>
              <w:rPr>
                <w:rFonts w:ascii="Times New Roman" w:hAnsi="Times New Roman" w:cs="Times New Roman"/>
                <w:b/>
                <w:bCs/>
                <w:sz w:val="20"/>
                <w:szCs w:val="20"/>
              </w:rPr>
            </w:pPr>
          </w:p>
        </w:tc>
        <w:tc>
          <w:tcPr>
            <w:tcW w:w="1429" w:type="dxa"/>
            <w:vMerge/>
            <w:tcBorders>
              <w:bottom w:val="single" w:sz="18" w:space="0" w:color="auto"/>
            </w:tcBorders>
            <w:vAlign w:val="center"/>
          </w:tcPr>
          <w:p w14:paraId="47E727FC" w14:textId="77777777" w:rsidR="00DA7930" w:rsidRPr="00441F42" w:rsidRDefault="00DA7930" w:rsidP="00751C12">
            <w:pPr>
              <w:jc w:val="center"/>
              <w:rPr>
                <w:rFonts w:ascii="Times New Roman" w:hAnsi="Times New Roman" w:cs="Times New Roman"/>
                <w:b/>
                <w:bCs/>
                <w:sz w:val="20"/>
                <w:szCs w:val="20"/>
              </w:rPr>
            </w:pPr>
          </w:p>
        </w:tc>
        <w:tc>
          <w:tcPr>
            <w:tcW w:w="1276" w:type="dxa"/>
            <w:vMerge/>
            <w:tcBorders>
              <w:bottom w:val="single" w:sz="18" w:space="0" w:color="auto"/>
            </w:tcBorders>
            <w:vAlign w:val="center"/>
          </w:tcPr>
          <w:p w14:paraId="09F5C3AB" w14:textId="77777777" w:rsidR="00DA7930" w:rsidRPr="00441F42" w:rsidRDefault="00DA7930" w:rsidP="00751C12">
            <w:pPr>
              <w:jc w:val="center"/>
              <w:rPr>
                <w:rFonts w:ascii="Times New Roman" w:hAnsi="Times New Roman" w:cs="Times New Roman"/>
                <w:b/>
                <w:bCs/>
                <w:sz w:val="20"/>
                <w:szCs w:val="20"/>
              </w:rPr>
            </w:pPr>
          </w:p>
        </w:tc>
        <w:tc>
          <w:tcPr>
            <w:tcW w:w="1122" w:type="dxa"/>
            <w:vAlign w:val="center"/>
          </w:tcPr>
          <w:p w14:paraId="346037C9" w14:textId="77777777" w:rsidR="00DA7930" w:rsidRPr="00441F42" w:rsidRDefault="00DA7930"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2022</w:t>
            </w:r>
          </w:p>
        </w:tc>
        <w:tc>
          <w:tcPr>
            <w:tcW w:w="1134" w:type="dxa"/>
            <w:vAlign w:val="center"/>
          </w:tcPr>
          <w:p w14:paraId="6A48EA7E" w14:textId="77777777" w:rsidR="00DA7930" w:rsidRPr="00441F42" w:rsidRDefault="00DA7930"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2023</w:t>
            </w:r>
          </w:p>
        </w:tc>
        <w:tc>
          <w:tcPr>
            <w:tcW w:w="1134" w:type="dxa"/>
            <w:vAlign w:val="center"/>
          </w:tcPr>
          <w:p w14:paraId="0A58C0C3" w14:textId="77777777" w:rsidR="00DA7930" w:rsidRPr="00441F42" w:rsidRDefault="00DA7930"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2024</w:t>
            </w:r>
          </w:p>
        </w:tc>
        <w:tc>
          <w:tcPr>
            <w:tcW w:w="1134" w:type="dxa"/>
            <w:vAlign w:val="center"/>
          </w:tcPr>
          <w:p w14:paraId="09E7BC47" w14:textId="77777777" w:rsidR="00DA7930" w:rsidRPr="00441F42" w:rsidRDefault="00DA7930"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2025</w:t>
            </w:r>
          </w:p>
        </w:tc>
        <w:tc>
          <w:tcPr>
            <w:tcW w:w="1134" w:type="dxa"/>
            <w:vAlign w:val="center"/>
          </w:tcPr>
          <w:p w14:paraId="1A2EB58E" w14:textId="77777777" w:rsidR="00DA7930" w:rsidRPr="00441F42" w:rsidRDefault="00DA7930"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2026</w:t>
            </w:r>
          </w:p>
        </w:tc>
        <w:tc>
          <w:tcPr>
            <w:tcW w:w="4693" w:type="dxa"/>
            <w:vMerge/>
            <w:vAlign w:val="center"/>
          </w:tcPr>
          <w:p w14:paraId="0CF7C030" w14:textId="77777777" w:rsidR="00DA7930" w:rsidRPr="00441F42" w:rsidRDefault="00DA7930" w:rsidP="00751C12">
            <w:pPr>
              <w:jc w:val="center"/>
              <w:rPr>
                <w:rFonts w:ascii="Times New Roman" w:hAnsi="Times New Roman" w:cs="Times New Roman"/>
                <w:b/>
                <w:bCs/>
                <w:sz w:val="20"/>
                <w:szCs w:val="20"/>
              </w:rPr>
            </w:pPr>
          </w:p>
        </w:tc>
      </w:tr>
      <w:tr w:rsidR="005B7E1C" w:rsidRPr="00441F42" w14:paraId="7FD73ADC" w14:textId="77777777" w:rsidTr="00441F42">
        <w:trPr>
          <w:gridAfter w:val="1"/>
          <w:wAfter w:w="15" w:type="dxa"/>
        </w:trPr>
        <w:tc>
          <w:tcPr>
            <w:tcW w:w="3958" w:type="dxa"/>
            <w:gridSpan w:val="3"/>
            <w:tcBorders>
              <w:top w:val="single" w:sz="18" w:space="0" w:color="auto"/>
              <w:left w:val="single" w:sz="18" w:space="0" w:color="auto"/>
              <w:bottom w:val="single" w:sz="6" w:space="0" w:color="auto"/>
              <w:right w:val="single" w:sz="6" w:space="0" w:color="auto"/>
            </w:tcBorders>
            <w:shd w:val="clear" w:color="auto" w:fill="BDD6EE" w:themeFill="accent5" w:themeFillTint="66"/>
          </w:tcPr>
          <w:p w14:paraId="7E0CDAD9" w14:textId="77777777" w:rsidR="005B7E1C" w:rsidRPr="00441F42" w:rsidRDefault="005B7E1C" w:rsidP="00751C12">
            <w:pPr>
              <w:rPr>
                <w:rFonts w:ascii="Times New Roman" w:hAnsi="Times New Roman" w:cs="Times New Roman"/>
                <w:b/>
                <w:bCs/>
                <w:sz w:val="20"/>
                <w:szCs w:val="20"/>
              </w:rPr>
            </w:pPr>
          </w:p>
          <w:p w14:paraId="4E34B66F" w14:textId="1D453DDF" w:rsidR="005B7E1C" w:rsidRPr="00441F42" w:rsidRDefault="005B7E1C" w:rsidP="00751C12">
            <w:pPr>
              <w:rPr>
                <w:rFonts w:ascii="Times New Roman" w:hAnsi="Times New Roman" w:cs="Times New Roman"/>
                <w:b/>
                <w:bCs/>
                <w:sz w:val="20"/>
                <w:szCs w:val="20"/>
              </w:rPr>
            </w:pPr>
            <w:r w:rsidRPr="00441F42">
              <w:rPr>
                <w:rFonts w:ascii="Times New Roman" w:hAnsi="Times New Roman" w:cs="Times New Roman"/>
                <w:b/>
                <w:bCs/>
                <w:sz w:val="20"/>
                <w:szCs w:val="20"/>
              </w:rPr>
              <w:t>BENDRAS 1 DALIES POREIKIŲ SUMOS DYDIS</w:t>
            </w:r>
          </w:p>
          <w:p w14:paraId="5747A70D" w14:textId="77777777" w:rsidR="005B7E1C" w:rsidRPr="00441F42" w:rsidRDefault="005B7E1C" w:rsidP="00751C12">
            <w:pPr>
              <w:rPr>
                <w:rFonts w:ascii="Times New Roman" w:hAnsi="Times New Roman" w:cs="Times New Roman"/>
                <w:b/>
                <w:bCs/>
                <w:sz w:val="20"/>
                <w:szCs w:val="20"/>
              </w:rPr>
            </w:pPr>
          </w:p>
        </w:tc>
        <w:tc>
          <w:tcPr>
            <w:tcW w:w="1276"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72E078AF" w14:textId="6F07E83B"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47 590 900</w:t>
            </w:r>
          </w:p>
        </w:tc>
        <w:tc>
          <w:tcPr>
            <w:tcW w:w="1122"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2882BF0C" w14:textId="5F60E073"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81</w:t>
            </w:r>
            <w:r w:rsidR="003350D8">
              <w:rPr>
                <w:rFonts w:ascii="Times New Roman" w:hAnsi="Times New Roman" w:cs="Times New Roman"/>
                <w:b/>
                <w:bCs/>
                <w:color w:val="000000"/>
                <w:sz w:val="20"/>
                <w:szCs w:val="20"/>
              </w:rPr>
              <w:t>6</w:t>
            </w:r>
            <w:r w:rsidRPr="00441F42">
              <w:rPr>
                <w:rFonts w:ascii="Times New Roman" w:hAnsi="Times New Roman" w:cs="Times New Roman"/>
                <w:b/>
                <w:bCs/>
                <w:color w:val="000000"/>
                <w:sz w:val="20"/>
                <w:szCs w:val="20"/>
              </w:rPr>
              <w:t> 900</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3AE7F15F" w14:textId="486225A8"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sz w:val="20"/>
                <w:szCs w:val="20"/>
              </w:rPr>
              <w:t>23 000 000</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6F23A452" w14:textId="784B70E6"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23 250 000</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4563E3B0" w14:textId="013723B7"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266 000</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2422A132" w14:textId="3B61D635"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258 000</w:t>
            </w:r>
          </w:p>
        </w:tc>
        <w:tc>
          <w:tcPr>
            <w:tcW w:w="4693" w:type="dxa"/>
            <w:tcBorders>
              <w:top w:val="single" w:sz="18" w:space="0" w:color="auto"/>
              <w:left w:val="single" w:sz="6" w:space="0" w:color="auto"/>
              <w:bottom w:val="single" w:sz="6" w:space="0" w:color="auto"/>
              <w:right w:val="single" w:sz="18" w:space="0" w:color="auto"/>
            </w:tcBorders>
            <w:shd w:val="clear" w:color="auto" w:fill="BDD6EE" w:themeFill="accent5" w:themeFillTint="66"/>
          </w:tcPr>
          <w:p w14:paraId="5F8EAEDD" w14:textId="77777777" w:rsidR="005B7E1C" w:rsidRPr="00441F42" w:rsidRDefault="005B7E1C" w:rsidP="00751C12">
            <w:pPr>
              <w:rPr>
                <w:rFonts w:ascii="Times New Roman" w:hAnsi="Times New Roman" w:cs="Times New Roman"/>
                <w:b/>
                <w:bCs/>
                <w:sz w:val="20"/>
                <w:szCs w:val="20"/>
              </w:rPr>
            </w:pPr>
          </w:p>
        </w:tc>
      </w:tr>
      <w:tr w:rsidR="005B7E1C" w:rsidRPr="00441F42" w14:paraId="22D65DEE" w14:textId="77777777" w:rsidTr="00441F42">
        <w:trPr>
          <w:gridAfter w:val="1"/>
          <w:wAfter w:w="15" w:type="dxa"/>
        </w:trPr>
        <w:tc>
          <w:tcPr>
            <w:tcW w:w="686" w:type="dxa"/>
            <w:vMerge w:val="restart"/>
            <w:tcBorders>
              <w:top w:val="single" w:sz="6" w:space="0" w:color="auto"/>
              <w:left w:val="single" w:sz="18" w:space="0" w:color="auto"/>
              <w:bottom w:val="single" w:sz="6" w:space="0" w:color="auto"/>
              <w:right w:val="single" w:sz="6" w:space="0" w:color="auto"/>
            </w:tcBorders>
            <w:shd w:val="clear" w:color="auto" w:fill="BFBFBF" w:themeFill="background1" w:themeFillShade="BF"/>
            <w:vAlign w:val="center"/>
          </w:tcPr>
          <w:p w14:paraId="7EF9FD4F" w14:textId="77777777" w:rsidR="005B7E1C" w:rsidRPr="00441F42" w:rsidRDefault="005B7E1C" w:rsidP="00751C12">
            <w:pPr>
              <w:jc w:val="right"/>
              <w:rPr>
                <w:rFonts w:ascii="Times New Roman" w:hAnsi="Times New Roman" w:cs="Times New Roman"/>
                <w:sz w:val="20"/>
                <w:szCs w:val="20"/>
              </w:rPr>
            </w:pPr>
            <w:r w:rsidRPr="00441F42">
              <w:rPr>
                <w:rFonts w:ascii="Times New Roman" w:hAnsi="Times New Roman" w:cs="Times New Roman"/>
                <w:sz w:val="20"/>
                <w:szCs w:val="20"/>
              </w:rPr>
              <w:t>Iš jo:</w:t>
            </w:r>
          </w:p>
        </w:tc>
        <w:tc>
          <w:tcPr>
            <w:tcW w:w="3272"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777B569" w14:textId="685E9AC7" w:rsidR="005B7E1C" w:rsidRPr="00441F42" w:rsidRDefault="00661C95" w:rsidP="00751C12">
            <w:pPr>
              <w:jc w:val="right"/>
              <w:rPr>
                <w:rFonts w:ascii="Times New Roman" w:hAnsi="Times New Roman" w:cs="Times New Roman"/>
                <w:sz w:val="20"/>
                <w:szCs w:val="20"/>
              </w:rPr>
            </w:pPr>
            <w:r>
              <w:rPr>
                <w:rFonts w:ascii="Times New Roman" w:hAnsi="Times New Roman" w:cs="Times New Roman"/>
                <w:sz w:val="20"/>
                <w:szCs w:val="20"/>
              </w:rPr>
              <w:t>Pirmojo prioriteto</w:t>
            </w:r>
            <w:r w:rsidRPr="00441F42">
              <w:rPr>
                <w:rFonts w:ascii="Times New Roman" w:hAnsi="Times New Roman" w:cs="Times New Roman"/>
                <w:sz w:val="20"/>
                <w:szCs w:val="20"/>
              </w:rPr>
              <w:t xml:space="preserve"> </w:t>
            </w:r>
            <w:r w:rsidR="005B7E1C" w:rsidRPr="00441F42">
              <w:rPr>
                <w:rFonts w:ascii="Times New Roman" w:hAnsi="Times New Roman" w:cs="Times New Roman"/>
                <w:sz w:val="20"/>
                <w:szCs w:val="20"/>
              </w:rPr>
              <w:t>poreikių dalis</w:t>
            </w:r>
          </w:p>
        </w:tc>
        <w:tc>
          <w:tcPr>
            <w:tcW w:w="12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7764C6" w14:textId="4B288268"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47 590 900</w:t>
            </w:r>
          </w:p>
        </w:tc>
        <w:tc>
          <w:tcPr>
            <w:tcW w:w="112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61BB6C" w14:textId="75F8F08C"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81</w:t>
            </w:r>
            <w:r w:rsidR="003350D8">
              <w:rPr>
                <w:rFonts w:ascii="Times New Roman" w:hAnsi="Times New Roman" w:cs="Times New Roman"/>
                <w:color w:val="000000"/>
                <w:sz w:val="20"/>
                <w:szCs w:val="20"/>
              </w:rPr>
              <w:t>6</w:t>
            </w:r>
            <w:r w:rsidRPr="00441F42">
              <w:rPr>
                <w:rFonts w:ascii="Times New Roman" w:hAnsi="Times New Roman" w:cs="Times New Roman"/>
                <w:color w:val="000000"/>
                <w:sz w:val="20"/>
                <w:szCs w:val="20"/>
              </w:rPr>
              <w:t> 900</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60009E" w14:textId="18786AE1"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sz w:val="20"/>
                <w:szCs w:val="20"/>
              </w:rPr>
              <w:t>23 000 000</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30473D5" w14:textId="5EA90B2F"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23 250 000</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CDC8254" w14:textId="161EF4ED"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266 000</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80A316" w14:textId="3CA6DC53"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258 000</w:t>
            </w:r>
          </w:p>
        </w:tc>
        <w:tc>
          <w:tcPr>
            <w:tcW w:w="4693" w:type="dxa"/>
            <w:tcBorders>
              <w:top w:val="single" w:sz="6" w:space="0" w:color="auto"/>
              <w:left w:val="single" w:sz="6" w:space="0" w:color="auto"/>
              <w:bottom w:val="single" w:sz="6" w:space="0" w:color="auto"/>
              <w:right w:val="single" w:sz="18" w:space="0" w:color="auto"/>
            </w:tcBorders>
            <w:shd w:val="clear" w:color="auto" w:fill="BFBFBF" w:themeFill="background1" w:themeFillShade="BF"/>
          </w:tcPr>
          <w:p w14:paraId="5BFD6346" w14:textId="77777777" w:rsidR="005B7E1C" w:rsidRPr="00441F42" w:rsidRDefault="005B7E1C" w:rsidP="00751C12">
            <w:pPr>
              <w:rPr>
                <w:rFonts w:ascii="Times New Roman" w:hAnsi="Times New Roman" w:cs="Times New Roman"/>
                <w:sz w:val="20"/>
                <w:szCs w:val="20"/>
              </w:rPr>
            </w:pPr>
          </w:p>
        </w:tc>
      </w:tr>
      <w:tr w:rsidR="005B7E1C" w:rsidRPr="00441F42" w14:paraId="5FB88E6B" w14:textId="77777777" w:rsidTr="00441F42">
        <w:trPr>
          <w:gridAfter w:val="1"/>
          <w:wAfter w:w="15" w:type="dxa"/>
        </w:trPr>
        <w:tc>
          <w:tcPr>
            <w:tcW w:w="686" w:type="dxa"/>
            <w:vMerge/>
            <w:tcBorders>
              <w:top w:val="single" w:sz="6" w:space="0" w:color="auto"/>
              <w:left w:val="single" w:sz="18" w:space="0" w:color="auto"/>
              <w:bottom w:val="single" w:sz="18" w:space="0" w:color="auto"/>
              <w:right w:val="single" w:sz="6" w:space="0" w:color="auto"/>
            </w:tcBorders>
            <w:shd w:val="clear" w:color="auto" w:fill="BFBFBF" w:themeFill="background1" w:themeFillShade="BF"/>
          </w:tcPr>
          <w:p w14:paraId="14DE43B6" w14:textId="77777777" w:rsidR="005B7E1C" w:rsidRPr="00441F42" w:rsidRDefault="005B7E1C" w:rsidP="00751C12">
            <w:pPr>
              <w:jc w:val="right"/>
              <w:rPr>
                <w:rFonts w:ascii="Times New Roman" w:hAnsi="Times New Roman" w:cs="Times New Roman"/>
                <w:color w:val="FF0000"/>
                <w:sz w:val="20"/>
                <w:szCs w:val="20"/>
              </w:rPr>
            </w:pPr>
          </w:p>
        </w:tc>
        <w:tc>
          <w:tcPr>
            <w:tcW w:w="3272" w:type="dxa"/>
            <w:gridSpan w:val="2"/>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2DD86533" w14:textId="73475927" w:rsidR="005B7E1C" w:rsidRPr="00441F42" w:rsidRDefault="00661C95" w:rsidP="00751C12">
            <w:pPr>
              <w:jc w:val="right"/>
              <w:rPr>
                <w:rFonts w:ascii="Times New Roman" w:hAnsi="Times New Roman" w:cs="Times New Roman"/>
                <w:color w:val="FF0000"/>
                <w:sz w:val="20"/>
                <w:szCs w:val="20"/>
              </w:rPr>
            </w:pPr>
            <w:r>
              <w:rPr>
                <w:rFonts w:ascii="Times New Roman" w:hAnsi="Times New Roman" w:cs="Times New Roman"/>
                <w:color w:val="FF0000"/>
                <w:sz w:val="20"/>
                <w:szCs w:val="20"/>
              </w:rPr>
              <w:t>Antrojo</w:t>
            </w:r>
            <w:r w:rsidR="005B7E1C" w:rsidRPr="00441F42">
              <w:rPr>
                <w:rFonts w:ascii="Times New Roman" w:hAnsi="Times New Roman" w:cs="Times New Roman"/>
                <w:color w:val="FF0000"/>
                <w:sz w:val="20"/>
                <w:szCs w:val="20"/>
              </w:rPr>
              <w:t xml:space="preserve"> prioriteto poreikių dalis</w:t>
            </w:r>
          </w:p>
        </w:tc>
        <w:tc>
          <w:tcPr>
            <w:tcW w:w="1276"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61AF2553" w14:textId="60910D20" w:rsidR="005B7E1C" w:rsidRPr="00441F42" w:rsidRDefault="005B7E1C"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0</w:t>
            </w:r>
          </w:p>
        </w:tc>
        <w:tc>
          <w:tcPr>
            <w:tcW w:w="1122"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1737CC27" w14:textId="37B15C4B" w:rsidR="005B7E1C" w:rsidRPr="00441F42" w:rsidRDefault="005B7E1C"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0</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529FB654" w14:textId="2A2E70A8" w:rsidR="005B7E1C" w:rsidRPr="00441F42" w:rsidRDefault="005B7E1C"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0</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54229D44" w14:textId="52A4947A" w:rsidR="005B7E1C" w:rsidRPr="00441F42" w:rsidRDefault="005B7E1C"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0</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4EF810FE" w14:textId="0EE0F60C" w:rsidR="005B7E1C" w:rsidRPr="00441F42" w:rsidRDefault="005B7E1C"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0</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1DB0D191" w14:textId="674BE926" w:rsidR="005B7E1C" w:rsidRPr="00441F42" w:rsidRDefault="005B7E1C"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0</w:t>
            </w:r>
          </w:p>
        </w:tc>
        <w:tc>
          <w:tcPr>
            <w:tcW w:w="4693" w:type="dxa"/>
            <w:tcBorders>
              <w:top w:val="single" w:sz="6" w:space="0" w:color="auto"/>
              <w:left w:val="single" w:sz="6" w:space="0" w:color="auto"/>
              <w:bottom w:val="single" w:sz="18" w:space="0" w:color="auto"/>
              <w:right w:val="single" w:sz="18" w:space="0" w:color="auto"/>
            </w:tcBorders>
            <w:shd w:val="clear" w:color="auto" w:fill="BFBFBF" w:themeFill="background1" w:themeFillShade="BF"/>
          </w:tcPr>
          <w:p w14:paraId="236473BB" w14:textId="77777777" w:rsidR="005B7E1C" w:rsidRPr="00441F42" w:rsidRDefault="005B7E1C" w:rsidP="00751C12">
            <w:pPr>
              <w:rPr>
                <w:rFonts w:ascii="Times New Roman" w:hAnsi="Times New Roman" w:cs="Times New Roman"/>
                <w:color w:val="FF0000"/>
                <w:sz w:val="20"/>
                <w:szCs w:val="20"/>
              </w:rPr>
            </w:pPr>
          </w:p>
        </w:tc>
      </w:tr>
      <w:tr w:rsidR="005B7E1C" w:rsidRPr="00441F42" w14:paraId="7CC70DFD" w14:textId="77777777" w:rsidTr="00441F42">
        <w:trPr>
          <w:gridAfter w:val="1"/>
          <w:wAfter w:w="15" w:type="dxa"/>
        </w:trPr>
        <w:tc>
          <w:tcPr>
            <w:tcW w:w="686" w:type="dxa"/>
            <w:tcBorders>
              <w:top w:val="single" w:sz="18" w:space="0" w:color="auto"/>
            </w:tcBorders>
          </w:tcPr>
          <w:p w14:paraId="6CBC32D8" w14:textId="4C90BD8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1.1.</w:t>
            </w:r>
          </w:p>
        </w:tc>
        <w:tc>
          <w:tcPr>
            <w:tcW w:w="1843" w:type="dxa"/>
            <w:tcBorders>
              <w:top w:val="single" w:sz="18" w:space="0" w:color="auto"/>
            </w:tcBorders>
          </w:tcPr>
          <w:p w14:paraId="375FF12E" w14:textId="1644E970"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Automatinė vandens stotis</w:t>
            </w:r>
          </w:p>
        </w:tc>
        <w:tc>
          <w:tcPr>
            <w:tcW w:w="1429" w:type="dxa"/>
            <w:tcBorders>
              <w:top w:val="single" w:sz="18" w:space="0" w:color="auto"/>
            </w:tcBorders>
          </w:tcPr>
          <w:p w14:paraId="76B44088"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RSC</w:t>
            </w:r>
          </w:p>
        </w:tc>
        <w:tc>
          <w:tcPr>
            <w:tcW w:w="1276" w:type="dxa"/>
            <w:tcBorders>
              <w:top w:val="single" w:sz="18" w:space="0" w:color="auto"/>
            </w:tcBorders>
          </w:tcPr>
          <w:p w14:paraId="7C1CA4E7"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200 000</w:t>
            </w:r>
          </w:p>
        </w:tc>
        <w:tc>
          <w:tcPr>
            <w:tcW w:w="1122" w:type="dxa"/>
          </w:tcPr>
          <w:p w14:paraId="71EF29BA"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200 000</w:t>
            </w:r>
          </w:p>
        </w:tc>
        <w:tc>
          <w:tcPr>
            <w:tcW w:w="1134" w:type="dxa"/>
          </w:tcPr>
          <w:p w14:paraId="7F20AF7D"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23F95668"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2F74A155"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285E13A5"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3C246BA5"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Ankstyvojo Neries upės vandens radioaktyviojo užterštumo perspėjimui.</w:t>
            </w:r>
          </w:p>
          <w:p w14:paraId="5C427673"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b/>
                <w:bCs/>
                <w:sz w:val="20"/>
                <w:szCs w:val="20"/>
              </w:rPr>
              <w:t>Poreikis kritinis, reiktų rasti galimybių jį tenkinti dar 2021 m.</w:t>
            </w:r>
            <w:r w:rsidRPr="00441F42">
              <w:rPr>
                <w:rFonts w:ascii="Times New Roman" w:hAnsi="Times New Roman" w:cs="Times New Roman"/>
                <w:sz w:val="20"/>
                <w:szCs w:val="20"/>
              </w:rPr>
              <w:t xml:space="preserve"> Turimos 1 vandens ankstyvojo perspėjimo stoties </w:t>
            </w:r>
            <w:proofErr w:type="spellStart"/>
            <w:r w:rsidRPr="00441F42">
              <w:rPr>
                <w:rFonts w:ascii="Times New Roman" w:hAnsi="Times New Roman" w:cs="Times New Roman"/>
                <w:sz w:val="20"/>
                <w:szCs w:val="20"/>
              </w:rPr>
              <w:t>Buivydžiuose</w:t>
            </w:r>
            <w:proofErr w:type="spellEnd"/>
            <w:r w:rsidRPr="00441F42">
              <w:rPr>
                <w:rFonts w:ascii="Times New Roman" w:hAnsi="Times New Roman" w:cs="Times New Roman"/>
                <w:sz w:val="20"/>
                <w:szCs w:val="20"/>
              </w:rPr>
              <w:t xml:space="preserve"> nepakanka, nes jai sugedus Baltarusijos AE avarijos atveju nebūtų užtikrintas tinkamas pasirengimas, kad radioaktyviosiomis medžiagomis užterštas Nėries upės vanduo nepatektų į išgaunamą požeminį vandenį.</w:t>
            </w:r>
          </w:p>
        </w:tc>
      </w:tr>
      <w:tr w:rsidR="005B7E1C" w:rsidRPr="00441F42" w14:paraId="6B45A9F7" w14:textId="77777777" w:rsidTr="00441F42">
        <w:trPr>
          <w:gridAfter w:val="1"/>
          <w:wAfter w:w="15" w:type="dxa"/>
        </w:trPr>
        <w:tc>
          <w:tcPr>
            <w:tcW w:w="686" w:type="dxa"/>
          </w:tcPr>
          <w:p w14:paraId="53463732" w14:textId="13DF50A6"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1.2.</w:t>
            </w:r>
          </w:p>
        </w:tc>
        <w:tc>
          <w:tcPr>
            <w:tcW w:w="1843" w:type="dxa"/>
          </w:tcPr>
          <w:p w14:paraId="2E2C14CD" w14:textId="0AF77B6A"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Automatinė aerozolių radiologinių matavimų stotis</w:t>
            </w:r>
          </w:p>
        </w:tc>
        <w:tc>
          <w:tcPr>
            <w:tcW w:w="1429" w:type="dxa"/>
          </w:tcPr>
          <w:p w14:paraId="6C26C23B" w14:textId="2BF61616"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RSC</w:t>
            </w:r>
          </w:p>
        </w:tc>
        <w:tc>
          <w:tcPr>
            <w:tcW w:w="1276" w:type="dxa"/>
          </w:tcPr>
          <w:p w14:paraId="25F62F65" w14:textId="1D7022C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330 000</w:t>
            </w:r>
          </w:p>
        </w:tc>
        <w:tc>
          <w:tcPr>
            <w:tcW w:w="1122" w:type="dxa"/>
          </w:tcPr>
          <w:p w14:paraId="70850723" w14:textId="02FFF8F5"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330 000</w:t>
            </w:r>
          </w:p>
        </w:tc>
        <w:tc>
          <w:tcPr>
            <w:tcW w:w="1134" w:type="dxa"/>
          </w:tcPr>
          <w:p w14:paraId="3A6FB490" w14:textId="30FE85C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6A6ED30C" w14:textId="2F5EF4AB"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8A3724A" w14:textId="68DD18A3"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71644F2E" w14:textId="0507213A"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64B6C988" w14:textId="3FBE788C"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Įranga būtina oro radioaktyviajam užterštumui Vilniaus mieste nustatyti.</w:t>
            </w:r>
          </w:p>
          <w:p w14:paraId="303E90CC" w14:textId="092379E4"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Turima stotis 10 metų senumo, jos techninė būklė nepatenkinama.</w:t>
            </w:r>
          </w:p>
        </w:tc>
      </w:tr>
      <w:tr w:rsidR="005B7E1C" w:rsidRPr="00441F42" w14:paraId="5CE42CBA" w14:textId="77777777" w:rsidTr="00441F42">
        <w:trPr>
          <w:gridAfter w:val="1"/>
          <w:wAfter w:w="15" w:type="dxa"/>
        </w:trPr>
        <w:tc>
          <w:tcPr>
            <w:tcW w:w="686" w:type="dxa"/>
          </w:tcPr>
          <w:p w14:paraId="3A56A6DA" w14:textId="7363A9DE"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1.3.</w:t>
            </w:r>
          </w:p>
        </w:tc>
        <w:tc>
          <w:tcPr>
            <w:tcW w:w="1843" w:type="dxa"/>
          </w:tcPr>
          <w:p w14:paraId="11590AA7" w14:textId="47C06104"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Radioaktyvumą matuojanti mobili sistema</w:t>
            </w:r>
          </w:p>
        </w:tc>
        <w:tc>
          <w:tcPr>
            <w:tcW w:w="1429" w:type="dxa"/>
          </w:tcPr>
          <w:p w14:paraId="1FFA66C9" w14:textId="30948A9D"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RSC</w:t>
            </w:r>
          </w:p>
        </w:tc>
        <w:tc>
          <w:tcPr>
            <w:tcW w:w="1276" w:type="dxa"/>
          </w:tcPr>
          <w:p w14:paraId="6445F6BF" w14:textId="2366DC4E"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200 000</w:t>
            </w:r>
          </w:p>
        </w:tc>
        <w:tc>
          <w:tcPr>
            <w:tcW w:w="1122" w:type="dxa"/>
          </w:tcPr>
          <w:p w14:paraId="6B17F365" w14:textId="3C1E6FCE"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200 000</w:t>
            </w:r>
          </w:p>
        </w:tc>
        <w:tc>
          <w:tcPr>
            <w:tcW w:w="1134" w:type="dxa"/>
          </w:tcPr>
          <w:p w14:paraId="10E16D1E" w14:textId="76B41902"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323E274" w14:textId="7630667F"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02B34BB8" w14:textId="39D9113F"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36C8193" w14:textId="57776225"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42F6B3DC" w14:textId="10369855"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Radiacinės žvalgybos iš oro atlikimui.</w:t>
            </w:r>
          </w:p>
          <w:p w14:paraId="64B3B2ED" w14:textId="5579F69C"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Turima sistema įsigyta prieš 10 metų, todėl jai sugedus, nebūtų galimybės atlikti žvalgybą iš oro. Taip pat, įvertinus tai, kad žvalgyba iš oro bus atliekama pasitelkiant VSAT ir kariuomenės turimus sraigtasparnius, vienos mobilios sistemos nepakanka.</w:t>
            </w:r>
          </w:p>
        </w:tc>
      </w:tr>
      <w:tr w:rsidR="005B7E1C" w:rsidRPr="00441F42" w14:paraId="6D33A4DF" w14:textId="77777777" w:rsidTr="00441F42">
        <w:trPr>
          <w:gridAfter w:val="1"/>
          <w:wAfter w:w="15" w:type="dxa"/>
        </w:trPr>
        <w:tc>
          <w:tcPr>
            <w:tcW w:w="686" w:type="dxa"/>
          </w:tcPr>
          <w:p w14:paraId="5C593889" w14:textId="1037436F"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1.4.</w:t>
            </w:r>
          </w:p>
        </w:tc>
        <w:tc>
          <w:tcPr>
            <w:tcW w:w="1843" w:type="dxa"/>
          </w:tcPr>
          <w:p w14:paraId="51B1A68C" w14:textId="294BCF3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RADIS tinklo stočių atnaujinimas</w:t>
            </w:r>
          </w:p>
        </w:tc>
        <w:tc>
          <w:tcPr>
            <w:tcW w:w="1429" w:type="dxa"/>
          </w:tcPr>
          <w:p w14:paraId="274F1D75" w14:textId="560C1A8E"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RSC</w:t>
            </w:r>
          </w:p>
        </w:tc>
        <w:tc>
          <w:tcPr>
            <w:tcW w:w="1276" w:type="dxa"/>
          </w:tcPr>
          <w:p w14:paraId="2129C7C1" w14:textId="67B2665F"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750 000</w:t>
            </w:r>
          </w:p>
        </w:tc>
        <w:tc>
          <w:tcPr>
            <w:tcW w:w="1122" w:type="dxa"/>
          </w:tcPr>
          <w:p w14:paraId="5AE0FE12" w14:textId="6449702D"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047FD2E8" w14:textId="706162C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6CAC401" w14:textId="420E42C6"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250 000</w:t>
            </w:r>
          </w:p>
        </w:tc>
        <w:tc>
          <w:tcPr>
            <w:tcW w:w="1134" w:type="dxa"/>
          </w:tcPr>
          <w:p w14:paraId="1BCE3D45" w14:textId="38246DDD"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250 000</w:t>
            </w:r>
          </w:p>
        </w:tc>
        <w:tc>
          <w:tcPr>
            <w:tcW w:w="1134" w:type="dxa"/>
          </w:tcPr>
          <w:p w14:paraId="521150EA" w14:textId="68977925" w:rsidR="005B7E1C" w:rsidRPr="00441F42" w:rsidRDefault="005B7E1C" w:rsidP="00751C12">
            <w:pPr>
              <w:rPr>
                <w:rFonts w:ascii="Times New Roman" w:hAnsi="Times New Roman" w:cs="Times New Roman"/>
                <w:sz w:val="20"/>
                <w:szCs w:val="20"/>
                <w:lang w:val="en-GB"/>
              </w:rPr>
            </w:pPr>
            <w:r w:rsidRPr="00441F42">
              <w:rPr>
                <w:rFonts w:ascii="Times New Roman" w:hAnsi="Times New Roman" w:cs="Times New Roman"/>
                <w:sz w:val="20"/>
                <w:szCs w:val="20"/>
              </w:rPr>
              <w:t>250 000</w:t>
            </w:r>
          </w:p>
        </w:tc>
        <w:tc>
          <w:tcPr>
            <w:tcW w:w="4693" w:type="dxa"/>
          </w:tcPr>
          <w:p w14:paraId="7FEAC926" w14:textId="0EB6383C"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Pirmosios 15-ka RADIS stočių buvo įrengtos 2014 m. Gamintojo nustatytas jų eksploatavimo laikotarpis – 10 m., todėl nuo 2024 m. reikia pradėti seniausių stočių atnaujinimą, per metus atnaujinant bent po 5 RADIS stotis.</w:t>
            </w:r>
          </w:p>
        </w:tc>
      </w:tr>
      <w:tr w:rsidR="005B7E1C" w:rsidRPr="00441F42" w14:paraId="11C5FC89" w14:textId="77777777" w:rsidTr="00441F42">
        <w:trPr>
          <w:gridAfter w:val="1"/>
          <w:wAfter w:w="15" w:type="dxa"/>
        </w:trPr>
        <w:tc>
          <w:tcPr>
            <w:tcW w:w="686" w:type="dxa"/>
          </w:tcPr>
          <w:p w14:paraId="15BE6870" w14:textId="3F00DFF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1.5.</w:t>
            </w:r>
          </w:p>
        </w:tc>
        <w:tc>
          <w:tcPr>
            <w:tcW w:w="1843" w:type="dxa"/>
          </w:tcPr>
          <w:p w14:paraId="248174FF" w14:textId="4324291B" w:rsidR="005B7E1C" w:rsidRPr="00441F42" w:rsidRDefault="00E2156C" w:rsidP="00C67951">
            <w:pPr>
              <w:rPr>
                <w:rFonts w:ascii="Times New Roman" w:hAnsi="Times New Roman" w:cs="Times New Roman"/>
                <w:sz w:val="20"/>
                <w:szCs w:val="20"/>
              </w:rPr>
            </w:pPr>
            <w:r w:rsidRPr="00E2156C">
              <w:rPr>
                <w:rFonts w:ascii="Times New Roman" w:hAnsi="Times New Roman" w:cs="Times New Roman"/>
                <w:sz w:val="20"/>
                <w:szCs w:val="20"/>
              </w:rPr>
              <w:t xml:space="preserve">Nešiojamas kompiuteris </w:t>
            </w:r>
          </w:p>
        </w:tc>
        <w:tc>
          <w:tcPr>
            <w:tcW w:w="1429" w:type="dxa"/>
          </w:tcPr>
          <w:p w14:paraId="15720E1E" w14:textId="2994387D"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VATESI</w:t>
            </w:r>
          </w:p>
        </w:tc>
        <w:tc>
          <w:tcPr>
            <w:tcW w:w="1276" w:type="dxa"/>
          </w:tcPr>
          <w:p w14:paraId="53944035" w14:textId="613F617B"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1 300</w:t>
            </w:r>
          </w:p>
        </w:tc>
        <w:tc>
          <w:tcPr>
            <w:tcW w:w="1122" w:type="dxa"/>
          </w:tcPr>
          <w:p w14:paraId="79700AA4" w14:textId="23B69A0E"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1 300</w:t>
            </w:r>
          </w:p>
        </w:tc>
        <w:tc>
          <w:tcPr>
            <w:tcW w:w="1134" w:type="dxa"/>
          </w:tcPr>
          <w:p w14:paraId="5A552A2A" w14:textId="2F40D052"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103F7F60" w14:textId="6484AD55"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6F0651DA" w14:textId="50FA8406"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607EF913" w14:textId="35A7B47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022648DD" w14:textId="5D49B6DD" w:rsidR="005B7E1C" w:rsidRPr="00441F42" w:rsidRDefault="00E2156C" w:rsidP="00751C12">
            <w:pPr>
              <w:rPr>
                <w:rFonts w:ascii="Times New Roman" w:hAnsi="Times New Roman" w:cs="Times New Roman"/>
                <w:sz w:val="20"/>
                <w:szCs w:val="20"/>
              </w:rPr>
            </w:pPr>
            <w:r>
              <w:rPr>
                <w:rFonts w:ascii="Times New Roman" w:hAnsi="Times New Roman" w:cs="Times New Roman"/>
                <w:sz w:val="20"/>
                <w:szCs w:val="20"/>
              </w:rPr>
              <w:t>Į</w:t>
            </w:r>
            <w:r w:rsidR="005B7E1C" w:rsidRPr="00441F42">
              <w:rPr>
                <w:rFonts w:ascii="Times New Roman" w:hAnsi="Times New Roman" w:cs="Times New Roman"/>
                <w:sz w:val="20"/>
                <w:szCs w:val="20"/>
              </w:rPr>
              <w:t>ranga reikalinga stiprinant VATESI gebėjimus prognozuoti sunkiųjų avarijų branduolinėse elektrinėse eigą bei nustatyti radionuklidų išmetimo į aplinką charakteristikas.</w:t>
            </w:r>
          </w:p>
        </w:tc>
      </w:tr>
      <w:tr w:rsidR="005B7E1C" w:rsidRPr="00441F42" w14:paraId="2A16024E" w14:textId="77777777" w:rsidTr="00441F42">
        <w:trPr>
          <w:gridAfter w:val="1"/>
          <w:wAfter w:w="15" w:type="dxa"/>
        </w:trPr>
        <w:tc>
          <w:tcPr>
            <w:tcW w:w="686" w:type="dxa"/>
          </w:tcPr>
          <w:p w14:paraId="14479C1C" w14:textId="5D57D1AE"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1.6.</w:t>
            </w:r>
          </w:p>
        </w:tc>
        <w:tc>
          <w:tcPr>
            <w:tcW w:w="1843" w:type="dxa"/>
          </w:tcPr>
          <w:p w14:paraId="6B9C382E" w14:textId="44B9503A"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Mobilioji automatinė meteorologijos stotis</w:t>
            </w:r>
          </w:p>
        </w:tc>
        <w:tc>
          <w:tcPr>
            <w:tcW w:w="1429" w:type="dxa"/>
          </w:tcPr>
          <w:p w14:paraId="6324277C" w14:textId="76E37635"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AM</w:t>
            </w:r>
          </w:p>
        </w:tc>
        <w:tc>
          <w:tcPr>
            <w:tcW w:w="1276" w:type="dxa"/>
          </w:tcPr>
          <w:p w14:paraId="7D0B9F47" w14:textId="746DB25B"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40 000</w:t>
            </w:r>
          </w:p>
        </w:tc>
        <w:tc>
          <w:tcPr>
            <w:tcW w:w="1122" w:type="dxa"/>
          </w:tcPr>
          <w:p w14:paraId="41EA61D3" w14:textId="3835475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40 000</w:t>
            </w:r>
          </w:p>
        </w:tc>
        <w:tc>
          <w:tcPr>
            <w:tcW w:w="1134" w:type="dxa"/>
          </w:tcPr>
          <w:p w14:paraId="57B7BF61" w14:textId="6EFECA1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F35E360" w14:textId="3F9BCD5D"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1160AC60" w14:textId="5722501C"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44C191D4" w14:textId="5A682E84"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0A45FDE7" w14:textId="3B9CA8CE"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Mobiliosios automatinės meteorologijos stoties įsigijimas būtų svarbus esamos matavimų sistemos papildymas, kuris leistų per trumpą laiko tarpą surinkti reikalingą aktualią hidrometeorologinę informaciją iš skirtingų didžiausioje rizikos zonoje esančių vietovių.</w:t>
            </w:r>
          </w:p>
          <w:p w14:paraId="51043946" w14:textId="66464E1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Esamas meteorologijos stočių tinklas yra per retas, kad būtų galima operatyviai reaguoti kintant meteorologinei situacijai. Keičiantis vėjo krypčiai ir greičiui, o kartu ir radionuklidų pernašai, Lietuvos teritorijoje meteorologijos stoties mobilumas leistų greičiau ir tiksliau nustatyti pokyčių mastą, kuris leistų kritiniu metu priimti svarbius sprendimus.</w:t>
            </w:r>
          </w:p>
        </w:tc>
      </w:tr>
      <w:tr w:rsidR="005B7E1C" w:rsidRPr="00441F42" w14:paraId="2B424C4C" w14:textId="77777777" w:rsidTr="00441F42">
        <w:trPr>
          <w:gridAfter w:val="1"/>
          <w:wAfter w:w="15" w:type="dxa"/>
        </w:trPr>
        <w:tc>
          <w:tcPr>
            <w:tcW w:w="686" w:type="dxa"/>
          </w:tcPr>
          <w:p w14:paraId="24A8D111" w14:textId="4E1B8312"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1.7.</w:t>
            </w:r>
          </w:p>
        </w:tc>
        <w:tc>
          <w:tcPr>
            <w:tcW w:w="1843" w:type="dxa"/>
          </w:tcPr>
          <w:p w14:paraId="5AF36528" w14:textId="1A3CAC40"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 xml:space="preserve">Skaitmeniniai </w:t>
            </w:r>
            <w:proofErr w:type="spellStart"/>
            <w:r w:rsidRPr="00441F42">
              <w:rPr>
                <w:rFonts w:ascii="Times New Roman" w:hAnsi="Times New Roman" w:cs="Times New Roman"/>
                <w:sz w:val="20"/>
                <w:szCs w:val="20"/>
              </w:rPr>
              <w:t>dozimetrai</w:t>
            </w:r>
            <w:proofErr w:type="spellEnd"/>
          </w:p>
        </w:tc>
        <w:tc>
          <w:tcPr>
            <w:tcW w:w="1429" w:type="dxa"/>
          </w:tcPr>
          <w:p w14:paraId="467C9B94" w14:textId="7506340B"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VMVT</w:t>
            </w:r>
          </w:p>
        </w:tc>
        <w:tc>
          <w:tcPr>
            <w:tcW w:w="1276" w:type="dxa"/>
          </w:tcPr>
          <w:p w14:paraId="356953C2" w14:textId="0A0EEBD5" w:rsidR="005B7E1C" w:rsidRPr="00441F42" w:rsidRDefault="005B7E1C" w:rsidP="00751C12">
            <w:pPr>
              <w:rPr>
                <w:rFonts w:ascii="Times New Roman" w:hAnsi="Times New Roman" w:cs="Times New Roman"/>
                <w:sz w:val="20"/>
                <w:szCs w:val="20"/>
                <w:lang w:val="en-GB"/>
              </w:rPr>
            </w:pPr>
            <w:r w:rsidRPr="00441F42">
              <w:rPr>
                <w:rFonts w:ascii="Times New Roman" w:hAnsi="Times New Roman" w:cs="Times New Roman"/>
                <w:sz w:val="20"/>
                <w:szCs w:val="20"/>
              </w:rPr>
              <w:t>49 600</w:t>
            </w:r>
          </w:p>
        </w:tc>
        <w:tc>
          <w:tcPr>
            <w:tcW w:w="1122" w:type="dxa"/>
          </w:tcPr>
          <w:p w14:paraId="24BF0EE6" w14:textId="4455C1ED"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41 600</w:t>
            </w:r>
          </w:p>
        </w:tc>
        <w:tc>
          <w:tcPr>
            <w:tcW w:w="1134" w:type="dxa"/>
          </w:tcPr>
          <w:p w14:paraId="50AB43BA" w14:textId="5D309C7C"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55521CEC" w14:textId="2CF01D4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4A2C6838" w14:textId="529BC2F6"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8 000</w:t>
            </w:r>
          </w:p>
        </w:tc>
        <w:tc>
          <w:tcPr>
            <w:tcW w:w="1134" w:type="dxa"/>
          </w:tcPr>
          <w:p w14:paraId="24A7080F" w14:textId="295D7C9B"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456510C8" w14:textId="252EF319"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Viso 62 vnt. (1 vnt. 800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 2022 m. 52 vnt. (5 vnt. NMVRVI, 13 vnt. pasienio veterinarijos postams - kiekvienam postui po 1 vnt., 34 vnt. - teritoriniams VMVT padaliniams); 2025 m. 10 vnt. teritoriniams VMVT departamentams.</w:t>
            </w:r>
          </w:p>
          <w:p w14:paraId="2975E797" w14:textId="73B1AE7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color w:val="000000" w:themeColor="text1"/>
                <w:sz w:val="20"/>
                <w:szCs w:val="20"/>
              </w:rPr>
              <w:t xml:space="preserve">Reikalingi </w:t>
            </w:r>
            <w:r w:rsidRPr="00441F42">
              <w:rPr>
                <w:rFonts w:ascii="Times New Roman" w:hAnsi="Times New Roman" w:cs="Times New Roman"/>
                <w:sz w:val="20"/>
                <w:szCs w:val="20"/>
              </w:rPr>
              <w:t xml:space="preserve">išmatuoti VMVT ir NMVRVI darbuotojų gaunamą individualiąją </w:t>
            </w:r>
            <w:proofErr w:type="spellStart"/>
            <w:r w:rsidRPr="00441F42">
              <w:rPr>
                <w:rFonts w:ascii="Times New Roman" w:hAnsi="Times New Roman" w:cs="Times New Roman"/>
                <w:sz w:val="20"/>
                <w:szCs w:val="20"/>
              </w:rPr>
              <w:t>apšvitos</w:t>
            </w:r>
            <w:proofErr w:type="spellEnd"/>
            <w:r w:rsidRPr="00441F42">
              <w:rPr>
                <w:rFonts w:ascii="Times New Roman" w:hAnsi="Times New Roman" w:cs="Times New Roman"/>
                <w:sz w:val="20"/>
                <w:szCs w:val="20"/>
              </w:rPr>
              <w:t xml:space="preserve"> dozę atliekant maisto produktų, jų žaliavų, geriamojo vandens, pašarų ir jų žaliavų radioaktyviojo užterštumo kontrolę.</w:t>
            </w:r>
          </w:p>
        </w:tc>
      </w:tr>
      <w:tr w:rsidR="005B7E1C" w:rsidRPr="00441F42" w14:paraId="735EF094" w14:textId="77777777" w:rsidTr="00441F42">
        <w:trPr>
          <w:gridAfter w:val="1"/>
          <w:wAfter w:w="15" w:type="dxa"/>
        </w:trPr>
        <w:tc>
          <w:tcPr>
            <w:tcW w:w="686" w:type="dxa"/>
          </w:tcPr>
          <w:p w14:paraId="17464AC8" w14:textId="541CB01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1.8.</w:t>
            </w:r>
          </w:p>
        </w:tc>
        <w:tc>
          <w:tcPr>
            <w:tcW w:w="1843" w:type="dxa"/>
          </w:tcPr>
          <w:p w14:paraId="7EAFA13C" w14:textId="13198210" w:rsidR="005B7E1C" w:rsidRPr="00441F42" w:rsidRDefault="005B7E1C" w:rsidP="00751C12">
            <w:pPr>
              <w:rPr>
                <w:rFonts w:ascii="Times New Roman" w:hAnsi="Times New Roman" w:cs="Times New Roman"/>
                <w:sz w:val="20"/>
                <w:szCs w:val="20"/>
              </w:rPr>
            </w:pPr>
            <w:proofErr w:type="spellStart"/>
            <w:r w:rsidRPr="00441F42">
              <w:rPr>
                <w:rFonts w:ascii="Times New Roman" w:hAnsi="Times New Roman" w:cs="Times New Roman"/>
                <w:sz w:val="20"/>
                <w:szCs w:val="20"/>
              </w:rPr>
              <w:t>Dozimetrų</w:t>
            </w:r>
            <w:proofErr w:type="spellEnd"/>
            <w:r w:rsidRPr="00441F42">
              <w:rPr>
                <w:rFonts w:ascii="Times New Roman" w:hAnsi="Times New Roman" w:cs="Times New Roman"/>
                <w:sz w:val="20"/>
                <w:szCs w:val="20"/>
              </w:rPr>
              <w:t xml:space="preserve"> priežiūros paslaugos</w:t>
            </w:r>
          </w:p>
        </w:tc>
        <w:tc>
          <w:tcPr>
            <w:tcW w:w="1429" w:type="dxa"/>
          </w:tcPr>
          <w:p w14:paraId="32C97F0C" w14:textId="5B177D43"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VMVT</w:t>
            </w:r>
          </w:p>
        </w:tc>
        <w:tc>
          <w:tcPr>
            <w:tcW w:w="1276" w:type="dxa"/>
          </w:tcPr>
          <w:p w14:paraId="771BB9C3" w14:textId="5FB1D9C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16 000</w:t>
            </w:r>
          </w:p>
        </w:tc>
        <w:tc>
          <w:tcPr>
            <w:tcW w:w="1122" w:type="dxa"/>
          </w:tcPr>
          <w:p w14:paraId="7DB255D6" w14:textId="43FC5FB4"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D93F771" w14:textId="43F0623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708877E6" w14:textId="77F4D26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E6CA831" w14:textId="63F6302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8 000</w:t>
            </w:r>
          </w:p>
        </w:tc>
        <w:tc>
          <w:tcPr>
            <w:tcW w:w="1134" w:type="dxa"/>
          </w:tcPr>
          <w:p w14:paraId="697D4088" w14:textId="6EC62EC0"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8 000</w:t>
            </w:r>
          </w:p>
        </w:tc>
        <w:tc>
          <w:tcPr>
            <w:tcW w:w="4693" w:type="dxa"/>
          </w:tcPr>
          <w:p w14:paraId="05218E5B" w14:textId="6FFF1102"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 xml:space="preserve">Kasmetinei metrologinei patikrai. Kalibravimas neplanuojamas. Poreikis 62 vnt. </w:t>
            </w:r>
            <w:proofErr w:type="spellStart"/>
            <w:r w:rsidRPr="00441F42">
              <w:rPr>
                <w:rFonts w:ascii="Times New Roman" w:hAnsi="Times New Roman" w:cs="Times New Roman"/>
                <w:sz w:val="20"/>
                <w:szCs w:val="20"/>
              </w:rPr>
              <w:t>dozimetrų</w:t>
            </w:r>
            <w:proofErr w:type="spellEnd"/>
            <w:r w:rsidRPr="00441F42">
              <w:rPr>
                <w:rFonts w:ascii="Times New Roman" w:hAnsi="Times New Roman" w:cs="Times New Roman"/>
                <w:sz w:val="20"/>
                <w:szCs w:val="20"/>
              </w:rPr>
              <w:t xml:space="preserve"> ir 18 gama dozės galios matuoklių (paslaugos po 200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./vnt.)</w:t>
            </w:r>
          </w:p>
        </w:tc>
      </w:tr>
      <w:tr w:rsidR="005B7E1C" w:rsidRPr="00441F42" w14:paraId="3A8198E4" w14:textId="77777777" w:rsidTr="00441F42">
        <w:trPr>
          <w:gridAfter w:val="1"/>
          <w:wAfter w:w="15" w:type="dxa"/>
        </w:trPr>
        <w:tc>
          <w:tcPr>
            <w:tcW w:w="686" w:type="dxa"/>
          </w:tcPr>
          <w:p w14:paraId="1C82AEBC" w14:textId="50C296B6"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1.9.</w:t>
            </w:r>
          </w:p>
        </w:tc>
        <w:tc>
          <w:tcPr>
            <w:tcW w:w="1843" w:type="dxa"/>
          </w:tcPr>
          <w:p w14:paraId="5C761ACB" w14:textId="2951FCAE"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Mėginių laikymo spintos</w:t>
            </w:r>
          </w:p>
        </w:tc>
        <w:tc>
          <w:tcPr>
            <w:tcW w:w="1429" w:type="dxa"/>
          </w:tcPr>
          <w:p w14:paraId="39EEB5F0" w14:textId="18D3460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VMVT</w:t>
            </w:r>
          </w:p>
        </w:tc>
        <w:tc>
          <w:tcPr>
            <w:tcW w:w="1276" w:type="dxa"/>
          </w:tcPr>
          <w:p w14:paraId="15C68A03" w14:textId="588D723F"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4 000</w:t>
            </w:r>
          </w:p>
        </w:tc>
        <w:tc>
          <w:tcPr>
            <w:tcW w:w="1122" w:type="dxa"/>
          </w:tcPr>
          <w:p w14:paraId="7CA9560D" w14:textId="57059C37" w:rsidR="005B7E1C"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4 000</w:t>
            </w:r>
          </w:p>
        </w:tc>
        <w:tc>
          <w:tcPr>
            <w:tcW w:w="1134" w:type="dxa"/>
          </w:tcPr>
          <w:p w14:paraId="07571D13" w14:textId="63E4EE2B"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4030831" w14:textId="6091D623"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735E12AB" w14:textId="55D0F9D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7AFF2646" w14:textId="4D0DBA5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296C4AE2" w14:textId="4CE12F96"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Atrinktų mėginių laikymui iki ištyrimo.</w:t>
            </w:r>
          </w:p>
        </w:tc>
      </w:tr>
      <w:tr w:rsidR="005B7E1C" w:rsidRPr="00441F42" w14:paraId="5D376A1D" w14:textId="77777777" w:rsidTr="00441F42">
        <w:trPr>
          <w:gridAfter w:val="1"/>
          <w:wAfter w:w="15" w:type="dxa"/>
        </w:trPr>
        <w:tc>
          <w:tcPr>
            <w:tcW w:w="686" w:type="dxa"/>
          </w:tcPr>
          <w:p w14:paraId="11CAFBD4" w14:textId="21368A8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1.10.</w:t>
            </w:r>
          </w:p>
        </w:tc>
        <w:tc>
          <w:tcPr>
            <w:tcW w:w="1843" w:type="dxa"/>
          </w:tcPr>
          <w:p w14:paraId="3B3FC56C" w14:textId="7B694D64"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 xml:space="preserve">Sraigtasparnis radiacinės </w:t>
            </w:r>
            <w:r w:rsidRPr="00441F42">
              <w:rPr>
                <w:rFonts w:ascii="Times New Roman" w:hAnsi="Times New Roman" w:cs="Times New Roman"/>
                <w:sz w:val="20"/>
                <w:szCs w:val="20"/>
              </w:rPr>
              <w:lastRenderedPageBreak/>
              <w:t>žvalgybos iš oro užtikrinimui</w:t>
            </w:r>
          </w:p>
        </w:tc>
        <w:tc>
          <w:tcPr>
            <w:tcW w:w="1429" w:type="dxa"/>
          </w:tcPr>
          <w:p w14:paraId="1885A311" w14:textId="0F1AA62B"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VSAT</w:t>
            </w:r>
          </w:p>
        </w:tc>
        <w:tc>
          <w:tcPr>
            <w:tcW w:w="1276" w:type="dxa"/>
          </w:tcPr>
          <w:p w14:paraId="59CD8D0E" w14:textId="3BCAF6B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46 000 000</w:t>
            </w:r>
          </w:p>
        </w:tc>
        <w:tc>
          <w:tcPr>
            <w:tcW w:w="1122" w:type="dxa"/>
          </w:tcPr>
          <w:p w14:paraId="3DA92FAC" w14:textId="7A42E2C5"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1E96AE4E" w14:textId="637E85C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23 000 000</w:t>
            </w:r>
          </w:p>
        </w:tc>
        <w:tc>
          <w:tcPr>
            <w:tcW w:w="1134" w:type="dxa"/>
          </w:tcPr>
          <w:p w14:paraId="15A9B17E" w14:textId="13245D4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23 000 000</w:t>
            </w:r>
          </w:p>
        </w:tc>
        <w:tc>
          <w:tcPr>
            <w:tcW w:w="1134" w:type="dxa"/>
          </w:tcPr>
          <w:p w14:paraId="2A0AE95E" w14:textId="392BAEC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7FA796A2" w14:textId="5BDCDD7C"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76548242" w14:textId="33206580"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 xml:space="preserve">Pagal VSAT pateiktą informaciją, tam kad pilna apimtimi užtikrinti reagavimą 24/7 režimu BAE </w:t>
            </w:r>
            <w:r w:rsidRPr="00441F42">
              <w:rPr>
                <w:rFonts w:ascii="Times New Roman" w:hAnsi="Times New Roman" w:cs="Times New Roman"/>
                <w:sz w:val="20"/>
                <w:szCs w:val="20"/>
              </w:rPr>
              <w:lastRenderedPageBreak/>
              <w:t xml:space="preserve">avarijos atveju, būtina turėti mažiausiai 2 vienodo tipo naujus techniškai tvarkingus sraigtasparnius. Pakaitinis sraigtasparnis būtinas parengčiai užtikrinti dėl periodiškai atliekamų techninės priežiūros darbų (kurie gali trukti iki kelių savaičių) ar vienam iš sraigtasparnių sugedus. Abiem sraigtasparniams esant vienodo modelio, jų gedimų atveju sudėtingose situacijose būtų lengviau užtikrinti bent vieno jų veikimą, panaudojant kito sraigtasparnio tinkamas detales. </w:t>
            </w:r>
          </w:p>
          <w:p w14:paraId="5B4ABCBC" w14:textId="51739424"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Šiuo metu VSAT neturi specialiai modernizuotų sraigtasparnių, kurie galėtų būti  naudojami plačių teritorijų radiacinei žvalgybai iš oro, situacijos stebėjimui ir prognozavimui, vietovių žvalgymui, gyventojų evakavimui.</w:t>
            </w:r>
          </w:p>
        </w:tc>
      </w:tr>
      <w:tr w:rsidR="005B7E1C" w:rsidRPr="00441F42" w14:paraId="4518184A" w14:textId="77777777" w:rsidTr="00441F42">
        <w:tc>
          <w:tcPr>
            <w:tcW w:w="15600" w:type="dxa"/>
            <w:gridSpan w:val="11"/>
            <w:shd w:val="clear" w:color="auto" w:fill="BDD6EE" w:themeFill="accent5" w:themeFillTint="66"/>
          </w:tcPr>
          <w:p w14:paraId="3028FF07" w14:textId="332BA94A" w:rsidR="005B7E1C" w:rsidRPr="00441F42" w:rsidRDefault="005B7E1C" w:rsidP="00751C12">
            <w:pPr>
              <w:rPr>
                <w:rFonts w:ascii="Times New Roman" w:hAnsi="Times New Roman" w:cs="Times New Roman"/>
                <w:b/>
                <w:bCs/>
                <w:sz w:val="20"/>
                <w:szCs w:val="20"/>
              </w:rPr>
            </w:pPr>
            <w:r w:rsidRPr="00441F42">
              <w:rPr>
                <w:rFonts w:ascii="Times New Roman" w:hAnsi="Times New Roman" w:cs="Times New Roman"/>
                <w:b/>
                <w:bCs/>
                <w:sz w:val="20"/>
                <w:szCs w:val="20"/>
              </w:rPr>
              <w:lastRenderedPageBreak/>
              <w:t>2. VADOVAVIMO IR KONTROLĖS VEIKSMAMS UŽTIKRINIMAS</w:t>
            </w:r>
          </w:p>
          <w:p w14:paraId="2FCC8E7A"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Aktualu:</w:t>
            </w:r>
          </w:p>
          <w:p w14:paraId="5582BD7A" w14:textId="77777777" w:rsidR="005B7E1C" w:rsidRPr="00441F42" w:rsidRDefault="005B7E1C" w:rsidP="00751C12">
            <w:pPr>
              <w:pStyle w:val="Sraopastraipa"/>
              <w:numPr>
                <w:ilvl w:val="0"/>
                <w:numId w:val="4"/>
              </w:numPr>
              <w:rPr>
                <w:rFonts w:ascii="Times New Roman" w:hAnsi="Times New Roman" w:cs="Times New Roman"/>
                <w:sz w:val="20"/>
                <w:szCs w:val="20"/>
              </w:rPr>
            </w:pPr>
            <w:r w:rsidRPr="00441F42">
              <w:rPr>
                <w:rFonts w:ascii="Times New Roman" w:hAnsi="Times New Roman" w:cs="Times New Roman"/>
                <w:sz w:val="20"/>
                <w:szCs w:val="20"/>
              </w:rPr>
              <w:t>CSS pajėgų aktyvavimui ir valdymui, ES paskelbimui</w:t>
            </w:r>
          </w:p>
          <w:p w14:paraId="13ABE563" w14:textId="77777777" w:rsidR="005B7E1C" w:rsidRPr="00441F42" w:rsidRDefault="005B7E1C" w:rsidP="00751C12">
            <w:pPr>
              <w:pStyle w:val="Sraopastraipa"/>
              <w:numPr>
                <w:ilvl w:val="0"/>
                <w:numId w:val="4"/>
              </w:numPr>
              <w:rPr>
                <w:rFonts w:ascii="Times New Roman" w:hAnsi="Times New Roman" w:cs="Times New Roman"/>
                <w:sz w:val="20"/>
                <w:szCs w:val="20"/>
              </w:rPr>
            </w:pPr>
            <w:r w:rsidRPr="00441F42">
              <w:rPr>
                <w:rFonts w:ascii="Times New Roman" w:hAnsi="Times New Roman" w:cs="Times New Roman"/>
                <w:sz w:val="20"/>
                <w:szCs w:val="20"/>
              </w:rPr>
              <w:t>Veiksmų koordinavimui (institucijų ir valstybės lygiu)</w:t>
            </w:r>
          </w:p>
          <w:p w14:paraId="448BC84D" w14:textId="77777777" w:rsidR="005B7E1C" w:rsidRPr="00441F42" w:rsidRDefault="005B7E1C" w:rsidP="00751C12">
            <w:pPr>
              <w:pStyle w:val="Sraopastraipa"/>
              <w:numPr>
                <w:ilvl w:val="0"/>
                <w:numId w:val="4"/>
              </w:numPr>
              <w:rPr>
                <w:rFonts w:ascii="Times New Roman" w:hAnsi="Times New Roman" w:cs="Times New Roman"/>
                <w:sz w:val="20"/>
                <w:szCs w:val="20"/>
              </w:rPr>
            </w:pPr>
            <w:r w:rsidRPr="00441F42">
              <w:rPr>
                <w:rFonts w:ascii="Times New Roman" w:hAnsi="Times New Roman" w:cs="Times New Roman"/>
                <w:sz w:val="20"/>
                <w:szCs w:val="20"/>
              </w:rPr>
              <w:t>Resursų perskirstymui</w:t>
            </w:r>
          </w:p>
          <w:p w14:paraId="746D0B98"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Apima šių institucijų poreikius:</w:t>
            </w:r>
          </w:p>
          <w:p w14:paraId="4A65F941" w14:textId="54F23ECE" w:rsidR="005B7E1C" w:rsidRPr="00441F42" w:rsidRDefault="005B7E1C" w:rsidP="00751C12">
            <w:pPr>
              <w:pStyle w:val="Sraopastraipa"/>
              <w:numPr>
                <w:ilvl w:val="0"/>
                <w:numId w:val="4"/>
              </w:numPr>
              <w:spacing w:after="120"/>
              <w:ind w:left="714" w:hanging="357"/>
              <w:contextualSpacing w:val="0"/>
              <w:rPr>
                <w:rFonts w:ascii="Times New Roman" w:hAnsi="Times New Roman" w:cs="Times New Roman"/>
                <w:sz w:val="20"/>
                <w:szCs w:val="20"/>
              </w:rPr>
            </w:pPr>
            <w:r w:rsidRPr="00221517">
              <w:rPr>
                <w:rFonts w:ascii="Times New Roman" w:hAnsi="Times New Roman" w:cs="Times New Roman"/>
                <w:sz w:val="20"/>
                <w:szCs w:val="20"/>
              </w:rPr>
              <w:t>PAGD</w:t>
            </w:r>
            <w:r w:rsidRPr="00441F42">
              <w:rPr>
                <w:rFonts w:ascii="Times New Roman" w:hAnsi="Times New Roman" w:cs="Times New Roman"/>
                <w:sz w:val="20"/>
                <w:szCs w:val="20"/>
              </w:rPr>
              <w:t xml:space="preserve">, </w:t>
            </w:r>
            <w:r w:rsidR="00A33B0F">
              <w:rPr>
                <w:rFonts w:ascii="Times New Roman" w:hAnsi="Times New Roman" w:cs="Times New Roman"/>
                <w:sz w:val="20"/>
                <w:szCs w:val="20"/>
              </w:rPr>
              <w:t xml:space="preserve">savivaldybių ir valstybės </w:t>
            </w:r>
            <w:r w:rsidRPr="00441F42">
              <w:rPr>
                <w:rFonts w:ascii="Times New Roman" w:hAnsi="Times New Roman" w:cs="Times New Roman"/>
                <w:color w:val="000000" w:themeColor="text1"/>
                <w:sz w:val="20"/>
                <w:szCs w:val="20"/>
              </w:rPr>
              <w:t>institucijų ESOC</w:t>
            </w:r>
            <w:r w:rsidRPr="00441F42">
              <w:rPr>
                <w:rFonts w:ascii="Times New Roman" w:hAnsi="Times New Roman" w:cs="Times New Roman"/>
                <w:sz w:val="20"/>
                <w:szCs w:val="20"/>
              </w:rPr>
              <w:t>.</w:t>
            </w:r>
          </w:p>
        </w:tc>
      </w:tr>
      <w:tr w:rsidR="005B7E1C" w:rsidRPr="00441F42" w14:paraId="0C0B22C9" w14:textId="77777777" w:rsidTr="00441F42">
        <w:trPr>
          <w:gridAfter w:val="1"/>
          <w:wAfter w:w="15" w:type="dxa"/>
        </w:trPr>
        <w:tc>
          <w:tcPr>
            <w:tcW w:w="686" w:type="dxa"/>
            <w:vMerge w:val="restart"/>
            <w:vAlign w:val="center"/>
          </w:tcPr>
          <w:p w14:paraId="34E375EE" w14:textId="34F8638E"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 xml:space="preserve">Eil. </w:t>
            </w:r>
            <w:proofErr w:type="spellStart"/>
            <w:r w:rsidRPr="00441F42">
              <w:rPr>
                <w:rFonts w:ascii="Times New Roman" w:hAnsi="Times New Roman" w:cs="Times New Roman"/>
                <w:b/>
                <w:bCs/>
                <w:sz w:val="20"/>
                <w:szCs w:val="20"/>
              </w:rPr>
              <w:t>nr.</w:t>
            </w:r>
            <w:proofErr w:type="spellEnd"/>
          </w:p>
        </w:tc>
        <w:tc>
          <w:tcPr>
            <w:tcW w:w="1843" w:type="dxa"/>
            <w:vMerge w:val="restart"/>
            <w:vAlign w:val="center"/>
          </w:tcPr>
          <w:p w14:paraId="38EC5FB7" w14:textId="015F022F" w:rsidR="005B7E1C" w:rsidRPr="00441F42" w:rsidRDefault="005B7E1C"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Įsigyjamos priemonės</w:t>
            </w:r>
          </w:p>
        </w:tc>
        <w:tc>
          <w:tcPr>
            <w:tcW w:w="1429" w:type="dxa"/>
            <w:vMerge w:val="restart"/>
            <w:vAlign w:val="center"/>
          </w:tcPr>
          <w:p w14:paraId="5F20CDD0" w14:textId="77777777" w:rsidR="005B7E1C" w:rsidRPr="00441F42" w:rsidRDefault="005B7E1C"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Poreikį pateikusi institucija</w:t>
            </w:r>
          </w:p>
        </w:tc>
        <w:tc>
          <w:tcPr>
            <w:tcW w:w="1276" w:type="dxa"/>
            <w:vMerge w:val="restart"/>
            <w:vAlign w:val="center"/>
          </w:tcPr>
          <w:p w14:paraId="088498B4" w14:textId="6F3641C1" w:rsidR="005B7E1C" w:rsidRPr="00441F42" w:rsidRDefault="005B7E1C"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 xml:space="preserve">Visas pateiktas poreikis, </w:t>
            </w:r>
            <w:proofErr w:type="spellStart"/>
            <w:r w:rsidRPr="00441F42">
              <w:rPr>
                <w:rFonts w:ascii="Times New Roman" w:hAnsi="Times New Roman" w:cs="Times New Roman"/>
                <w:b/>
                <w:bCs/>
                <w:sz w:val="20"/>
                <w:szCs w:val="20"/>
              </w:rPr>
              <w:t>eur</w:t>
            </w:r>
            <w:proofErr w:type="spellEnd"/>
            <w:r w:rsidRPr="00441F42">
              <w:rPr>
                <w:rFonts w:ascii="Times New Roman" w:hAnsi="Times New Roman" w:cs="Times New Roman"/>
                <w:b/>
                <w:bCs/>
                <w:sz w:val="20"/>
                <w:szCs w:val="20"/>
              </w:rPr>
              <w:t>.</w:t>
            </w:r>
          </w:p>
        </w:tc>
        <w:tc>
          <w:tcPr>
            <w:tcW w:w="5658" w:type="dxa"/>
            <w:gridSpan w:val="5"/>
            <w:vAlign w:val="center"/>
          </w:tcPr>
          <w:p w14:paraId="61E2F9B2" w14:textId="5650C6C4"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 xml:space="preserve">Poreikio išskaidymas pagal metus, </w:t>
            </w:r>
            <w:proofErr w:type="spellStart"/>
            <w:r w:rsidRPr="00441F42">
              <w:rPr>
                <w:rFonts w:ascii="Times New Roman" w:hAnsi="Times New Roman" w:cs="Times New Roman"/>
                <w:b/>
                <w:bCs/>
                <w:sz w:val="20"/>
                <w:szCs w:val="20"/>
              </w:rPr>
              <w:t>eur</w:t>
            </w:r>
            <w:proofErr w:type="spellEnd"/>
            <w:r w:rsidRPr="00441F42">
              <w:rPr>
                <w:rFonts w:ascii="Times New Roman" w:hAnsi="Times New Roman" w:cs="Times New Roman"/>
                <w:b/>
                <w:bCs/>
                <w:sz w:val="20"/>
                <w:szCs w:val="20"/>
              </w:rPr>
              <w:t>.</w:t>
            </w:r>
          </w:p>
        </w:tc>
        <w:tc>
          <w:tcPr>
            <w:tcW w:w="4693" w:type="dxa"/>
            <w:vMerge w:val="restart"/>
            <w:vAlign w:val="center"/>
          </w:tcPr>
          <w:p w14:paraId="5B92065E" w14:textId="77777777" w:rsidR="005B7E1C" w:rsidRPr="00441F42" w:rsidRDefault="005B7E1C"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Pastabos</w:t>
            </w:r>
          </w:p>
        </w:tc>
      </w:tr>
      <w:tr w:rsidR="005B7E1C" w:rsidRPr="00441F42" w14:paraId="50B7FF00" w14:textId="77777777" w:rsidTr="00441F42">
        <w:trPr>
          <w:gridAfter w:val="1"/>
          <w:wAfter w:w="15" w:type="dxa"/>
        </w:trPr>
        <w:tc>
          <w:tcPr>
            <w:tcW w:w="686" w:type="dxa"/>
            <w:vMerge/>
            <w:tcBorders>
              <w:bottom w:val="single" w:sz="18" w:space="0" w:color="auto"/>
            </w:tcBorders>
          </w:tcPr>
          <w:p w14:paraId="6B00DDE8" w14:textId="77777777" w:rsidR="005B7E1C" w:rsidRPr="00441F42" w:rsidRDefault="005B7E1C" w:rsidP="00751C12">
            <w:pPr>
              <w:jc w:val="center"/>
              <w:rPr>
                <w:rFonts w:ascii="Times New Roman" w:hAnsi="Times New Roman" w:cs="Times New Roman"/>
                <w:b/>
                <w:bCs/>
                <w:sz w:val="20"/>
                <w:szCs w:val="20"/>
              </w:rPr>
            </w:pPr>
          </w:p>
        </w:tc>
        <w:tc>
          <w:tcPr>
            <w:tcW w:w="1843" w:type="dxa"/>
            <w:vMerge/>
            <w:tcBorders>
              <w:bottom w:val="single" w:sz="18" w:space="0" w:color="auto"/>
            </w:tcBorders>
            <w:vAlign w:val="center"/>
          </w:tcPr>
          <w:p w14:paraId="22423C4F" w14:textId="152FEF6D" w:rsidR="005B7E1C" w:rsidRPr="00441F42" w:rsidRDefault="005B7E1C" w:rsidP="00751C12">
            <w:pPr>
              <w:jc w:val="center"/>
              <w:rPr>
                <w:rFonts w:ascii="Times New Roman" w:hAnsi="Times New Roman" w:cs="Times New Roman"/>
                <w:b/>
                <w:bCs/>
                <w:sz w:val="20"/>
                <w:szCs w:val="20"/>
              </w:rPr>
            </w:pPr>
          </w:p>
        </w:tc>
        <w:tc>
          <w:tcPr>
            <w:tcW w:w="1429" w:type="dxa"/>
            <w:vMerge/>
            <w:tcBorders>
              <w:bottom w:val="single" w:sz="18" w:space="0" w:color="auto"/>
            </w:tcBorders>
            <w:vAlign w:val="center"/>
          </w:tcPr>
          <w:p w14:paraId="62105A85" w14:textId="77777777" w:rsidR="005B7E1C" w:rsidRPr="00441F42" w:rsidRDefault="005B7E1C" w:rsidP="00751C12">
            <w:pPr>
              <w:jc w:val="center"/>
              <w:rPr>
                <w:rFonts w:ascii="Times New Roman" w:hAnsi="Times New Roman" w:cs="Times New Roman"/>
                <w:b/>
                <w:bCs/>
                <w:sz w:val="20"/>
                <w:szCs w:val="20"/>
              </w:rPr>
            </w:pPr>
          </w:p>
        </w:tc>
        <w:tc>
          <w:tcPr>
            <w:tcW w:w="1276" w:type="dxa"/>
            <w:vMerge/>
            <w:tcBorders>
              <w:bottom w:val="single" w:sz="18" w:space="0" w:color="auto"/>
            </w:tcBorders>
            <w:vAlign w:val="center"/>
          </w:tcPr>
          <w:p w14:paraId="286D8685" w14:textId="77777777" w:rsidR="005B7E1C" w:rsidRPr="00441F42" w:rsidRDefault="005B7E1C" w:rsidP="00751C12">
            <w:pPr>
              <w:jc w:val="center"/>
              <w:rPr>
                <w:rFonts w:ascii="Times New Roman" w:hAnsi="Times New Roman" w:cs="Times New Roman"/>
                <w:b/>
                <w:bCs/>
                <w:sz w:val="20"/>
                <w:szCs w:val="20"/>
              </w:rPr>
            </w:pPr>
          </w:p>
        </w:tc>
        <w:tc>
          <w:tcPr>
            <w:tcW w:w="1122" w:type="dxa"/>
            <w:tcBorders>
              <w:bottom w:val="single" w:sz="18" w:space="0" w:color="auto"/>
            </w:tcBorders>
            <w:vAlign w:val="center"/>
          </w:tcPr>
          <w:p w14:paraId="0CCE6CDE"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2022</w:t>
            </w:r>
          </w:p>
        </w:tc>
        <w:tc>
          <w:tcPr>
            <w:tcW w:w="1134" w:type="dxa"/>
            <w:tcBorders>
              <w:bottom w:val="single" w:sz="18" w:space="0" w:color="auto"/>
            </w:tcBorders>
            <w:vAlign w:val="center"/>
          </w:tcPr>
          <w:p w14:paraId="66333E3D"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2023</w:t>
            </w:r>
          </w:p>
        </w:tc>
        <w:tc>
          <w:tcPr>
            <w:tcW w:w="1134" w:type="dxa"/>
            <w:tcBorders>
              <w:bottom w:val="single" w:sz="18" w:space="0" w:color="auto"/>
            </w:tcBorders>
            <w:vAlign w:val="center"/>
          </w:tcPr>
          <w:p w14:paraId="56E78FD6"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2024</w:t>
            </w:r>
          </w:p>
        </w:tc>
        <w:tc>
          <w:tcPr>
            <w:tcW w:w="1134" w:type="dxa"/>
            <w:tcBorders>
              <w:bottom w:val="single" w:sz="18" w:space="0" w:color="auto"/>
            </w:tcBorders>
            <w:vAlign w:val="center"/>
          </w:tcPr>
          <w:p w14:paraId="0C85F13E"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2025</w:t>
            </w:r>
          </w:p>
        </w:tc>
        <w:tc>
          <w:tcPr>
            <w:tcW w:w="1134" w:type="dxa"/>
            <w:tcBorders>
              <w:bottom w:val="single" w:sz="18" w:space="0" w:color="auto"/>
            </w:tcBorders>
            <w:vAlign w:val="center"/>
          </w:tcPr>
          <w:p w14:paraId="09848B9A"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2026</w:t>
            </w:r>
          </w:p>
        </w:tc>
        <w:tc>
          <w:tcPr>
            <w:tcW w:w="4693" w:type="dxa"/>
            <w:vMerge/>
            <w:tcBorders>
              <w:bottom w:val="single" w:sz="18" w:space="0" w:color="auto"/>
            </w:tcBorders>
            <w:vAlign w:val="center"/>
          </w:tcPr>
          <w:p w14:paraId="3CEC4FA3" w14:textId="77777777" w:rsidR="005B7E1C" w:rsidRPr="00441F42" w:rsidRDefault="005B7E1C" w:rsidP="00751C12">
            <w:pPr>
              <w:jc w:val="center"/>
              <w:rPr>
                <w:rFonts w:ascii="Times New Roman" w:hAnsi="Times New Roman" w:cs="Times New Roman"/>
                <w:b/>
                <w:bCs/>
                <w:sz w:val="20"/>
                <w:szCs w:val="20"/>
              </w:rPr>
            </w:pPr>
          </w:p>
        </w:tc>
      </w:tr>
      <w:tr w:rsidR="005B7E1C" w:rsidRPr="00441F42" w14:paraId="65FA80E5" w14:textId="77777777" w:rsidTr="00441F42">
        <w:trPr>
          <w:gridAfter w:val="1"/>
          <w:wAfter w:w="15" w:type="dxa"/>
        </w:trPr>
        <w:tc>
          <w:tcPr>
            <w:tcW w:w="3958" w:type="dxa"/>
            <w:gridSpan w:val="3"/>
            <w:tcBorders>
              <w:top w:val="single" w:sz="18" w:space="0" w:color="auto"/>
              <w:left w:val="single" w:sz="18" w:space="0" w:color="auto"/>
              <w:bottom w:val="single" w:sz="6" w:space="0" w:color="auto"/>
              <w:right w:val="single" w:sz="6" w:space="0" w:color="auto"/>
            </w:tcBorders>
            <w:shd w:val="clear" w:color="auto" w:fill="BDD6EE" w:themeFill="accent5" w:themeFillTint="66"/>
          </w:tcPr>
          <w:p w14:paraId="4F845D2A" w14:textId="77777777" w:rsidR="005B7E1C" w:rsidRPr="00441F42" w:rsidRDefault="005B7E1C" w:rsidP="00751C12">
            <w:pPr>
              <w:rPr>
                <w:rFonts w:ascii="Times New Roman" w:hAnsi="Times New Roman" w:cs="Times New Roman"/>
                <w:b/>
                <w:bCs/>
                <w:sz w:val="20"/>
                <w:szCs w:val="20"/>
              </w:rPr>
            </w:pPr>
          </w:p>
          <w:p w14:paraId="47AC7693" w14:textId="3E4DB68D" w:rsidR="005B7E1C" w:rsidRPr="00441F42" w:rsidRDefault="005B7E1C" w:rsidP="00751C12">
            <w:pPr>
              <w:rPr>
                <w:rFonts w:ascii="Times New Roman" w:hAnsi="Times New Roman" w:cs="Times New Roman"/>
                <w:b/>
                <w:bCs/>
                <w:sz w:val="20"/>
                <w:szCs w:val="20"/>
              </w:rPr>
            </w:pPr>
            <w:r w:rsidRPr="00441F42">
              <w:rPr>
                <w:rFonts w:ascii="Times New Roman" w:hAnsi="Times New Roman" w:cs="Times New Roman"/>
                <w:b/>
                <w:bCs/>
                <w:sz w:val="20"/>
                <w:szCs w:val="20"/>
              </w:rPr>
              <w:t>BENDRAS 2 DALIES POREIKIŲ SUMOS DYDIS</w:t>
            </w:r>
          </w:p>
          <w:p w14:paraId="3B92EB15" w14:textId="23F6FF38" w:rsidR="005B7E1C" w:rsidRPr="00441F42" w:rsidRDefault="005B7E1C" w:rsidP="00751C12">
            <w:pPr>
              <w:rPr>
                <w:rFonts w:ascii="Times New Roman" w:hAnsi="Times New Roman" w:cs="Times New Roman"/>
                <w:b/>
                <w:bCs/>
                <w:sz w:val="20"/>
                <w:szCs w:val="20"/>
              </w:rPr>
            </w:pPr>
          </w:p>
        </w:tc>
        <w:tc>
          <w:tcPr>
            <w:tcW w:w="1276"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0E5151CF" w14:textId="5287AB0A"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13 007 000</w:t>
            </w:r>
          </w:p>
        </w:tc>
        <w:tc>
          <w:tcPr>
            <w:tcW w:w="1122"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60BC291F" w14:textId="3EFB9506"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2 987 000</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2D826992" w14:textId="483CCBB6"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3 000 000</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7F18E1AC" w14:textId="13F20594"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2 340 000</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7896894E" w14:textId="69EBF875"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2 340 000</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421E5F0F" w14:textId="5A4BD88E"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2 340 000</w:t>
            </w:r>
          </w:p>
        </w:tc>
        <w:tc>
          <w:tcPr>
            <w:tcW w:w="4693" w:type="dxa"/>
            <w:tcBorders>
              <w:top w:val="single" w:sz="18" w:space="0" w:color="auto"/>
              <w:left w:val="single" w:sz="6" w:space="0" w:color="auto"/>
              <w:bottom w:val="single" w:sz="6" w:space="0" w:color="auto"/>
              <w:right w:val="single" w:sz="18" w:space="0" w:color="auto"/>
            </w:tcBorders>
            <w:shd w:val="clear" w:color="auto" w:fill="BDD6EE" w:themeFill="accent5" w:themeFillTint="66"/>
          </w:tcPr>
          <w:p w14:paraId="2231A7AE" w14:textId="77777777" w:rsidR="005B7E1C" w:rsidRPr="00441F42" w:rsidRDefault="005B7E1C" w:rsidP="00751C12">
            <w:pPr>
              <w:rPr>
                <w:rFonts w:ascii="Times New Roman" w:hAnsi="Times New Roman" w:cs="Times New Roman"/>
                <w:b/>
                <w:bCs/>
                <w:sz w:val="20"/>
                <w:szCs w:val="20"/>
              </w:rPr>
            </w:pPr>
          </w:p>
        </w:tc>
      </w:tr>
      <w:tr w:rsidR="005B7E1C" w:rsidRPr="00441F42" w14:paraId="3E37A8DB" w14:textId="77777777" w:rsidTr="00441F42">
        <w:trPr>
          <w:gridAfter w:val="1"/>
          <w:wAfter w:w="15" w:type="dxa"/>
        </w:trPr>
        <w:tc>
          <w:tcPr>
            <w:tcW w:w="686" w:type="dxa"/>
            <w:vMerge w:val="restart"/>
            <w:tcBorders>
              <w:top w:val="single" w:sz="6" w:space="0" w:color="auto"/>
              <w:left w:val="single" w:sz="18" w:space="0" w:color="auto"/>
              <w:bottom w:val="single" w:sz="6" w:space="0" w:color="auto"/>
              <w:right w:val="single" w:sz="6" w:space="0" w:color="auto"/>
            </w:tcBorders>
            <w:shd w:val="clear" w:color="auto" w:fill="BFBFBF" w:themeFill="background1" w:themeFillShade="BF"/>
            <w:vAlign w:val="center"/>
          </w:tcPr>
          <w:p w14:paraId="513CD4A5" w14:textId="6C6B50C6" w:rsidR="005B7E1C" w:rsidRPr="00441F42" w:rsidRDefault="005B7E1C" w:rsidP="00751C12">
            <w:pPr>
              <w:jc w:val="right"/>
              <w:rPr>
                <w:rFonts w:ascii="Times New Roman" w:hAnsi="Times New Roman" w:cs="Times New Roman"/>
                <w:sz w:val="20"/>
                <w:szCs w:val="20"/>
              </w:rPr>
            </w:pPr>
            <w:r w:rsidRPr="00441F42">
              <w:rPr>
                <w:rFonts w:ascii="Times New Roman" w:hAnsi="Times New Roman" w:cs="Times New Roman"/>
                <w:sz w:val="20"/>
                <w:szCs w:val="20"/>
              </w:rPr>
              <w:t>Iš jo:</w:t>
            </w:r>
          </w:p>
        </w:tc>
        <w:tc>
          <w:tcPr>
            <w:tcW w:w="3272"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705A5A6" w14:textId="4FD51443" w:rsidR="005B7E1C" w:rsidRPr="00441F42" w:rsidRDefault="00661C95" w:rsidP="00751C12">
            <w:pPr>
              <w:jc w:val="right"/>
              <w:rPr>
                <w:rFonts w:ascii="Times New Roman" w:hAnsi="Times New Roman" w:cs="Times New Roman"/>
                <w:sz w:val="20"/>
                <w:szCs w:val="20"/>
              </w:rPr>
            </w:pPr>
            <w:r>
              <w:rPr>
                <w:rFonts w:ascii="Times New Roman" w:hAnsi="Times New Roman" w:cs="Times New Roman"/>
                <w:sz w:val="20"/>
                <w:szCs w:val="20"/>
              </w:rPr>
              <w:t>Pirmojo prioriteto</w:t>
            </w:r>
            <w:r w:rsidRPr="00441F42">
              <w:rPr>
                <w:rFonts w:ascii="Times New Roman" w:hAnsi="Times New Roman" w:cs="Times New Roman"/>
                <w:sz w:val="20"/>
                <w:szCs w:val="20"/>
              </w:rPr>
              <w:t xml:space="preserve"> </w:t>
            </w:r>
            <w:r w:rsidR="005B7E1C" w:rsidRPr="00441F42">
              <w:rPr>
                <w:rFonts w:ascii="Times New Roman" w:hAnsi="Times New Roman" w:cs="Times New Roman"/>
                <w:sz w:val="20"/>
                <w:szCs w:val="20"/>
              </w:rPr>
              <w:t>poreikių dalis</w:t>
            </w:r>
          </w:p>
        </w:tc>
        <w:tc>
          <w:tcPr>
            <w:tcW w:w="12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EB0D973" w14:textId="605BA0B6" w:rsidR="002C20F5" w:rsidRPr="00441F42" w:rsidRDefault="002C20F5" w:rsidP="00751C12">
            <w:pPr>
              <w:rPr>
                <w:rFonts w:ascii="Times New Roman" w:hAnsi="Times New Roman" w:cs="Times New Roman"/>
                <w:color w:val="000000"/>
                <w:sz w:val="20"/>
                <w:szCs w:val="20"/>
              </w:rPr>
            </w:pPr>
            <w:r w:rsidRPr="002C20F5">
              <w:rPr>
                <w:rFonts w:ascii="Times New Roman" w:hAnsi="Times New Roman" w:cs="Times New Roman"/>
                <w:color w:val="000000"/>
                <w:sz w:val="20"/>
                <w:szCs w:val="20"/>
              </w:rPr>
              <w:t>1</w:t>
            </w:r>
            <w:r>
              <w:rPr>
                <w:rFonts w:ascii="Times New Roman" w:hAnsi="Times New Roman" w:cs="Times New Roman"/>
                <w:color w:val="000000"/>
                <w:sz w:val="20"/>
                <w:szCs w:val="20"/>
              </w:rPr>
              <w:t xml:space="preserve"> </w:t>
            </w:r>
            <w:r w:rsidRPr="002C20F5">
              <w:rPr>
                <w:rFonts w:ascii="Times New Roman" w:hAnsi="Times New Roman" w:cs="Times New Roman"/>
                <w:color w:val="000000"/>
                <w:sz w:val="20"/>
                <w:szCs w:val="20"/>
              </w:rPr>
              <w:t>307</w:t>
            </w:r>
            <w:r>
              <w:rPr>
                <w:rFonts w:ascii="Times New Roman" w:hAnsi="Times New Roman" w:cs="Times New Roman"/>
                <w:color w:val="000000"/>
                <w:sz w:val="20"/>
                <w:szCs w:val="20"/>
              </w:rPr>
              <w:t xml:space="preserve"> </w:t>
            </w:r>
            <w:r w:rsidRPr="002C20F5">
              <w:rPr>
                <w:rFonts w:ascii="Times New Roman" w:hAnsi="Times New Roman" w:cs="Times New Roman"/>
                <w:color w:val="000000"/>
                <w:sz w:val="20"/>
                <w:szCs w:val="20"/>
              </w:rPr>
              <w:t>000</w:t>
            </w:r>
          </w:p>
        </w:tc>
        <w:tc>
          <w:tcPr>
            <w:tcW w:w="112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192EC44" w14:textId="156E3CA6" w:rsidR="002C20F5" w:rsidRPr="00441F42" w:rsidRDefault="002C20F5" w:rsidP="00751C12">
            <w:pPr>
              <w:rPr>
                <w:rFonts w:ascii="Times New Roman" w:hAnsi="Times New Roman" w:cs="Times New Roman"/>
                <w:color w:val="000000"/>
                <w:sz w:val="20"/>
                <w:szCs w:val="20"/>
              </w:rPr>
            </w:pPr>
            <w:r w:rsidRPr="002C20F5">
              <w:rPr>
                <w:rFonts w:ascii="Times New Roman" w:hAnsi="Times New Roman" w:cs="Times New Roman"/>
                <w:color w:val="000000"/>
                <w:sz w:val="20"/>
                <w:szCs w:val="20"/>
              </w:rPr>
              <w:t>647</w:t>
            </w:r>
            <w:r>
              <w:rPr>
                <w:rFonts w:ascii="Times New Roman" w:hAnsi="Times New Roman" w:cs="Times New Roman"/>
                <w:color w:val="000000"/>
                <w:sz w:val="20"/>
                <w:szCs w:val="20"/>
              </w:rPr>
              <w:t xml:space="preserve"> </w:t>
            </w:r>
            <w:r w:rsidRPr="002C20F5">
              <w:rPr>
                <w:rFonts w:ascii="Times New Roman" w:hAnsi="Times New Roman" w:cs="Times New Roman"/>
                <w:color w:val="000000"/>
                <w:sz w:val="20"/>
                <w:szCs w:val="20"/>
              </w:rPr>
              <w:t>000</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C7EBE3B" w14:textId="56820093" w:rsidR="003A3B2A" w:rsidRPr="00441F42" w:rsidRDefault="003A3B2A" w:rsidP="00751C12">
            <w:pPr>
              <w:rPr>
                <w:rFonts w:ascii="Times New Roman" w:hAnsi="Times New Roman" w:cs="Times New Roman"/>
                <w:color w:val="000000"/>
                <w:sz w:val="20"/>
                <w:szCs w:val="20"/>
              </w:rPr>
            </w:pPr>
            <w:r w:rsidRPr="003A3B2A">
              <w:rPr>
                <w:rFonts w:ascii="Times New Roman" w:hAnsi="Times New Roman" w:cs="Times New Roman"/>
                <w:color w:val="000000"/>
                <w:sz w:val="20"/>
                <w:szCs w:val="20"/>
              </w:rPr>
              <w:t>660</w:t>
            </w:r>
            <w:r>
              <w:rPr>
                <w:rFonts w:ascii="Times New Roman" w:hAnsi="Times New Roman" w:cs="Times New Roman"/>
                <w:color w:val="000000"/>
                <w:sz w:val="20"/>
                <w:szCs w:val="20"/>
              </w:rPr>
              <w:t xml:space="preserve"> </w:t>
            </w:r>
            <w:r w:rsidRPr="003A3B2A">
              <w:rPr>
                <w:rFonts w:ascii="Times New Roman" w:hAnsi="Times New Roman" w:cs="Times New Roman"/>
                <w:color w:val="000000"/>
                <w:sz w:val="20"/>
                <w:szCs w:val="20"/>
              </w:rPr>
              <w:t>000</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548285" w14:textId="6FF8C91B" w:rsidR="003A3B2A" w:rsidRPr="00441F42" w:rsidRDefault="003A3B2A" w:rsidP="00751C12">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6202526" w14:textId="35DA3F2A" w:rsidR="003A3B2A" w:rsidRPr="00441F42" w:rsidRDefault="003A3B2A" w:rsidP="00751C12">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A3DEDF5" w14:textId="0F74C79D" w:rsidR="003A3B2A" w:rsidRPr="00441F42" w:rsidRDefault="003A3B2A" w:rsidP="00751C12">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693" w:type="dxa"/>
            <w:tcBorders>
              <w:top w:val="single" w:sz="6" w:space="0" w:color="auto"/>
              <w:left w:val="single" w:sz="6" w:space="0" w:color="auto"/>
              <w:bottom w:val="single" w:sz="6" w:space="0" w:color="auto"/>
              <w:right w:val="single" w:sz="18" w:space="0" w:color="auto"/>
            </w:tcBorders>
            <w:shd w:val="clear" w:color="auto" w:fill="BFBFBF" w:themeFill="background1" w:themeFillShade="BF"/>
          </w:tcPr>
          <w:p w14:paraId="14DEB0F7" w14:textId="77777777" w:rsidR="005B7E1C" w:rsidRPr="00441F42" w:rsidRDefault="005B7E1C" w:rsidP="00751C12">
            <w:pPr>
              <w:rPr>
                <w:rFonts w:ascii="Times New Roman" w:hAnsi="Times New Roman" w:cs="Times New Roman"/>
                <w:sz w:val="20"/>
                <w:szCs w:val="20"/>
              </w:rPr>
            </w:pPr>
          </w:p>
        </w:tc>
      </w:tr>
      <w:tr w:rsidR="005B7E1C" w:rsidRPr="00441F42" w14:paraId="18BFDFA9" w14:textId="77777777" w:rsidTr="00441F42">
        <w:trPr>
          <w:gridAfter w:val="1"/>
          <w:wAfter w:w="15" w:type="dxa"/>
        </w:trPr>
        <w:tc>
          <w:tcPr>
            <w:tcW w:w="686" w:type="dxa"/>
            <w:vMerge/>
            <w:tcBorders>
              <w:top w:val="single" w:sz="6" w:space="0" w:color="auto"/>
              <w:left w:val="single" w:sz="18" w:space="0" w:color="auto"/>
              <w:bottom w:val="single" w:sz="18" w:space="0" w:color="auto"/>
              <w:right w:val="single" w:sz="6" w:space="0" w:color="auto"/>
            </w:tcBorders>
            <w:shd w:val="clear" w:color="auto" w:fill="BFBFBF" w:themeFill="background1" w:themeFillShade="BF"/>
          </w:tcPr>
          <w:p w14:paraId="1B778CEA" w14:textId="02B58022" w:rsidR="005B7E1C" w:rsidRPr="00441F42" w:rsidRDefault="005B7E1C" w:rsidP="00751C12">
            <w:pPr>
              <w:jc w:val="right"/>
              <w:rPr>
                <w:rFonts w:ascii="Times New Roman" w:hAnsi="Times New Roman" w:cs="Times New Roman"/>
                <w:color w:val="FF0000"/>
                <w:sz w:val="20"/>
                <w:szCs w:val="20"/>
              </w:rPr>
            </w:pPr>
          </w:p>
        </w:tc>
        <w:tc>
          <w:tcPr>
            <w:tcW w:w="3272" w:type="dxa"/>
            <w:gridSpan w:val="2"/>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1D22CC2C" w14:textId="0470D46C" w:rsidR="005B7E1C" w:rsidRPr="00441F42" w:rsidRDefault="00661C95" w:rsidP="00751C12">
            <w:pPr>
              <w:jc w:val="right"/>
              <w:rPr>
                <w:rFonts w:ascii="Times New Roman" w:hAnsi="Times New Roman" w:cs="Times New Roman"/>
                <w:color w:val="FF0000"/>
                <w:sz w:val="20"/>
                <w:szCs w:val="20"/>
              </w:rPr>
            </w:pPr>
            <w:r>
              <w:rPr>
                <w:rFonts w:ascii="Times New Roman" w:hAnsi="Times New Roman" w:cs="Times New Roman"/>
                <w:color w:val="FF0000"/>
                <w:sz w:val="20"/>
                <w:szCs w:val="20"/>
              </w:rPr>
              <w:t>Antrojo</w:t>
            </w:r>
            <w:r w:rsidR="005B7E1C" w:rsidRPr="00441F42">
              <w:rPr>
                <w:rFonts w:ascii="Times New Roman" w:hAnsi="Times New Roman" w:cs="Times New Roman"/>
                <w:color w:val="FF0000"/>
                <w:sz w:val="20"/>
                <w:szCs w:val="20"/>
              </w:rPr>
              <w:t xml:space="preserve"> prioriteto poreikių dalis</w:t>
            </w:r>
          </w:p>
        </w:tc>
        <w:tc>
          <w:tcPr>
            <w:tcW w:w="1276"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5AFF85F4" w14:textId="01AB5A75" w:rsidR="00BC493B" w:rsidRPr="00441F42" w:rsidRDefault="00BC493B" w:rsidP="00751C12">
            <w:pPr>
              <w:rPr>
                <w:rFonts w:ascii="Times New Roman" w:hAnsi="Times New Roman" w:cs="Times New Roman"/>
                <w:color w:val="FF0000"/>
                <w:sz w:val="20"/>
                <w:szCs w:val="20"/>
              </w:rPr>
            </w:pPr>
            <w:r w:rsidRPr="00BC493B">
              <w:rPr>
                <w:rFonts w:ascii="Times New Roman" w:hAnsi="Times New Roman" w:cs="Times New Roman"/>
                <w:color w:val="FF0000"/>
                <w:sz w:val="20"/>
                <w:szCs w:val="20"/>
              </w:rPr>
              <w:t>11</w:t>
            </w:r>
            <w:r>
              <w:rPr>
                <w:rFonts w:ascii="Times New Roman" w:hAnsi="Times New Roman" w:cs="Times New Roman"/>
                <w:color w:val="FF0000"/>
                <w:sz w:val="20"/>
                <w:szCs w:val="20"/>
              </w:rPr>
              <w:t xml:space="preserve"> </w:t>
            </w:r>
            <w:r w:rsidRPr="00BC493B">
              <w:rPr>
                <w:rFonts w:ascii="Times New Roman" w:hAnsi="Times New Roman" w:cs="Times New Roman"/>
                <w:color w:val="FF0000"/>
                <w:sz w:val="20"/>
                <w:szCs w:val="20"/>
              </w:rPr>
              <w:t>700</w:t>
            </w:r>
            <w:r>
              <w:rPr>
                <w:rFonts w:ascii="Times New Roman" w:hAnsi="Times New Roman" w:cs="Times New Roman"/>
                <w:color w:val="FF0000"/>
                <w:sz w:val="20"/>
                <w:szCs w:val="20"/>
              </w:rPr>
              <w:t xml:space="preserve"> </w:t>
            </w:r>
            <w:r w:rsidRPr="00BC493B">
              <w:rPr>
                <w:rFonts w:ascii="Times New Roman" w:hAnsi="Times New Roman" w:cs="Times New Roman"/>
                <w:color w:val="FF0000"/>
                <w:sz w:val="20"/>
                <w:szCs w:val="20"/>
              </w:rPr>
              <w:t>000</w:t>
            </w:r>
          </w:p>
        </w:tc>
        <w:tc>
          <w:tcPr>
            <w:tcW w:w="1122"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17C2D6E8" w14:textId="3DD8FD8E" w:rsidR="00BC493B" w:rsidRPr="00441F42" w:rsidRDefault="00BC493B" w:rsidP="00751C12">
            <w:pPr>
              <w:rPr>
                <w:rFonts w:ascii="Times New Roman" w:hAnsi="Times New Roman" w:cs="Times New Roman"/>
                <w:color w:val="FF0000"/>
                <w:sz w:val="20"/>
                <w:szCs w:val="20"/>
              </w:rPr>
            </w:pPr>
            <w:r w:rsidRPr="00BC493B">
              <w:rPr>
                <w:rFonts w:ascii="Times New Roman" w:hAnsi="Times New Roman" w:cs="Times New Roman"/>
                <w:color w:val="FF0000"/>
                <w:sz w:val="20"/>
                <w:szCs w:val="20"/>
              </w:rPr>
              <w:t>2</w:t>
            </w:r>
            <w:r>
              <w:rPr>
                <w:rFonts w:ascii="Times New Roman" w:hAnsi="Times New Roman" w:cs="Times New Roman"/>
                <w:color w:val="FF0000"/>
                <w:sz w:val="20"/>
                <w:szCs w:val="20"/>
              </w:rPr>
              <w:t xml:space="preserve"> </w:t>
            </w:r>
            <w:r w:rsidRPr="00BC493B">
              <w:rPr>
                <w:rFonts w:ascii="Times New Roman" w:hAnsi="Times New Roman" w:cs="Times New Roman"/>
                <w:color w:val="FF0000"/>
                <w:sz w:val="20"/>
                <w:szCs w:val="20"/>
              </w:rPr>
              <w:t>340</w:t>
            </w:r>
            <w:r>
              <w:rPr>
                <w:rFonts w:ascii="Times New Roman" w:hAnsi="Times New Roman" w:cs="Times New Roman"/>
                <w:color w:val="FF0000"/>
                <w:sz w:val="20"/>
                <w:szCs w:val="20"/>
              </w:rPr>
              <w:t xml:space="preserve"> </w:t>
            </w:r>
            <w:r w:rsidRPr="00BC493B">
              <w:rPr>
                <w:rFonts w:ascii="Times New Roman" w:hAnsi="Times New Roman" w:cs="Times New Roman"/>
                <w:color w:val="FF0000"/>
                <w:sz w:val="20"/>
                <w:szCs w:val="20"/>
              </w:rPr>
              <w:t>000</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28BB4006" w14:textId="5FF2926C" w:rsidR="00474D6A" w:rsidRPr="00441F42" w:rsidRDefault="00474D6A" w:rsidP="00751C12">
            <w:pPr>
              <w:rPr>
                <w:rFonts w:ascii="Times New Roman" w:hAnsi="Times New Roman" w:cs="Times New Roman"/>
                <w:color w:val="FF0000"/>
                <w:sz w:val="20"/>
                <w:szCs w:val="20"/>
              </w:rPr>
            </w:pPr>
            <w:r w:rsidRPr="00474D6A">
              <w:rPr>
                <w:rFonts w:ascii="Times New Roman" w:hAnsi="Times New Roman" w:cs="Times New Roman"/>
                <w:color w:val="FF0000"/>
                <w:sz w:val="20"/>
                <w:szCs w:val="20"/>
              </w:rPr>
              <w:t>2</w:t>
            </w:r>
            <w:r>
              <w:rPr>
                <w:rFonts w:ascii="Times New Roman" w:hAnsi="Times New Roman" w:cs="Times New Roman"/>
                <w:color w:val="FF0000"/>
                <w:sz w:val="20"/>
                <w:szCs w:val="20"/>
              </w:rPr>
              <w:t xml:space="preserve"> </w:t>
            </w:r>
            <w:r w:rsidRPr="00474D6A">
              <w:rPr>
                <w:rFonts w:ascii="Times New Roman" w:hAnsi="Times New Roman" w:cs="Times New Roman"/>
                <w:color w:val="FF0000"/>
                <w:sz w:val="20"/>
                <w:szCs w:val="20"/>
              </w:rPr>
              <w:t>340</w:t>
            </w:r>
            <w:r>
              <w:rPr>
                <w:rFonts w:ascii="Times New Roman" w:hAnsi="Times New Roman" w:cs="Times New Roman"/>
                <w:color w:val="FF0000"/>
                <w:sz w:val="20"/>
                <w:szCs w:val="20"/>
              </w:rPr>
              <w:t xml:space="preserve"> </w:t>
            </w:r>
            <w:r w:rsidRPr="00474D6A">
              <w:rPr>
                <w:rFonts w:ascii="Times New Roman" w:hAnsi="Times New Roman" w:cs="Times New Roman"/>
                <w:color w:val="FF0000"/>
                <w:sz w:val="20"/>
                <w:szCs w:val="20"/>
              </w:rPr>
              <w:t>000</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3293F36F" w14:textId="7CBCEEF2" w:rsidR="00474D6A" w:rsidRPr="00441F42" w:rsidRDefault="00474D6A" w:rsidP="00751C12">
            <w:pPr>
              <w:rPr>
                <w:rFonts w:ascii="Times New Roman" w:hAnsi="Times New Roman" w:cs="Times New Roman"/>
                <w:color w:val="FF0000"/>
                <w:sz w:val="20"/>
                <w:szCs w:val="20"/>
              </w:rPr>
            </w:pPr>
            <w:r w:rsidRPr="00474D6A">
              <w:rPr>
                <w:rFonts w:ascii="Times New Roman" w:hAnsi="Times New Roman" w:cs="Times New Roman"/>
                <w:color w:val="FF0000"/>
                <w:sz w:val="20"/>
                <w:szCs w:val="20"/>
              </w:rPr>
              <w:t>2</w:t>
            </w:r>
            <w:r>
              <w:rPr>
                <w:rFonts w:ascii="Times New Roman" w:hAnsi="Times New Roman" w:cs="Times New Roman"/>
                <w:color w:val="FF0000"/>
                <w:sz w:val="20"/>
                <w:szCs w:val="20"/>
              </w:rPr>
              <w:t xml:space="preserve"> </w:t>
            </w:r>
            <w:r w:rsidRPr="00474D6A">
              <w:rPr>
                <w:rFonts w:ascii="Times New Roman" w:hAnsi="Times New Roman" w:cs="Times New Roman"/>
                <w:color w:val="FF0000"/>
                <w:sz w:val="20"/>
                <w:szCs w:val="20"/>
              </w:rPr>
              <w:t>340</w:t>
            </w:r>
            <w:r>
              <w:rPr>
                <w:rFonts w:ascii="Times New Roman" w:hAnsi="Times New Roman" w:cs="Times New Roman"/>
                <w:color w:val="FF0000"/>
                <w:sz w:val="20"/>
                <w:szCs w:val="20"/>
              </w:rPr>
              <w:t xml:space="preserve"> </w:t>
            </w:r>
            <w:r w:rsidRPr="00474D6A">
              <w:rPr>
                <w:rFonts w:ascii="Times New Roman" w:hAnsi="Times New Roman" w:cs="Times New Roman"/>
                <w:color w:val="FF0000"/>
                <w:sz w:val="20"/>
                <w:szCs w:val="20"/>
              </w:rPr>
              <w:t>000</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70EEA736" w14:textId="179E4DED" w:rsidR="00474D6A" w:rsidRPr="00441F42" w:rsidRDefault="00474D6A" w:rsidP="00751C12">
            <w:pPr>
              <w:rPr>
                <w:rFonts w:ascii="Times New Roman" w:hAnsi="Times New Roman" w:cs="Times New Roman"/>
                <w:color w:val="FF0000"/>
                <w:sz w:val="20"/>
                <w:szCs w:val="20"/>
              </w:rPr>
            </w:pPr>
            <w:r w:rsidRPr="00474D6A">
              <w:rPr>
                <w:rFonts w:ascii="Times New Roman" w:hAnsi="Times New Roman" w:cs="Times New Roman"/>
                <w:color w:val="FF0000"/>
                <w:sz w:val="20"/>
                <w:szCs w:val="20"/>
              </w:rPr>
              <w:t>2</w:t>
            </w:r>
            <w:r>
              <w:rPr>
                <w:rFonts w:ascii="Times New Roman" w:hAnsi="Times New Roman" w:cs="Times New Roman"/>
                <w:color w:val="FF0000"/>
                <w:sz w:val="20"/>
                <w:szCs w:val="20"/>
              </w:rPr>
              <w:t xml:space="preserve"> </w:t>
            </w:r>
            <w:r w:rsidRPr="00474D6A">
              <w:rPr>
                <w:rFonts w:ascii="Times New Roman" w:hAnsi="Times New Roman" w:cs="Times New Roman"/>
                <w:color w:val="FF0000"/>
                <w:sz w:val="20"/>
                <w:szCs w:val="20"/>
              </w:rPr>
              <w:t>340</w:t>
            </w:r>
            <w:r>
              <w:rPr>
                <w:rFonts w:ascii="Times New Roman" w:hAnsi="Times New Roman" w:cs="Times New Roman"/>
                <w:color w:val="FF0000"/>
                <w:sz w:val="20"/>
                <w:szCs w:val="20"/>
              </w:rPr>
              <w:t xml:space="preserve"> </w:t>
            </w:r>
            <w:r w:rsidRPr="00474D6A">
              <w:rPr>
                <w:rFonts w:ascii="Times New Roman" w:hAnsi="Times New Roman" w:cs="Times New Roman"/>
                <w:color w:val="FF0000"/>
                <w:sz w:val="20"/>
                <w:szCs w:val="20"/>
              </w:rPr>
              <w:t>000</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0E91C42C" w14:textId="5141FF64" w:rsidR="00474D6A" w:rsidRPr="00441F42" w:rsidRDefault="00474D6A" w:rsidP="00751C12">
            <w:pPr>
              <w:rPr>
                <w:rFonts w:ascii="Times New Roman" w:hAnsi="Times New Roman" w:cs="Times New Roman"/>
                <w:color w:val="FF0000"/>
                <w:sz w:val="20"/>
                <w:szCs w:val="20"/>
              </w:rPr>
            </w:pPr>
            <w:r w:rsidRPr="00474D6A">
              <w:rPr>
                <w:rFonts w:ascii="Times New Roman" w:hAnsi="Times New Roman" w:cs="Times New Roman"/>
                <w:color w:val="FF0000"/>
                <w:sz w:val="20"/>
                <w:szCs w:val="20"/>
              </w:rPr>
              <w:t>2</w:t>
            </w:r>
            <w:r>
              <w:rPr>
                <w:rFonts w:ascii="Times New Roman" w:hAnsi="Times New Roman" w:cs="Times New Roman"/>
                <w:color w:val="FF0000"/>
                <w:sz w:val="20"/>
                <w:szCs w:val="20"/>
              </w:rPr>
              <w:t xml:space="preserve"> </w:t>
            </w:r>
            <w:r w:rsidRPr="00474D6A">
              <w:rPr>
                <w:rFonts w:ascii="Times New Roman" w:hAnsi="Times New Roman" w:cs="Times New Roman"/>
                <w:color w:val="FF0000"/>
                <w:sz w:val="20"/>
                <w:szCs w:val="20"/>
              </w:rPr>
              <w:t>340</w:t>
            </w:r>
            <w:r>
              <w:rPr>
                <w:rFonts w:ascii="Times New Roman" w:hAnsi="Times New Roman" w:cs="Times New Roman"/>
                <w:color w:val="FF0000"/>
                <w:sz w:val="20"/>
                <w:szCs w:val="20"/>
              </w:rPr>
              <w:t xml:space="preserve"> </w:t>
            </w:r>
            <w:r w:rsidRPr="00474D6A">
              <w:rPr>
                <w:rFonts w:ascii="Times New Roman" w:hAnsi="Times New Roman" w:cs="Times New Roman"/>
                <w:color w:val="FF0000"/>
                <w:sz w:val="20"/>
                <w:szCs w:val="20"/>
              </w:rPr>
              <w:t>000</w:t>
            </w:r>
          </w:p>
        </w:tc>
        <w:tc>
          <w:tcPr>
            <w:tcW w:w="4693" w:type="dxa"/>
            <w:tcBorders>
              <w:top w:val="single" w:sz="6" w:space="0" w:color="auto"/>
              <w:left w:val="single" w:sz="6" w:space="0" w:color="auto"/>
              <w:bottom w:val="single" w:sz="18" w:space="0" w:color="auto"/>
              <w:right w:val="single" w:sz="18" w:space="0" w:color="auto"/>
            </w:tcBorders>
            <w:shd w:val="clear" w:color="auto" w:fill="BFBFBF" w:themeFill="background1" w:themeFillShade="BF"/>
          </w:tcPr>
          <w:p w14:paraId="091F81B6" w14:textId="77777777" w:rsidR="005B7E1C" w:rsidRPr="00441F42" w:rsidRDefault="005B7E1C" w:rsidP="00751C12">
            <w:pPr>
              <w:rPr>
                <w:rFonts w:ascii="Times New Roman" w:hAnsi="Times New Roman" w:cs="Times New Roman"/>
                <w:color w:val="FF0000"/>
                <w:sz w:val="20"/>
                <w:szCs w:val="20"/>
              </w:rPr>
            </w:pPr>
          </w:p>
        </w:tc>
      </w:tr>
      <w:tr w:rsidR="005B7E1C" w:rsidRPr="00441F42" w14:paraId="300116FC" w14:textId="77777777" w:rsidTr="00441F42">
        <w:trPr>
          <w:gridAfter w:val="1"/>
          <w:wAfter w:w="15" w:type="dxa"/>
        </w:trPr>
        <w:tc>
          <w:tcPr>
            <w:tcW w:w="686" w:type="dxa"/>
            <w:tcBorders>
              <w:top w:val="single" w:sz="18" w:space="0" w:color="auto"/>
            </w:tcBorders>
          </w:tcPr>
          <w:p w14:paraId="7041DA95" w14:textId="3C48C631"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2.1.</w:t>
            </w:r>
          </w:p>
        </w:tc>
        <w:tc>
          <w:tcPr>
            <w:tcW w:w="1843" w:type="dxa"/>
            <w:tcBorders>
              <w:top w:val="single" w:sz="18" w:space="0" w:color="auto"/>
            </w:tcBorders>
          </w:tcPr>
          <w:p w14:paraId="39F577F8" w14:textId="719B5CBE"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Ekstremaliųjų situacijų operacijų centrų (</w:t>
            </w:r>
            <w:r w:rsidRPr="00441F42">
              <w:rPr>
                <w:rFonts w:ascii="Times New Roman" w:hAnsi="Times New Roman" w:cs="Times New Roman"/>
                <w:b/>
                <w:bCs/>
                <w:sz w:val="20"/>
                <w:szCs w:val="20"/>
              </w:rPr>
              <w:t>ESOC</w:t>
            </w:r>
            <w:r w:rsidRPr="00441F42">
              <w:rPr>
                <w:rFonts w:ascii="Times New Roman" w:hAnsi="Times New Roman" w:cs="Times New Roman"/>
                <w:sz w:val="20"/>
                <w:szCs w:val="20"/>
              </w:rPr>
              <w:t xml:space="preserve">)  įrengimas </w:t>
            </w:r>
            <w:r w:rsidRPr="00441F42">
              <w:rPr>
                <w:rFonts w:ascii="Times New Roman" w:hAnsi="Times New Roman" w:cs="Times New Roman"/>
                <w:b/>
                <w:bCs/>
                <w:sz w:val="20"/>
                <w:szCs w:val="20"/>
              </w:rPr>
              <w:t>slėptuvėse</w:t>
            </w:r>
            <w:r w:rsidRPr="00441F42">
              <w:rPr>
                <w:rFonts w:ascii="Times New Roman" w:hAnsi="Times New Roman" w:cs="Times New Roman"/>
                <w:sz w:val="20"/>
                <w:szCs w:val="20"/>
              </w:rPr>
              <w:t xml:space="preserve"> </w:t>
            </w:r>
            <w:r w:rsidRPr="00441F42">
              <w:rPr>
                <w:rFonts w:ascii="Times New Roman" w:hAnsi="Times New Roman" w:cs="Times New Roman"/>
                <w:b/>
                <w:bCs/>
                <w:sz w:val="20"/>
                <w:szCs w:val="20"/>
              </w:rPr>
              <w:t>100 km</w:t>
            </w:r>
            <w:r w:rsidRPr="00441F42">
              <w:rPr>
                <w:rFonts w:ascii="Times New Roman" w:hAnsi="Times New Roman" w:cs="Times New Roman"/>
                <w:sz w:val="20"/>
                <w:szCs w:val="20"/>
              </w:rPr>
              <w:t xml:space="preserve"> zonoje esančiose </w:t>
            </w:r>
            <w:r w:rsidRPr="00441F42">
              <w:rPr>
                <w:rFonts w:ascii="Times New Roman" w:hAnsi="Times New Roman" w:cs="Times New Roman"/>
                <w:b/>
                <w:bCs/>
                <w:sz w:val="20"/>
                <w:szCs w:val="20"/>
              </w:rPr>
              <w:t>savivaldybėse</w:t>
            </w:r>
            <w:r w:rsidRPr="00441F42">
              <w:rPr>
                <w:rFonts w:ascii="Times New Roman" w:hAnsi="Times New Roman" w:cs="Times New Roman"/>
                <w:sz w:val="20"/>
                <w:szCs w:val="20"/>
              </w:rPr>
              <w:t>.</w:t>
            </w:r>
          </w:p>
          <w:p w14:paraId="6CA82564" w14:textId="2B231D7D" w:rsidR="005B7E1C" w:rsidRPr="00441F42" w:rsidRDefault="005B7E1C" w:rsidP="00751C12">
            <w:pPr>
              <w:rPr>
                <w:rFonts w:ascii="Times New Roman" w:hAnsi="Times New Roman" w:cs="Times New Roman"/>
                <w:sz w:val="20"/>
                <w:szCs w:val="20"/>
              </w:rPr>
            </w:pPr>
          </w:p>
          <w:p w14:paraId="7D2EFC87" w14:textId="0E9AC91F" w:rsidR="005B7E1C" w:rsidRPr="00441F42" w:rsidRDefault="005B7E1C" w:rsidP="00751C12">
            <w:pPr>
              <w:rPr>
                <w:rFonts w:ascii="Times New Roman" w:hAnsi="Times New Roman" w:cs="Times New Roman"/>
                <w:sz w:val="20"/>
                <w:szCs w:val="20"/>
              </w:rPr>
            </w:pPr>
          </w:p>
          <w:p w14:paraId="63226A53" w14:textId="77777777" w:rsidR="005B7E1C" w:rsidRPr="00441F42" w:rsidRDefault="005B7E1C" w:rsidP="00751C12">
            <w:pPr>
              <w:rPr>
                <w:rFonts w:ascii="Times New Roman" w:hAnsi="Times New Roman" w:cs="Times New Roman"/>
                <w:sz w:val="20"/>
                <w:szCs w:val="20"/>
              </w:rPr>
            </w:pPr>
          </w:p>
          <w:p w14:paraId="3DBE7439" w14:textId="495C15E1"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color w:val="FF0000"/>
                <w:sz w:val="20"/>
                <w:szCs w:val="20"/>
              </w:rPr>
              <w:lastRenderedPageBreak/>
              <w:t xml:space="preserve">Galima būtų vertinti kaip </w:t>
            </w:r>
            <w:r w:rsidR="00661C95">
              <w:rPr>
                <w:rFonts w:ascii="Times New Roman" w:hAnsi="Times New Roman" w:cs="Times New Roman"/>
                <w:color w:val="FF0000"/>
                <w:sz w:val="20"/>
                <w:szCs w:val="20"/>
              </w:rPr>
              <w:t>antrojo</w:t>
            </w:r>
            <w:r w:rsidRPr="00441F42">
              <w:rPr>
                <w:rFonts w:ascii="Times New Roman" w:hAnsi="Times New Roman" w:cs="Times New Roman"/>
                <w:color w:val="FF0000"/>
                <w:sz w:val="20"/>
                <w:szCs w:val="20"/>
              </w:rPr>
              <w:t xml:space="preserve"> prioriteto poreikį.</w:t>
            </w:r>
          </w:p>
        </w:tc>
        <w:tc>
          <w:tcPr>
            <w:tcW w:w="1429" w:type="dxa"/>
            <w:tcBorders>
              <w:top w:val="single" w:sz="18" w:space="0" w:color="auto"/>
            </w:tcBorders>
          </w:tcPr>
          <w:p w14:paraId="6B2A2AEC" w14:textId="77777777"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lastRenderedPageBreak/>
              <w:t>PAGD</w:t>
            </w:r>
          </w:p>
          <w:p w14:paraId="4E7D84A6" w14:textId="77777777" w:rsidR="005B7E1C" w:rsidRPr="00441F42" w:rsidRDefault="005B7E1C" w:rsidP="00751C12">
            <w:pPr>
              <w:rPr>
                <w:rFonts w:ascii="Times New Roman" w:hAnsi="Times New Roman" w:cs="Times New Roman"/>
                <w:sz w:val="20"/>
                <w:szCs w:val="20"/>
              </w:rPr>
            </w:pPr>
          </w:p>
        </w:tc>
        <w:tc>
          <w:tcPr>
            <w:tcW w:w="1276" w:type="dxa"/>
            <w:tcBorders>
              <w:top w:val="single" w:sz="18" w:space="0" w:color="auto"/>
            </w:tcBorders>
          </w:tcPr>
          <w:p w14:paraId="4056BB42" w14:textId="5B26D9A6"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5 100 000</w:t>
            </w:r>
          </w:p>
        </w:tc>
        <w:tc>
          <w:tcPr>
            <w:tcW w:w="1122" w:type="dxa"/>
            <w:tcBorders>
              <w:top w:val="single" w:sz="18" w:space="0" w:color="auto"/>
            </w:tcBorders>
          </w:tcPr>
          <w:p w14:paraId="5A5A9C7B" w14:textId="375A552F" w:rsidR="005B7E1C" w:rsidRPr="00441F42" w:rsidRDefault="005B7E1C" w:rsidP="00751C12">
            <w:pPr>
              <w:rPr>
                <w:rFonts w:ascii="Times New Roman" w:hAnsi="Times New Roman" w:cs="Times New Roman"/>
                <w:sz w:val="20"/>
                <w:szCs w:val="20"/>
                <w:highlight w:val="magenta"/>
              </w:rPr>
            </w:pPr>
            <w:r w:rsidRPr="00441F42">
              <w:rPr>
                <w:rFonts w:ascii="Times New Roman" w:hAnsi="Times New Roman" w:cs="Times New Roman"/>
                <w:sz w:val="20"/>
                <w:szCs w:val="20"/>
              </w:rPr>
              <w:t>1 020 000</w:t>
            </w:r>
          </w:p>
        </w:tc>
        <w:tc>
          <w:tcPr>
            <w:tcW w:w="1134" w:type="dxa"/>
            <w:tcBorders>
              <w:top w:val="single" w:sz="18" w:space="0" w:color="auto"/>
            </w:tcBorders>
          </w:tcPr>
          <w:p w14:paraId="6131FBCA" w14:textId="12BBE797" w:rsidR="005B7E1C" w:rsidRPr="00441F42" w:rsidRDefault="005B7E1C" w:rsidP="00751C12">
            <w:pPr>
              <w:rPr>
                <w:rFonts w:ascii="Times New Roman" w:hAnsi="Times New Roman" w:cs="Times New Roman"/>
                <w:sz w:val="20"/>
                <w:szCs w:val="20"/>
                <w:highlight w:val="magenta"/>
              </w:rPr>
            </w:pPr>
            <w:r w:rsidRPr="00441F42">
              <w:rPr>
                <w:rFonts w:ascii="Times New Roman" w:hAnsi="Times New Roman" w:cs="Times New Roman"/>
                <w:sz w:val="20"/>
                <w:szCs w:val="20"/>
              </w:rPr>
              <w:t>1 020 000</w:t>
            </w:r>
          </w:p>
        </w:tc>
        <w:tc>
          <w:tcPr>
            <w:tcW w:w="1134" w:type="dxa"/>
            <w:tcBorders>
              <w:top w:val="single" w:sz="18" w:space="0" w:color="auto"/>
            </w:tcBorders>
          </w:tcPr>
          <w:p w14:paraId="55955DCE" w14:textId="7DC80E0E" w:rsidR="005B7E1C" w:rsidRPr="00441F42" w:rsidRDefault="005B7E1C" w:rsidP="00751C12">
            <w:pPr>
              <w:rPr>
                <w:rFonts w:ascii="Times New Roman" w:hAnsi="Times New Roman" w:cs="Times New Roman"/>
                <w:sz w:val="20"/>
                <w:szCs w:val="20"/>
                <w:highlight w:val="magenta"/>
              </w:rPr>
            </w:pPr>
            <w:r w:rsidRPr="00441F42">
              <w:rPr>
                <w:rFonts w:ascii="Times New Roman" w:hAnsi="Times New Roman" w:cs="Times New Roman"/>
                <w:sz w:val="20"/>
                <w:szCs w:val="20"/>
              </w:rPr>
              <w:t>1 020 000</w:t>
            </w:r>
          </w:p>
        </w:tc>
        <w:tc>
          <w:tcPr>
            <w:tcW w:w="1134" w:type="dxa"/>
            <w:tcBorders>
              <w:top w:val="single" w:sz="18" w:space="0" w:color="auto"/>
            </w:tcBorders>
          </w:tcPr>
          <w:p w14:paraId="5E3C977A" w14:textId="143455BD" w:rsidR="005B7E1C" w:rsidRPr="00441F42" w:rsidRDefault="005B7E1C" w:rsidP="00751C12">
            <w:pPr>
              <w:rPr>
                <w:rFonts w:ascii="Times New Roman" w:hAnsi="Times New Roman" w:cs="Times New Roman"/>
                <w:sz w:val="20"/>
                <w:szCs w:val="20"/>
                <w:highlight w:val="magenta"/>
              </w:rPr>
            </w:pPr>
            <w:r w:rsidRPr="00441F42">
              <w:rPr>
                <w:rFonts w:ascii="Times New Roman" w:hAnsi="Times New Roman" w:cs="Times New Roman"/>
                <w:sz w:val="20"/>
                <w:szCs w:val="20"/>
              </w:rPr>
              <w:t>1 020 000</w:t>
            </w:r>
          </w:p>
        </w:tc>
        <w:tc>
          <w:tcPr>
            <w:tcW w:w="1134" w:type="dxa"/>
            <w:tcBorders>
              <w:top w:val="single" w:sz="18" w:space="0" w:color="auto"/>
            </w:tcBorders>
          </w:tcPr>
          <w:p w14:paraId="558C15E2" w14:textId="7B9AF10A" w:rsidR="005B7E1C" w:rsidRPr="00441F42" w:rsidRDefault="005B7E1C" w:rsidP="00751C12">
            <w:pPr>
              <w:rPr>
                <w:rFonts w:ascii="Times New Roman" w:hAnsi="Times New Roman" w:cs="Times New Roman"/>
                <w:sz w:val="20"/>
                <w:szCs w:val="20"/>
                <w:highlight w:val="magenta"/>
              </w:rPr>
            </w:pPr>
            <w:r w:rsidRPr="00441F42">
              <w:rPr>
                <w:rFonts w:ascii="Times New Roman" w:hAnsi="Times New Roman" w:cs="Times New Roman"/>
                <w:sz w:val="20"/>
                <w:szCs w:val="20"/>
              </w:rPr>
              <w:t>1 020 000</w:t>
            </w:r>
          </w:p>
        </w:tc>
        <w:tc>
          <w:tcPr>
            <w:tcW w:w="4693" w:type="dxa"/>
            <w:tcBorders>
              <w:top w:val="single" w:sz="18" w:space="0" w:color="auto"/>
            </w:tcBorders>
          </w:tcPr>
          <w:p w14:paraId="7B4846B4" w14:textId="483D3222"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Bendras finansinis poreikis </w:t>
            </w:r>
            <w:r w:rsidRPr="00441F42">
              <w:rPr>
                <w:rFonts w:ascii="Times New Roman" w:hAnsi="Times New Roman" w:cs="Times New Roman"/>
                <w:color w:val="000000" w:themeColor="text1"/>
                <w:sz w:val="20"/>
                <w:szCs w:val="20"/>
                <w:u w:val="single"/>
              </w:rPr>
              <w:t xml:space="preserve">ESOC patalpų įrengimui (statybos darbai) pagal slėptuvėms keliamus </w:t>
            </w:r>
            <w:r w:rsidRPr="00441F42">
              <w:rPr>
                <w:rFonts w:ascii="Times New Roman" w:hAnsi="Times New Roman" w:cs="Times New Roman"/>
                <w:color w:val="000000" w:themeColor="text1"/>
                <w:sz w:val="20"/>
                <w:szCs w:val="20"/>
              </w:rPr>
              <w:t xml:space="preserve">reikalavimus 17-oje savivaldybių. Vieno ESOC toksai įrengimas standartiškai kainuoja apie 300 tūkst.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 xml:space="preserve">. </w:t>
            </w:r>
          </w:p>
          <w:p w14:paraId="5CFB02CA" w14:textId="62ECA3DB"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Į šią sumą neįtraukti poreikiai </w:t>
            </w:r>
            <w:r w:rsidRPr="00441F42">
              <w:rPr>
                <w:rFonts w:ascii="Times New Roman" w:hAnsi="Times New Roman" w:cs="Times New Roman"/>
                <w:color w:val="000000" w:themeColor="text1"/>
                <w:sz w:val="20"/>
                <w:szCs w:val="20"/>
                <w:u w:val="single"/>
              </w:rPr>
              <w:t>ESOC darbo vietų aprūpinimui</w:t>
            </w:r>
            <w:r w:rsidRPr="00441F42">
              <w:rPr>
                <w:rFonts w:ascii="Times New Roman" w:hAnsi="Times New Roman" w:cs="Times New Roman"/>
                <w:color w:val="000000" w:themeColor="text1"/>
                <w:sz w:val="20"/>
                <w:szCs w:val="20"/>
              </w:rPr>
              <w:t>, kurie, nepriklausomai nuo to, ar jis įrengtas pagal slėptuvėms keliamus reikalavimus, sudaro dar maždaug 55 tūkst. eurų vieno ESOC aprūpinimui. Šis tikslinis finansavimas visoms 17 savivaldybių jau yra skirtas 2021 m.</w:t>
            </w:r>
          </w:p>
          <w:p w14:paraId="7A3074E3" w14:textId="654C30F3"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lastRenderedPageBreak/>
              <w:t>Tam, kad ESOC galėtų dirbti esant radiologiniam užterštumui, jis turi būti įrengtas specialiai pritaikytoje slėptuvėje. 2018 m. sausio 24 d. LRV nutarimas Nr. 96 numato galimybę ESOC darbą organizuoti persikeliant iš pavojingos zonos į saugią, todėl savivaldybės ESOC neplanuoja įrengti slėptuvėse; tačiau staigios Astravo AE avarijos atveju ESOC perkėlimo galimybės yra abejotinos.</w:t>
            </w:r>
          </w:p>
        </w:tc>
      </w:tr>
      <w:tr w:rsidR="005B7E1C" w:rsidRPr="00441F42" w14:paraId="1884E34F" w14:textId="77777777" w:rsidTr="00441F42">
        <w:trPr>
          <w:gridAfter w:val="1"/>
          <w:wAfter w:w="15" w:type="dxa"/>
        </w:trPr>
        <w:tc>
          <w:tcPr>
            <w:tcW w:w="686" w:type="dxa"/>
            <w:shd w:val="clear" w:color="auto" w:fill="auto"/>
          </w:tcPr>
          <w:p w14:paraId="1D077CE3" w14:textId="695B195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2.2.</w:t>
            </w:r>
          </w:p>
        </w:tc>
        <w:tc>
          <w:tcPr>
            <w:tcW w:w="1843" w:type="dxa"/>
            <w:shd w:val="clear" w:color="auto" w:fill="auto"/>
          </w:tcPr>
          <w:p w14:paraId="2D1822A5" w14:textId="60ED9C3F"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 xml:space="preserve">Papildomos nešiojamos radijo ryšio stotelės 100 km zonoje esančių savivaldybių ESOC bei reaguojančias pajėgas koordinuojančių valstybinių įstaigų ESOC darbo užtikrinimui </w:t>
            </w:r>
          </w:p>
        </w:tc>
        <w:tc>
          <w:tcPr>
            <w:tcW w:w="1429" w:type="dxa"/>
            <w:shd w:val="clear" w:color="auto" w:fill="auto"/>
          </w:tcPr>
          <w:p w14:paraId="11F5CF70" w14:textId="6AA2BD39"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sz w:val="20"/>
                <w:szCs w:val="20"/>
              </w:rPr>
              <w:t>PAGD</w:t>
            </w:r>
          </w:p>
        </w:tc>
        <w:tc>
          <w:tcPr>
            <w:tcW w:w="1276" w:type="dxa"/>
            <w:shd w:val="clear" w:color="auto" w:fill="auto"/>
          </w:tcPr>
          <w:p w14:paraId="1E23B7B5" w14:textId="169EA4AE"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42 000</w:t>
            </w:r>
          </w:p>
        </w:tc>
        <w:tc>
          <w:tcPr>
            <w:tcW w:w="1122" w:type="dxa"/>
            <w:shd w:val="clear" w:color="auto" w:fill="auto"/>
          </w:tcPr>
          <w:p w14:paraId="5B4B612F" w14:textId="019D71A6"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42 000</w:t>
            </w:r>
          </w:p>
        </w:tc>
        <w:tc>
          <w:tcPr>
            <w:tcW w:w="1134" w:type="dxa"/>
            <w:shd w:val="clear" w:color="auto" w:fill="auto"/>
          </w:tcPr>
          <w:p w14:paraId="75DC3E62" w14:textId="42AFDAD6"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shd w:val="clear" w:color="auto" w:fill="auto"/>
          </w:tcPr>
          <w:p w14:paraId="1D522E8A" w14:textId="6F6B0920"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shd w:val="clear" w:color="auto" w:fill="auto"/>
          </w:tcPr>
          <w:p w14:paraId="74D01E33" w14:textId="7849F21B"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shd w:val="clear" w:color="auto" w:fill="auto"/>
          </w:tcPr>
          <w:p w14:paraId="6F2381F6" w14:textId="47D9DBC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shd w:val="clear" w:color="auto" w:fill="auto"/>
          </w:tcPr>
          <w:p w14:paraId="0CFAEE7F" w14:textId="6AA505E1"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Visą poreikį sudaro 105 vnt. (kiekvienam ESOC po 5 vnt.; vnt. orientacinė kaina 400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w:t>
            </w:r>
          </w:p>
          <w:p w14:paraId="1F7DDD78" w14:textId="69CB0144"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- 85 vnt. 17 savivaldybių ESOC;</w:t>
            </w:r>
          </w:p>
          <w:p w14:paraId="2BFC8D88" w14:textId="14D64277"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- 20 vnt. PAGD, VSAT, PD ir VST ESOC. </w:t>
            </w:r>
          </w:p>
          <w:p w14:paraId="403DA8E3" w14:textId="7D4A87AC"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Priemonė reikalinga siekiant užtikrinti veiksmų tarpusavio koordinavimosi galimybę reaguojančioms pajėgoms (tiek su kitomis institucijomis, tiek su savo mobiliais vienetais), sutrikus mobiliam ryšiui ir internetui. Svarbu, kad visi abonentai veiktų vieningo ryšio sistemoje (tame pačiame kanale). </w:t>
            </w:r>
          </w:p>
        </w:tc>
      </w:tr>
      <w:tr w:rsidR="005B7E1C" w:rsidRPr="00441F42" w14:paraId="089E660C" w14:textId="77777777" w:rsidTr="00441F42">
        <w:trPr>
          <w:gridAfter w:val="1"/>
          <w:wAfter w:w="15" w:type="dxa"/>
          <w:trHeight w:val="582"/>
        </w:trPr>
        <w:tc>
          <w:tcPr>
            <w:tcW w:w="686" w:type="dxa"/>
          </w:tcPr>
          <w:p w14:paraId="41F60CBF" w14:textId="771BF162"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2.3.</w:t>
            </w:r>
          </w:p>
        </w:tc>
        <w:tc>
          <w:tcPr>
            <w:tcW w:w="1843" w:type="dxa"/>
          </w:tcPr>
          <w:p w14:paraId="4B53522C" w14:textId="434ED2B4"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Ekstremaliųjų situacijų operacijų centrų (</w:t>
            </w:r>
            <w:r w:rsidRPr="00441F42">
              <w:rPr>
                <w:rFonts w:ascii="Times New Roman" w:hAnsi="Times New Roman" w:cs="Times New Roman"/>
                <w:b/>
                <w:bCs/>
                <w:sz w:val="20"/>
                <w:szCs w:val="20"/>
              </w:rPr>
              <w:t>ESOC</w:t>
            </w:r>
            <w:r w:rsidRPr="00441F42">
              <w:rPr>
                <w:rFonts w:ascii="Times New Roman" w:hAnsi="Times New Roman" w:cs="Times New Roman"/>
                <w:sz w:val="20"/>
                <w:szCs w:val="20"/>
              </w:rPr>
              <w:t xml:space="preserve">) įrengimas </w:t>
            </w:r>
            <w:r w:rsidRPr="00441F42">
              <w:rPr>
                <w:rFonts w:ascii="Times New Roman" w:hAnsi="Times New Roman" w:cs="Times New Roman"/>
                <w:b/>
                <w:bCs/>
                <w:sz w:val="20"/>
                <w:szCs w:val="20"/>
              </w:rPr>
              <w:t>100 km</w:t>
            </w:r>
            <w:r w:rsidRPr="00441F42">
              <w:rPr>
                <w:rFonts w:ascii="Times New Roman" w:hAnsi="Times New Roman" w:cs="Times New Roman"/>
                <w:sz w:val="20"/>
                <w:szCs w:val="20"/>
              </w:rPr>
              <w:t xml:space="preserve"> zonoje esančiose </w:t>
            </w:r>
            <w:r w:rsidRPr="00441F42">
              <w:rPr>
                <w:rFonts w:ascii="Times New Roman" w:hAnsi="Times New Roman" w:cs="Times New Roman"/>
                <w:b/>
                <w:bCs/>
                <w:sz w:val="20"/>
                <w:szCs w:val="20"/>
              </w:rPr>
              <w:t>valstybės institucijose.</w:t>
            </w:r>
          </w:p>
        </w:tc>
        <w:tc>
          <w:tcPr>
            <w:tcW w:w="1429" w:type="dxa"/>
          </w:tcPr>
          <w:p w14:paraId="56843168" w14:textId="4925A149"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PAGD</w:t>
            </w:r>
          </w:p>
        </w:tc>
        <w:tc>
          <w:tcPr>
            <w:tcW w:w="1276" w:type="dxa"/>
          </w:tcPr>
          <w:p w14:paraId="2868514D" w14:textId="50A94A8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color w:val="000000"/>
                <w:sz w:val="20"/>
                <w:szCs w:val="20"/>
              </w:rPr>
              <w:t>1 210 000</w:t>
            </w:r>
          </w:p>
        </w:tc>
        <w:tc>
          <w:tcPr>
            <w:tcW w:w="1122" w:type="dxa"/>
          </w:tcPr>
          <w:p w14:paraId="4503CDBD" w14:textId="099CFCE1"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color w:val="000000"/>
                <w:sz w:val="20"/>
                <w:szCs w:val="20"/>
              </w:rPr>
              <w:t>550 000</w:t>
            </w:r>
          </w:p>
        </w:tc>
        <w:tc>
          <w:tcPr>
            <w:tcW w:w="1134" w:type="dxa"/>
          </w:tcPr>
          <w:p w14:paraId="3DF8B28A" w14:textId="669E036D"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color w:val="000000"/>
                <w:sz w:val="20"/>
                <w:szCs w:val="20"/>
              </w:rPr>
              <w:t>660 000</w:t>
            </w:r>
          </w:p>
        </w:tc>
        <w:tc>
          <w:tcPr>
            <w:tcW w:w="1134" w:type="dxa"/>
          </w:tcPr>
          <w:p w14:paraId="08E61AAC" w14:textId="2974E875"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7E99F759" w14:textId="05068A81"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73B2FA61" w14:textId="66FC1A9A"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09AF45B8" w14:textId="43F1FD40"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Bendras finansinis poreikis </w:t>
            </w:r>
            <w:r w:rsidRPr="00441F42">
              <w:rPr>
                <w:rFonts w:ascii="Times New Roman" w:hAnsi="Times New Roman" w:cs="Times New Roman"/>
                <w:color w:val="000000" w:themeColor="text1"/>
                <w:sz w:val="20"/>
                <w:szCs w:val="20"/>
                <w:u w:val="single"/>
              </w:rPr>
              <w:t>ESOC darbo vietų aprūpinimui</w:t>
            </w:r>
            <w:r w:rsidRPr="00441F42">
              <w:rPr>
                <w:rFonts w:ascii="Times New Roman" w:hAnsi="Times New Roman" w:cs="Times New Roman"/>
                <w:color w:val="000000" w:themeColor="text1"/>
                <w:sz w:val="20"/>
                <w:szCs w:val="20"/>
              </w:rPr>
              <w:t xml:space="preserve"> 22-jose valstybės institucijose. Vieno ESOC darbo vietų aprūpinimui reikia maždaug 55 tūkst.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w:t>
            </w:r>
          </w:p>
          <w:p w14:paraId="12F1115E" w14:textId="51860695" w:rsidR="005B7E1C" w:rsidRDefault="005B7E1C" w:rsidP="00751C12">
            <w:pPr>
              <w:spacing w:after="120"/>
              <w:rPr>
                <w:rFonts w:ascii="Times New Roman" w:hAnsi="Times New Roman" w:cs="Times New Roman"/>
                <w:sz w:val="20"/>
                <w:szCs w:val="20"/>
              </w:rPr>
            </w:pPr>
            <w:r w:rsidRPr="00441F42">
              <w:rPr>
                <w:rFonts w:ascii="Times New Roman" w:hAnsi="Times New Roman" w:cs="Times New Roman"/>
                <w:sz w:val="20"/>
                <w:szCs w:val="20"/>
              </w:rPr>
              <w:t>23 valstybės institucijos turi pareigą steigti ESOC, iš jų tinkamai organizuotas tik PAGD ESOC darbo vietų aprūpinimas.</w:t>
            </w:r>
          </w:p>
          <w:p w14:paraId="1DB75B72" w14:textId="241F9262" w:rsidR="0092023D" w:rsidRDefault="0092023D" w:rsidP="00751C12">
            <w:pPr>
              <w:spacing w:after="120"/>
              <w:rPr>
                <w:rFonts w:ascii="Times New Roman" w:hAnsi="Times New Roman" w:cs="Times New Roman"/>
                <w:sz w:val="20"/>
                <w:szCs w:val="20"/>
              </w:rPr>
            </w:pPr>
            <w:r>
              <w:rPr>
                <w:rFonts w:ascii="Times New Roman" w:hAnsi="Times New Roman" w:cs="Times New Roman"/>
                <w:sz w:val="20"/>
                <w:szCs w:val="20"/>
              </w:rPr>
              <w:t>2022 m. pateiktas tų institucijų lėšų poreikis, kurios pačios planuoja įrengti saugią darbo vietą ar slėptuvę (10 institucijų: EIM, FM, KM, SADM, SAM, ŠMSM, URM, VSAT prie VRM, VATESI, ŽŪM).</w:t>
            </w:r>
          </w:p>
          <w:p w14:paraId="679B8E1B" w14:textId="7C663436" w:rsidR="0092023D" w:rsidRPr="00441F42" w:rsidRDefault="0092023D" w:rsidP="00751C12">
            <w:pPr>
              <w:spacing w:after="120"/>
              <w:rPr>
                <w:rFonts w:ascii="Times New Roman" w:hAnsi="Times New Roman" w:cs="Times New Roman"/>
                <w:sz w:val="20"/>
                <w:szCs w:val="20"/>
              </w:rPr>
            </w:pPr>
            <w:r>
              <w:rPr>
                <w:rFonts w:ascii="Times New Roman" w:hAnsi="Times New Roman" w:cs="Times New Roman"/>
                <w:sz w:val="20"/>
                <w:szCs w:val="20"/>
              </w:rPr>
              <w:t xml:space="preserve">2023 m. pateiktas lėšų poreikis, reikalingas ESOC darbo vietų aprūpinimui likusiose institucijose (12 institucijų: AM, EM, KD prie TM, KAM, PD prie VRM, RSC, SM, TM, VERT, VMVT, VRM, VST prie VRM). </w:t>
            </w:r>
          </w:p>
          <w:p w14:paraId="343C4E8E" w14:textId="3DE869B4" w:rsidR="005B7E1C" w:rsidRPr="00441F42" w:rsidRDefault="005B7E1C" w:rsidP="00751C12">
            <w:pPr>
              <w:spacing w:after="120"/>
              <w:rPr>
                <w:rFonts w:ascii="Times New Roman" w:hAnsi="Times New Roman" w:cs="Times New Roman"/>
                <w:b/>
                <w:bCs/>
                <w:color w:val="000000" w:themeColor="text1"/>
                <w:sz w:val="20"/>
                <w:szCs w:val="20"/>
              </w:rPr>
            </w:pPr>
            <w:r w:rsidRPr="00830128">
              <w:rPr>
                <w:rFonts w:ascii="Times New Roman" w:hAnsi="Times New Roman" w:cs="Times New Roman"/>
                <w:b/>
                <w:bCs/>
                <w:sz w:val="20"/>
                <w:szCs w:val="20"/>
              </w:rPr>
              <w:t xml:space="preserve">Detaliau žr. </w:t>
            </w:r>
            <w:r w:rsidR="008B04FE" w:rsidRPr="00830128">
              <w:rPr>
                <w:rFonts w:ascii="Times New Roman" w:hAnsi="Times New Roman" w:cs="Times New Roman"/>
                <w:b/>
                <w:bCs/>
                <w:sz w:val="20"/>
                <w:szCs w:val="20"/>
              </w:rPr>
              <w:t>1</w:t>
            </w:r>
            <w:r w:rsidRPr="00830128">
              <w:rPr>
                <w:rFonts w:ascii="Times New Roman" w:hAnsi="Times New Roman" w:cs="Times New Roman"/>
                <w:b/>
                <w:bCs/>
                <w:sz w:val="20"/>
                <w:szCs w:val="20"/>
              </w:rPr>
              <w:t xml:space="preserve"> priedą </w:t>
            </w:r>
            <w:r w:rsidRPr="00830128">
              <w:rPr>
                <w:rFonts w:ascii="Times New Roman" w:hAnsi="Times New Roman" w:cs="Times New Roman"/>
                <w:b/>
                <w:bCs/>
                <w:i/>
                <w:iCs/>
                <w:sz w:val="20"/>
                <w:szCs w:val="20"/>
              </w:rPr>
              <w:t>„ESOC aprūpinimo tabelis“</w:t>
            </w:r>
            <w:r w:rsidRPr="00830128">
              <w:rPr>
                <w:rFonts w:ascii="Times New Roman" w:hAnsi="Times New Roman" w:cs="Times New Roman"/>
                <w:b/>
                <w:bCs/>
                <w:sz w:val="20"/>
                <w:szCs w:val="20"/>
              </w:rPr>
              <w:t>.</w:t>
            </w:r>
          </w:p>
        </w:tc>
      </w:tr>
      <w:tr w:rsidR="005B7E1C" w:rsidRPr="00441F42" w14:paraId="46ABF20C" w14:textId="77777777" w:rsidTr="00441F42">
        <w:trPr>
          <w:gridAfter w:val="1"/>
          <w:wAfter w:w="15" w:type="dxa"/>
        </w:trPr>
        <w:tc>
          <w:tcPr>
            <w:tcW w:w="686" w:type="dxa"/>
          </w:tcPr>
          <w:p w14:paraId="05280F42" w14:textId="2E6229BF"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2.4.</w:t>
            </w:r>
          </w:p>
        </w:tc>
        <w:tc>
          <w:tcPr>
            <w:tcW w:w="1843" w:type="dxa"/>
          </w:tcPr>
          <w:p w14:paraId="616D463C" w14:textId="1753CE8F"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Ekstremaliųjų situacijų operacijų centrų (</w:t>
            </w:r>
            <w:r w:rsidRPr="00441F42">
              <w:rPr>
                <w:rFonts w:ascii="Times New Roman" w:hAnsi="Times New Roman" w:cs="Times New Roman"/>
                <w:b/>
                <w:bCs/>
                <w:sz w:val="20"/>
                <w:szCs w:val="20"/>
              </w:rPr>
              <w:t>ESOC</w:t>
            </w:r>
            <w:r w:rsidRPr="00441F42">
              <w:rPr>
                <w:rFonts w:ascii="Times New Roman" w:hAnsi="Times New Roman" w:cs="Times New Roman"/>
                <w:sz w:val="20"/>
                <w:szCs w:val="20"/>
              </w:rPr>
              <w:t xml:space="preserve">)  įrengimas </w:t>
            </w:r>
            <w:r w:rsidRPr="00441F42">
              <w:rPr>
                <w:rFonts w:ascii="Times New Roman" w:hAnsi="Times New Roman" w:cs="Times New Roman"/>
                <w:b/>
                <w:bCs/>
                <w:sz w:val="20"/>
                <w:szCs w:val="20"/>
              </w:rPr>
              <w:lastRenderedPageBreak/>
              <w:t>slėptuvėse</w:t>
            </w:r>
            <w:r w:rsidRPr="00441F42">
              <w:rPr>
                <w:rFonts w:ascii="Times New Roman" w:hAnsi="Times New Roman" w:cs="Times New Roman"/>
                <w:sz w:val="20"/>
                <w:szCs w:val="20"/>
              </w:rPr>
              <w:t xml:space="preserve"> </w:t>
            </w:r>
            <w:r w:rsidRPr="00441F42">
              <w:rPr>
                <w:rFonts w:ascii="Times New Roman" w:hAnsi="Times New Roman" w:cs="Times New Roman"/>
                <w:b/>
                <w:bCs/>
                <w:sz w:val="20"/>
                <w:szCs w:val="20"/>
              </w:rPr>
              <w:t>100 km</w:t>
            </w:r>
            <w:r w:rsidRPr="00441F42">
              <w:rPr>
                <w:rFonts w:ascii="Times New Roman" w:hAnsi="Times New Roman" w:cs="Times New Roman"/>
                <w:sz w:val="20"/>
                <w:szCs w:val="20"/>
              </w:rPr>
              <w:t xml:space="preserve"> zonoje esančiose </w:t>
            </w:r>
            <w:r w:rsidRPr="00441F42">
              <w:rPr>
                <w:rFonts w:ascii="Times New Roman" w:hAnsi="Times New Roman" w:cs="Times New Roman"/>
                <w:b/>
                <w:bCs/>
                <w:sz w:val="20"/>
                <w:szCs w:val="20"/>
              </w:rPr>
              <w:t>valstybės institucijose.</w:t>
            </w:r>
          </w:p>
          <w:p w14:paraId="0F286BCB" w14:textId="77777777" w:rsidR="005B7E1C" w:rsidRPr="00441F42" w:rsidRDefault="005B7E1C" w:rsidP="00751C12">
            <w:pPr>
              <w:rPr>
                <w:rFonts w:ascii="Times New Roman" w:hAnsi="Times New Roman" w:cs="Times New Roman"/>
                <w:sz w:val="20"/>
                <w:szCs w:val="20"/>
              </w:rPr>
            </w:pPr>
          </w:p>
          <w:p w14:paraId="4A90B889" w14:textId="0BDA6DD4" w:rsidR="005B7E1C" w:rsidRPr="00441F42" w:rsidRDefault="005B7E1C" w:rsidP="00751C12">
            <w:pPr>
              <w:rPr>
                <w:rFonts w:ascii="Times New Roman" w:hAnsi="Times New Roman" w:cs="Times New Roman"/>
                <w:sz w:val="20"/>
                <w:szCs w:val="20"/>
                <w:highlight w:val="green"/>
              </w:rPr>
            </w:pPr>
            <w:r w:rsidRPr="00441F42">
              <w:rPr>
                <w:rFonts w:ascii="Times New Roman" w:hAnsi="Times New Roman" w:cs="Times New Roman"/>
                <w:color w:val="FF0000"/>
                <w:sz w:val="20"/>
                <w:szCs w:val="20"/>
              </w:rPr>
              <w:t xml:space="preserve">Galima būtų vertinti kaip </w:t>
            </w:r>
            <w:r w:rsidR="00661C95">
              <w:rPr>
                <w:rFonts w:ascii="Times New Roman" w:hAnsi="Times New Roman" w:cs="Times New Roman"/>
                <w:color w:val="FF0000"/>
                <w:sz w:val="20"/>
                <w:szCs w:val="20"/>
              </w:rPr>
              <w:t>antrojo</w:t>
            </w:r>
            <w:r w:rsidRPr="00441F42">
              <w:rPr>
                <w:rFonts w:ascii="Times New Roman" w:hAnsi="Times New Roman" w:cs="Times New Roman"/>
                <w:color w:val="FF0000"/>
                <w:sz w:val="20"/>
                <w:szCs w:val="20"/>
              </w:rPr>
              <w:t xml:space="preserve"> prioriteto poreikį.</w:t>
            </w:r>
          </w:p>
        </w:tc>
        <w:tc>
          <w:tcPr>
            <w:tcW w:w="1429" w:type="dxa"/>
          </w:tcPr>
          <w:p w14:paraId="2D0435B7" w14:textId="69577FBA"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lastRenderedPageBreak/>
              <w:t>PAGD</w:t>
            </w:r>
          </w:p>
        </w:tc>
        <w:tc>
          <w:tcPr>
            <w:tcW w:w="1276" w:type="dxa"/>
          </w:tcPr>
          <w:p w14:paraId="158D6E12" w14:textId="4CFB2AB8"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6 600 000</w:t>
            </w:r>
          </w:p>
        </w:tc>
        <w:tc>
          <w:tcPr>
            <w:tcW w:w="1122" w:type="dxa"/>
          </w:tcPr>
          <w:p w14:paraId="6DC4720B" w14:textId="33798D8B" w:rsidR="005B7E1C" w:rsidRPr="00441F42" w:rsidRDefault="005B7E1C" w:rsidP="00751C12">
            <w:pPr>
              <w:rPr>
                <w:rFonts w:ascii="Times New Roman" w:hAnsi="Times New Roman" w:cs="Times New Roman"/>
                <w:color w:val="000000"/>
                <w:sz w:val="20"/>
                <w:szCs w:val="20"/>
                <w:highlight w:val="green"/>
              </w:rPr>
            </w:pPr>
            <w:r w:rsidRPr="00441F42">
              <w:rPr>
                <w:rFonts w:ascii="Times New Roman" w:hAnsi="Times New Roman" w:cs="Times New Roman"/>
                <w:sz w:val="20"/>
                <w:szCs w:val="20"/>
              </w:rPr>
              <w:t>1 320 000</w:t>
            </w:r>
          </w:p>
        </w:tc>
        <w:tc>
          <w:tcPr>
            <w:tcW w:w="1134" w:type="dxa"/>
          </w:tcPr>
          <w:p w14:paraId="2457F11B" w14:textId="7A3BC596" w:rsidR="005B7E1C" w:rsidRPr="00441F42" w:rsidRDefault="005B7E1C" w:rsidP="00751C12">
            <w:pPr>
              <w:rPr>
                <w:rFonts w:ascii="Times New Roman" w:hAnsi="Times New Roman" w:cs="Times New Roman"/>
                <w:color w:val="000000"/>
                <w:sz w:val="20"/>
                <w:szCs w:val="20"/>
                <w:highlight w:val="green"/>
              </w:rPr>
            </w:pPr>
            <w:r w:rsidRPr="00441F42">
              <w:rPr>
                <w:rFonts w:ascii="Times New Roman" w:hAnsi="Times New Roman" w:cs="Times New Roman"/>
                <w:sz w:val="20"/>
                <w:szCs w:val="20"/>
              </w:rPr>
              <w:t>1 320 000</w:t>
            </w:r>
          </w:p>
        </w:tc>
        <w:tc>
          <w:tcPr>
            <w:tcW w:w="1134" w:type="dxa"/>
          </w:tcPr>
          <w:p w14:paraId="5CC95BDE" w14:textId="4FA51C10" w:rsidR="005B7E1C" w:rsidRPr="00441F42" w:rsidRDefault="005B7E1C" w:rsidP="00751C12">
            <w:pPr>
              <w:rPr>
                <w:rFonts w:ascii="Times New Roman" w:hAnsi="Times New Roman" w:cs="Times New Roman"/>
                <w:sz w:val="20"/>
                <w:szCs w:val="20"/>
                <w:highlight w:val="green"/>
              </w:rPr>
            </w:pPr>
            <w:r w:rsidRPr="00441F42">
              <w:rPr>
                <w:rFonts w:ascii="Times New Roman" w:hAnsi="Times New Roman" w:cs="Times New Roman"/>
                <w:sz w:val="20"/>
                <w:szCs w:val="20"/>
              </w:rPr>
              <w:t>1 320 000</w:t>
            </w:r>
          </w:p>
        </w:tc>
        <w:tc>
          <w:tcPr>
            <w:tcW w:w="1134" w:type="dxa"/>
          </w:tcPr>
          <w:p w14:paraId="33D6434B" w14:textId="0652CC18" w:rsidR="005B7E1C" w:rsidRPr="00441F42" w:rsidRDefault="005B7E1C" w:rsidP="00751C12">
            <w:pPr>
              <w:rPr>
                <w:rFonts w:ascii="Times New Roman" w:hAnsi="Times New Roman" w:cs="Times New Roman"/>
                <w:sz w:val="20"/>
                <w:szCs w:val="20"/>
                <w:highlight w:val="green"/>
              </w:rPr>
            </w:pPr>
            <w:r w:rsidRPr="00441F42">
              <w:rPr>
                <w:rFonts w:ascii="Times New Roman" w:hAnsi="Times New Roman" w:cs="Times New Roman"/>
                <w:sz w:val="20"/>
                <w:szCs w:val="20"/>
              </w:rPr>
              <w:t>1 320 000</w:t>
            </w:r>
          </w:p>
        </w:tc>
        <w:tc>
          <w:tcPr>
            <w:tcW w:w="1134" w:type="dxa"/>
          </w:tcPr>
          <w:p w14:paraId="3DE06073" w14:textId="24D80F81" w:rsidR="005B7E1C" w:rsidRPr="00441F42" w:rsidRDefault="005B7E1C" w:rsidP="00751C12">
            <w:pPr>
              <w:rPr>
                <w:rFonts w:ascii="Times New Roman" w:hAnsi="Times New Roman" w:cs="Times New Roman"/>
                <w:sz w:val="20"/>
                <w:szCs w:val="20"/>
                <w:highlight w:val="green"/>
              </w:rPr>
            </w:pPr>
            <w:r w:rsidRPr="00441F42">
              <w:rPr>
                <w:rFonts w:ascii="Times New Roman" w:hAnsi="Times New Roman" w:cs="Times New Roman"/>
                <w:sz w:val="20"/>
                <w:szCs w:val="20"/>
              </w:rPr>
              <w:t>1 320 000</w:t>
            </w:r>
          </w:p>
        </w:tc>
        <w:tc>
          <w:tcPr>
            <w:tcW w:w="4693" w:type="dxa"/>
            <w:shd w:val="clear" w:color="auto" w:fill="auto"/>
          </w:tcPr>
          <w:p w14:paraId="2AAB8915" w14:textId="47D504BD"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Bendras finansinis poreikis </w:t>
            </w:r>
            <w:r w:rsidRPr="00441F42">
              <w:rPr>
                <w:rFonts w:ascii="Times New Roman" w:hAnsi="Times New Roman" w:cs="Times New Roman"/>
                <w:color w:val="000000" w:themeColor="text1"/>
                <w:sz w:val="20"/>
                <w:szCs w:val="20"/>
                <w:u w:val="single"/>
              </w:rPr>
              <w:t>ESOC patalpų įrengimui (statybos darbai) pagal slėptuvėms keliamus</w:t>
            </w:r>
            <w:r w:rsidRPr="00441F42">
              <w:rPr>
                <w:rFonts w:ascii="Times New Roman" w:hAnsi="Times New Roman" w:cs="Times New Roman"/>
                <w:color w:val="000000" w:themeColor="text1"/>
                <w:sz w:val="20"/>
                <w:szCs w:val="20"/>
              </w:rPr>
              <w:t xml:space="preserve"> reikalavimus 22-jose valstybės institucijose. Vieno </w:t>
            </w:r>
            <w:r w:rsidRPr="00441F42">
              <w:rPr>
                <w:rFonts w:ascii="Times New Roman" w:hAnsi="Times New Roman" w:cs="Times New Roman"/>
                <w:color w:val="000000" w:themeColor="text1"/>
                <w:sz w:val="20"/>
                <w:szCs w:val="20"/>
              </w:rPr>
              <w:lastRenderedPageBreak/>
              <w:t xml:space="preserve">ESOC toksai įrengimas standartiškai kainuoja apie 300 tūkst.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 xml:space="preserve">. </w:t>
            </w:r>
          </w:p>
          <w:p w14:paraId="27840124" w14:textId="77777777"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sz w:val="20"/>
                <w:szCs w:val="20"/>
              </w:rPr>
              <w:t xml:space="preserve">23 valstybės institucijos turi pareigą steigti ESOC. </w:t>
            </w:r>
            <w:r w:rsidRPr="00441F42">
              <w:rPr>
                <w:rFonts w:ascii="Times New Roman" w:hAnsi="Times New Roman" w:cs="Times New Roman"/>
                <w:color w:val="000000" w:themeColor="text1"/>
                <w:sz w:val="20"/>
                <w:szCs w:val="20"/>
              </w:rPr>
              <w:t>Pagal slėptuvėms keliamus reikalavimus ESOC turi įsirengusi tik viena valstybės institucija – PAGD, kuris taip pat pagal slėptuvėms keliamus reikalavimus yra įrengęs Valstybės ESOC.</w:t>
            </w:r>
          </w:p>
          <w:p w14:paraId="63E0EB33" w14:textId="58630404"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sz w:val="20"/>
                <w:szCs w:val="20"/>
              </w:rPr>
              <w:t>2018 m. sausio 24 d. LRV nutarimas Nr. 96 numato galimybę ESOC darbą organizuoti persikeliant iš pavojingos zonos į saugią, todėl valstybės institucijos ESOC neplanuoja įrengti slėptuvėse, tačiau staigios Astravo AE avarijos atveju ESOC perkėlimo galimybės yra abejotinos.</w:t>
            </w:r>
          </w:p>
        </w:tc>
      </w:tr>
      <w:tr w:rsidR="005B7E1C" w:rsidRPr="00441F42" w14:paraId="217A6453" w14:textId="77777777" w:rsidTr="00441F42">
        <w:trPr>
          <w:gridAfter w:val="1"/>
          <w:wAfter w:w="15" w:type="dxa"/>
        </w:trPr>
        <w:tc>
          <w:tcPr>
            <w:tcW w:w="686" w:type="dxa"/>
          </w:tcPr>
          <w:p w14:paraId="1AABD3B0" w14:textId="711AAC1F"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2.5.</w:t>
            </w:r>
          </w:p>
        </w:tc>
        <w:tc>
          <w:tcPr>
            <w:tcW w:w="1843" w:type="dxa"/>
          </w:tcPr>
          <w:p w14:paraId="3FBD8046" w14:textId="6CDDF924"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 xml:space="preserve">Evakuotus gyventojus priimančios </w:t>
            </w:r>
            <w:r w:rsidRPr="00441F42">
              <w:rPr>
                <w:rFonts w:ascii="Times New Roman" w:hAnsi="Times New Roman" w:cs="Times New Roman"/>
                <w:b/>
                <w:bCs/>
                <w:sz w:val="20"/>
                <w:szCs w:val="20"/>
              </w:rPr>
              <w:t>Kalvarijos savivaldybės ESOC aprūpinimas.</w:t>
            </w:r>
          </w:p>
        </w:tc>
        <w:tc>
          <w:tcPr>
            <w:tcW w:w="1429" w:type="dxa"/>
          </w:tcPr>
          <w:p w14:paraId="63EED3D2" w14:textId="5270AB95"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PAGD</w:t>
            </w:r>
          </w:p>
        </w:tc>
        <w:tc>
          <w:tcPr>
            <w:tcW w:w="1276" w:type="dxa"/>
          </w:tcPr>
          <w:p w14:paraId="5C4109B0" w14:textId="775E721A"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55 000</w:t>
            </w:r>
          </w:p>
        </w:tc>
        <w:tc>
          <w:tcPr>
            <w:tcW w:w="1122" w:type="dxa"/>
          </w:tcPr>
          <w:p w14:paraId="461D7C14" w14:textId="66982F60"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55 000</w:t>
            </w:r>
          </w:p>
        </w:tc>
        <w:tc>
          <w:tcPr>
            <w:tcW w:w="1134" w:type="dxa"/>
          </w:tcPr>
          <w:p w14:paraId="742DEE9E" w14:textId="63DD0D4B"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21281E0F" w14:textId="3253E7EA"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1B15E644" w14:textId="57F4C48A"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22F76C0" w14:textId="6424B560"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shd w:val="clear" w:color="auto" w:fill="auto"/>
          </w:tcPr>
          <w:p w14:paraId="044749E9" w14:textId="40176261"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Standartinio ESOC patalpų aprūpinimo išlaidos. Kitos IPA esančios 17 savivaldybės tam finansavimą gavo 2021 m.</w:t>
            </w:r>
          </w:p>
          <w:p w14:paraId="61EB787E" w14:textId="23A33895" w:rsidR="005B7E1C" w:rsidRPr="00441F42" w:rsidRDefault="005B7E1C" w:rsidP="00751C12">
            <w:pPr>
              <w:rPr>
                <w:rFonts w:ascii="Times New Roman" w:hAnsi="Times New Roman" w:cs="Times New Roman"/>
                <w:sz w:val="20"/>
                <w:szCs w:val="20"/>
                <w:highlight w:val="green"/>
              </w:rPr>
            </w:pPr>
            <w:r w:rsidRPr="00441F42">
              <w:rPr>
                <w:rFonts w:ascii="Times New Roman" w:hAnsi="Times New Roman" w:cs="Times New Roman"/>
                <w:sz w:val="20"/>
                <w:szCs w:val="20"/>
              </w:rPr>
              <w:t>Neapima  slėptuvės įrengimo kaštų (slėptuvės įrengimui poreikio nėra).</w:t>
            </w:r>
          </w:p>
        </w:tc>
      </w:tr>
      <w:tr w:rsidR="005B7E1C" w:rsidRPr="00441F42" w14:paraId="34EE1F2F" w14:textId="77777777" w:rsidTr="00441F42">
        <w:tc>
          <w:tcPr>
            <w:tcW w:w="15600" w:type="dxa"/>
            <w:gridSpan w:val="11"/>
            <w:shd w:val="clear" w:color="auto" w:fill="BDD6EE" w:themeFill="accent5" w:themeFillTint="66"/>
          </w:tcPr>
          <w:p w14:paraId="011BDBF5" w14:textId="3F8F731B" w:rsidR="005B7E1C" w:rsidRPr="00441F42" w:rsidRDefault="005B7E1C" w:rsidP="00751C12">
            <w:pPr>
              <w:rPr>
                <w:rFonts w:ascii="Times New Roman" w:hAnsi="Times New Roman" w:cs="Times New Roman"/>
                <w:b/>
                <w:bCs/>
                <w:sz w:val="20"/>
                <w:szCs w:val="20"/>
              </w:rPr>
            </w:pPr>
            <w:r w:rsidRPr="00441F42">
              <w:rPr>
                <w:rFonts w:ascii="Times New Roman" w:hAnsi="Times New Roman" w:cs="Times New Roman"/>
                <w:b/>
                <w:bCs/>
                <w:sz w:val="20"/>
                <w:szCs w:val="20"/>
              </w:rPr>
              <w:t xml:space="preserve">3. GYVENTOJŲ </w:t>
            </w:r>
            <w:r w:rsidR="00470CFE">
              <w:rPr>
                <w:rFonts w:ascii="Times New Roman" w:hAnsi="Times New Roman" w:cs="Times New Roman"/>
                <w:b/>
                <w:bCs/>
                <w:sz w:val="20"/>
                <w:szCs w:val="20"/>
              </w:rPr>
              <w:t xml:space="preserve">INFORMAVIMAS, </w:t>
            </w:r>
            <w:r w:rsidRPr="00441F42">
              <w:rPr>
                <w:rFonts w:ascii="Times New Roman" w:hAnsi="Times New Roman" w:cs="Times New Roman"/>
                <w:b/>
                <w:bCs/>
                <w:sz w:val="20"/>
                <w:szCs w:val="20"/>
              </w:rPr>
              <w:t>EVAKAVIMAS, PERKĖLIMAS, ŠVARINIMAS ir APSAUGOS PRIEMONĖS</w:t>
            </w:r>
          </w:p>
          <w:p w14:paraId="24D1EB65"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Aktualu:</w:t>
            </w:r>
          </w:p>
          <w:p w14:paraId="374130E7" w14:textId="0B2AD870" w:rsidR="00470CFE" w:rsidRDefault="00470CFE" w:rsidP="00751C12">
            <w:pPr>
              <w:pStyle w:val="Sraopastraipa"/>
              <w:numPr>
                <w:ilvl w:val="0"/>
                <w:numId w:val="5"/>
              </w:numPr>
              <w:rPr>
                <w:rFonts w:ascii="Times New Roman" w:hAnsi="Times New Roman" w:cs="Times New Roman"/>
                <w:sz w:val="20"/>
                <w:szCs w:val="20"/>
              </w:rPr>
            </w:pPr>
            <w:r>
              <w:rPr>
                <w:rFonts w:ascii="Times New Roman" w:hAnsi="Times New Roman" w:cs="Times New Roman"/>
                <w:sz w:val="20"/>
                <w:szCs w:val="20"/>
              </w:rPr>
              <w:t>Informavimo veiklai</w:t>
            </w:r>
          </w:p>
          <w:p w14:paraId="24404DAC" w14:textId="385F3356" w:rsidR="005B7E1C" w:rsidRPr="00441F42" w:rsidRDefault="005B7E1C" w:rsidP="00751C12">
            <w:pPr>
              <w:pStyle w:val="Sraopastraipa"/>
              <w:numPr>
                <w:ilvl w:val="0"/>
                <w:numId w:val="5"/>
              </w:numPr>
              <w:rPr>
                <w:rFonts w:ascii="Times New Roman" w:hAnsi="Times New Roman" w:cs="Times New Roman"/>
                <w:sz w:val="20"/>
                <w:szCs w:val="20"/>
              </w:rPr>
            </w:pPr>
            <w:r w:rsidRPr="00441F42">
              <w:rPr>
                <w:rFonts w:ascii="Times New Roman" w:hAnsi="Times New Roman" w:cs="Times New Roman"/>
                <w:sz w:val="20"/>
                <w:szCs w:val="20"/>
              </w:rPr>
              <w:t>Evakavimo vykdymui</w:t>
            </w:r>
          </w:p>
          <w:p w14:paraId="51F08581" w14:textId="61008B1D" w:rsidR="005B7E1C" w:rsidRPr="00441F42" w:rsidRDefault="00A33B0F" w:rsidP="00751C12">
            <w:pPr>
              <w:pStyle w:val="Sraopastraipa"/>
              <w:numPr>
                <w:ilvl w:val="0"/>
                <w:numId w:val="5"/>
              </w:numPr>
              <w:rPr>
                <w:rFonts w:ascii="Times New Roman" w:hAnsi="Times New Roman" w:cs="Times New Roman"/>
                <w:sz w:val="20"/>
                <w:szCs w:val="20"/>
              </w:rPr>
            </w:pPr>
            <w:r>
              <w:rPr>
                <w:rFonts w:ascii="Times New Roman" w:hAnsi="Times New Roman" w:cs="Times New Roman"/>
                <w:sz w:val="20"/>
                <w:szCs w:val="20"/>
              </w:rPr>
              <w:t>L</w:t>
            </w:r>
            <w:r w:rsidR="00470CFE">
              <w:rPr>
                <w:rFonts w:ascii="Times New Roman" w:hAnsi="Times New Roman" w:cs="Times New Roman"/>
                <w:sz w:val="20"/>
                <w:szCs w:val="20"/>
              </w:rPr>
              <w:t>a</w:t>
            </w:r>
            <w:r>
              <w:rPr>
                <w:rFonts w:ascii="Times New Roman" w:hAnsi="Times New Roman" w:cs="Times New Roman"/>
                <w:sz w:val="20"/>
                <w:szCs w:val="20"/>
              </w:rPr>
              <w:t>ikino p</w:t>
            </w:r>
            <w:r w:rsidR="005B7E1C" w:rsidRPr="00441F42">
              <w:rPr>
                <w:rFonts w:ascii="Times New Roman" w:hAnsi="Times New Roman" w:cs="Times New Roman"/>
                <w:sz w:val="20"/>
                <w:szCs w:val="20"/>
              </w:rPr>
              <w:t>erkėlimo vykdymui</w:t>
            </w:r>
          </w:p>
          <w:p w14:paraId="0DCA6400" w14:textId="34095FD9" w:rsidR="005B7E1C" w:rsidRPr="00441F42" w:rsidRDefault="005B7E1C" w:rsidP="00751C12">
            <w:pPr>
              <w:pStyle w:val="Sraopastraipa"/>
              <w:numPr>
                <w:ilvl w:val="0"/>
                <w:numId w:val="5"/>
              </w:numPr>
              <w:rPr>
                <w:rFonts w:ascii="Times New Roman" w:hAnsi="Times New Roman" w:cs="Times New Roman"/>
                <w:sz w:val="20"/>
                <w:szCs w:val="20"/>
              </w:rPr>
            </w:pPr>
            <w:r w:rsidRPr="00441F42">
              <w:rPr>
                <w:rFonts w:ascii="Times New Roman" w:hAnsi="Times New Roman" w:cs="Times New Roman"/>
                <w:sz w:val="20"/>
                <w:szCs w:val="20"/>
              </w:rPr>
              <w:t>Jodo profilaktikos taikym</w:t>
            </w:r>
            <w:r w:rsidR="00A33B0F">
              <w:rPr>
                <w:rFonts w:ascii="Times New Roman" w:hAnsi="Times New Roman" w:cs="Times New Roman"/>
                <w:sz w:val="20"/>
                <w:szCs w:val="20"/>
              </w:rPr>
              <w:t>ui</w:t>
            </w:r>
          </w:p>
          <w:p w14:paraId="286B0E39" w14:textId="65BBE2C9" w:rsidR="005B7E1C" w:rsidRPr="00441F42" w:rsidRDefault="00A33B0F" w:rsidP="00751C12">
            <w:pPr>
              <w:pStyle w:val="Sraopastraipa"/>
              <w:numPr>
                <w:ilvl w:val="0"/>
                <w:numId w:val="5"/>
              </w:numPr>
              <w:rPr>
                <w:rFonts w:ascii="Times New Roman" w:hAnsi="Times New Roman" w:cs="Times New Roman"/>
                <w:sz w:val="20"/>
                <w:szCs w:val="20"/>
              </w:rPr>
            </w:pPr>
            <w:r>
              <w:rPr>
                <w:rFonts w:ascii="Times New Roman" w:hAnsi="Times New Roman" w:cs="Times New Roman"/>
                <w:sz w:val="20"/>
                <w:szCs w:val="20"/>
              </w:rPr>
              <w:t>Aprūpinimui i</w:t>
            </w:r>
            <w:r w:rsidR="005B7E1C" w:rsidRPr="00441F42">
              <w:rPr>
                <w:rFonts w:ascii="Times New Roman" w:hAnsi="Times New Roman" w:cs="Times New Roman"/>
                <w:sz w:val="20"/>
                <w:szCs w:val="20"/>
              </w:rPr>
              <w:t>ndividualio</w:t>
            </w:r>
            <w:r>
              <w:rPr>
                <w:rFonts w:ascii="Times New Roman" w:hAnsi="Times New Roman" w:cs="Times New Roman"/>
                <w:sz w:val="20"/>
                <w:szCs w:val="20"/>
              </w:rPr>
              <w:t>s</w:t>
            </w:r>
            <w:r w:rsidR="005B7E1C" w:rsidRPr="00441F42">
              <w:rPr>
                <w:rFonts w:ascii="Times New Roman" w:hAnsi="Times New Roman" w:cs="Times New Roman"/>
                <w:sz w:val="20"/>
                <w:szCs w:val="20"/>
              </w:rPr>
              <w:t xml:space="preserve"> apsaugos priemonė</w:t>
            </w:r>
            <w:r>
              <w:rPr>
                <w:rFonts w:ascii="Times New Roman" w:hAnsi="Times New Roman" w:cs="Times New Roman"/>
                <w:sz w:val="20"/>
                <w:szCs w:val="20"/>
              </w:rPr>
              <w:t>mi</w:t>
            </w:r>
            <w:r w:rsidR="005B7E1C" w:rsidRPr="00441F42">
              <w:rPr>
                <w:rFonts w:ascii="Times New Roman" w:hAnsi="Times New Roman" w:cs="Times New Roman"/>
                <w:sz w:val="20"/>
                <w:szCs w:val="20"/>
              </w:rPr>
              <w:t>s</w:t>
            </w:r>
          </w:p>
          <w:p w14:paraId="1475731B"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Apima šių institucijų poreikius:</w:t>
            </w:r>
          </w:p>
          <w:p w14:paraId="5687DB1F" w14:textId="4B9BF051" w:rsidR="005B7E1C" w:rsidRPr="00441F42" w:rsidRDefault="00470CFE" w:rsidP="00751C12">
            <w:pPr>
              <w:pStyle w:val="Sraopastraipa"/>
              <w:numPr>
                <w:ilvl w:val="0"/>
                <w:numId w:val="5"/>
              </w:numPr>
              <w:spacing w:after="120"/>
              <w:ind w:left="714" w:hanging="357"/>
              <w:contextualSpacing w:val="0"/>
              <w:rPr>
                <w:rFonts w:ascii="Times New Roman" w:hAnsi="Times New Roman" w:cs="Times New Roman"/>
                <w:b/>
                <w:bCs/>
                <w:sz w:val="20"/>
                <w:szCs w:val="20"/>
              </w:rPr>
            </w:pPr>
            <w:r>
              <w:rPr>
                <w:rFonts w:ascii="Times New Roman" w:hAnsi="Times New Roman" w:cs="Times New Roman"/>
                <w:sz w:val="20"/>
                <w:szCs w:val="20"/>
              </w:rPr>
              <w:t xml:space="preserve">VRM, </w:t>
            </w:r>
            <w:r w:rsidR="005B7E1C" w:rsidRPr="00441F42">
              <w:rPr>
                <w:rFonts w:ascii="Times New Roman" w:hAnsi="Times New Roman" w:cs="Times New Roman"/>
                <w:sz w:val="20"/>
                <w:szCs w:val="20"/>
              </w:rPr>
              <w:t>PAGD, savivaldyb</w:t>
            </w:r>
            <w:r w:rsidR="00A33B0F">
              <w:rPr>
                <w:rFonts w:ascii="Times New Roman" w:hAnsi="Times New Roman" w:cs="Times New Roman"/>
                <w:sz w:val="20"/>
                <w:szCs w:val="20"/>
              </w:rPr>
              <w:t>ių</w:t>
            </w:r>
            <w:r w:rsidR="005B7E1C" w:rsidRPr="00441F42">
              <w:rPr>
                <w:rFonts w:ascii="Times New Roman" w:hAnsi="Times New Roman" w:cs="Times New Roman"/>
                <w:sz w:val="20"/>
                <w:szCs w:val="20"/>
              </w:rPr>
              <w:t>, VSAT, SAM (ASPĮ)</w:t>
            </w:r>
            <w:r w:rsidR="005B7E1C" w:rsidRPr="00441F42">
              <w:rPr>
                <w:rFonts w:ascii="Times New Roman" w:hAnsi="Times New Roman" w:cs="Times New Roman"/>
                <w:color w:val="000000" w:themeColor="text1"/>
                <w:sz w:val="20"/>
                <w:szCs w:val="20"/>
              </w:rPr>
              <w:t>.</w:t>
            </w:r>
          </w:p>
        </w:tc>
      </w:tr>
      <w:tr w:rsidR="005B7E1C" w:rsidRPr="00441F42" w14:paraId="2BB06750" w14:textId="77777777" w:rsidTr="00441F42">
        <w:trPr>
          <w:gridAfter w:val="1"/>
          <w:wAfter w:w="15" w:type="dxa"/>
        </w:trPr>
        <w:tc>
          <w:tcPr>
            <w:tcW w:w="686" w:type="dxa"/>
            <w:vMerge w:val="restart"/>
            <w:vAlign w:val="center"/>
          </w:tcPr>
          <w:p w14:paraId="7476C336" w14:textId="106B8BCC"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 xml:space="preserve">Eil. </w:t>
            </w:r>
            <w:proofErr w:type="spellStart"/>
            <w:r w:rsidRPr="00441F42">
              <w:rPr>
                <w:rFonts w:ascii="Times New Roman" w:hAnsi="Times New Roman" w:cs="Times New Roman"/>
                <w:b/>
                <w:bCs/>
                <w:sz w:val="20"/>
                <w:szCs w:val="20"/>
              </w:rPr>
              <w:t>nr.</w:t>
            </w:r>
            <w:proofErr w:type="spellEnd"/>
          </w:p>
        </w:tc>
        <w:tc>
          <w:tcPr>
            <w:tcW w:w="1843" w:type="dxa"/>
            <w:vMerge w:val="restart"/>
            <w:vAlign w:val="center"/>
          </w:tcPr>
          <w:p w14:paraId="4024EAB9" w14:textId="3373970E" w:rsidR="005B7E1C" w:rsidRPr="00441F42" w:rsidRDefault="005B7E1C"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Įsigyjamos priemonės</w:t>
            </w:r>
          </w:p>
        </w:tc>
        <w:tc>
          <w:tcPr>
            <w:tcW w:w="1429" w:type="dxa"/>
            <w:vMerge w:val="restart"/>
            <w:vAlign w:val="center"/>
          </w:tcPr>
          <w:p w14:paraId="634D8ADB" w14:textId="77777777" w:rsidR="005B7E1C" w:rsidRPr="00441F42" w:rsidRDefault="005B7E1C"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Poreikį pateikusi institucija</w:t>
            </w:r>
          </w:p>
        </w:tc>
        <w:tc>
          <w:tcPr>
            <w:tcW w:w="1276" w:type="dxa"/>
            <w:vMerge w:val="restart"/>
            <w:vAlign w:val="center"/>
          </w:tcPr>
          <w:p w14:paraId="30D4D09F" w14:textId="0FF21736" w:rsidR="005B7E1C" w:rsidRPr="00441F42" w:rsidRDefault="005B7E1C"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 xml:space="preserve">Visas pateiktas poreikis, </w:t>
            </w:r>
            <w:proofErr w:type="spellStart"/>
            <w:r w:rsidRPr="00441F42">
              <w:rPr>
                <w:rFonts w:ascii="Times New Roman" w:hAnsi="Times New Roman" w:cs="Times New Roman"/>
                <w:b/>
                <w:bCs/>
                <w:sz w:val="20"/>
                <w:szCs w:val="20"/>
              </w:rPr>
              <w:t>eur</w:t>
            </w:r>
            <w:proofErr w:type="spellEnd"/>
            <w:r w:rsidRPr="00441F42">
              <w:rPr>
                <w:rFonts w:ascii="Times New Roman" w:hAnsi="Times New Roman" w:cs="Times New Roman"/>
                <w:b/>
                <w:bCs/>
                <w:sz w:val="20"/>
                <w:szCs w:val="20"/>
              </w:rPr>
              <w:t>.</w:t>
            </w:r>
          </w:p>
        </w:tc>
        <w:tc>
          <w:tcPr>
            <w:tcW w:w="5658" w:type="dxa"/>
            <w:gridSpan w:val="5"/>
            <w:vAlign w:val="center"/>
          </w:tcPr>
          <w:p w14:paraId="6F542E2A" w14:textId="468C31CD"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 xml:space="preserve">Poreikio išskaidymas pagal metus, </w:t>
            </w:r>
            <w:proofErr w:type="spellStart"/>
            <w:r w:rsidRPr="00441F42">
              <w:rPr>
                <w:rFonts w:ascii="Times New Roman" w:hAnsi="Times New Roman" w:cs="Times New Roman"/>
                <w:b/>
                <w:bCs/>
                <w:sz w:val="20"/>
                <w:szCs w:val="20"/>
              </w:rPr>
              <w:t>eur</w:t>
            </w:r>
            <w:proofErr w:type="spellEnd"/>
            <w:r w:rsidRPr="00441F42">
              <w:rPr>
                <w:rFonts w:ascii="Times New Roman" w:hAnsi="Times New Roman" w:cs="Times New Roman"/>
                <w:b/>
                <w:bCs/>
                <w:sz w:val="20"/>
                <w:szCs w:val="20"/>
              </w:rPr>
              <w:t>.</w:t>
            </w:r>
          </w:p>
        </w:tc>
        <w:tc>
          <w:tcPr>
            <w:tcW w:w="4693" w:type="dxa"/>
            <w:vMerge w:val="restart"/>
            <w:vAlign w:val="center"/>
          </w:tcPr>
          <w:p w14:paraId="0B7BE943" w14:textId="77777777" w:rsidR="005B7E1C" w:rsidRPr="00441F42" w:rsidRDefault="005B7E1C"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Pastabos</w:t>
            </w:r>
          </w:p>
        </w:tc>
      </w:tr>
      <w:tr w:rsidR="005B7E1C" w:rsidRPr="00441F42" w14:paraId="5A11C219" w14:textId="77777777" w:rsidTr="00441F42">
        <w:trPr>
          <w:gridAfter w:val="1"/>
          <w:wAfter w:w="15" w:type="dxa"/>
        </w:trPr>
        <w:tc>
          <w:tcPr>
            <w:tcW w:w="686" w:type="dxa"/>
            <w:vMerge/>
          </w:tcPr>
          <w:p w14:paraId="2C14870A" w14:textId="77777777" w:rsidR="005B7E1C" w:rsidRPr="00441F42" w:rsidRDefault="005B7E1C" w:rsidP="00751C12">
            <w:pPr>
              <w:jc w:val="center"/>
              <w:rPr>
                <w:rFonts w:ascii="Times New Roman" w:hAnsi="Times New Roman" w:cs="Times New Roman"/>
                <w:b/>
                <w:bCs/>
                <w:sz w:val="20"/>
                <w:szCs w:val="20"/>
              </w:rPr>
            </w:pPr>
          </w:p>
        </w:tc>
        <w:tc>
          <w:tcPr>
            <w:tcW w:w="1843" w:type="dxa"/>
            <w:vMerge/>
            <w:vAlign w:val="center"/>
          </w:tcPr>
          <w:p w14:paraId="297835D7" w14:textId="0B2BD845" w:rsidR="005B7E1C" w:rsidRPr="00441F42" w:rsidRDefault="005B7E1C" w:rsidP="00751C12">
            <w:pPr>
              <w:jc w:val="center"/>
              <w:rPr>
                <w:rFonts w:ascii="Times New Roman" w:hAnsi="Times New Roman" w:cs="Times New Roman"/>
                <w:b/>
                <w:bCs/>
                <w:sz w:val="20"/>
                <w:szCs w:val="20"/>
              </w:rPr>
            </w:pPr>
          </w:p>
        </w:tc>
        <w:tc>
          <w:tcPr>
            <w:tcW w:w="1429" w:type="dxa"/>
            <w:vMerge/>
            <w:vAlign w:val="center"/>
          </w:tcPr>
          <w:p w14:paraId="03B6416A" w14:textId="77777777" w:rsidR="005B7E1C" w:rsidRPr="00441F42" w:rsidRDefault="005B7E1C" w:rsidP="00751C12">
            <w:pPr>
              <w:jc w:val="center"/>
              <w:rPr>
                <w:rFonts w:ascii="Times New Roman" w:hAnsi="Times New Roman" w:cs="Times New Roman"/>
                <w:b/>
                <w:bCs/>
                <w:sz w:val="20"/>
                <w:szCs w:val="20"/>
              </w:rPr>
            </w:pPr>
          </w:p>
        </w:tc>
        <w:tc>
          <w:tcPr>
            <w:tcW w:w="1276" w:type="dxa"/>
            <w:vMerge/>
            <w:vAlign w:val="center"/>
          </w:tcPr>
          <w:p w14:paraId="01F83DDA" w14:textId="77777777" w:rsidR="005B7E1C" w:rsidRPr="00441F42" w:rsidRDefault="005B7E1C" w:rsidP="00751C12">
            <w:pPr>
              <w:jc w:val="center"/>
              <w:rPr>
                <w:rFonts w:ascii="Times New Roman" w:hAnsi="Times New Roman" w:cs="Times New Roman"/>
                <w:b/>
                <w:bCs/>
                <w:sz w:val="20"/>
                <w:szCs w:val="20"/>
              </w:rPr>
            </w:pPr>
          </w:p>
        </w:tc>
        <w:tc>
          <w:tcPr>
            <w:tcW w:w="1122" w:type="dxa"/>
            <w:vAlign w:val="center"/>
          </w:tcPr>
          <w:p w14:paraId="2B698C78"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2022</w:t>
            </w:r>
          </w:p>
        </w:tc>
        <w:tc>
          <w:tcPr>
            <w:tcW w:w="1134" w:type="dxa"/>
            <w:vAlign w:val="center"/>
          </w:tcPr>
          <w:p w14:paraId="0B3E9AE3"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2023</w:t>
            </w:r>
          </w:p>
        </w:tc>
        <w:tc>
          <w:tcPr>
            <w:tcW w:w="1134" w:type="dxa"/>
            <w:vAlign w:val="center"/>
          </w:tcPr>
          <w:p w14:paraId="7BC89EEC"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2024</w:t>
            </w:r>
          </w:p>
        </w:tc>
        <w:tc>
          <w:tcPr>
            <w:tcW w:w="1134" w:type="dxa"/>
            <w:vAlign w:val="center"/>
          </w:tcPr>
          <w:p w14:paraId="5A85C73B"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2025</w:t>
            </w:r>
          </w:p>
        </w:tc>
        <w:tc>
          <w:tcPr>
            <w:tcW w:w="1134" w:type="dxa"/>
            <w:vAlign w:val="center"/>
          </w:tcPr>
          <w:p w14:paraId="59391A3E"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2026</w:t>
            </w:r>
          </w:p>
        </w:tc>
        <w:tc>
          <w:tcPr>
            <w:tcW w:w="4693" w:type="dxa"/>
            <w:vMerge/>
            <w:vAlign w:val="center"/>
          </w:tcPr>
          <w:p w14:paraId="7EB0A75E" w14:textId="77777777" w:rsidR="005B7E1C" w:rsidRPr="00441F42" w:rsidRDefault="005B7E1C" w:rsidP="00751C12">
            <w:pPr>
              <w:jc w:val="center"/>
              <w:rPr>
                <w:rFonts w:ascii="Times New Roman" w:hAnsi="Times New Roman" w:cs="Times New Roman"/>
                <w:b/>
                <w:bCs/>
                <w:sz w:val="20"/>
                <w:szCs w:val="20"/>
              </w:rPr>
            </w:pPr>
          </w:p>
        </w:tc>
      </w:tr>
      <w:tr w:rsidR="005B7E1C" w:rsidRPr="00441F42" w14:paraId="42570D7E" w14:textId="77777777" w:rsidTr="00441F42">
        <w:trPr>
          <w:gridAfter w:val="1"/>
          <w:wAfter w:w="15" w:type="dxa"/>
        </w:trPr>
        <w:tc>
          <w:tcPr>
            <w:tcW w:w="3958" w:type="dxa"/>
            <w:gridSpan w:val="3"/>
            <w:tcBorders>
              <w:top w:val="single" w:sz="18" w:space="0" w:color="auto"/>
              <w:left w:val="single" w:sz="18" w:space="0" w:color="auto"/>
              <w:bottom w:val="single" w:sz="6" w:space="0" w:color="auto"/>
              <w:right w:val="single" w:sz="6" w:space="0" w:color="auto"/>
            </w:tcBorders>
            <w:shd w:val="clear" w:color="auto" w:fill="BDD6EE" w:themeFill="accent5" w:themeFillTint="66"/>
          </w:tcPr>
          <w:p w14:paraId="2B9506FC" w14:textId="77777777" w:rsidR="005B7E1C" w:rsidRPr="00441F42" w:rsidRDefault="005B7E1C" w:rsidP="00751C12">
            <w:pPr>
              <w:rPr>
                <w:rFonts w:ascii="Times New Roman" w:hAnsi="Times New Roman" w:cs="Times New Roman"/>
                <w:b/>
                <w:bCs/>
                <w:sz w:val="20"/>
                <w:szCs w:val="20"/>
              </w:rPr>
            </w:pPr>
          </w:p>
          <w:p w14:paraId="0F39BDC1" w14:textId="65289065" w:rsidR="005B7E1C" w:rsidRPr="00441F42" w:rsidRDefault="005B7E1C" w:rsidP="00751C12">
            <w:pPr>
              <w:rPr>
                <w:rFonts w:ascii="Times New Roman" w:hAnsi="Times New Roman" w:cs="Times New Roman"/>
                <w:b/>
                <w:bCs/>
                <w:sz w:val="20"/>
                <w:szCs w:val="20"/>
              </w:rPr>
            </w:pPr>
            <w:r w:rsidRPr="00441F42">
              <w:rPr>
                <w:rFonts w:ascii="Times New Roman" w:hAnsi="Times New Roman" w:cs="Times New Roman"/>
                <w:b/>
                <w:bCs/>
                <w:sz w:val="20"/>
                <w:szCs w:val="20"/>
              </w:rPr>
              <w:t>BENDRAS 3 DALIES POREIKIŲ SUMOS DYDIS</w:t>
            </w:r>
          </w:p>
          <w:p w14:paraId="35313E2D" w14:textId="77777777" w:rsidR="005B7E1C" w:rsidRPr="00441F42" w:rsidRDefault="005B7E1C" w:rsidP="00751C12">
            <w:pPr>
              <w:rPr>
                <w:rFonts w:ascii="Times New Roman" w:hAnsi="Times New Roman" w:cs="Times New Roman"/>
                <w:b/>
                <w:bCs/>
                <w:sz w:val="20"/>
                <w:szCs w:val="20"/>
              </w:rPr>
            </w:pPr>
          </w:p>
        </w:tc>
        <w:tc>
          <w:tcPr>
            <w:tcW w:w="1276"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01263342" w14:textId="4D22605D" w:rsidR="005B7E1C" w:rsidRDefault="005B7E1C" w:rsidP="00751C12">
            <w:pPr>
              <w:rPr>
                <w:rFonts w:ascii="Times New Roman" w:hAnsi="Times New Roman" w:cs="Times New Roman"/>
                <w:b/>
                <w:bCs/>
                <w:color w:val="000000"/>
                <w:sz w:val="20"/>
                <w:szCs w:val="20"/>
              </w:rPr>
            </w:pPr>
          </w:p>
          <w:p w14:paraId="3D2B0C81" w14:textId="27BEBE27" w:rsidR="007D3C99" w:rsidRPr="00441F42" w:rsidRDefault="00073FC6" w:rsidP="00751C12">
            <w:pPr>
              <w:rPr>
                <w:rFonts w:ascii="Times New Roman" w:hAnsi="Times New Roman" w:cs="Times New Roman"/>
                <w:b/>
                <w:bCs/>
                <w:color w:val="000000"/>
                <w:sz w:val="20"/>
                <w:szCs w:val="20"/>
              </w:rPr>
            </w:pPr>
            <w:r w:rsidRPr="00073FC6">
              <w:rPr>
                <w:rFonts w:ascii="Times New Roman" w:hAnsi="Times New Roman" w:cs="Times New Roman"/>
                <w:b/>
                <w:bCs/>
                <w:color w:val="000000"/>
                <w:sz w:val="20"/>
                <w:szCs w:val="20"/>
              </w:rPr>
              <w:t>22 906 882</w:t>
            </w:r>
          </w:p>
        </w:tc>
        <w:tc>
          <w:tcPr>
            <w:tcW w:w="1122"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3999C28A" w14:textId="44636FC1" w:rsidR="005B7E1C" w:rsidRDefault="005B7E1C" w:rsidP="00751C12">
            <w:pPr>
              <w:rPr>
                <w:rFonts w:ascii="Times New Roman" w:hAnsi="Times New Roman" w:cs="Times New Roman"/>
                <w:b/>
                <w:bCs/>
                <w:color w:val="000000"/>
                <w:sz w:val="20"/>
                <w:szCs w:val="20"/>
              </w:rPr>
            </w:pPr>
          </w:p>
          <w:p w14:paraId="378B87A2" w14:textId="0B6C398B" w:rsidR="005C012D" w:rsidRPr="00441F42" w:rsidRDefault="00073FC6" w:rsidP="00751C12">
            <w:pPr>
              <w:rPr>
                <w:rFonts w:ascii="Times New Roman" w:hAnsi="Times New Roman" w:cs="Times New Roman"/>
                <w:b/>
                <w:bCs/>
                <w:color w:val="000000"/>
                <w:sz w:val="20"/>
                <w:szCs w:val="20"/>
              </w:rPr>
            </w:pPr>
            <w:r w:rsidRPr="00073FC6">
              <w:rPr>
                <w:rFonts w:ascii="Times New Roman" w:hAnsi="Times New Roman" w:cs="Times New Roman"/>
                <w:b/>
                <w:bCs/>
                <w:color w:val="000000"/>
                <w:sz w:val="20"/>
                <w:szCs w:val="20"/>
              </w:rPr>
              <w:t>15 949 326</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7EDF125C" w14:textId="40DF2A44"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2 386 485</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4ED062AF" w14:textId="0B34A7EF"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2 404 485</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2B66B8CE" w14:textId="12DA230D"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1 601 901</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1ECC7986" w14:textId="1032D53D" w:rsidR="005B7E1C" w:rsidRPr="00441F42" w:rsidRDefault="005B7E1C"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564 685</w:t>
            </w:r>
          </w:p>
        </w:tc>
        <w:tc>
          <w:tcPr>
            <w:tcW w:w="4693" w:type="dxa"/>
            <w:tcBorders>
              <w:top w:val="single" w:sz="18" w:space="0" w:color="auto"/>
              <w:left w:val="single" w:sz="6" w:space="0" w:color="auto"/>
              <w:bottom w:val="single" w:sz="6" w:space="0" w:color="auto"/>
              <w:right w:val="single" w:sz="18" w:space="0" w:color="auto"/>
            </w:tcBorders>
            <w:shd w:val="clear" w:color="auto" w:fill="BDD6EE" w:themeFill="accent5" w:themeFillTint="66"/>
          </w:tcPr>
          <w:p w14:paraId="255ED67C" w14:textId="77777777" w:rsidR="005B7E1C" w:rsidRPr="00441F42" w:rsidRDefault="005B7E1C" w:rsidP="00751C12">
            <w:pPr>
              <w:rPr>
                <w:rFonts w:ascii="Times New Roman" w:hAnsi="Times New Roman" w:cs="Times New Roman"/>
                <w:b/>
                <w:bCs/>
                <w:sz w:val="20"/>
                <w:szCs w:val="20"/>
              </w:rPr>
            </w:pPr>
          </w:p>
        </w:tc>
      </w:tr>
      <w:tr w:rsidR="005B7E1C" w:rsidRPr="00441F42" w14:paraId="1B561FDA" w14:textId="77777777" w:rsidTr="00441F42">
        <w:trPr>
          <w:gridAfter w:val="1"/>
          <w:wAfter w:w="15" w:type="dxa"/>
        </w:trPr>
        <w:tc>
          <w:tcPr>
            <w:tcW w:w="686" w:type="dxa"/>
            <w:vMerge w:val="restart"/>
            <w:tcBorders>
              <w:top w:val="single" w:sz="6" w:space="0" w:color="auto"/>
              <w:left w:val="single" w:sz="18" w:space="0" w:color="auto"/>
              <w:bottom w:val="single" w:sz="6" w:space="0" w:color="auto"/>
              <w:right w:val="single" w:sz="6" w:space="0" w:color="auto"/>
            </w:tcBorders>
            <w:shd w:val="clear" w:color="auto" w:fill="BFBFBF" w:themeFill="background1" w:themeFillShade="BF"/>
            <w:vAlign w:val="center"/>
          </w:tcPr>
          <w:p w14:paraId="20AD6854" w14:textId="77777777" w:rsidR="005B7E1C" w:rsidRPr="00441F42" w:rsidRDefault="005B7E1C" w:rsidP="00751C12">
            <w:pPr>
              <w:jc w:val="right"/>
              <w:rPr>
                <w:rFonts w:ascii="Times New Roman" w:hAnsi="Times New Roman" w:cs="Times New Roman"/>
                <w:sz w:val="20"/>
                <w:szCs w:val="20"/>
              </w:rPr>
            </w:pPr>
            <w:r w:rsidRPr="00441F42">
              <w:rPr>
                <w:rFonts w:ascii="Times New Roman" w:hAnsi="Times New Roman" w:cs="Times New Roman"/>
                <w:sz w:val="20"/>
                <w:szCs w:val="20"/>
              </w:rPr>
              <w:t>Iš jo:</w:t>
            </w:r>
          </w:p>
        </w:tc>
        <w:tc>
          <w:tcPr>
            <w:tcW w:w="3272"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78811EB" w14:textId="32A02D8D" w:rsidR="005B7E1C" w:rsidRPr="00441F42" w:rsidRDefault="00661C95" w:rsidP="00751C12">
            <w:pPr>
              <w:jc w:val="right"/>
              <w:rPr>
                <w:rFonts w:ascii="Times New Roman" w:hAnsi="Times New Roman" w:cs="Times New Roman"/>
                <w:sz w:val="20"/>
                <w:szCs w:val="20"/>
              </w:rPr>
            </w:pPr>
            <w:r>
              <w:rPr>
                <w:rFonts w:ascii="Times New Roman" w:hAnsi="Times New Roman" w:cs="Times New Roman"/>
                <w:sz w:val="20"/>
                <w:szCs w:val="20"/>
              </w:rPr>
              <w:t>Pirmojo prioriteto</w:t>
            </w:r>
            <w:r w:rsidRPr="00441F42">
              <w:rPr>
                <w:rFonts w:ascii="Times New Roman" w:hAnsi="Times New Roman" w:cs="Times New Roman"/>
                <w:sz w:val="20"/>
                <w:szCs w:val="20"/>
              </w:rPr>
              <w:t xml:space="preserve"> </w:t>
            </w:r>
            <w:r w:rsidR="005B7E1C" w:rsidRPr="00441F42">
              <w:rPr>
                <w:rFonts w:ascii="Times New Roman" w:hAnsi="Times New Roman" w:cs="Times New Roman"/>
                <w:sz w:val="20"/>
                <w:szCs w:val="20"/>
              </w:rPr>
              <w:t>poreikių dalis</w:t>
            </w:r>
          </w:p>
        </w:tc>
        <w:tc>
          <w:tcPr>
            <w:tcW w:w="12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A242F12" w14:textId="0CED897E" w:rsidR="007D3C99" w:rsidRPr="00441F42" w:rsidRDefault="00073FC6" w:rsidP="00751C12">
            <w:pPr>
              <w:rPr>
                <w:rFonts w:ascii="Times New Roman" w:hAnsi="Times New Roman" w:cs="Times New Roman"/>
                <w:color w:val="000000"/>
                <w:sz w:val="20"/>
                <w:szCs w:val="20"/>
              </w:rPr>
            </w:pPr>
            <w:r w:rsidRPr="00073FC6">
              <w:rPr>
                <w:rFonts w:ascii="Times New Roman" w:hAnsi="Times New Roman" w:cs="Times New Roman"/>
                <w:color w:val="000000"/>
                <w:sz w:val="20"/>
                <w:szCs w:val="20"/>
              </w:rPr>
              <w:t>16 001 929</w:t>
            </w:r>
          </w:p>
        </w:tc>
        <w:tc>
          <w:tcPr>
            <w:tcW w:w="112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92EC969" w14:textId="42725FBD" w:rsidR="005C012D" w:rsidRPr="00441F42" w:rsidRDefault="00073FC6" w:rsidP="00751C12">
            <w:pPr>
              <w:rPr>
                <w:rFonts w:ascii="Times New Roman" w:hAnsi="Times New Roman" w:cs="Times New Roman"/>
                <w:color w:val="000000"/>
                <w:sz w:val="20"/>
                <w:szCs w:val="20"/>
              </w:rPr>
            </w:pPr>
            <w:r w:rsidRPr="00073FC6">
              <w:rPr>
                <w:rFonts w:ascii="Times New Roman" w:hAnsi="Times New Roman" w:cs="Times New Roman"/>
                <w:color w:val="000000"/>
                <w:sz w:val="20"/>
                <w:szCs w:val="20"/>
              </w:rPr>
              <w:t>12 316 957</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1B55B" w14:textId="089C8E63"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1 821 800</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DC759B2" w14:textId="2D3AC100"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1 839 800</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3C8E266" w14:textId="41CE958A"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23 372</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A229A2" w14:textId="038F32A1"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0</w:t>
            </w:r>
          </w:p>
        </w:tc>
        <w:tc>
          <w:tcPr>
            <w:tcW w:w="4693" w:type="dxa"/>
            <w:tcBorders>
              <w:top w:val="single" w:sz="6" w:space="0" w:color="auto"/>
              <w:left w:val="single" w:sz="6" w:space="0" w:color="auto"/>
              <w:bottom w:val="single" w:sz="6" w:space="0" w:color="auto"/>
              <w:right w:val="single" w:sz="18" w:space="0" w:color="auto"/>
            </w:tcBorders>
            <w:shd w:val="clear" w:color="auto" w:fill="BFBFBF" w:themeFill="background1" w:themeFillShade="BF"/>
          </w:tcPr>
          <w:p w14:paraId="2424301A" w14:textId="77777777" w:rsidR="005B7E1C" w:rsidRPr="00441F42" w:rsidRDefault="005B7E1C" w:rsidP="00751C12">
            <w:pPr>
              <w:rPr>
                <w:rFonts w:ascii="Times New Roman" w:hAnsi="Times New Roman" w:cs="Times New Roman"/>
                <w:sz w:val="20"/>
                <w:szCs w:val="20"/>
              </w:rPr>
            </w:pPr>
          </w:p>
        </w:tc>
      </w:tr>
      <w:tr w:rsidR="005B7E1C" w:rsidRPr="00441F42" w14:paraId="614B9E6B" w14:textId="77777777" w:rsidTr="00441F42">
        <w:trPr>
          <w:gridAfter w:val="1"/>
          <w:wAfter w:w="15" w:type="dxa"/>
        </w:trPr>
        <w:tc>
          <w:tcPr>
            <w:tcW w:w="686" w:type="dxa"/>
            <w:vMerge/>
            <w:tcBorders>
              <w:top w:val="single" w:sz="6" w:space="0" w:color="auto"/>
              <w:left w:val="single" w:sz="18" w:space="0" w:color="auto"/>
              <w:bottom w:val="single" w:sz="18" w:space="0" w:color="auto"/>
              <w:right w:val="single" w:sz="6" w:space="0" w:color="auto"/>
            </w:tcBorders>
            <w:shd w:val="clear" w:color="auto" w:fill="BFBFBF" w:themeFill="background1" w:themeFillShade="BF"/>
          </w:tcPr>
          <w:p w14:paraId="5210AFD5" w14:textId="77777777" w:rsidR="005B7E1C" w:rsidRPr="00441F42" w:rsidRDefault="005B7E1C" w:rsidP="00751C12">
            <w:pPr>
              <w:jc w:val="right"/>
              <w:rPr>
                <w:rFonts w:ascii="Times New Roman" w:hAnsi="Times New Roman" w:cs="Times New Roman"/>
                <w:color w:val="FF0000"/>
                <w:sz w:val="20"/>
                <w:szCs w:val="20"/>
              </w:rPr>
            </w:pPr>
          </w:p>
        </w:tc>
        <w:tc>
          <w:tcPr>
            <w:tcW w:w="3272" w:type="dxa"/>
            <w:gridSpan w:val="2"/>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65365CB6" w14:textId="16B9552C" w:rsidR="005B7E1C" w:rsidRPr="00441F42" w:rsidRDefault="00661C95" w:rsidP="00751C12">
            <w:pPr>
              <w:jc w:val="right"/>
              <w:rPr>
                <w:rFonts w:ascii="Times New Roman" w:hAnsi="Times New Roman" w:cs="Times New Roman"/>
                <w:color w:val="FF0000"/>
                <w:sz w:val="20"/>
                <w:szCs w:val="20"/>
              </w:rPr>
            </w:pPr>
            <w:r>
              <w:rPr>
                <w:rFonts w:ascii="Times New Roman" w:hAnsi="Times New Roman" w:cs="Times New Roman"/>
                <w:color w:val="FF0000"/>
                <w:sz w:val="20"/>
                <w:szCs w:val="20"/>
              </w:rPr>
              <w:t>Antrojo</w:t>
            </w:r>
            <w:r w:rsidR="005B7E1C" w:rsidRPr="00441F42">
              <w:rPr>
                <w:rFonts w:ascii="Times New Roman" w:hAnsi="Times New Roman" w:cs="Times New Roman"/>
                <w:color w:val="FF0000"/>
                <w:sz w:val="20"/>
                <w:szCs w:val="20"/>
              </w:rPr>
              <w:t xml:space="preserve"> prioriteto poreikių dalis</w:t>
            </w:r>
          </w:p>
        </w:tc>
        <w:tc>
          <w:tcPr>
            <w:tcW w:w="1276"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718FA641" w14:textId="788AB903" w:rsidR="003467C2" w:rsidRPr="00441F42" w:rsidRDefault="003467C2" w:rsidP="00751C12">
            <w:pPr>
              <w:rPr>
                <w:rFonts w:ascii="Times New Roman" w:hAnsi="Times New Roman" w:cs="Times New Roman"/>
                <w:color w:val="FF0000"/>
                <w:sz w:val="20"/>
                <w:szCs w:val="20"/>
              </w:rPr>
            </w:pPr>
            <w:r w:rsidRPr="003467C2">
              <w:rPr>
                <w:rFonts w:ascii="Times New Roman" w:hAnsi="Times New Roman" w:cs="Times New Roman"/>
                <w:color w:val="FF0000"/>
                <w:sz w:val="20"/>
                <w:szCs w:val="20"/>
              </w:rPr>
              <w:t>6 904 953</w:t>
            </w:r>
          </w:p>
        </w:tc>
        <w:tc>
          <w:tcPr>
            <w:tcW w:w="1122"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2EE9FA49" w14:textId="7549A2E1" w:rsidR="003467C2" w:rsidRPr="00441F42" w:rsidRDefault="003467C2" w:rsidP="00751C12">
            <w:pPr>
              <w:rPr>
                <w:rFonts w:ascii="Times New Roman" w:hAnsi="Times New Roman" w:cs="Times New Roman"/>
                <w:color w:val="FF0000"/>
                <w:sz w:val="20"/>
                <w:szCs w:val="20"/>
              </w:rPr>
            </w:pPr>
            <w:r w:rsidRPr="003467C2">
              <w:rPr>
                <w:rFonts w:ascii="Times New Roman" w:hAnsi="Times New Roman" w:cs="Times New Roman"/>
                <w:color w:val="FF0000"/>
                <w:sz w:val="20"/>
                <w:szCs w:val="20"/>
              </w:rPr>
              <w:t>3 632 369</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613380EF" w14:textId="37FBEB30" w:rsidR="005B7E1C" w:rsidRPr="00441F42" w:rsidRDefault="005B7E1C"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564 685</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0FE6366E" w14:textId="6E70275F" w:rsidR="005B7E1C" w:rsidRPr="00441F42" w:rsidRDefault="005B7E1C"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564 685</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0DC2D921" w14:textId="764113D3" w:rsidR="005B7E1C" w:rsidRPr="00441F42" w:rsidRDefault="005B7E1C"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1 578 529</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07107F30" w14:textId="71C3DC41" w:rsidR="005B7E1C" w:rsidRPr="00441F42" w:rsidRDefault="005B7E1C"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564 685</w:t>
            </w:r>
          </w:p>
        </w:tc>
        <w:tc>
          <w:tcPr>
            <w:tcW w:w="4693" w:type="dxa"/>
            <w:tcBorders>
              <w:top w:val="single" w:sz="6" w:space="0" w:color="auto"/>
              <w:left w:val="single" w:sz="6" w:space="0" w:color="auto"/>
              <w:bottom w:val="single" w:sz="18" w:space="0" w:color="auto"/>
              <w:right w:val="single" w:sz="18" w:space="0" w:color="auto"/>
            </w:tcBorders>
            <w:shd w:val="clear" w:color="auto" w:fill="BFBFBF" w:themeFill="background1" w:themeFillShade="BF"/>
          </w:tcPr>
          <w:p w14:paraId="1EEC10C2" w14:textId="77777777" w:rsidR="005B7E1C" w:rsidRPr="00441F42" w:rsidRDefault="005B7E1C" w:rsidP="00751C12">
            <w:pPr>
              <w:rPr>
                <w:rFonts w:ascii="Times New Roman" w:hAnsi="Times New Roman" w:cs="Times New Roman"/>
                <w:color w:val="FF0000"/>
                <w:sz w:val="20"/>
                <w:szCs w:val="20"/>
              </w:rPr>
            </w:pPr>
          </w:p>
        </w:tc>
      </w:tr>
      <w:tr w:rsidR="005B7E1C" w:rsidRPr="00441F42" w14:paraId="72D60D97" w14:textId="77777777" w:rsidTr="00441F42">
        <w:trPr>
          <w:gridAfter w:val="1"/>
          <w:wAfter w:w="15" w:type="dxa"/>
        </w:trPr>
        <w:tc>
          <w:tcPr>
            <w:tcW w:w="686" w:type="dxa"/>
          </w:tcPr>
          <w:p w14:paraId="0A2B4952" w14:textId="66E40A6C"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3.1.</w:t>
            </w:r>
          </w:p>
        </w:tc>
        <w:tc>
          <w:tcPr>
            <w:tcW w:w="1843" w:type="dxa"/>
          </w:tcPr>
          <w:p w14:paraId="76502A25" w14:textId="5DACAEF7" w:rsidR="005B7E1C" w:rsidRPr="00441F42" w:rsidRDefault="00470CFE" w:rsidP="00751C12">
            <w:pPr>
              <w:rPr>
                <w:rFonts w:ascii="Times New Roman" w:hAnsi="Times New Roman" w:cs="Times New Roman"/>
                <w:sz w:val="20"/>
                <w:szCs w:val="20"/>
              </w:rPr>
            </w:pPr>
            <w:r w:rsidRPr="00470CFE">
              <w:rPr>
                <w:rFonts w:ascii="Times New Roman" w:hAnsi="Times New Roman" w:cs="Times New Roman"/>
                <w:b/>
                <w:bCs/>
                <w:sz w:val="20"/>
                <w:szCs w:val="20"/>
              </w:rPr>
              <w:t xml:space="preserve">Visuomenės informavimo </w:t>
            </w:r>
            <w:r w:rsidRPr="00470CFE">
              <w:rPr>
                <w:rFonts w:ascii="Times New Roman" w:hAnsi="Times New Roman" w:cs="Times New Roman"/>
                <w:b/>
                <w:bCs/>
                <w:sz w:val="20"/>
                <w:szCs w:val="20"/>
              </w:rPr>
              <w:lastRenderedPageBreak/>
              <w:t>kampanija</w:t>
            </w:r>
            <w:r w:rsidRPr="00470CFE">
              <w:rPr>
                <w:rFonts w:ascii="Times New Roman" w:hAnsi="Times New Roman" w:cs="Times New Roman"/>
                <w:sz w:val="20"/>
                <w:szCs w:val="20"/>
              </w:rPr>
              <w:t>, kuria siekiama vieningo ir plataus visuomenės grupių švietimo ir informavimo, susijusio su gyventojų pasirengimu galimai branduolinei ar radiologinei avarijai ir kitoms ekstremaliosioms situacijoms.</w:t>
            </w:r>
          </w:p>
        </w:tc>
        <w:tc>
          <w:tcPr>
            <w:tcW w:w="1429" w:type="dxa"/>
          </w:tcPr>
          <w:p w14:paraId="7C6DD150" w14:textId="7F0F1793" w:rsidR="005B7E1C" w:rsidRPr="00441F42" w:rsidRDefault="00470CFE" w:rsidP="00751C12">
            <w:pPr>
              <w:rPr>
                <w:rFonts w:ascii="Times New Roman" w:hAnsi="Times New Roman" w:cs="Times New Roman"/>
                <w:sz w:val="20"/>
                <w:szCs w:val="20"/>
              </w:rPr>
            </w:pPr>
            <w:r>
              <w:rPr>
                <w:rFonts w:ascii="Times New Roman" w:hAnsi="Times New Roman" w:cs="Times New Roman"/>
                <w:sz w:val="20"/>
                <w:szCs w:val="20"/>
              </w:rPr>
              <w:lastRenderedPageBreak/>
              <w:t>VRM</w:t>
            </w:r>
          </w:p>
        </w:tc>
        <w:tc>
          <w:tcPr>
            <w:tcW w:w="1276" w:type="dxa"/>
          </w:tcPr>
          <w:p w14:paraId="1C03DE47" w14:textId="0F8DE229" w:rsidR="005B7E1C" w:rsidRPr="00441F42" w:rsidRDefault="00470CFE" w:rsidP="00751C12">
            <w:pPr>
              <w:rPr>
                <w:rFonts w:ascii="Times New Roman" w:hAnsi="Times New Roman" w:cs="Times New Roman"/>
                <w:sz w:val="20"/>
                <w:szCs w:val="20"/>
              </w:rPr>
            </w:pPr>
            <w:r>
              <w:rPr>
                <w:rFonts w:ascii="Times New Roman" w:hAnsi="Times New Roman" w:cs="Times New Roman"/>
                <w:sz w:val="20"/>
                <w:szCs w:val="20"/>
              </w:rPr>
              <w:t>500 000</w:t>
            </w:r>
          </w:p>
        </w:tc>
        <w:tc>
          <w:tcPr>
            <w:tcW w:w="1122" w:type="dxa"/>
          </w:tcPr>
          <w:p w14:paraId="5B731924" w14:textId="6072D2D7" w:rsidR="005B7E1C" w:rsidRPr="00441F42" w:rsidRDefault="00470CFE" w:rsidP="00751C12">
            <w:pPr>
              <w:rPr>
                <w:rFonts w:ascii="Times New Roman" w:hAnsi="Times New Roman" w:cs="Times New Roman"/>
                <w:sz w:val="20"/>
                <w:szCs w:val="20"/>
              </w:rPr>
            </w:pPr>
            <w:r>
              <w:rPr>
                <w:rFonts w:ascii="Times New Roman" w:hAnsi="Times New Roman" w:cs="Times New Roman"/>
                <w:sz w:val="20"/>
                <w:szCs w:val="20"/>
              </w:rPr>
              <w:t>500 000</w:t>
            </w:r>
          </w:p>
        </w:tc>
        <w:tc>
          <w:tcPr>
            <w:tcW w:w="1134" w:type="dxa"/>
          </w:tcPr>
          <w:p w14:paraId="699861A0" w14:textId="300F6C81" w:rsidR="005B7E1C" w:rsidRPr="00441F42" w:rsidRDefault="00470CFE" w:rsidP="00751C12">
            <w:pPr>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15E63861" w14:textId="5AC26801" w:rsidR="005B7E1C" w:rsidRPr="00441F42" w:rsidRDefault="00470CFE" w:rsidP="00751C12">
            <w:pPr>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3C0DA161" w14:textId="6F1CD1B7" w:rsidR="005B7E1C" w:rsidRPr="00441F42" w:rsidRDefault="00470CFE" w:rsidP="00751C12">
            <w:pPr>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71F4CC4B" w14:textId="3FA65423" w:rsidR="005B7E1C" w:rsidRPr="00441F42" w:rsidRDefault="00470CFE" w:rsidP="00751C12">
            <w:pPr>
              <w:rPr>
                <w:rFonts w:ascii="Times New Roman" w:hAnsi="Times New Roman" w:cs="Times New Roman"/>
                <w:sz w:val="20"/>
                <w:szCs w:val="20"/>
              </w:rPr>
            </w:pPr>
            <w:r>
              <w:rPr>
                <w:rFonts w:ascii="Times New Roman" w:hAnsi="Times New Roman" w:cs="Times New Roman"/>
                <w:sz w:val="20"/>
                <w:szCs w:val="20"/>
              </w:rPr>
              <w:t>0</w:t>
            </w:r>
          </w:p>
        </w:tc>
        <w:tc>
          <w:tcPr>
            <w:tcW w:w="4693" w:type="dxa"/>
          </w:tcPr>
          <w:p w14:paraId="06EB42B7" w14:textId="38995996" w:rsidR="00470CFE" w:rsidRPr="00470CFE" w:rsidRDefault="00470CFE" w:rsidP="00470CFE">
            <w:pPr>
              <w:rPr>
                <w:rFonts w:ascii="Times New Roman" w:hAnsi="Times New Roman" w:cs="Times New Roman"/>
                <w:sz w:val="20"/>
                <w:szCs w:val="20"/>
              </w:rPr>
            </w:pPr>
            <w:r w:rsidRPr="00470CFE">
              <w:rPr>
                <w:rFonts w:ascii="Times New Roman" w:hAnsi="Times New Roman" w:cs="Times New Roman"/>
                <w:sz w:val="20"/>
                <w:szCs w:val="20"/>
              </w:rPr>
              <w:t xml:space="preserve">2020 m. Vidaus reikalų ministerijos inicijuoto gyventojų nuomonės tyrimo duomenimis, 38 proc. </w:t>
            </w:r>
            <w:r w:rsidRPr="00470CFE">
              <w:rPr>
                <w:rFonts w:ascii="Times New Roman" w:hAnsi="Times New Roman" w:cs="Times New Roman"/>
                <w:sz w:val="20"/>
                <w:szCs w:val="20"/>
              </w:rPr>
              <w:lastRenderedPageBreak/>
              <w:t xml:space="preserve">gyventojų nurodė, kad nežinotų, kokių svarbiausių veiksmų imtis, jei įvyktų branduolinė (radiologinė) avarija  </w:t>
            </w:r>
            <w:r>
              <w:rPr>
                <w:rFonts w:ascii="Times New Roman" w:hAnsi="Times New Roman" w:cs="Times New Roman"/>
                <w:sz w:val="20"/>
                <w:szCs w:val="20"/>
              </w:rPr>
              <w:t>BAE</w:t>
            </w:r>
            <w:r w:rsidRPr="00470CFE">
              <w:rPr>
                <w:rFonts w:ascii="Times New Roman" w:hAnsi="Times New Roman" w:cs="Times New Roman"/>
                <w:sz w:val="20"/>
                <w:szCs w:val="20"/>
              </w:rPr>
              <w:t xml:space="preserve"> </w:t>
            </w:r>
            <w:r>
              <w:rPr>
                <w:rFonts w:ascii="Times New Roman" w:hAnsi="Times New Roman" w:cs="Times New Roman"/>
                <w:sz w:val="20"/>
                <w:szCs w:val="20"/>
              </w:rPr>
              <w:t>i</w:t>
            </w:r>
            <w:r w:rsidRPr="00470CFE">
              <w:rPr>
                <w:rFonts w:ascii="Times New Roman" w:hAnsi="Times New Roman" w:cs="Times New Roman"/>
                <w:sz w:val="20"/>
                <w:szCs w:val="20"/>
              </w:rPr>
              <w:t>r net 8 iš 10 tokių gyventojų neturėtų sukaupę būtiniausių atsargų. Dauguma gyventojų menkai pasirengę gamtinėms ir kitoms didelio masto nelaimėms, neturi būtinų išlikimui įgūdžių. Mokiniai gauna mažai žinių, kaip pasirengti nelaimėms, kaip į jas reaguoti mokyklose. Menkas gyventojų sąmoningumas gamtinių ir kitų didelio masto nelaimių atžvilgiu. Gyventojai per mažai pasitiki kompetentingomis institucijomis, atsakingomis už nelaimių ir jų padarinių valdymą.</w:t>
            </w:r>
          </w:p>
          <w:p w14:paraId="0A6B0E0C" w14:textId="2D838B35" w:rsidR="00470CFE" w:rsidRPr="00470CFE" w:rsidRDefault="00470CFE" w:rsidP="00470CFE">
            <w:pPr>
              <w:rPr>
                <w:rFonts w:ascii="Times New Roman" w:hAnsi="Times New Roman" w:cs="Times New Roman"/>
                <w:sz w:val="20"/>
                <w:szCs w:val="20"/>
              </w:rPr>
            </w:pPr>
            <w:r w:rsidRPr="00470CFE">
              <w:rPr>
                <w:rFonts w:ascii="Times New Roman" w:hAnsi="Times New Roman" w:cs="Times New Roman"/>
                <w:sz w:val="20"/>
                <w:szCs w:val="20"/>
              </w:rPr>
              <w:t xml:space="preserve">Šios visuomenės  informavimo kampanijos dėl pradėjusios veikti nesaugios </w:t>
            </w:r>
            <w:r>
              <w:rPr>
                <w:rFonts w:ascii="Times New Roman" w:hAnsi="Times New Roman" w:cs="Times New Roman"/>
                <w:sz w:val="20"/>
                <w:szCs w:val="20"/>
              </w:rPr>
              <w:t>BAE</w:t>
            </w:r>
            <w:r w:rsidRPr="00470CFE">
              <w:rPr>
                <w:rFonts w:ascii="Times New Roman" w:hAnsi="Times New Roman" w:cs="Times New Roman"/>
                <w:sz w:val="20"/>
                <w:szCs w:val="20"/>
              </w:rPr>
              <w:t xml:space="preserve"> įgyvendinimas būtų skirtas plačiajai Lietuvos visuomenei ir turėtų ilgalaikį efektą.</w:t>
            </w:r>
          </w:p>
          <w:p w14:paraId="574E5314" w14:textId="4806923D" w:rsidR="005B7E1C" w:rsidRPr="00441F42" w:rsidRDefault="00470CFE" w:rsidP="00470CFE">
            <w:pPr>
              <w:rPr>
                <w:rFonts w:ascii="Times New Roman" w:hAnsi="Times New Roman" w:cs="Times New Roman"/>
                <w:b/>
                <w:bCs/>
                <w:sz w:val="20"/>
                <w:szCs w:val="20"/>
              </w:rPr>
            </w:pPr>
            <w:r w:rsidRPr="00470CFE">
              <w:rPr>
                <w:rFonts w:ascii="Times New Roman" w:hAnsi="Times New Roman" w:cs="Times New Roman"/>
                <w:sz w:val="20"/>
                <w:szCs w:val="20"/>
              </w:rPr>
              <w:t>Tikslinės auditorijos, į kurią orientuota visuomenės informavimo kampanija –  jaunimas, vidutinio ir vyresnio amžiaus grupės.</w:t>
            </w:r>
          </w:p>
        </w:tc>
      </w:tr>
      <w:tr w:rsidR="00470CFE" w:rsidRPr="00441F42" w14:paraId="4FEC4103" w14:textId="77777777" w:rsidTr="006460EA">
        <w:trPr>
          <w:gridAfter w:val="1"/>
          <w:wAfter w:w="15" w:type="dxa"/>
        </w:trPr>
        <w:tc>
          <w:tcPr>
            <w:tcW w:w="686" w:type="dxa"/>
          </w:tcPr>
          <w:p w14:paraId="192DF8A8" w14:textId="06164D72" w:rsidR="00470CFE" w:rsidRPr="00441F42" w:rsidRDefault="00470CFE" w:rsidP="00470CFE">
            <w:pPr>
              <w:rPr>
                <w:rFonts w:ascii="Times New Roman" w:hAnsi="Times New Roman" w:cs="Times New Roman"/>
                <w:color w:val="000000"/>
                <w:sz w:val="20"/>
                <w:szCs w:val="20"/>
              </w:rPr>
            </w:pPr>
            <w:r w:rsidRPr="00441F42">
              <w:rPr>
                <w:rFonts w:ascii="Times New Roman" w:hAnsi="Times New Roman" w:cs="Times New Roman"/>
                <w:color w:val="000000"/>
                <w:sz w:val="20"/>
                <w:szCs w:val="20"/>
              </w:rPr>
              <w:lastRenderedPageBreak/>
              <w:t>3.</w:t>
            </w:r>
            <w:r w:rsidR="00676E13">
              <w:rPr>
                <w:rFonts w:ascii="Times New Roman" w:hAnsi="Times New Roman" w:cs="Times New Roman"/>
                <w:color w:val="000000"/>
                <w:sz w:val="20"/>
                <w:szCs w:val="20"/>
              </w:rPr>
              <w:t>2</w:t>
            </w:r>
            <w:r w:rsidRPr="00441F42">
              <w:rPr>
                <w:rFonts w:ascii="Times New Roman" w:hAnsi="Times New Roman" w:cs="Times New Roman"/>
                <w:color w:val="000000"/>
                <w:sz w:val="20"/>
                <w:szCs w:val="20"/>
              </w:rPr>
              <w:t>.</w:t>
            </w:r>
          </w:p>
        </w:tc>
        <w:tc>
          <w:tcPr>
            <w:tcW w:w="1843" w:type="dxa"/>
          </w:tcPr>
          <w:p w14:paraId="13A91548" w14:textId="77777777" w:rsidR="00470CFE" w:rsidRPr="00441F42" w:rsidRDefault="00470CFE" w:rsidP="00470CFE">
            <w:pPr>
              <w:rPr>
                <w:rFonts w:ascii="Times New Roman" w:hAnsi="Times New Roman" w:cs="Times New Roman"/>
                <w:sz w:val="20"/>
                <w:szCs w:val="20"/>
              </w:rPr>
            </w:pPr>
            <w:r w:rsidRPr="00441F42">
              <w:rPr>
                <w:rFonts w:ascii="Times New Roman" w:hAnsi="Times New Roman" w:cs="Times New Roman"/>
                <w:b/>
                <w:bCs/>
                <w:color w:val="000000"/>
                <w:sz w:val="20"/>
                <w:szCs w:val="20"/>
              </w:rPr>
              <w:t xml:space="preserve">Kolektyvinės apsaugos statinių </w:t>
            </w:r>
            <w:r w:rsidRPr="00441F42">
              <w:rPr>
                <w:rFonts w:ascii="Times New Roman" w:hAnsi="Times New Roman" w:cs="Times New Roman"/>
                <w:color w:val="000000"/>
                <w:sz w:val="20"/>
                <w:szCs w:val="20"/>
              </w:rPr>
              <w:t>aprūpinimas skubiai evakuojamus gyventojus priimančiose Anykščių r., Molėtų r., Utenos r. ir Kalvarijos savivaldybėse.</w:t>
            </w:r>
          </w:p>
        </w:tc>
        <w:tc>
          <w:tcPr>
            <w:tcW w:w="1429" w:type="dxa"/>
          </w:tcPr>
          <w:p w14:paraId="58A2333C" w14:textId="77777777" w:rsidR="00470CFE" w:rsidRPr="00441F42" w:rsidRDefault="00470CFE" w:rsidP="00470CFE">
            <w:pPr>
              <w:rPr>
                <w:rFonts w:ascii="Times New Roman" w:hAnsi="Times New Roman" w:cs="Times New Roman"/>
                <w:sz w:val="20"/>
                <w:szCs w:val="20"/>
              </w:rPr>
            </w:pPr>
            <w:r w:rsidRPr="00441F42">
              <w:rPr>
                <w:rFonts w:ascii="Times New Roman" w:hAnsi="Times New Roman" w:cs="Times New Roman"/>
                <w:sz w:val="20"/>
                <w:szCs w:val="20"/>
              </w:rPr>
              <w:t>PAGD</w:t>
            </w:r>
          </w:p>
        </w:tc>
        <w:tc>
          <w:tcPr>
            <w:tcW w:w="1276" w:type="dxa"/>
          </w:tcPr>
          <w:p w14:paraId="61947AF5" w14:textId="77777777" w:rsidR="00470CFE" w:rsidRPr="00441F42" w:rsidRDefault="00470CFE" w:rsidP="00470CFE">
            <w:pPr>
              <w:rPr>
                <w:rFonts w:ascii="Times New Roman" w:hAnsi="Times New Roman" w:cs="Times New Roman"/>
                <w:sz w:val="20"/>
                <w:szCs w:val="20"/>
              </w:rPr>
            </w:pPr>
            <w:r w:rsidRPr="00441F42">
              <w:rPr>
                <w:rFonts w:ascii="Times New Roman" w:hAnsi="Times New Roman" w:cs="Times New Roman"/>
                <w:color w:val="000000"/>
                <w:sz w:val="20"/>
                <w:szCs w:val="20"/>
              </w:rPr>
              <w:t xml:space="preserve">4 698 900 </w:t>
            </w:r>
          </w:p>
        </w:tc>
        <w:tc>
          <w:tcPr>
            <w:tcW w:w="1122" w:type="dxa"/>
          </w:tcPr>
          <w:p w14:paraId="183DF401" w14:textId="77777777" w:rsidR="00470CFE" w:rsidRPr="00441F42" w:rsidRDefault="00470CFE" w:rsidP="00470CFE">
            <w:pPr>
              <w:rPr>
                <w:rFonts w:ascii="Times New Roman" w:hAnsi="Times New Roman" w:cs="Times New Roman"/>
                <w:sz w:val="20"/>
                <w:szCs w:val="20"/>
              </w:rPr>
            </w:pPr>
            <w:r w:rsidRPr="00441F42">
              <w:rPr>
                <w:rFonts w:ascii="Times New Roman" w:hAnsi="Times New Roman" w:cs="Times New Roman"/>
                <w:color w:val="000000"/>
                <w:sz w:val="20"/>
                <w:szCs w:val="20"/>
              </w:rPr>
              <w:t xml:space="preserve">1 560 300 </w:t>
            </w:r>
          </w:p>
        </w:tc>
        <w:tc>
          <w:tcPr>
            <w:tcW w:w="1134" w:type="dxa"/>
          </w:tcPr>
          <w:p w14:paraId="1BC68C87" w14:textId="77777777" w:rsidR="00470CFE" w:rsidRPr="00441F42" w:rsidRDefault="00470CFE" w:rsidP="00470CFE">
            <w:pPr>
              <w:rPr>
                <w:rFonts w:ascii="Times New Roman" w:hAnsi="Times New Roman" w:cs="Times New Roman"/>
                <w:sz w:val="20"/>
                <w:szCs w:val="20"/>
              </w:rPr>
            </w:pPr>
            <w:r w:rsidRPr="00441F42">
              <w:rPr>
                <w:rFonts w:ascii="Times New Roman" w:hAnsi="Times New Roman" w:cs="Times New Roman"/>
                <w:color w:val="000000"/>
                <w:sz w:val="20"/>
                <w:szCs w:val="20"/>
              </w:rPr>
              <w:t>1 560 300</w:t>
            </w:r>
          </w:p>
        </w:tc>
        <w:tc>
          <w:tcPr>
            <w:tcW w:w="1134" w:type="dxa"/>
          </w:tcPr>
          <w:p w14:paraId="2B09D96E" w14:textId="77777777" w:rsidR="00470CFE" w:rsidRPr="00441F42" w:rsidRDefault="00470CFE" w:rsidP="00470CFE">
            <w:pPr>
              <w:rPr>
                <w:rFonts w:ascii="Times New Roman" w:hAnsi="Times New Roman" w:cs="Times New Roman"/>
                <w:sz w:val="20"/>
                <w:szCs w:val="20"/>
              </w:rPr>
            </w:pPr>
            <w:r w:rsidRPr="00441F42">
              <w:rPr>
                <w:rFonts w:ascii="Times New Roman" w:hAnsi="Times New Roman" w:cs="Times New Roman"/>
                <w:color w:val="000000"/>
                <w:sz w:val="20"/>
                <w:szCs w:val="20"/>
              </w:rPr>
              <w:t>1 578 300</w:t>
            </w:r>
          </w:p>
        </w:tc>
        <w:tc>
          <w:tcPr>
            <w:tcW w:w="1134" w:type="dxa"/>
          </w:tcPr>
          <w:p w14:paraId="33E72841" w14:textId="77777777" w:rsidR="00470CFE" w:rsidRPr="00441F42" w:rsidRDefault="00470CFE" w:rsidP="00470CFE">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4600108B" w14:textId="77777777" w:rsidR="00470CFE" w:rsidRPr="00441F42" w:rsidRDefault="00470CFE" w:rsidP="00470CFE">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0B87708D" w14:textId="77777777" w:rsidR="00470CFE" w:rsidRPr="00441F42" w:rsidRDefault="00470CFE" w:rsidP="00470CFE">
            <w:pPr>
              <w:rPr>
                <w:rFonts w:ascii="Times New Roman" w:hAnsi="Times New Roman" w:cs="Times New Roman"/>
                <w:sz w:val="20"/>
                <w:szCs w:val="20"/>
              </w:rPr>
            </w:pPr>
            <w:r w:rsidRPr="00441F42">
              <w:rPr>
                <w:rFonts w:ascii="Times New Roman" w:hAnsi="Times New Roman" w:cs="Times New Roman"/>
                <w:color w:val="000000"/>
                <w:sz w:val="20"/>
                <w:szCs w:val="20"/>
              </w:rPr>
              <w:t>Viso priimama 5 844 gyventojų 14 dienų laikotarpiui, evakuojamų iš</w:t>
            </w:r>
            <w:r w:rsidRPr="00441F42">
              <w:rPr>
                <w:rFonts w:ascii="Times New Roman" w:hAnsi="Times New Roman" w:cs="Times New Roman"/>
                <w:sz w:val="20"/>
                <w:szCs w:val="20"/>
              </w:rPr>
              <w:t xml:space="preserve"> dalies Vilniaus r. ir Švenčionių r. sav. teritorijų.</w:t>
            </w:r>
          </w:p>
          <w:p w14:paraId="65F592B5" w14:textId="77777777" w:rsidR="00470CFE" w:rsidRPr="00441F42" w:rsidRDefault="00470CFE" w:rsidP="00470CFE">
            <w:pPr>
              <w:rPr>
                <w:rFonts w:ascii="Times New Roman" w:hAnsi="Times New Roman" w:cs="Times New Roman"/>
                <w:color w:val="000000"/>
                <w:sz w:val="20"/>
                <w:szCs w:val="20"/>
              </w:rPr>
            </w:pPr>
            <w:r w:rsidRPr="00441F42">
              <w:rPr>
                <w:rFonts w:ascii="Times New Roman" w:hAnsi="Times New Roman" w:cs="Times New Roman"/>
                <w:color w:val="000000"/>
                <w:sz w:val="20"/>
                <w:szCs w:val="20"/>
              </w:rPr>
              <w:t>Aprūpinimas numatytas tik tai daliai gyventojų, kurių evakavimą užtikrina valstybė (25 proc. gyventojų). Planuose nustatyta planavimo prielaida, kad 75 proc. gyventojų evakuotųsi savarankiškai.</w:t>
            </w:r>
          </w:p>
          <w:p w14:paraId="190A2085" w14:textId="77777777" w:rsidR="00470CFE" w:rsidRPr="00441F42" w:rsidRDefault="00470CFE" w:rsidP="00470CFE">
            <w:pPr>
              <w:rPr>
                <w:rFonts w:ascii="Times New Roman" w:hAnsi="Times New Roman" w:cs="Times New Roman"/>
                <w:sz w:val="20"/>
                <w:szCs w:val="20"/>
              </w:rPr>
            </w:pPr>
            <w:r w:rsidRPr="00441F42">
              <w:rPr>
                <w:rFonts w:ascii="Times New Roman" w:hAnsi="Times New Roman" w:cs="Times New Roman"/>
                <w:sz w:val="20"/>
                <w:szCs w:val="20"/>
              </w:rPr>
              <w:t xml:space="preserve">Priimančioms savivaldybėms reikalingi materialiniai ištekliai detaliai įvertini PAGD papildomose rekomendacijose; taikoma prielaida, kad 200 gyventojų kolektyvinės apsaugos statinio veiklai 14 dienų užtikrinti reikia apie  156 tūkst.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348E3DF9" w14:textId="77777777" w:rsidR="00470CFE" w:rsidRPr="00441F42" w:rsidRDefault="00470CFE" w:rsidP="00470CFE">
            <w:pPr>
              <w:rPr>
                <w:rFonts w:ascii="Times New Roman" w:hAnsi="Times New Roman" w:cs="Times New Roman"/>
                <w:b/>
                <w:bCs/>
                <w:sz w:val="20"/>
                <w:szCs w:val="20"/>
              </w:rPr>
            </w:pPr>
            <w:r w:rsidRPr="00830128">
              <w:rPr>
                <w:rFonts w:ascii="Times New Roman" w:hAnsi="Times New Roman" w:cs="Times New Roman"/>
                <w:b/>
                <w:bCs/>
                <w:sz w:val="20"/>
                <w:szCs w:val="20"/>
              </w:rPr>
              <w:t xml:space="preserve">Detaliau žr. 2 priedą </w:t>
            </w:r>
            <w:r w:rsidRPr="00830128">
              <w:rPr>
                <w:rFonts w:ascii="Times New Roman" w:hAnsi="Times New Roman" w:cs="Times New Roman"/>
                <w:b/>
                <w:bCs/>
                <w:i/>
                <w:iCs/>
                <w:sz w:val="20"/>
                <w:szCs w:val="20"/>
              </w:rPr>
              <w:t>„KAS, skirto 200 žmonių priėmimui, aprūpinimo tabelis“</w:t>
            </w:r>
            <w:r w:rsidRPr="00830128">
              <w:rPr>
                <w:rFonts w:ascii="Times New Roman" w:hAnsi="Times New Roman" w:cs="Times New Roman"/>
                <w:b/>
                <w:bCs/>
                <w:sz w:val="20"/>
                <w:szCs w:val="20"/>
              </w:rPr>
              <w:t>.</w:t>
            </w:r>
          </w:p>
        </w:tc>
      </w:tr>
      <w:tr w:rsidR="005B7E1C" w:rsidRPr="00441F42" w14:paraId="244669DD" w14:textId="77777777" w:rsidTr="00441F42">
        <w:trPr>
          <w:gridAfter w:val="1"/>
          <w:wAfter w:w="15" w:type="dxa"/>
        </w:trPr>
        <w:tc>
          <w:tcPr>
            <w:tcW w:w="686" w:type="dxa"/>
          </w:tcPr>
          <w:p w14:paraId="5E21EE58" w14:textId="4B9565F1" w:rsidR="006C1D11" w:rsidRDefault="006C1D11" w:rsidP="00751C12">
            <w:pPr>
              <w:rPr>
                <w:rFonts w:ascii="Times New Roman" w:hAnsi="Times New Roman" w:cs="Times New Roman"/>
                <w:color w:val="000000"/>
                <w:sz w:val="20"/>
                <w:szCs w:val="20"/>
              </w:rPr>
            </w:pPr>
          </w:p>
          <w:p w14:paraId="788A8316" w14:textId="70829F30" w:rsidR="005B7E1C" w:rsidRPr="00441F42" w:rsidRDefault="006C1D11" w:rsidP="00751C12">
            <w:pPr>
              <w:rPr>
                <w:rFonts w:ascii="Times New Roman" w:hAnsi="Times New Roman" w:cs="Times New Roman"/>
                <w:color w:val="000000"/>
                <w:sz w:val="20"/>
                <w:szCs w:val="20"/>
              </w:rPr>
            </w:pPr>
            <w:r>
              <w:rPr>
                <w:rFonts w:ascii="Times New Roman" w:hAnsi="Times New Roman" w:cs="Times New Roman"/>
                <w:color w:val="000000"/>
                <w:sz w:val="20"/>
                <w:szCs w:val="20"/>
              </w:rPr>
              <w:t>3.3.</w:t>
            </w:r>
          </w:p>
        </w:tc>
        <w:tc>
          <w:tcPr>
            <w:tcW w:w="1843" w:type="dxa"/>
          </w:tcPr>
          <w:p w14:paraId="6342F246" w14:textId="40618726"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color w:val="000000"/>
                <w:sz w:val="20"/>
                <w:szCs w:val="20"/>
              </w:rPr>
              <w:t xml:space="preserve">Perkeliamų </w:t>
            </w:r>
            <w:r w:rsidRPr="00441F42">
              <w:rPr>
                <w:rFonts w:ascii="Times New Roman" w:hAnsi="Times New Roman" w:cs="Times New Roman"/>
                <w:b/>
                <w:bCs/>
                <w:color w:val="000000"/>
                <w:sz w:val="20"/>
                <w:szCs w:val="20"/>
              </w:rPr>
              <w:t>gyventojų</w:t>
            </w:r>
            <w:r w:rsidRPr="00441F42">
              <w:rPr>
                <w:rFonts w:ascii="Times New Roman" w:hAnsi="Times New Roman" w:cs="Times New Roman"/>
                <w:color w:val="000000"/>
                <w:sz w:val="20"/>
                <w:szCs w:val="20"/>
              </w:rPr>
              <w:t xml:space="preserve"> iš išplėstinio planavimo zonos (IPA; </w:t>
            </w:r>
            <w:r w:rsidRPr="00441F42">
              <w:rPr>
                <w:rFonts w:ascii="Times New Roman" w:hAnsi="Times New Roman" w:cs="Times New Roman"/>
                <w:b/>
                <w:bCs/>
                <w:color w:val="000000"/>
                <w:sz w:val="20"/>
                <w:szCs w:val="20"/>
              </w:rPr>
              <w:t>100 km</w:t>
            </w:r>
            <w:r w:rsidRPr="00441F42">
              <w:rPr>
                <w:rFonts w:ascii="Times New Roman" w:hAnsi="Times New Roman" w:cs="Times New Roman"/>
                <w:color w:val="000000"/>
                <w:sz w:val="20"/>
                <w:szCs w:val="20"/>
              </w:rPr>
              <w:t xml:space="preserve">) </w:t>
            </w:r>
            <w:r w:rsidRPr="00441F42">
              <w:rPr>
                <w:rFonts w:ascii="Times New Roman" w:hAnsi="Times New Roman" w:cs="Times New Roman"/>
                <w:b/>
                <w:bCs/>
                <w:color w:val="000000"/>
                <w:sz w:val="20"/>
                <w:szCs w:val="20"/>
              </w:rPr>
              <w:t>priėmimas</w:t>
            </w:r>
            <w:r w:rsidRPr="00441F42">
              <w:rPr>
                <w:rFonts w:ascii="Times New Roman" w:hAnsi="Times New Roman" w:cs="Times New Roman"/>
                <w:color w:val="000000"/>
                <w:sz w:val="20"/>
                <w:szCs w:val="20"/>
              </w:rPr>
              <w:t xml:space="preserve"> saugiose savivaldybėse finansiniai poreikiai.</w:t>
            </w:r>
          </w:p>
        </w:tc>
        <w:tc>
          <w:tcPr>
            <w:tcW w:w="1429" w:type="dxa"/>
          </w:tcPr>
          <w:p w14:paraId="1A554684" w14:textId="3D4929C1"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color w:val="000000"/>
                <w:sz w:val="20"/>
                <w:szCs w:val="20"/>
              </w:rPr>
              <w:t>PAGD</w:t>
            </w:r>
          </w:p>
        </w:tc>
        <w:tc>
          <w:tcPr>
            <w:tcW w:w="1276" w:type="dxa"/>
          </w:tcPr>
          <w:p w14:paraId="547EFCAF" w14:textId="168F4EEB"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 xml:space="preserve">1 000 000 </w:t>
            </w:r>
          </w:p>
        </w:tc>
        <w:tc>
          <w:tcPr>
            <w:tcW w:w="1122" w:type="dxa"/>
          </w:tcPr>
          <w:p w14:paraId="26B0B166" w14:textId="5131768D"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1 000 000</w:t>
            </w:r>
          </w:p>
        </w:tc>
        <w:tc>
          <w:tcPr>
            <w:tcW w:w="1134" w:type="dxa"/>
          </w:tcPr>
          <w:p w14:paraId="63925824" w14:textId="5E9EB4F9"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sz w:val="20"/>
                <w:szCs w:val="20"/>
              </w:rPr>
              <w:t>0</w:t>
            </w:r>
          </w:p>
        </w:tc>
        <w:tc>
          <w:tcPr>
            <w:tcW w:w="1134" w:type="dxa"/>
          </w:tcPr>
          <w:p w14:paraId="004C3EDD" w14:textId="0991A899"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sz w:val="20"/>
                <w:szCs w:val="20"/>
              </w:rPr>
              <w:t>0</w:t>
            </w:r>
          </w:p>
        </w:tc>
        <w:tc>
          <w:tcPr>
            <w:tcW w:w="1134" w:type="dxa"/>
          </w:tcPr>
          <w:p w14:paraId="08145957" w14:textId="33FDBDE4"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0FB402CD" w14:textId="286A922C"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04B538A1" w14:textId="38379522" w:rsidR="005B7E1C" w:rsidRPr="00441F42" w:rsidRDefault="005B7E1C" w:rsidP="00751C12">
            <w:pPr>
              <w:spacing w:after="120"/>
              <w:rPr>
                <w:rFonts w:ascii="Times New Roman" w:hAnsi="Times New Roman" w:cs="Times New Roman"/>
                <w:sz w:val="20"/>
                <w:szCs w:val="20"/>
              </w:rPr>
            </w:pPr>
            <w:r w:rsidRPr="00441F42">
              <w:rPr>
                <w:rFonts w:ascii="Times New Roman" w:hAnsi="Times New Roman" w:cs="Times New Roman"/>
                <w:sz w:val="20"/>
                <w:szCs w:val="20"/>
              </w:rPr>
              <w:t xml:space="preserve">Šiuo metu nėra konkrečių sutartų planavimo prielaidų dėl gyventojų skaičiaus, kuris Baltarusijos AE avarijos atveju būtų perkeliamas; blogiausio scenarijaus atveju perkėlimo apsaugomasis veiksmas numatomas taikyti išplėstinio planavimo atstume (30-100 km zonoje), todėl </w:t>
            </w:r>
            <w:r w:rsidRPr="00441F42">
              <w:rPr>
                <w:rFonts w:ascii="Times New Roman" w:hAnsi="Times New Roman" w:cs="Times New Roman"/>
                <w:b/>
                <w:bCs/>
                <w:sz w:val="20"/>
                <w:szCs w:val="20"/>
              </w:rPr>
              <w:t>siūloma numatyti valstybės rezerve minimalią lėšų dalį</w:t>
            </w:r>
            <w:r w:rsidRPr="00441F42">
              <w:rPr>
                <w:rFonts w:ascii="Times New Roman" w:hAnsi="Times New Roman" w:cs="Times New Roman"/>
                <w:sz w:val="20"/>
                <w:szCs w:val="20"/>
              </w:rPr>
              <w:t>, kuri būtų naudojam</w:t>
            </w:r>
            <w:r w:rsidR="00407639" w:rsidRPr="00441F42">
              <w:rPr>
                <w:rFonts w:ascii="Times New Roman" w:hAnsi="Times New Roman" w:cs="Times New Roman"/>
                <w:sz w:val="20"/>
                <w:szCs w:val="20"/>
              </w:rPr>
              <w:t>a</w:t>
            </w:r>
            <w:r w:rsidRPr="00441F42">
              <w:rPr>
                <w:rFonts w:ascii="Times New Roman" w:hAnsi="Times New Roman" w:cs="Times New Roman"/>
                <w:sz w:val="20"/>
                <w:szCs w:val="20"/>
              </w:rPr>
              <w:t xml:space="preserve"> avarijos atveju gyventojų socialinių ir buitinių paslaugų tenkinimui. Perkėlimo apsaugomasis veiksmas nėra skubus, dažnai </w:t>
            </w:r>
            <w:r w:rsidRPr="00441F42">
              <w:rPr>
                <w:rFonts w:ascii="Times New Roman" w:hAnsi="Times New Roman" w:cs="Times New Roman"/>
                <w:sz w:val="20"/>
                <w:szCs w:val="20"/>
              </w:rPr>
              <w:lastRenderedPageBreak/>
              <w:t xml:space="preserve">jis gali būti saugiai įgyvendintas nuo 1 savaitės iki kelių mėn. laiko ašyje. </w:t>
            </w:r>
          </w:p>
          <w:p w14:paraId="26F4537A" w14:textId="3DDD5678" w:rsidR="001E6B1D" w:rsidRPr="00441F42" w:rsidRDefault="001E6B1D" w:rsidP="00751C12">
            <w:pPr>
              <w:rPr>
                <w:rFonts w:ascii="Times New Roman" w:hAnsi="Times New Roman" w:cs="Times New Roman"/>
                <w:color w:val="000000" w:themeColor="text1"/>
                <w:sz w:val="20"/>
                <w:szCs w:val="20"/>
              </w:rPr>
            </w:pPr>
            <w:r w:rsidRPr="00441F42">
              <w:rPr>
                <w:rFonts w:ascii="Times New Roman" w:hAnsi="Times New Roman" w:cs="Times New Roman"/>
                <w:b/>
                <w:bCs/>
                <w:color w:val="000000" w:themeColor="text1"/>
                <w:sz w:val="20"/>
                <w:szCs w:val="20"/>
              </w:rPr>
              <w:t>Ekonomikos ir inovacijų ministerijai įgyvendinant Aštuonioliktosios Lietuvos Respublikos Vyriausybės programos nuostatų įgyvendinimo plane nustatytą veiksmą</w:t>
            </w:r>
            <w:r w:rsidRPr="00441F42">
              <w:rPr>
                <w:rStyle w:val="Puslapioinaosnuoroda"/>
                <w:rFonts w:ascii="Times New Roman" w:hAnsi="Times New Roman" w:cs="Times New Roman"/>
                <w:b/>
                <w:bCs/>
                <w:color w:val="000000" w:themeColor="text1"/>
                <w:sz w:val="20"/>
                <w:szCs w:val="20"/>
              </w:rPr>
              <w:footnoteReference w:id="1"/>
            </w:r>
            <w:r w:rsidRPr="00441F42">
              <w:rPr>
                <w:rFonts w:ascii="Times New Roman" w:hAnsi="Times New Roman" w:cs="Times New Roman"/>
                <w:b/>
                <w:bCs/>
                <w:color w:val="000000" w:themeColor="text1"/>
                <w:sz w:val="20"/>
                <w:szCs w:val="20"/>
              </w:rPr>
              <w:t xml:space="preserve"> dėl valstybės rezervo sudarymo principų peržiūrėjimo, </w:t>
            </w:r>
            <w:r w:rsidR="005B7E1C" w:rsidRPr="00441F42">
              <w:rPr>
                <w:rFonts w:ascii="Times New Roman" w:hAnsi="Times New Roman" w:cs="Times New Roman"/>
                <w:b/>
                <w:bCs/>
                <w:sz w:val="20"/>
                <w:szCs w:val="20"/>
              </w:rPr>
              <w:t>svarbu atkreipti dėmesį į gyventojų iš 100 km zonos perkėlimo atveju tikėtiną daug kartų didesnį lėšų poreikį ir apgalvoti, kaip geriau pasiruošti tokio poreikio tenki</w:t>
            </w:r>
            <w:r w:rsidR="00407639" w:rsidRPr="00441F42">
              <w:rPr>
                <w:rFonts w:ascii="Times New Roman" w:hAnsi="Times New Roman" w:cs="Times New Roman"/>
                <w:b/>
                <w:bCs/>
                <w:sz w:val="20"/>
                <w:szCs w:val="20"/>
              </w:rPr>
              <w:t>n</w:t>
            </w:r>
            <w:r w:rsidR="005B7E1C" w:rsidRPr="00441F42">
              <w:rPr>
                <w:rFonts w:ascii="Times New Roman" w:hAnsi="Times New Roman" w:cs="Times New Roman"/>
                <w:b/>
                <w:bCs/>
                <w:sz w:val="20"/>
                <w:szCs w:val="20"/>
              </w:rPr>
              <w:t xml:space="preserve">imui: </w:t>
            </w:r>
            <w:r w:rsidR="005B7E1C" w:rsidRPr="00441F42">
              <w:rPr>
                <w:rFonts w:ascii="Times New Roman" w:hAnsi="Times New Roman" w:cs="Times New Roman"/>
                <w:b/>
                <w:bCs/>
                <w:color w:val="000000" w:themeColor="text1"/>
                <w:sz w:val="20"/>
                <w:szCs w:val="20"/>
              </w:rPr>
              <w:t xml:space="preserve">vertinant tik 25 proc. gyventojų (253,5 tūkst. gyventojų) perkeliamų iš 100 km zonos pragyvenimui (pastogei ir maistui) reikalingą sumą 14 dienų (1 d. poreikius vertinant 50 </w:t>
            </w:r>
            <w:proofErr w:type="spellStart"/>
            <w:r w:rsidR="005B7E1C" w:rsidRPr="00441F42">
              <w:rPr>
                <w:rFonts w:ascii="Times New Roman" w:hAnsi="Times New Roman" w:cs="Times New Roman"/>
                <w:b/>
                <w:bCs/>
                <w:color w:val="000000" w:themeColor="text1"/>
                <w:sz w:val="20"/>
                <w:szCs w:val="20"/>
              </w:rPr>
              <w:t>eur</w:t>
            </w:r>
            <w:proofErr w:type="spellEnd"/>
            <w:r w:rsidR="005B7E1C" w:rsidRPr="00441F42">
              <w:rPr>
                <w:rFonts w:ascii="Times New Roman" w:hAnsi="Times New Roman" w:cs="Times New Roman"/>
                <w:b/>
                <w:bCs/>
                <w:color w:val="000000" w:themeColor="text1"/>
                <w:sz w:val="20"/>
                <w:szCs w:val="20"/>
              </w:rPr>
              <w:t>.), bendras poreikis siektų</w:t>
            </w:r>
            <w:r w:rsidR="005B7E1C" w:rsidRPr="00441F42">
              <w:rPr>
                <w:rFonts w:ascii="Times New Roman" w:hAnsi="Times New Roman" w:cs="Times New Roman"/>
                <w:color w:val="000000" w:themeColor="text1"/>
                <w:sz w:val="20"/>
                <w:szCs w:val="20"/>
              </w:rPr>
              <w:t xml:space="preserve"> </w:t>
            </w:r>
            <w:r w:rsidR="005B7E1C" w:rsidRPr="00441F42">
              <w:rPr>
                <w:rFonts w:ascii="Times New Roman" w:hAnsi="Times New Roman" w:cs="Times New Roman"/>
                <w:b/>
                <w:bCs/>
                <w:color w:val="000000" w:themeColor="text1"/>
                <w:sz w:val="20"/>
                <w:szCs w:val="20"/>
              </w:rPr>
              <w:t xml:space="preserve">177 422 700 </w:t>
            </w:r>
            <w:proofErr w:type="spellStart"/>
            <w:r w:rsidR="005B7E1C" w:rsidRPr="00441F42">
              <w:rPr>
                <w:rFonts w:ascii="Times New Roman" w:hAnsi="Times New Roman" w:cs="Times New Roman"/>
                <w:b/>
                <w:bCs/>
                <w:color w:val="000000" w:themeColor="text1"/>
                <w:sz w:val="20"/>
                <w:szCs w:val="20"/>
              </w:rPr>
              <w:t>eur</w:t>
            </w:r>
            <w:proofErr w:type="spellEnd"/>
            <w:r w:rsidR="005B7E1C" w:rsidRPr="00441F42">
              <w:rPr>
                <w:rFonts w:ascii="Times New Roman" w:hAnsi="Times New Roman" w:cs="Times New Roman"/>
                <w:b/>
                <w:bCs/>
                <w:color w:val="000000" w:themeColor="text1"/>
                <w:sz w:val="20"/>
                <w:szCs w:val="20"/>
              </w:rPr>
              <w:t>.</w:t>
            </w:r>
            <w:r w:rsidR="00407639" w:rsidRPr="00441F42">
              <w:rPr>
                <w:rFonts w:ascii="Times New Roman" w:hAnsi="Times New Roman" w:cs="Times New Roman"/>
                <w:b/>
                <w:bCs/>
                <w:color w:val="000000" w:themeColor="text1"/>
                <w:sz w:val="20"/>
                <w:szCs w:val="20"/>
              </w:rPr>
              <w:t xml:space="preserve"> </w:t>
            </w:r>
            <w:r w:rsidRPr="00441F42">
              <w:rPr>
                <w:rFonts w:ascii="Times New Roman" w:hAnsi="Times New Roman" w:cs="Times New Roman"/>
                <w:b/>
                <w:bCs/>
                <w:color w:val="000000" w:themeColor="text1"/>
                <w:sz w:val="20"/>
                <w:szCs w:val="20"/>
              </w:rPr>
              <w:t>Siūloma apsvarstyti bent tris galimybes</w:t>
            </w:r>
            <w:r w:rsidRPr="00441F42">
              <w:rPr>
                <w:rFonts w:ascii="Times New Roman" w:hAnsi="Times New Roman" w:cs="Times New Roman"/>
                <w:color w:val="000000" w:themeColor="text1"/>
                <w:sz w:val="20"/>
                <w:szCs w:val="20"/>
              </w:rPr>
              <w:t>, kaip šio poreikio tenkinimas galėtų būti numatomas naujai pertvarkius valstybės rezervo sudarymo modelį:</w:t>
            </w:r>
          </w:p>
          <w:p w14:paraId="06332772" w14:textId="77777777" w:rsidR="001E6B1D" w:rsidRPr="00441F42" w:rsidRDefault="001E6B1D"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Poreikio įgyvendinimui PAGD, kaip rezervo tvarkytojas, galėtų sudaryti preliminariąją sutartį su paslaugų teikėjais (konsorciumu) ir realiai lėšų poreikis tokia apimtimi kiltų tik avarijos BAE atveju (nors ši alternatyva gali pasirodyti patraukliausia, paslaugų tiekėjas neturi jokių paskatų sudaryti tokią sutartį, o ir sudarius, jos įgyvendinimo galimybės kilus realiam poreikiui gal būti abejotinos).</w:t>
            </w:r>
          </w:p>
          <w:p w14:paraId="737CF5C3" w14:textId="77777777" w:rsidR="001E6B1D" w:rsidRPr="00441F42" w:rsidRDefault="001E6B1D"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 Tokių preliminarių sutarčių tvarumui užtikrinti būtų tikslinga nustatyti galimybę skirti preliminarių sutarčių aptarnavimo mokestį (atitinkamai pakoreguojant Valstybės rezervo įstatymą) įsipareigojimų užtikrinimui. Konkretus lėšų poreikis tokiam</w:t>
            </w:r>
            <w:r w:rsidRPr="00441F42">
              <w:rPr>
                <w:rFonts w:ascii="Times New Roman" w:hAnsi="Times New Roman" w:cs="Times New Roman"/>
                <w:b/>
                <w:bCs/>
                <w:color w:val="000000" w:themeColor="text1"/>
                <w:sz w:val="20"/>
                <w:szCs w:val="20"/>
              </w:rPr>
              <w:t xml:space="preserve"> </w:t>
            </w:r>
            <w:r w:rsidRPr="00441F42">
              <w:rPr>
                <w:rFonts w:ascii="Times New Roman" w:hAnsi="Times New Roman" w:cs="Times New Roman"/>
                <w:color w:val="000000" w:themeColor="text1"/>
                <w:sz w:val="20"/>
                <w:szCs w:val="20"/>
              </w:rPr>
              <w:t>mokesčiui nustatyti, paaiškėtų po derybų su paslaugos teikėjais.</w:t>
            </w:r>
          </w:p>
          <w:p w14:paraId="07DC2A10" w14:textId="6F4B0C63" w:rsidR="005B7E1C" w:rsidRPr="00441F42" w:rsidRDefault="001E6B1D" w:rsidP="00751C12">
            <w:pPr>
              <w:rPr>
                <w:rFonts w:ascii="Times New Roman" w:hAnsi="Times New Roman" w:cs="Times New Roman"/>
                <w:sz w:val="20"/>
                <w:szCs w:val="20"/>
              </w:rPr>
            </w:pPr>
            <w:r w:rsidRPr="00441F42">
              <w:rPr>
                <w:rFonts w:ascii="Times New Roman" w:hAnsi="Times New Roman" w:cs="Times New Roman"/>
                <w:color w:val="000000" w:themeColor="text1"/>
                <w:sz w:val="20"/>
                <w:szCs w:val="20"/>
              </w:rPr>
              <w:t xml:space="preserve">3. Kita alternatyva galėtų būti minimali kasmetinė išperkamosios nuomos sutartis, kuri būtų panaudojama realiai patikrinti dalies gyventojų perkėlimo procedūrą (orientuojantis į </w:t>
            </w:r>
            <w:proofErr w:type="spellStart"/>
            <w:r w:rsidRPr="00441F42">
              <w:rPr>
                <w:rFonts w:ascii="Times New Roman" w:hAnsi="Times New Roman" w:cs="Times New Roman"/>
                <w:color w:val="000000" w:themeColor="text1"/>
                <w:sz w:val="20"/>
                <w:szCs w:val="20"/>
              </w:rPr>
              <w:t>pažeidžiamiausias</w:t>
            </w:r>
            <w:proofErr w:type="spellEnd"/>
            <w:r w:rsidRPr="00441F42">
              <w:rPr>
                <w:rFonts w:ascii="Times New Roman" w:hAnsi="Times New Roman" w:cs="Times New Roman"/>
                <w:color w:val="000000" w:themeColor="text1"/>
                <w:sz w:val="20"/>
                <w:szCs w:val="20"/>
              </w:rPr>
              <w:t xml:space="preserve"> gyventojų grupes, kuriems parama bus reikalinga labiausiai; tai tuo pačiu būtų ir edukacinė-socialinė veikla tokių asmenų atžvilgiu). Kaip ir antru atveju, konkretus lėšų poreikis tokiam mokesčiui nustatyti, paaiškėtų po derybų su paslaugos teikėjais.</w:t>
            </w:r>
          </w:p>
        </w:tc>
      </w:tr>
      <w:tr w:rsidR="005B7E1C" w:rsidRPr="00441F42" w14:paraId="255388E9" w14:textId="77777777" w:rsidTr="00441F42">
        <w:trPr>
          <w:gridAfter w:val="1"/>
          <w:wAfter w:w="15" w:type="dxa"/>
        </w:trPr>
        <w:tc>
          <w:tcPr>
            <w:tcW w:w="686" w:type="dxa"/>
          </w:tcPr>
          <w:p w14:paraId="22FEC410" w14:textId="1FE8826D" w:rsidR="005B7E1C" w:rsidRDefault="005B7E1C" w:rsidP="00751C12">
            <w:pPr>
              <w:rPr>
                <w:rFonts w:ascii="Times New Roman" w:hAnsi="Times New Roman" w:cs="Times New Roman"/>
                <w:sz w:val="20"/>
                <w:szCs w:val="20"/>
              </w:rPr>
            </w:pPr>
          </w:p>
          <w:p w14:paraId="7C2DB008" w14:textId="243DF69F" w:rsidR="006C1D11" w:rsidRPr="00441F42" w:rsidRDefault="006C1D11" w:rsidP="00751C12">
            <w:pPr>
              <w:rPr>
                <w:rFonts w:ascii="Times New Roman" w:hAnsi="Times New Roman" w:cs="Times New Roman"/>
                <w:sz w:val="20"/>
                <w:szCs w:val="20"/>
              </w:rPr>
            </w:pPr>
            <w:r>
              <w:rPr>
                <w:rFonts w:ascii="Times New Roman" w:hAnsi="Times New Roman" w:cs="Times New Roman"/>
                <w:sz w:val="20"/>
                <w:szCs w:val="20"/>
              </w:rPr>
              <w:t>3.4.</w:t>
            </w:r>
          </w:p>
        </w:tc>
        <w:tc>
          <w:tcPr>
            <w:tcW w:w="1843" w:type="dxa"/>
          </w:tcPr>
          <w:p w14:paraId="0EA9756F" w14:textId="74D3CB5D"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Filtrai PAGD dujokaukėms.</w:t>
            </w:r>
          </w:p>
        </w:tc>
        <w:tc>
          <w:tcPr>
            <w:tcW w:w="1429" w:type="dxa"/>
          </w:tcPr>
          <w:p w14:paraId="160AEE8E" w14:textId="46F1C423"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color w:val="000000"/>
                <w:sz w:val="20"/>
                <w:szCs w:val="20"/>
              </w:rPr>
              <w:t>PAGD</w:t>
            </w:r>
          </w:p>
        </w:tc>
        <w:tc>
          <w:tcPr>
            <w:tcW w:w="1276" w:type="dxa"/>
          </w:tcPr>
          <w:p w14:paraId="3C6E7F26" w14:textId="3D10D467"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1 404 000</w:t>
            </w:r>
          </w:p>
        </w:tc>
        <w:tc>
          <w:tcPr>
            <w:tcW w:w="1122" w:type="dxa"/>
          </w:tcPr>
          <w:p w14:paraId="7610AC2B" w14:textId="3D5140EA"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1 404 000</w:t>
            </w:r>
          </w:p>
        </w:tc>
        <w:tc>
          <w:tcPr>
            <w:tcW w:w="1134" w:type="dxa"/>
          </w:tcPr>
          <w:p w14:paraId="78A9E5E1" w14:textId="3132146C"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sz w:val="20"/>
                <w:szCs w:val="20"/>
              </w:rPr>
              <w:t>0</w:t>
            </w:r>
          </w:p>
        </w:tc>
        <w:tc>
          <w:tcPr>
            <w:tcW w:w="1134" w:type="dxa"/>
          </w:tcPr>
          <w:p w14:paraId="28E4D71C" w14:textId="694646C7"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sz w:val="20"/>
                <w:szCs w:val="20"/>
              </w:rPr>
              <w:t>0</w:t>
            </w:r>
          </w:p>
        </w:tc>
        <w:tc>
          <w:tcPr>
            <w:tcW w:w="1134" w:type="dxa"/>
          </w:tcPr>
          <w:p w14:paraId="6E1D1613" w14:textId="48162E70"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6CE4CCFD" w14:textId="160058FB"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2098E9F1" w14:textId="60D4362D"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 xml:space="preserve">46 800 vnt. įsigijimui (bendras poreikis 800 vnt. dujokaukių 30 d. laikotarpiui yra 48 000 vnt., iš kurio 1 200 vnt. turimi; 1 dujokaukei reikalingi 2 filtrai, kurie keičiami kas parą; 1 filtro orientacinė kaina 30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tc>
      </w:tr>
      <w:tr w:rsidR="005B7E1C" w:rsidRPr="00441F42" w14:paraId="3E11A816" w14:textId="77777777" w:rsidTr="00441F42">
        <w:trPr>
          <w:gridAfter w:val="1"/>
          <w:wAfter w:w="15" w:type="dxa"/>
        </w:trPr>
        <w:tc>
          <w:tcPr>
            <w:tcW w:w="686" w:type="dxa"/>
            <w:shd w:val="clear" w:color="auto" w:fill="auto"/>
          </w:tcPr>
          <w:p w14:paraId="27CBECB6" w14:textId="76BEB7E8" w:rsidR="005B7E1C" w:rsidRDefault="005B7E1C" w:rsidP="00751C12">
            <w:pPr>
              <w:rPr>
                <w:rFonts w:ascii="Times New Roman" w:hAnsi="Times New Roman" w:cs="Times New Roman"/>
                <w:sz w:val="20"/>
                <w:szCs w:val="20"/>
              </w:rPr>
            </w:pPr>
          </w:p>
          <w:p w14:paraId="178364F0" w14:textId="6229ADAB" w:rsidR="006C1D11" w:rsidRPr="00441F42" w:rsidRDefault="006C1D11" w:rsidP="00751C12">
            <w:pPr>
              <w:rPr>
                <w:rFonts w:ascii="Times New Roman" w:hAnsi="Times New Roman" w:cs="Times New Roman"/>
                <w:sz w:val="20"/>
                <w:szCs w:val="20"/>
              </w:rPr>
            </w:pPr>
            <w:r>
              <w:rPr>
                <w:rFonts w:ascii="Times New Roman" w:hAnsi="Times New Roman" w:cs="Times New Roman"/>
                <w:sz w:val="20"/>
                <w:szCs w:val="20"/>
              </w:rPr>
              <w:t>3.5.</w:t>
            </w:r>
          </w:p>
        </w:tc>
        <w:tc>
          <w:tcPr>
            <w:tcW w:w="1843" w:type="dxa"/>
            <w:shd w:val="clear" w:color="auto" w:fill="auto"/>
          </w:tcPr>
          <w:p w14:paraId="37622AA0" w14:textId="7FC72FD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 xml:space="preserve">Respiratoriai FFP3 </w:t>
            </w:r>
            <w:r w:rsidRPr="00441F42">
              <w:rPr>
                <w:rFonts w:ascii="Times New Roman" w:hAnsi="Times New Roman" w:cs="Times New Roman"/>
                <w:b/>
                <w:bCs/>
                <w:sz w:val="20"/>
                <w:szCs w:val="20"/>
              </w:rPr>
              <w:t>gyventojams</w:t>
            </w:r>
            <w:r w:rsidRPr="00441F42">
              <w:rPr>
                <w:rFonts w:ascii="Times New Roman" w:hAnsi="Times New Roman" w:cs="Times New Roman"/>
                <w:sz w:val="20"/>
                <w:szCs w:val="20"/>
              </w:rPr>
              <w:t xml:space="preserve">, skubiai evakuojamiems iš   </w:t>
            </w:r>
            <w:r w:rsidRPr="00441F42">
              <w:rPr>
                <w:rFonts w:ascii="Times New Roman" w:hAnsi="Times New Roman" w:cs="Times New Roman"/>
                <w:b/>
                <w:bCs/>
                <w:sz w:val="20"/>
                <w:szCs w:val="20"/>
              </w:rPr>
              <w:t>30 km</w:t>
            </w:r>
            <w:r w:rsidRPr="00441F42">
              <w:rPr>
                <w:rFonts w:ascii="Times New Roman" w:hAnsi="Times New Roman" w:cs="Times New Roman"/>
                <w:sz w:val="20"/>
                <w:szCs w:val="20"/>
              </w:rPr>
              <w:t xml:space="preserve"> (SAVZ) zonos.</w:t>
            </w:r>
          </w:p>
        </w:tc>
        <w:tc>
          <w:tcPr>
            <w:tcW w:w="1429" w:type="dxa"/>
            <w:shd w:val="clear" w:color="auto" w:fill="auto"/>
          </w:tcPr>
          <w:p w14:paraId="4C0A0D6C" w14:textId="32BC50BE"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sz w:val="20"/>
                <w:szCs w:val="20"/>
              </w:rPr>
              <w:t>PAGD</w:t>
            </w:r>
          </w:p>
        </w:tc>
        <w:tc>
          <w:tcPr>
            <w:tcW w:w="1276" w:type="dxa"/>
            <w:shd w:val="clear" w:color="auto" w:fill="auto"/>
          </w:tcPr>
          <w:p w14:paraId="38B1C525" w14:textId="2F8D7B1B"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46 744</w:t>
            </w:r>
          </w:p>
        </w:tc>
        <w:tc>
          <w:tcPr>
            <w:tcW w:w="1122" w:type="dxa"/>
            <w:shd w:val="clear" w:color="auto" w:fill="auto"/>
          </w:tcPr>
          <w:p w14:paraId="16E4FF46" w14:textId="34E64561"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23 372</w:t>
            </w:r>
          </w:p>
        </w:tc>
        <w:tc>
          <w:tcPr>
            <w:tcW w:w="1134" w:type="dxa"/>
            <w:shd w:val="clear" w:color="auto" w:fill="auto"/>
          </w:tcPr>
          <w:p w14:paraId="6A21EA4F" w14:textId="77777777"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shd w:val="clear" w:color="auto" w:fill="auto"/>
          </w:tcPr>
          <w:p w14:paraId="3226B649" w14:textId="3E998CF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shd w:val="clear" w:color="auto" w:fill="auto"/>
          </w:tcPr>
          <w:p w14:paraId="122BE357" w14:textId="60B2338F"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23 372</w:t>
            </w:r>
          </w:p>
        </w:tc>
        <w:tc>
          <w:tcPr>
            <w:tcW w:w="1134" w:type="dxa"/>
            <w:shd w:val="clear" w:color="auto" w:fill="auto"/>
          </w:tcPr>
          <w:p w14:paraId="38BD4BC2" w14:textId="2F70CEB7"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shd w:val="clear" w:color="auto" w:fill="auto"/>
          </w:tcPr>
          <w:p w14:paraId="017C9E2C" w14:textId="26693C84" w:rsidR="005B7E1C" w:rsidRPr="00441F42" w:rsidRDefault="005B7E1C" w:rsidP="00751C12">
            <w:pPr>
              <w:spacing w:after="120"/>
              <w:rPr>
                <w:rFonts w:ascii="Times New Roman" w:hAnsi="Times New Roman" w:cs="Times New Roman"/>
                <w:sz w:val="20"/>
                <w:szCs w:val="20"/>
              </w:rPr>
            </w:pPr>
            <w:r w:rsidRPr="00441F42">
              <w:rPr>
                <w:rFonts w:ascii="Times New Roman" w:hAnsi="Times New Roman" w:cs="Times New Roman"/>
                <w:color w:val="000000" w:themeColor="text1"/>
                <w:sz w:val="20"/>
                <w:szCs w:val="20"/>
              </w:rPr>
              <w:t>Numatytas poreikis 5 843 vnt. į</w:t>
            </w:r>
            <w:r w:rsidRPr="00441F42">
              <w:rPr>
                <w:rFonts w:ascii="Times New Roman" w:hAnsi="Times New Roman" w:cs="Times New Roman"/>
                <w:sz w:val="20"/>
                <w:szCs w:val="20"/>
              </w:rPr>
              <w:t xml:space="preserve"> SAVZ patenkančių 2 savivaldybių (Švenčionių r. ir Vilniaus r.), skubiam 25 proc. gyventojų evakavimui (po 1 vnt. kiekvienam evakuojamam gyventojui; vnt. kaina 4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2E436AF2" w14:textId="37C4F021" w:rsidR="005B7E1C" w:rsidRPr="00441F42" w:rsidRDefault="005B7E1C" w:rsidP="00751C12">
            <w:pPr>
              <w:spacing w:after="120"/>
              <w:rPr>
                <w:rFonts w:ascii="Times New Roman" w:hAnsi="Times New Roman" w:cs="Times New Roman"/>
                <w:sz w:val="20"/>
                <w:szCs w:val="20"/>
              </w:rPr>
            </w:pPr>
            <w:r w:rsidRPr="00441F42">
              <w:rPr>
                <w:rFonts w:ascii="Times New Roman" w:hAnsi="Times New Roman" w:cs="Times New Roman"/>
                <w:sz w:val="20"/>
                <w:szCs w:val="20"/>
              </w:rPr>
              <w:t>Švenčionių r. sav. numatyti 2 506 vnt.</w:t>
            </w:r>
          </w:p>
          <w:p w14:paraId="193CEBCC" w14:textId="44A35F35"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Vilniaus r. sav. numatyti 3 337 vnt.</w:t>
            </w:r>
          </w:p>
          <w:p w14:paraId="4A886086" w14:textId="301356D2"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Priemonė yra su ribotos trukmės tinkamumo naudoti terminu, todėl 2022 m. nupirktą kiekį reiks atnaujinti 2025 m.</w:t>
            </w:r>
          </w:p>
          <w:p w14:paraId="756BA7CF" w14:textId="183DFB87"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Kadangi PAGD AAP gali pristatyti ne anksčiau kaip per 8 val. kilus poreikiui, šiuo atveju AAP priemonės bus įsigyjamos ir saugojamos numatytose savivaldybėse.</w:t>
            </w:r>
          </w:p>
        </w:tc>
      </w:tr>
      <w:tr w:rsidR="005B7E1C" w:rsidRPr="00441F42" w14:paraId="239A5A16" w14:textId="77777777" w:rsidTr="00441F42">
        <w:trPr>
          <w:gridAfter w:val="1"/>
          <w:wAfter w:w="15" w:type="dxa"/>
        </w:trPr>
        <w:tc>
          <w:tcPr>
            <w:tcW w:w="686" w:type="dxa"/>
            <w:shd w:val="clear" w:color="auto" w:fill="auto"/>
          </w:tcPr>
          <w:p w14:paraId="777FE859" w14:textId="7705869B" w:rsidR="005B7E1C" w:rsidRDefault="005B7E1C" w:rsidP="00751C12">
            <w:pPr>
              <w:rPr>
                <w:rFonts w:ascii="Times New Roman" w:hAnsi="Times New Roman" w:cs="Times New Roman"/>
                <w:sz w:val="20"/>
                <w:szCs w:val="20"/>
              </w:rPr>
            </w:pPr>
          </w:p>
          <w:p w14:paraId="47895761" w14:textId="2995978A" w:rsidR="006C1D11" w:rsidRPr="00441F42" w:rsidRDefault="006C1D11" w:rsidP="00751C12">
            <w:pPr>
              <w:rPr>
                <w:rFonts w:ascii="Times New Roman" w:hAnsi="Times New Roman" w:cs="Times New Roman"/>
                <w:sz w:val="20"/>
                <w:szCs w:val="20"/>
              </w:rPr>
            </w:pPr>
            <w:r>
              <w:rPr>
                <w:rFonts w:ascii="Times New Roman" w:hAnsi="Times New Roman" w:cs="Times New Roman"/>
                <w:sz w:val="20"/>
                <w:szCs w:val="20"/>
              </w:rPr>
              <w:t>3.6.</w:t>
            </w:r>
          </w:p>
        </w:tc>
        <w:tc>
          <w:tcPr>
            <w:tcW w:w="1843" w:type="dxa"/>
            <w:shd w:val="clear" w:color="auto" w:fill="auto"/>
          </w:tcPr>
          <w:p w14:paraId="23EEB27F"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 xml:space="preserve">Respiratoriai FFP3 </w:t>
            </w:r>
            <w:r w:rsidRPr="00441F42">
              <w:rPr>
                <w:rFonts w:ascii="Times New Roman" w:hAnsi="Times New Roman" w:cs="Times New Roman"/>
                <w:b/>
                <w:bCs/>
                <w:sz w:val="20"/>
                <w:szCs w:val="20"/>
              </w:rPr>
              <w:t>gyventojams</w:t>
            </w:r>
            <w:r w:rsidRPr="00441F42">
              <w:rPr>
                <w:rFonts w:ascii="Times New Roman" w:hAnsi="Times New Roman" w:cs="Times New Roman"/>
                <w:sz w:val="20"/>
                <w:szCs w:val="20"/>
              </w:rPr>
              <w:t xml:space="preserve">, laikinai perkeliamiems iš   </w:t>
            </w:r>
            <w:r w:rsidRPr="00441F42">
              <w:rPr>
                <w:rFonts w:ascii="Times New Roman" w:hAnsi="Times New Roman" w:cs="Times New Roman"/>
                <w:b/>
                <w:bCs/>
                <w:sz w:val="20"/>
                <w:szCs w:val="20"/>
              </w:rPr>
              <w:t>100 km</w:t>
            </w:r>
            <w:r w:rsidRPr="00441F42">
              <w:rPr>
                <w:rFonts w:ascii="Times New Roman" w:hAnsi="Times New Roman" w:cs="Times New Roman"/>
                <w:sz w:val="20"/>
                <w:szCs w:val="20"/>
              </w:rPr>
              <w:t xml:space="preserve"> (IPA) zonos.</w:t>
            </w:r>
          </w:p>
          <w:p w14:paraId="6DB9163C" w14:textId="77777777" w:rsidR="005B7E1C" w:rsidRPr="00441F42" w:rsidRDefault="005B7E1C" w:rsidP="00751C12">
            <w:pPr>
              <w:rPr>
                <w:rFonts w:ascii="Times New Roman" w:hAnsi="Times New Roman" w:cs="Times New Roman"/>
                <w:sz w:val="20"/>
                <w:szCs w:val="20"/>
              </w:rPr>
            </w:pPr>
          </w:p>
          <w:p w14:paraId="7096DEA0" w14:textId="77777777" w:rsidR="005B7E1C" w:rsidRPr="00441F42" w:rsidRDefault="005B7E1C" w:rsidP="00751C12">
            <w:pPr>
              <w:rPr>
                <w:rFonts w:ascii="Times New Roman" w:hAnsi="Times New Roman" w:cs="Times New Roman"/>
                <w:sz w:val="20"/>
                <w:szCs w:val="20"/>
              </w:rPr>
            </w:pPr>
          </w:p>
          <w:p w14:paraId="61D33503" w14:textId="5CAED2E5"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color w:val="FF0000"/>
                <w:sz w:val="20"/>
                <w:szCs w:val="20"/>
              </w:rPr>
              <w:t xml:space="preserve">Galima būtų vertinti kaip </w:t>
            </w:r>
            <w:r w:rsidR="00661C95">
              <w:rPr>
                <w:rFonts w:ascii="Times New Roman" w:hAnsi="Times New Roman" w:cs="Times New Roman"/>
                <w:color w:val="FF0000"/>
                <w:sz w:val="20"/>
                <w:szCs w:val="20"/>
              </w:rPr>
              <w:t>antrojo</w:t>
            </w:r>
            <w:r w:rsidRPr="00441F42">
              <w:rPr>
                <w:rFonts w:ascii="Times New Roman" w:hAnsi="Times New Roman" w:cs="Times New Roman"/>
                <w:color w:val="FF0000"/>
                <w:sz w:val="20"/>
                <w:szCs w:val="20"/>
              </w:rPr>
              <w:t xml:space="preserve"> prioriteto poreikį.</w:t>
            </w:r>
          </w:p>
        </w:tc>
        <w:tc>
          <w:tcPr>
            <w:tcW w:w="1429" w:type="dxa"/>
            <w:shd w:val="clear" w:color="auto" w:fill="auto"/>
          </w:tcPr>
          <w:p w14:paraId="7EA59591" w14:textId="4AFDC1F1"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sz w:val="20"/>
                <w:szCs w:val="20"/>
              </w:rPr>
              <w:t>PAGD</w:t>
            </w:r>
          </w:p>
        </w:tc>
        <w:tc>
          <w:tcPr>
            <w:tcW w:w="1276" w:type="dxa"/>
            <w:shd w:val="clear" w:color="auto" w:fill="auto"/>
          </w:tcPr>
          <w:p w14:paraId="3167E7F1" w14:textId="3DBCE880"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2 027 688</w:t>
            </w:r>
          </w:p>
        </w:tc>
        <w:tc>
          <w:tcPr>
            <w:tcW w:w="1122" w:type="dxa"/>
            <w:shd w:val="clear" w:color="auto" w:fill="auto"/>
          </w:tcPr>
          <w:p w14:paraId="7A39E396" w14:textId="38D4BA5F"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1 013 844</w:t>
            </w:r>
          </w:p>
        </w:tc>
        <w:tc>
          <w:tcPr>
            <w:tcW w:w="1134" w:type="dxa"/>
            <w:shd w:val="clear" w:color="auto" w:fill="auto"/>
          </w:tcPr>
          <w:p w14:paraId="19DCE5EF"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shd w:val="clear" w:color="auto" w:fill="auto"/>
          </w:tcPr>
          <w:p w14:paraId="4A6DBFCA" w14:textId="259C873C"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shd w:val="clear" w:color="auto" w:fill="auto"/>
          </w:tcPr>
          <w:p w14:paraId="6F638A89" w14:textId="418C2EEF"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1 013 844</w:t>
            </w:r>
          </w:p>
        </w:tc>
        <w:tc>
          <w:tcPr>
            <w:tcW w:w="1134" w:type="dxa"/>
            <w:shd w:val="clear" w:color="auto" w:fill="auto"/>
          </w:tcPr>
          <w:p w14:paraId="58C6A806" w14:textId="4E6EBF2B"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shd w:val="clear" w:color="auto" w:fill="auto"/>
          </w:tcPr>
          <w:p w14:paraId="5FD99904" w14:textId="7751D043" w:rsidR="005B7E1C" w:rsidRPr="00441F42" w:rsidRDefault="005B7E1C" w:rsidP="00751C12">
            <w:pPr>
              <w:spacing w:after="120"/>
              <w:rPr>
                <w:rFonts w:ascii="Times New Roman" w:hAnsi="Times New Roman" w:cs="Times New Roman"/>
                <w:sz w:val="20"/>
                <w:szCs w:val="20"/>
              </w:rPr>
            </w:pPr>
            <w:r w:rsidRPr="00441F42">
              <w:rPr>
                <w:rFonts w:ascii="Times New Roman" w:hAnsi="Times New Roman" w:cs="Times New Roman"/>
                <w:color w:val="000000" w:themeColor="text1"/>
                <w:sz w:val="20"/>
                <w:szCs w:val="20"/>
              </w:rPr>
              <w:t>Numatytas poreikis 253 461 vnt. į</w:t>
            </w:r>
            <w:r w:rsidRPr="00441F42">
              <w:rPr>
                <w:rFonts w:ascii="Times New Roman" w:hAnsi="Times New Roman" w:cs="Times New Roman"/>
                <w:sz w:val="20"/>
                <w:szCs w:val="20"/>
              </w:rPr>
              <w:t xml:space="preserve"> IPA patenkančių 17 savivaldybių laikinam 25 proc. gyventojų perkėlimui (po 1 vnt. kiekvienam perkeliamam gyventojui; vnt. kaina 4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209B1CC5" w14:textId="77777777"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Priemonė yra su ribotos trukmės tinkamumo naudoti terminu, todėl 2022 m. nupirktą kiekį reiks atnaujinti 2025 m.</w:t>
            </w:r>
          </w:p>
          <w:p w14:paraId="2C7F9BF4" w14:textId="009ACDCF" w:rsidR="005B7E1C" w:rsidRPr="00441F42" w:rsidRDefault="005B7E1C" w:rsidP="00751C12">
            <w:pPr>
              <w:spacing w:after="120"/>
              <w:rPr>
                <w:rFonts w:ascii="Times New Roman" w:hAnsi="Times New Roman" w:cs="Times New Roman"/>
                <w:sz w:val="20"/>
                <w:szCs w:val="20"/>
              </w:rPr>
            </w:pPr>
            <w:r w:rsidRPr="00441F42">
              <w:rPr>
                <w:rFonts w:ascii="Times New Roman" w:hAnsi="Times New Roman" w:cs="Times New Roman"/>
                <w:sz w:val="20"/>
                <w:szCs w:val="20"/>
              </w:rPr>
              <w:t>Pagal 2020 m. VATESI, AAA ir RSC atliktą pakartotinį BAE galimos branduolinės avarijos vieno iš blogiausių scenarijų  Lietuvos Respublikai prognozės vertinimą, poreikis laikinai perkelti dalį gyventojų iš 100 zonos kiltų maždaug 28 d. po avarijos, kuomet būtų pasiekiama gyventojų sveikatai pavojinga radiacinio užterštumo dozė.</w:t>
            </w:r>
          </w:p>
          <w:p w14:paraId="43744988" w14:textId="77777777"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Nors respiratoriai laikinai perkeliamiems gyventojams būtų būtini tik labai kraštutinėmis sąlygomis (susiklosčius ypatingai blogoms aplinkybėms), jų suteikimas laikinai perkeliamiems gyventojams užtikrintų ir didesnį saugumo jausmą, o tuo pačiu ir sklandesnį perkėlimo procesą. </w:t>
            </w:r>
          </w:p>
          <w:p w14:paraId="3135244E" w14:textId="5DB0DE57"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lastRenderedPageBreak/>
              <w:t>Jei suplanuotų respiratorių neprireiktų perkeliamiems gyventojams, jie galėtų būti panaudojami kaip papildomas rezervas reaguojančių pajėgų aprūpinimui.</w:t>
            </w:r>
          </w:p>
          <w:p w14:paraId="2FEFF518" w14:textId="56AF8F8B" w:rsidR="005B7E1C" w:rsidRPr="00441F42" w:rsidRDefault="00D60522" w:rsidP="00751C12">
            <w:pPr>
              <w:spacing w:after="120"/>
              <w:rPr>
                <w:rFonts w:ascii="Times New Roman" w:hAnsi="Times New Roman" w:cs="Times New Roman"/>
                <w:b/>
                <w:bCs/>
                <w:sz w:val="20"/>
                <w:szCs w:val="20"/>
              </w:rPr>
            </w:pPr>
            <w:r w:rsidRPr="00441F42">
              <w:rPr>
                <w:rFonts w:ascii="Times New Roman" w:hAnsi="Times New Roman" w:cs="Times New Roman"/>
                <w:b/>
                <w:bCs/>
                <w:sz w:val="20"/>
                <w:szCs w:val="20"/>
              </w:rPr>
              <w:t>Ekonomikos ir inovacijų ministerijai peržiūrint valstybės rezervo (toliau – VR) sudarymo principus,</w:t>
            </w:r>
            <w:r w:rsidR="005B7E1C" w:rsidRPr="00441F42">
              <w:rPr>
                <w:rFonts w:ascii="Times New Roman" w:hAnsi="Times New Roman" w:cs="Times New Roman"/>
                <w:b/>
                <w:bCs/>
                <w:sz w:val="20"/>
                <w:szCs w:val="20"/>
              </w:rPr>
              <w:t xml:space="preserve"> svarbu nustatyti galimybę išdavus leidimą VR priemones naudoti civilinės saugos subjektų kasdieninėje veikloje. Tai sudarytų galimybes VR priemones, kurių galiojimo terminas eina į pabaigą, panaudoti racionaliai, o ne jas naikinti, kas sudaro dar ir papildomus kaštus.</w:t>
            </w:r>
          </w:p>
        </w:tc>
      </w:tr>
      <w:tr w:rsidR="005B7E1C" w:rsidRPr="00441F42" w14:paraId="72422453" w14:textId="77777777" w:rsidTr="00441F42">
        <w:trPr>
          <w:gridAfter w:val="1"/>
          <w:wAfter w:w="15" w:type="dxa"/>
        </w:trPr>
        <w:tc>
          <w:tcPr>
            <w:tcW w:w="686" w:type="dxa"/>
            <w:shd w:val="clear" w:color="auto" w:fill="auto"/>
          </w:tcPr>
          <w:p w14:paraId="5BA94A71" w14:textId="7274990F" w:rsidR="005B7E1C" w:rsidRDefault="005B7E1C" w:rsidP="00751C12">
            <w:pPr>
              <w:rPr>
                <w:rFonts w:ascii="Times New Roman" w:hAnsi="Times New Roman" w:cs="Times New Roman"/>
                <w:sz w:val="20"/>
                <w:szCs w:val="20"/>
              </w:rPr>
            </w:pPr>
          </w:p>
          <w:p w14:paraId="4CE5600A" w14:textId="1CFD3969" w:rsidR="006C1D11" w:rsidRPr="00441F42" w:rsidRDefault="006C1D11" w:rsidP="00751C12">
            <w:pPr>
              <w:rPr>
                <w:rFonts w:ascii="Times New Roman" w:hAnsi="Times New Roman" w:cs="Times New Roman"/>
                <w:sz w:val="20"/>
                <w:szCs w:val="20"/>
              </w:rPr>
            </w:pPr>
            <w:r>
              <w:rPr>
                <w:rFonts w:ascii="Times New Roman" w:hAnsi="Times New Roman" w:cs="Times New Roman"/>
                <w:sz w:val="20"/>
                <w:szCs w:val="20"/>
              </w:rPr>
              <w:t>3.7.</w:t>
            </w:r>
          </w:p>
        </w:tc>
        <w:tc>
          <w:tcPr>
            <w:tcW w:w="1843" w:type="dxa"/>
            <w:shd w:val="clear" w:color="auto" w:fill="auto"/>
          </w:tcPr>
          <w:p w14:paraId="16A25067" w14:textId="5E8E5F20"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b/>
                <w:bCs/>
                <w:sz w:val="20"/>
                <w:szCs w:val="20"/>
              </w:rPr>
              <w:t>Evakavimo surinkimo punktų</w:t>
            </w:r>
            <w:r w:rsidRPr="00441F42">
              <w:rPr>
                <w:rFonts w:ascii="Times New Roman" w:hAnsi="Times New Roman" w:cs="Times New Roman"/>
                <w:sz w:val="20"/>
                <w:szCs w:val="20"/>
              </w:rPr>
              <w:t xml:space="preserve"> (ESP) įrengimas </w:t>
            </w:r>
            <w:r w:rsidRPr="00441F42">
              <w:rPr>
                <w:rFonts w:ascii="Times New Roman" w:hAnsi="Times New Roman" w:cs="Times New Roman"/>
                <w:b/>
                <w:bCs/>
                <w:sz w:val="20"/>
                <w:szCs w:val="20"/>
              </w:rPr>
              <w:t>gyventojams iš Vilniaus m. savivaldybės.</w:t>
            </w:r>
          </w:p>
          <w:p w14:paraId="6E13946B" w14:textId="6E787FEE" w:rsidR="005B7E1C" w:rsidRPr="00441F42" w:rsidRDefault="005B7E1C" w:rsidP="00751C12">
            <w:pPr>
              <w:rPr>
                <w:rFonts w:ascii="Times New Roman" w:hAnsi="Times New Roman" w:cs="Times New Roman"/>
                <w:sz w:val="20"/>
                <w:szCs w:val="20"/>
              </w:rPr>
            </w:pPr>
          </w:p>
        </w:tc>
        <w:tc>
          <w:tcPr>
            <w:tcW w:w="1429" w:type="dxa"/>
            <w:shd w:val="clear" w:color="auto" w:fill="auto"/>
          </w:tcPr>
          <w:p w14:paraId="0FC93858" w14:textId="75423D78" w:rsidR="005B7E1C" w:rsidRPr="00441F42" w:rsidRDefault="005B7E1C" w:rsidP="00751C12">
            <w:pPr>
              <w:rPr>
                <w:rFonts w:ascii="Times New Roman" w:hAnsi="Times New Roman" w:cs="Times New Roman"/>
                <w:color w:val="000000"/>
                <w:sz w:val="20"/>
                <w:szCs w:val="20"/>
                <w:highlight w:val="green"/>
              </w:rPr>
            </w:pPr>
            <w:r w:rsidRPr="00441F42">
              <w:rPr>
                <w:rFonts w:ascii="Times New Roman" w:hAnsi="Times New Roman" w:cs="Times New Roman"/>
                <w:color w:val="000000"/>
                <w:sz w:val="20"/>
                <w:szCs w:val="20"/>
              </w:rPr>
              <w:t>PAGD</w:t>
            </w:r>
          </w:p>
        </w:tc>
        <w:tc>
          <w:tcPr>
            <w:tcW w:w="1276" w:type="dxa"/>
            <w:shd w:val="clear" w:color="auto" w:fill="auto"/>
          </w:tcPr>
          <w:p w14:paraId="35834929" w14:textId="6B4DB136"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3 275 043</w:t>
            </w:r>
          </w:p>
        </w:tc>
        <w:tc>
          <w:tcPr>
            <w:tcW w:w="1122" w:type="dxa"/>
            <w:shd w:val="clear" w:color="auto" w:fill="auto"/>
          </w:tcPr>
          <w:p w14:paraId="089A6CCA" w14:textId="6173429D"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3 275 043</w:t>
            </w:r>
          </w:p>
        </w:tc>
        <w:tc>
          <w:tcPr>
            <w:tcW w:w="1134" w:type="dxa"/>
            <w:shd w:val="clear" w:color="auto" w:fill="auto"/>
          </w:tcPr>
          <w:p w14:paraId="274C4498" w14:textId="1B5F3204"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shd w:val="clear" w:color="auto" w:fill="auto"/>
          </w:tcPr>
          <w:p w14:paraId="33F05270" w14:textId="2E0E8744"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shd w:val="clear" w:color="auto" w:fill="auto"/>
          </w:tcPr>
          <w:p w14:paraId="259756A6" w14:textId="7E67FDF0" w:rsidR="005B7E1C" w:rsidRPr="006460EA"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shd w:val="clear" w:color="auto" w:fill="auto"/>
          </w:tcPr>
          <w:p w14:paraId="39E3EE7B" w14:textId="7685CFE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shd w:val="clear" w:color="auto" w:fill="auto"/>
          </w:tcPr>
          <w:p w14:paraId="7840A5CB" w14:textId="6F9EBDB0" w:rsidR="005B7E1C" w:rsidRPr="00441F42" w:rsidRDefault="005B7E1C" w:rsidP="00751C12">
            <w:pPr>
              <w:spacing w:after="120"/>
              <w:rPr>
                <w:rFonts w:ascii="Times New Roman" w:hAnsi="Times New Roman" w:cs="Times New Roman"/>
                <w:sz w:val="20"/>
                <w:szCs w:val="20"/>
              </w:rPr>
            </w:pPr>
            <w:r w:rsidRPr="00441F42">
              <w:rPr>
                <w:rFonts w:ascii="Times New Roman" w:hAnsi="Times New Roman" w:cs="Times New Roman"/>
                <w:sz w:val="20"/>
                <w:szCs w:val="20"/>
              </w:rPr>
              <w:t>Į IPA (100 km zoną) patenkančios Vilniaus m. savivaldybės laikinam 25 proc. gyventojų (140,5 tūkst.) perkėlimui į neužterštas savivaldybes (pagal blogiausią scenarijų, priemonę gali prireikti taikyti maždaug 4 savaitės po galimos BAE avarijos).</w:t>
            </w:r>
          </w:p>
          <w:p w14:paraId="63255707" w14:textId="16AACF8C" w:rsidR="005B7E1C" w:rsidRPr="00441F42" w:rsidRDefault="005B7E1C" w:rsidP="00751C12">
            <w:pPr>
              <w:spacing w:after="120"/>
              <w:rPr>
                <w:rFonts w:ascii="Times New Roman" w:hAnsi="Times New Roman" w:cs="Times New Roman"/>
                <w:sz w:val="20"/>
                <w:szCs w:val="20"/>
              </w:rPr>
            </w:pPr>
            <w:r w:rsidRPr="00441F42">
              <w:rPr>
                <w:rFonts w:ascii="Times New Roman" w:hAnsi="Times New Roman" w:cs="Times New Roman"/>
                <w:sz w:val="20"/>
                <w:szCs w:val="20"/>
              </w:rPr>
              <w:t xml:space="preserve">Tam reiktų įrengti 59 ESP. Vieno ESP aprūpinimui reikia 55,5 tūkst.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3680D549" w14:textId="561C5B61" w:rsidR="005B7E1C" w:rsidRPr="00441F42" w:rsidRDefault="005B7E1C" w:rsidP="00751C12">
            <w:pPr>
              <w:spacing w:after="120"/>
              <w:rPr>
                <w:rFonts w:ascii="Times New Roman" w:hAnsi="Times New Roman" w:cs="Times New Roman"/>
                <w:sz w:val="20"/>
                <w:szCs w:val="20"/>
              </w:rPr>
            </w:pPr>
            <w:r w:rsidRPr="00441F42">
              <w:rPr>
                <w:rFonts w:ascii="Times New Roman" w:hAnsi="Times New Roman" w:cs="Times New Roman"/>
                <w:sz w:val="20"/>
                <w:szCs w:val="20"/>
              </w:rPr>
              <w:t xml:space="preserve">Vilniaus m. savivaldybė išskiriama iš kitų 100 km zonoje esančių savivaldybių dėl ypatingai didelio gyventojų skaičiaus ir santykinai mažo atstumo nuo BAE. </w:t>
            </w:r>
          </w:p>
          <w:p w14:paraId="18EA7A79" w14:textId="7E20B6FA" w:rsidR="005B7E1C" w:rsidRPr="00441F42" w:rsidRDefault="005B7E1C" w:rsidP="00751C12">
            <w:pPr>
              <w:spacing w:after="120"/>
              <w:rPr>
                <w:rFonts w:ascii="Times New Roman" w:hAnsi="Times New Roman" w:cs="Times New Roman"/>
                <w:b/>
                <w:bCs/>
                <w:sz w:val="20"/>
                <w:szCs w:val="20"/>
              </w:rPr>
            </w:pPr>
            <w:r w:rsidRPr="007A59F0">
              <w:rPr>
                <w:rFonts w:ascii="Times New Roman" w:hAnsi="Times New Roman" w:cs="Times New Roman"/>
                <w:b/>
                <w:bCs/>
                <w:sz w:val="20"/>
                <w:szCs w:val="20"/>
              </w:rPr>
              <w:t xml:space="preserve">Detaliau žr. </w:t>
            </w:r>
            <w:r w:rsidR="006C1D11">
              <w:rPr>
                <w:rFonts w:ascii="Times New Roman" w:hAnsi="Times New Roman" w:cs="Times New Roman"/>
                <w:b/>
                <w:bCs/>
                <w:sz w:val="20"/>
                <w:szCs w:val="20"/>
              </w:rPr>
              <w:t>3</w:t>
            </w:r>
            <w:r w:rsidRPr="007A59F0">
              <w:rPr>
                <w:rFonts w:ascii="Times New Roman" w:hAnsi="Times New Roman" w:cs="Times New Roman"/>
                <w:b/>
                <w:bCs/>
                <w:sz w:val="20"/>
                <w:szCs w:val="20"/>
              </w:rPr>
              <w:t xml:space="preserve"> priedą </w:t>
            </w:r>
            <w:r w:rsidRPr="007A59F0">
              <w:rPr>
                <w:rFonts w:ascii="Times New Roman" w:hAnsi="Times New Roman" w:cs="Times New Roman"/>
                <w:b/>
                <w:bCs/>
                <w:i/>
                <w:iCs/>
                <w:sz w:val="20"/>
                <w:szCs w:val="20"/>
              </w:rPr>
              <w:t>„Evakavimo surinkimo punkto darbuotojų skaičiaus ir aprūpinimo darbo priemonėmis tabelis“</w:t>
            </w:r>
            <w:r w:rsidRPr="007A59F0">
              <w:rPr>
                <w:rFonts w:ascii="Times New Roman" w:hAnsi="Times New Roman" w:cs="Times New Roman"/>
                <w:b/>
                <w:bCs/>
                <w:sz w:val="20"/>
                <w:szCs w:val="20"/>
              </w:rPr>
              <w:t>.</w:t>
            </w:r>
          </w:p>
          <w:p w14:paraId="545C414E" w14:textId="4C6DE7E7" w:rsidR="005B7E1C" w:rsidRPr="00441F42" w:rsidRDefault="005B7E1C" w:rsidP="00751C12">
            <w:pPr>
              <w:spacing w:after="120"/>
              <w:rPr>
                <w:rFonts w:ascii="Times New Roman" w:hAnsi="Times New Roman" w:cs="Times New Roman"/>
                <w:i/>
                <w:iCs/>
                <w:sz w:val="20"/>
                <w:szCs w:val="20"/>
              </w:rPr>
            </w:pPr>
            <w:r w:rsidRPr="00441F42">
              <w:rPr>
                <w:rFonts w:ascii="Times New Roman" w:hAnsi="Times New Roman" w:cs="Times New Roman"/>
                <w:i/>
                <w:iCs/>
                <w:sz w:val="20"/>
                <w:szCs w:val="20"/>
              </w:rPr>
              <w:t>Papildoma pastaba: į SAVZ (30 km zoną) patenkančių 2 savivaldybių (Švenčionių r. ir Vilniaus r.) skubiam 25 proc. gyventojų (5,85 tūkst.) evakavimui skirtų evakavimo surinkimo bei tarpinių gyventojų evakavimo punktų įrengimui reikiamą tikslinį finansavimą šios savivaldybės jau gavo 2021 m.</w:t>
            </w:r>
          </w:p>
        </w:tc>
      </w:tr>
      <w:tr w:rsidR="005B7E1C" w:rsidRPr="00441F42" w14:paraId="17369500" w14:textId="77777777" w:rsidTr="00441F42">
        <w:trPr>
          <w:gridAfter w:val="1"/>
          <w:wAfter w:w="15" w:type="dxa"/>
        </w:trPr>
        <w:tc>
          <w:tcPr>
            <w:tcW w:w="686" w:type="dxa"/>
            <w:shd w:val="clear" w:color="auto" w:fill="auto"/>
          </w:tcPr>
          <w:p w14:paraId="7F3A6C5C" w14:textId="60D61453" w:rsidR="005B7E1C" w:rsidRDefault="005B7E1C" w:rsidP="00751C12">
            <w:pPr>
              <w:rPr>
                <w:rFonts w:ascii="Times New Roman" w:hAnsi="Times New Roman" w:cs="Times New Roman"/>
                <w:sz w:val="20"/>
                <w:szCs w:val="20"/>
              </w:rPr>
            </w:pPr>
          </w:p>
          <w:p w14:paraId="6F054A81" w14:textId="24E0672A" w:rsidR="006C1D11" w:rsidRPr="00441F42" w:rsidRDefault="006C1D11" w:rsidP="00751C12">
            <w:pPr>
              <w:rPr>
                <w:rFonts w:ascii="Times New Roman" w:hAnsi="Times New Roman" w:cs="Times New Roman"/>
                <w:sz w:val="20"/>
                <w:szCs w:val="20"/>
                <w:lang w:val="en-GB"/>
              </w:rPr>
            </w:pPr>
            <w:r>
              <w:rPr>
                <w:rFonts w:ascii="Times New Roman" w:hAnsi="Times New Roman" w:cs="Times New Roman"/>
                <w:sz w:val="20"/>
                <w:szCs w:val="20"/>
              </w:rPr>
              <w:t>3.8.</w:t>
            </w:r>
          </w:p>
        </w:tc>
        <w:tc>
          <w:tcPr>
            <w:tcW w:w="1843" w:type="dxa"/>
            <w:shd w:val="clear" w:color="auto" w:fill="auto"/>
          </w:tcPr>
          <w:p w14:paraId="7422E1DB" w14:textId="49E847B1"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b/>
                <w:bCs/>
                <w:sz w:val="20"/>
                <w:szCs w:val="20"/>
              </w:rPr>
              <w:t>Evakavimo surinkimo punktų</w:t>
            </w:r>
            <w:r w:rsidRPr="00441F42">
              <w:rPr>
                <w:rFonts w:ascii="Times New Roman" w:hAnsi="Times New Roman" w:cs="Times New Roman"/>
                <w:sz w:val="20"/>
                <w:szCs w:val="20"/>
              </w:rPr>
              <w:t xml:space="preserve"> (ESP) įrengimas </w:t>
            </w:r>
            <w:r w:rsidRPr="00441F42">
              <w:rPr>
                <w:rFonts w:ascii="Times New Roman" w:hAnsi="Times New Roman" w:cs="Times New Roman"/>
                <w:b/>
                <w:bCs/>
                <w:sz w:val="20"/>
                <w:szCs w:val="20"/>
              </w:rPr>
              <w:t>100 km</w:t>
            </w:r>
            <w:r w:rsidRPr="00441F42">
              <w:rPr>
                <w:rFonts w:ascii="Times New Roman" w:hAnsi="Times New Roman" w:cs="Times New Roman"/>
                <w:sz w:val="20"/>
                <w:szCs w:val="20"/>
              </w:rPr>
              <w:t xml:space="preserve"> (IPA) zonoje (išskyrus 3.7 p. numatytą Vilniaus m. savivaldybę).</w:t>
            </w:r>
          </w:p>
          <w:p w14:paraId="16A7FCC4" w14:textId="77777777" w:rsidR="005B7E1C" w:rsidRPr="00441F42" w:rsidRDefault="005B7E1C" w:rsidP="00751C12">
            <w:pPr>
              <w:rPr>
                <w:rFonts w:ascii="Times New Roman" w:hAnsi="Times New Roman" w:cs="Times New Roman"/>
                <w:sz w:val="20"/>
                <w:szCs w:val="20"/>
              </w:rPr>
            </w:pPr>
          </w:p>
          <w:p w14:paraId="4D5EA8BF" w14:textId="722F0CD0"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color w:val="FF0000"/>
                <w:sz w:val="20"/>
                <w:szCs w:val="20"/>
              </w:rPr>
              <w:lastRenderedPageBreak/>
              <w:t xml:space="preserve">Galima būtų vertinti kaip </w:t>
            </w:r>
            <w:r w:rsidR="00661C95">
              <w:rPr>
                <w:rFonts w:ascii="Times New Roman" w:hAnsi="Times New Roman" w:cs="Times New Roman"/>
                <w:color w:val="FF0000"/>
                <w:sz w:val="20"/>
                <w:szCs w:val="20"/>
              </w:rPr>
              <w:t>antrojo</w:t>
            </w:r>
            <w:r w:rsidRPr="00441F42">
              <w:rPr>
                <w:rFonts w:ascii="Times New Roman" w:hAnsi="Times New Roman" w:cs="Times New Roman"/>
                <w:color w:val="FF0000"/>
                <w:sz w:val="20"/>
                <w:szCs w:val="20"/>
              </w:rPr>
              <w:t xml:space="preserve"> prioriteto poreikį.</w:t>
            </w:r>
          </w:p>
        </w:tc>
        <w:tc>
          <w:tcPr>
            <w:tcW w:w="1429" w:type="dxa"/>
            <w:shd w:val="clear" w:color="auto" w:fill="auto"/>
          </w:tcPr>
          <w:p w14:paraId="437C7DDB" w14:textId="616A3DE2" w:rsidR="005B7E1C" w:rsidRPr="00441F42" w:rsidRDefault="005B7E1C" w:rsidP="00751C12">
            <w:pPr>
              <w:rPr>
                <w:rFonts w:ascii="Times New Roman" w:hAnsi="Times New Roman" w:cs="Times New Roman"/>
                <w:color w:val="000000"/>
                <w:sz w:val="20"/>
                <w:szCs w:val="20"/>
                <w:highlight w:val="green"/>
              </w:rPr>
            </w:pPr>
            <w:r w:rsidRPr="00441F42">
              <w:rPr>
                <w:rFonts w:ascii="Times New Roman" w:hAnsi="Times New Roman" w:cs="Times New Roman"/>
                <w:sz w:val="20"/>
                <w:szCs w:val="20"/>
              </w:rPr>
              <w:lastRenderedPageBreak/>
              <w:t>PAGD</w:t>
            </w:r>
          </w:p>
        </w:tc>
        <w:tc>
          <w:tcPr>
            <w:tcW w:w="1276" w:type="dxa"/>
            <w:shd w:val="clear" w:color="auto" w:fill="auto"/>
          </w:tcPr>
          <w:p w14:paraId="19F50591" w14:textId="140824FF" w:rsidR="00925331" w:rsidRPr="00F8183D" w:rsidRDefault="00925331" w:rsidP="00751C12">
            <w:pPr>
              <w:rPr>
                <w:rFonts w:ascii="Times New Roman" w:hAnsi="Times New Roman" w:cs="Times New Roman"/>
                <w:color w:val="000000"/>
                <w:sz w:val="20"/>
                <w:szCs w:val="20"/>
              </w:rPr>
            </w:pPr>
            <w:r w:rsidRPr="00F8183D">
              <w:rPr>
                <w:rFonts w:ascii="Times New Roman" w:hAnsi="Times New Roman" w:cs="Times New Roman"/>
                <w:color w:val="000000"/>
                <w:sz w:val="20"/>
                <w:szCs w:val="20"/>
              </w:rPr>
              <w:t>2 053 840</w:t>
            </w:r>
          </w:p>
        </w:tc>
        <w:tc>
          <w:tcPr>
            <w:tcW w:w="1122" w:type="dxa"/>
            <w:shd w:val="clear" w:color="auto" w:fill="auto"/>
          </w:tcPr>
          <w:p w14:paraId="67E33855" w14:textId="7C70B4A4" w:rsidR="00925331" w:rsidRPr="00F8183D" w:rsidRDefault="00925331" w:rsidP="00751C12">
            <w:pPr>
              <w:rPr>
                <w:rFonts w:ascii="Times New Roman" w:hAnsi="Times New Roman" w:cs="Times New Roman"/>
                <w:color w:val="000000"/>
                <w:sz w:val="20"/>
                <w:szCs w:val="20"/>
              </w:rPr>
            </w:pPr>
            <w:r w:rsidRPr="00F8183D">
              <w:rPr>
                <w:rFonts w:ascii="Times New Roman" w:hAnsi="Times New Roman" w:cs="Times New Roman"/>
                <w:color w:val="000000"/>
                <w:sz w:val="20"/>
                <w:szCs w:val="20"/>
              </w:rPr>
              <w:t>2 053 840</w:t>
            </w:r>
          </w:p>
        </w:tc>
        <w:tc>
          <w:tcPr>
            <w:tcW w:w="1134" w:type="dxa"/>
            <w:shd w:val="clear" w:color="auto" w:fill="auto"/>
          </w:tcPr>
          <w:p w14:paraId="12F4F89D" w14:textId="4D436AD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shd w:val="clear" w:color="auto" w:fill="auto"/>
          </w:tcPr>
          <w:p w14:paraId="5AF24971" w14:textId="2E66F07B"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shd w:val="clear" w:color="auto" w:fill="auto"/>
          </w:tcPr>
          <w:p w14:paraId="1BF86CEA" w14:textId="3E247CDE"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shd w:val="clear" w:color="auto" w:fill="auto"/>
          </w:tcPr>
          <w:p w14:paraId="2476FFF6" w14:textId="18D736DA"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shd w:val="clear" w:color="auto" w:fill="auto"/>
          </w:tcPr>
          <w:p w14:paraId="11BA863C" w14:textId="14954E0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 xml:space="preserve">Į IPA (100 km zoną) patenkančių </w:t>
            </w:r>
            <w:r w:rsidR="00925331" w:rsidRPr="00441F42">
              <w:rPr>
                <w:rFonts w:ascii="Times New Roman" w:hAnsi="Times New Roman" w:cs="Times New Roman"/>
                <w:sz w:val="20"/>
                <w:szCs w:val="20"/>
              </w:rPr>
              <w:t>1</w:t>
            </w:r>
            <w:r w:rsidR="00925331">
              <w:rPr>
                <w:rFonts w:ascii="Times New Roman" w:hAnsi="Times New Roman" w:cs="Times New Roman"/>
                <w:sz w:val="20"/>
                <w:szCs w:val="20"/>
              </w:rPr>
              <w:t>4</w:t>
            </w:r>
            <w:r w:rsidR="00925331" w:rsidRPr="00441F42">
              <w:rPr>
                <w:rFonts w:ascii="Times New Roman" w:hAnsi="Times New Roman" w:cs="Times New Roman"/>
                <w:sz w:val="20"/>
                <w:szCs w:val="20"/>
              </w:rPr>
              <w:t xml:space="preserve"> </w:t>
            </w:r>
            <w:r w:rsidRPr="00441F42">
              <w:rPr>
                <w:rFonts w:ascii="Times New Roman" w:hAnsi="Times New Roman" w:cs="Times New Roman"/>
                <w:sz w:val="20"/>
                <w:szCs w:val="20"/>
              </w:rPr>
              <w:t>savivaldybių (t. y. išskyrus Vilniaus m. savivaldybę, kuriai poreikiai pateikti 3.7 p.</w:t>
            </w:r>
            <w:r w:rsidR="00925331">
              <w:rPr>
                <w:rFonts w:ascii="Times New Roman" w:hAnsi="Times New Roman" w:cs="Times New Roman"/>
                <w:sz w:val="20"/>
                <w:szCs w:val="20"/>
              </w:rPr>
              <w:t xml:space="preserve"> bei Vilniaus r. ir Švenčionių r. savivaldybes, kurioms reikiamas finansavimas jau numatytas 2021 m.</w:t>
            </w:r>
            <w:r w:rsidRPr="00441F42">
              <w:rPr>
                <w:rFonts w:ascii="Times New Roman" w:hAnsi="Times New Roman" w:cs="Times New Roman"/>
                <w:sz w:val="20"/>
                <w:szCs w:val="20"/>
              </w:rPr>
              <w:t>) laikinam 25 proc. gyventojų (</w:t>
            </w:r>
            <w:r w:rsidR="00925331">
              <w:rPr>
                <w:rFonts w:ascii="Times New Roman" w:hAnsi="Times New Roman" w:cs="Times New Roman"/>
                <w:sz w:val="20"/>
                <w:szCs w:val="20"/>
              </w:rPr>
              <w:t>88</w:t>
            </w:r>
            <w:r w:rsidR="00925331" w:rsidRPr="00441F42">
              <w:rPr>
                <w:rFonts w:ascii="Times New Roman" w:hAnsi="Times New Roman" w:cs="Times New Roman"/>
                <w:sz w:val="20"/>
                <w:szCs w:val="20"/>
              </w:rPr>
              <w:t xml:space="preserve"> </w:t>
            </w:r>
            <w:r w:rsidRPr="00441F42">
              <w:rPr>
                <w:rFonts w:ascii="Times New Roman" w:hAnsi="Times New Roman" w:cs="Times New Roman"/>
                <w:sz w:val="20"/>
                <w:szCs w:val="20"/>
              </w:rPr>
              <w:t>tūkst.) perkėlimui į neužterštas savivaldybes (pagal blogiausią scenarijų, priemonę gali prireikti taikyti maždaug 4 savaitės po galimos BAE avarijos).</w:t>
            </w:r>
          </w:p>
          <w:p w14:paraId="32401164" w14:textId="4E12338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 xml:space="preserve">Tam reiktų įrengti </w:t>
            </w:r>
            <w:r w:rsidR="00925331">
              <w:rPr>
                <w:rFonts w:ascii="Times New Roman" w:hAnsi="Times New Roman" w:cs="Times New Roman"/>
                <w:sz w:val="20"/>
                <w:szCs w:val="20"/>
              </w:rPr>
              <w:t>37</w:t>
            </w:r>
            <w:r w:rsidR="00925331" w:rsidRPr="00441F42">
              <w:rPr>
                <w:rFonts w:ascii="Times New Roman" w:hAnsi="Times New Roman" w:cs="Times New Roman"/>
                <w:sz w:val="20"/>
                <w:szCs w:val="20"/>
              </w:rPr>
              <w:t xml:space="preserve"> </w:t>
            </w:r>
            <w:r w:rsidRPr="00441F42">
              <w:rPr>
                <w:rFonts w:ascii="Times New Roman" w:hAnsi="Times New Roman" w:cs="Times New Roman"/>
                <w:sz w:val="20"/>
                <w:szCs w:val="20"/>
              </w:rPr>
              <w:t xml:space="preserve">ESP. Vieno ESP aprūpinimui reikia 55,5 tūkst.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044647A1" w14:textId="2494395C" w:rsidR="005B7E1C" w:rsidRPr="00441F42" w:rsidRDefault="005B7E1C" w:rsidP="00751C12">
            <w:pPr>
              <w:rPr>
                <w:rFonts w:ascii="Times New Roman" w:hAnsi="Times New Roman" w:cs="Times New Roman"/>
                <w:sz w:val="20"/>
                <w:szCs w:val="20"/>
              </w:rPr>
            </w:pPr>
          </w:p>
        </w:tc>
      </w:tr>
      <w:tr w:rsidR="005B7E1C" w:rsidRPr="00441F42" w14:paraId="28811DEB" w14:textId="77777777" w:rsidTr="00441F42">
        <w:trPr>
          <w:gridAfter w:val="1"/>
          <w:wAfter w:w="15" w:type="dxa"/>
        </w:trPr>
        <w:tc>
          <w:tcPr>
            <w:tcW w:w="686" w:type="dxa"/>
            <w:shd w:val="clear" w:color="auto" w:fill="auto"/>
          </w:tcPr>
          <w:p w14:paraId="7096DD77" w14:textId="7726B75C" w:rsidR="005B7E1C" w:rsidRDefault="005B7E1C" w:rsidP="00751C12">
            <w:pPr>
              <w:rPr>
                <w:rFonts w:ascii="Times New Roman" w:hAnsi="Times New Roman" w:cs="Times New Roman"/>
                <w:sz w:val="20"/>
                <w:szCs w:val="20"/>
              </w:rPr>
            </w:pPr>
          </w:p>
          <w:p w14:paraId="0C074D15" w14:textId="3E4553C9" w:rsidR="006C1D11" w:rsidRPr="00441F42" w:rsidRDefault="006C1D11" w:rsidP="00751C12">
            <w:pPr>
              <w:rPr>
                <w:rFonts w:ascii="Times New Roman" w:hAnsi="Times New Roman" w:cs="Times New Roman"/>
                <w:sz w:val="20"/>
                <w:szCs w:val="20"/>
              </w:rPr>
            </w:pPr>
            <w:r>
              <w:rPr>
                <w:rFonts w:ascii="Times New Roman" w:hAnsi="Times New Roman" w:cs="Times New Roman"/>
                <w:sz w:val="20"/>
                <w:szCs w:val="20"/>
              </w:rPr>
              <w:t>3.9.</w:t>
            </w:r>
          </w:p>
        </w:tc>
        <w:tc>
          <w:tcPr>
            <w:tcW w:w="1843" w:type="dxa"/>
            <w:shd w:val="clear" w:color="auto" w:fill="auto"/>
          </w:tcPr>
          <w:p w14:paraId="0F24C4FF" w14:textId="16E43C1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b/>
                <w:bCs/>
                <w:sz w:val="20"/>
                <w:szCs w:val="20"/>
              </w:rPr>
              <w:t>Tarpinių gyventojų evakavimo punktų</w:t>
            </w:r>
            <w:r w:rsidRPr="00441F42">
              <w:rPr>
                <w:rFonts w:ascii="Times New Roman" w:hAnsi="Times New Roman" w:cs="Times New Roman"/>
                <w:sz w:val="20"/>
                <w:szCs w:val="20"/>
              </w:rPr>
              <w:t xml:space="preserve"> (TGEP) įrengimas </w:t>
            </w:r>
            <w:r w:rsidRPr="00441F42">
              <w:rPr>
                <w:rFonts w:ascii="Times New Roman" w:hAnsi="Times New Roman" w:cs="Times New Roman"/>
                <w:b/>
                <w:bCs/>
                <w:sz w:val="20"/>
                <w:szCs w:val="20"/>
              </w:rPr>
              <w:t>gyventojams iš Vilniaus m. savivaldybės.</w:t>
            </w:r>
          </w:p>
          <w:p w14:paraId="10A61E1E" w14:textId="77777777" w:rsidR="005B7E1C" w:rsidRPr="00441F42" w:rsidRDefault="005B7E1C" w:rsidP="00751C12">
            <w:pPr>
              <w:rPr>
                <w:rFonts w:ascii="Times New Roman" w:hAnsi="Times New Roman" w:cs="Times New Roman"/>
                <w:sz w:val="20"/>
                <w:szCs w:val="20"/>
              </w:rPr>
            </w:pPr>
          </w:p>
        </w:tc>
        <w:tc>
          <w:tcPr>
            <w:tcW w:w="1429" w:type="dxa"/>
            <w:shd w:val="clear" w:color="auto" w:fill="auto"/>
          </w:tcPr>
          <w:p w14:paraId="4FDE1035" w14:textId="77777777" w:rsidR="005B7E1C" w:rsidRPr="00441F42" w:rsidRDefault="005B7E1C" w:rsidP="00751C12">
            <w:pPr>
              <w:rPr>
                <w:rFonts w:ascii="Times New Roman" w:hAnsi="Times New Roman" w:cs="Times New Roman"/>
                <w:color w:val="000000"/>
                <w:sz w:val="20"/>
                <w:szCs w:val="20"/>
                <w:highlight w:val="green"/>
              </w:rPr>
            </w:pPr>
            <w:r w:rsidRPr="00441F42">
              <w:rPr>
                <w:rFonts w:ascii="Times New Roman" w:hAnsi="Times New Roman" w:cs="Times New Roman"/>
                <w:color w:val="000000"/>
                <w:sz w:val="20"/>
                <w:szCs w:val="20"/>
              </w:rPr>
              <w:t>PAGD</w:t>
            </w:r>
          </w:p>
        </w:tc>
        <w:tc>
          <w:tcPr>
            <w:tcW w:w="1276" w:type="dxa"/>
            <w:shd w:val="clear" w:color="auto" w:fill="auto"/>
          </w:tcPr>
          <w:p w14:paraId="15209AA5" w14:textId="51C7D43F"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3 437 213</w:t>
            </w:r>
          </w:p>
        </w:tc>
        <w:tc>
          <w:tcPr>
            <w:tcW w:w="1122" w:type="dxa"/>
            <w:shd w:val="clear" w:color="auto" w:fill="auto"/>
          </w:tcPr>
          <w:p w14:paraId="1ED97A2B" w14:textId="74BF7E10"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3 437 213</w:t>
            </w:r>
          </w:p>
        </w:tc>
        <w:tc>
          <w:tcPr>
            <w:tcW w:w="1134" w:type="dxa"/>
            <w:shd w:val="clear" w:color="auto" w:fill="auto"/>
          </w:tcPr>
          <w:p w14:paraId="18308F60"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shd w:val="clear" w:color="auto" w:fill="auto"/>
          </w:tcPr>
          <w:p w14:paraId="19F921DB"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shd w:val="clear" w:color="auto" w:fill="auto"/>
          </w:tcPr>
          <w:p w14:paraId="05948915"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shd w:val="clear" w:color="auto" w:fill="auto"/>
          </w:tcPr>
          <w:p w14:paraId="2E5B98C9"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shd w:val="clear" w:color="auto" w:fill="auto"/>
          </w:tcPr>
          <w:p w14:paraId="0B012CAB" w14:textId="77777777" w:rsidR="005B7E1C" w:rsidRPr="00441F42" w:rsidRDefault="005B7E1C" w:rsidP="00751C12">
            <w:pPr>
              <w:spacing w:after="120"/>
              <w:rPr>
                <w:rFonts w:ascii="Times New Roman" w:hAnsi="Times New Roman" w:cs="Times New Roman"/>
                <w:sz w:val="20"/>
                <w:szCs w:val="20"/>
              </w:rPr>
            </w:pPr>
            <w:r w:rsidRPr="00441F42">
              <w:rPr>
                <w:rFonts w:ascii="Times New Roman" w:hAnsi="Times New Roman" w:cs="Times New Roman"/>
                <w:sz w:val="20"/>
                <w:szCs w:val="20"/>
              </w:rPr>
              <w:t>Į IPA (100 km zoną) patenkančios Vilniaus m. savivaldybės laikinam 25 proc. gyventojų (140,5 tūkst.) perkėlimui į neužterštas savivaldybes (pagal blogiausią scenarijų, priemonę gali prireikti taikyti maždaug 4 savaitės po galimos BAE avarijos).</w:t>
            </w:r>
          </w:p>
          <w:p w14:paraId="471B40D6" w14:textId="58E74F66"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sz w:val="20"/>
                <w:szCs w:val="20"/>
              </w:rPr>
              <w:t xml:space="preserve">Tam reiktų įrengti 28 TGEP. </w:t>
            </w:r>
            <w:r w:rsidRPr="00441F42">
              <w:rPr>
                <w:rFonts w:ascii="Times New Roman" w:hAnsi="Times New Roman" w:cs="Times New Roman"/>
                <w:color w:val="000000" w:themeColor="text1"/>
                <w:sz w:val="20"/>
                <w:szCs w:val="20"/>
              </w:rPr>
              <w:t xml:space="preserve">Vieno TGEP aprūpinimui reikia maždaug 123 tūkst.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w:t>
            </w:r>
          </w:p>
          <w:p w14:paraId="7B932BBA" w14:textId="77777777" w:rsidR="005B7E1C" w:rsidRPr="00747AAB" w:rsidRDefault="005B7E1C" w:rsidP="00751C12">
            <w:pPr>
              <w:spacing w:after="120"/>
              <w:rPr>
                <w:rFonts w:ascii="Times New Roman" w:hAnsi="Times New Roman" w:cs="Times New Roman"/>
                <w:sz w:val="20"/>
                <w:szCs w:val="20"/>
              </w:rPr>
            </w:pPr>
            <w:r w:rsidRPr="00441F42">
              <w:rPr>
                <w:rFonts w:ascii="Times New Roman" w:hAnsi="Times New Roman" w:cs="Times New Roman"/>
                <w:sz w:val="20"/>
                <w:szCs w:val="20"/>
              </w:rPr>
              <w:t xml:space="preserve">Vilniaus m. savivaldybė išskiriama iš kitų 100 km zonoje esančių savivaldybių dėl ypatingai didelio gyventojų skaičiaus ir santykinai mažo atstumo nuo </w:t>
            </w:r>
            <w:r w:rsidRPr="00747AAB">
              <w:rPr>
                <w:rFonts w:ascii="Times New Roman" w:hAnsi="Times New Roman" w:cs="Times New Roman"/>
                <w:sz w:val="20"/>
                <w:szCs w:val="20"/>
              </w:rPr>
              <w:t xml:space="preserve">BAE. </w:t>
            </w:r>
          </w:p>
          <w:p w14:paraId="62F291BD" w14:textId="23553797" w:rsidR="005B7E1C" w:rsidRPr="00747AAB" w:rsidRDefault="005B7E1C" w:rsidP="00751C12">
            <w:pPr>
              <w:spacing w:after="120"/>
              <w:rPr>
                <w:rFonts w:ascii="Times New Roman" w:hAnsi="Times New Roman" w:cs="Times New Roman"/>
                <w:b/>
                <w:bCs/>
                <w:sz w:val="20"/>
                <w:szCs w:val="20"/>
              </w:rPr>
            </w:pPr>
            <w:r w:rsidRPr="00747AAB">
              <w:rPr>
                <w:rFonts w:ascii="Times New Roman" w:hAnsi="Times New Roman" w:cs="Times New Roman"/>
                <w:b/>
                <w:bCs/>
                <w:sz w:val="20"/>
                <w:szCs w:val="20"/>
              </w:rPr>
              <w:t xml:space="preserve">Detaliau žr. </w:t>
            </w:r>
            <w:r w:rsidR="006C1D11">
              <w:rPr>
                <w:rFonts w:ascii="Times New Roman" w:hAnsi="Times New Roman" w:cs="Times New Roman"/>
                <w:b/>
                <w:bCs/>
                <w:sz w:val="20"/>
                <w:szCs w:val="20"/>
              </w:rPr>
              <w:t>4</w:t>
            </w:r>
            <w:r w:rsidR="006C1D11" w:rsidRPr="00747AAB">
              <w:rPr>
                <w:rFonts w:ascii="Times New Roman" w:hAnsi="Times New Roman" w:cs="Times New Roman"/>
                <w:b/>
                <w:bCs/>
                <w:sz w:val="20"/>
                <w:szCs w:val="20"/>
              </w:rPr>
              <w:t xml:space="preserve"> </w:t>
            </w:r>
            <w:r w:rsidRPr="00747AAB">
              <w:rPr>
                <w:rFonts w:ascii="Times New Roman" w:hAnsi="Times New Roman" w:cs="Times New Roman"/>
                <w:b/>
                <w:bCs/>
                <w:sz w:val="20"/>
                <w:szCs w:val="20"/>
              </w:rPr>
              <w:t xml:space="preserve">priedą </w:t>
            </w:r>
            <w:r w:rsidRPr="00747AAB">
              <w:rPr>
                <w:rFonts w:ascii="Times New Roman" w:hAnsi="Times New Roman" w:cs="Times New Roman"/>
                <w:b/>
                <w:bCs/>
                <w:i/>
                <w:iCs/>
                <w:sz w:val="20"/>
                <w:szCs w:val="20"/>
              </w:rPr>
              <w:t>„Gyventojų tarpinio evakavimo punkto darbuotojų skaičiaus ir aprūpinimo darbo priemonėmis tabelis“</w:t>
            </w:r>
            <w:r w:rsidRPr="00747AAB">
              <w:rPr>
                <w:rFonts w:ascii="Times New Roman" w:hAnsi="Times New Roman" w:cs="Times New Roman"/>
                <w:b/>
                <w:bCs/>
                <w:sz w:val="20"/>
                <w:szCs w:val="20"/>
              </w:rPr>
              <w:t>.</w:t>
            </w:r>
          </w:p>
          <w:p w14:paraId="4D4699A5" w14:textId="2430106B" w:rsidR="005B7E1C" w:rsidRPr="00441F42" w:rsidRDefault="005B7E1C" w:rsidP="00751C12">
            <w:pPr>
              <w:spacing w:after="120"/>
              <w:rPr>
                <w:rFonts w:ascii="Times New Roman" w:hAnsi="Times New Roman" w:cs="Times New Roman"/>
                <w:i/>
                <w:iCs/>
                <w:sz w:val="20"/>
                <w:szCs w:val="20"/>
              </w:rPr>
            </w:pPr>
            <w:r w:rsidRPr="00441F42">
              <w:rPr>
                <w:rFonts w:ascii="Times New Roman" w:hAnsi="Times New Roman" w:cs="Times New Roman"/>
                <w:i/>
                <w:iCs/>
                <w:sz w:val="20"/>
                <w:szCs w:val="20"/>
              </w:rPr>
              <w:t>Papildoma pastaba: į SAVZ (30 km zoną) patenkančių 2 savivaldybių (Švenčionių r. ir Vilniaus r.) skubiam 25 proc. gyventojų (5,85 tūkst.) evakavimui skirtų evakavimo surinkimo bei tarpinių gyventojų evakavimo punktų įrengimui reikiamą tikslinį finansavimą šios savivaldybės jau gavo 2021 m.</w:t>
            </w:r>
          </w:p>
        </w:tc>
      </w:tr>
      <w:tr w:rsidR="005B7E1C" w:rsidRPr="00441F42" w14:paraId="61B913B4" w14:textId="77777777" w:rsidTr="00441F42">
        <w:trPr>
          <w:gridAfter w:val="1"/>
          <w:wAfter w:w="15" w:type="dxa"/>
        </w:trPr>
        <w:tc>
          <w:tcPr>
            <w:tcW w:w="686" w:type="dxa"/>
            <w:shd w:val="clear" w:color="auto" w:fill="auto"/>
          </w:tcPr>
          <w:p w14:paraId="282AE601" w14:textId="64BC7955" w:rsidR="005B7E1C" w:rsidRDefault="005B7E1C" w:rsidP="00751C12">
            <w:pPr>
              <w:rPr>
                <w:rFonts w:ascii="Times New Roman" w:hAnsi="Times New Roman" w:cs="Times New Roman"/>
                <w:sz w:val="20"/>
                <w:szCs w:val="20"/>
              </w:rPr>
            </w:pPr>
          </w:p>
          <w:p w14:paraId="485010C7" w14:textId="3C8DC4D2" w:rsidR="006C1D11" w:rsidRPr="00441F42" w:rsidRDefault="006C1D11" w:rsidP="00751C12">
            <w:pPr>
              <w:rPr>
                <w:rFonts w:ascii="Times New Roman" w:hAnsi="Times New Roman" w:cs="Times New Roman"/>
                <w:sz w:val="20"/>
                <w:szCs w:val="20"/>
              </w:rPr>
            </w:pPr>
            <w:r>
              <w:rPr>
                <w:rFonts w:ascii="Times New Roman" w:hAnsi="Times New Roman" w:cs="Times New Roman"/>
                <w:sz w:val="20"/>
                <w:szCs w:val="20"/>
              </w:rPr>
              <w:t>3.10.</w:t>
            </w:r>
          </w:p>
        </w:tc>
        <w:tc>
          <w:tcPr>
            <w:tcW w:w="1843" w:type="dxa"/>
            <w:shd w:val="clear" w:color="auto" w:fill="auto"/>
          </w:tcPr>
          <w:p w14:paraId="654E9FA1" w14:textId="6CD748A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b/>
                <w:bCs/>
                <w:sz w:val="20"/>
                <w:szCs w:val="20"/>
              </w:rPr>
              <w:t>Tarpinių gyventojų evakavimo punktų</w:t>
            </w:r>
            <w:r w:rsidRPr="00441F42">
              <w:rPr>
                <w:rFonts w:ascii="Times New Roman" w:hAnsi="Times New Roman" w:cs="Times New Roman"/>
                <w:sz w:val="20"/>
                <w:szCs w:val="20"/>
              </w:rPr>
              <w:t xml:space="preserve"> (TGEP) įrengimas iš </w:t>
            </w:r>
            <w:r w:rsidRPr="00441F42">
              <w:rPr>
                <w:rFonts w:ascii="Times New Roman" w:hAnsi="Times New Roman" w:cs="Times New Roman"/>
                <w:b/>
                <w:bCs/>
                <w:sz w:val="20"/>
                <w:szCs w:val="20"/>
              </w:rPr>
              <w:t>100 km</w:t>
            </w:r>
            <w:r w:rsidRPr="00441F42">
              <w:rPr>
                <w:rFonts w:ascii="Times New Roman" w:hAnsi="Times New Roman" w:cs="Times New Roman"/>
                <w:sz w:val="20"/>
                <w:szCs w:val="20"/>
              </w:rPr>
              <w:t xml:space="preserve"> zonos laikinai perkeliamiems gyventojams (išskyrus 3.9 p. numatytą Vilniaus m. savivaldybę).</w:t>
            </w:r>
          </w:p>
          <w:p w14:paraId="144EE09F" w14:textId="77777777" w:rsidR="005B7E1C" w:rsidRPr="00441F42" w:rsidRDefault="005B7E1C" w:rsidP="00751C12">
            <w:pPr>
              <w:rPr>
                <w:rFonts w:ascii="Times New Roman" w:hAnsi="Times New Roman" w:cs="Times New Roman"/>
                <w:sz w:val="20"/>
                <w:szCs w:val="20"/>
              </w:rPr>
            </w:pPr>
          </w:p>
          <w:p w14:paraId="1A985AC8" w14:textId="7949DD6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color w:val="FF0000"/>
                <w:sz w:val="20"/>
                <w:szCs w:val="20"/>
              </w:rPr>
              <w:t xml:space="preserve">Galima būtų vertinti kaip </w:t>
            </w:r>
            <w:r w:rsidR="00661C95">
              <w:rPr>
                <w:rFonts w:ascii="Times New Roman" w:hAnsi="Times New Roman" w:cs="Times New Roman"/>
                <w:color w:val="FF0000"/>
                <w:sz w:val="20"/>
                <w:szCs w:val="20"/>
              </w:rPr>
              <w:t>antrojo</w:t>
            </w:r>
            <w:r w:rsidRPr="00441F42">
              <w:rPr>
                <w:rFonts w:ascii="Times New Roman" w:hAnsi="Times New Roman" w:cs="Times New Roman"/>
                <w:color w:val="FF0000"/>
                <w:sz w:val="20"/>
                <w:szCs w:val="20"/>
              </w:rPr>
              <w:t xml:space="preserve"> prioriteto poreikį.</w:t>
            </w:r>
          </w:p>
        </w:tc>
        <w:tc>
          <w:tcPr>
            <w:tcW w:w="1429" w:type="dxa"/>
            <w:shd w:val="clear" w:color="auto" w:fill="auto"/>
          </w:tcPr>
          <w:p w14:paraId="61DF7D4D" w14:textId="4250CDD8"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sz w:val="20"/>
                <w:szCs w:val="20"/>
              </w:rPr>
              <w:t>PAGD</w:t>
            </w:r>
          </w:p>
        </w:tc>
        <w:tc>
          <w:tcPr>
            <w:tcW w:w="1276" w:type="dxa"/>
            <w:shd w:val="clear" w:color="auto" w:fill="auto"/>
          </w:tcPr>
          <w:p w14:paraId="55D6DA39" w14:textId="74EAD39A"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2 823 425</w:t>
            </w:r>
          </w:p>
        </w:tc>
        <w:tc>
          <w:tcPr>
            <w:tcW w:w="1122" w:type="dxa"/>
            <w:shd w:val="clear" w:color="auto" w:fill="auto"/>
          </w:tcPr>
          <w:p w14:paraId="2E7EA216" w14:textId="2E613FFA"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564 685</w:t>
            </w:r>
          </w:p>
        </w:tc>
        <w:tc>
          <w:tcPr>
            <w:tcW w:w="1134" w:type="dxa"/>
            <w:shd w:val="clear" w:color="auto" w:fill="auto"/>
          </w:tcPr>
          <w:p w14:paraId="4B1CF69D" w14:textId="6463CD2E"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564 685</w:t>
            </w:r>
          </w:p>
        </w:tc>
        <w:tc>
          <w:tcPr>
            <w:tcW w:w="1134" w:type="dxa"/>
            <w:shd w:val="clear" w:color="auto" w:fill="auto"/>
          </w:tcPr>
          <w:p w14:paraId="312DCFF6" w14:textId="568CA77C"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564 685</w:t>
            </w:r>
          </w:p>
        </w:tc>
        <w:tc>
          <w:tcPr>
            <w:tcW w:w="1134" w:type="dxa"/>
            <w:shd w:val="clear" w:color="auto" w:fill="auto"/>
          </w:tcPr>
          <w:p w14:paraId="458FCB8F" w14:textId="05238594"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564 685</w:t>
            </w:r>
          </w:p>
        </w:tc>
        <w:tc>
          <w:tcPr>
            <w:tcW w:w="1134" w:type="dxa"/>
            <w:shd w:val="clear" w:color="auto" w:fill="auto"/>
          </w:tcPr>
          <w:p w14:paraId="388119D2" w14:textId="235E6DA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564 685</w:t>
            </w:r>
          </w:p>
        </w:tc>
        <w:tc>
          <w:tcPr>
            <w:tcW w:w="4693" w:type="dxa"/>
            <w:shd w:val="clear" w:color="auto" w:fill="auto"/>
          </w:tcPr>
          <w:p w14:paraId="77BB268D" w14:textId="5DA9422A"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Į IPA patenkančių 16 savivaldybių (t. y. išskyrus Vilniaus m. savivaldybę, kuriai poreikiai pateikti 3.9 p.) laikinam gyventojų perkėlimui į neužterštas savivaldybes.</w:t>
            </w:r>
          </w:p>
          <w:p w14:paraId="7E09B6C7" w14:textId="3861BDFD"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Avarijos BAE atveju būsimas užterštumo sąlygas tiksliai numatyti neįmanoma, tačiau labiausiai tikėtina, kad iš 100 km zonos reiktų laikinai perkelti gyventojus tik iš kai kurių savivaldybių, ir tik iš tam tikrų jų teritorijų, o pats perkėlimo procesas vyktų be didelės skubos ir etapais. Todėl TGEP planavimo poreikiai pateikti tik 25 proc. gyventojų daliai į 100 km zoną patenkančiose savivaldybėse.</w:t>
            </w:r>
          </w:p>
          <w:p w14:paraId="4414FE43" w14:textId="4099CC59"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Tam reiktų įrengti 23 TGEP. Vieno TGEP aprūpinimui reikia maždaug 123 tūkst.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w:t>
            </w:r>
          </w:p>
          <w:p w14:paraId="115376A1" w14:textId="77777777" w:rsidR="005B7E1C" w:rsidRPr="00441F42" w:rsidRDefault="005B7E1C"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TGEP skaičius numatytas procedūros atlikimui per 2 pamainų darbo laiką (24 val.).</w:t>
            </w:r>
          </w:p>
          <w:p w14:paraId="4BC86435" w14:textId="525259E3" w:rsidR="005B7E1C" w:rsidRPr="00441F42" w:rsidRDefault="005B7E1C" w:rsidP="00751C12">
            <w:pPr>
              <w:spacing w:after="120"/>
              <w:rPr>
                <w:rFonts w:ascii="Times New Roman" w:hAnsi="Times New Roman" w:cs="Times New Roman"/>
                <w:i/>
                <w:iCs/>
                <w:sz w:val="20"/>
                <w:szCs w:val="20"/>
              </w:rPr>
            </w:pPr>
            <w:r w:rsidRPr="00441F42">
              <w:rPr>
                <w:rFonts w:ascii="Times New Roman" w:hAnsi="Times New Roman" w:cs="Times New Roman"/>
                <w:i/>
                <w:iCs/>
                <w:color w:val="000000" w:themeColor="text1"/>
                <w:sz w:val="20"/>
                <w:szCs w:val="20"/>
              </w:rPr>
              <w:lastRenderedPageBreak/>
              <w:t>Papildoma pastaba: Gyventojų priėmimo punktai iš 100 km zonos perkeliamiems gyventojams neplanuojami, kadangi labiausiai tikėtina, kad laikinai perkelti reiktų gyventojus tik iš kai kurių savivaldybių, ir tik iš tam tikrų jų teritorijų, o pats perkėlimo procesas vyktų be didelės skubos ir etapais. Atvykstančių gyventojų registravimą ir jų paskirstymą apgyvendinimui savivaldybės ribose atliktų savivaldybių administracijos.</w:t>
            </w:r>
          </w:p>
        </w:tc>
      </w:tr>
      <w:tr w:rsidR="005B7E1C" w:rsidRPr="00441F42" w14:paraId="29DF7BB4" w14:textId="77777777" w:rsidTr="00441F42">
        <w:trPr>
          <w:gridAfter w:val="1"/>
          <w:wAfter w:w="15" w:type="dxa"/>
        </w:trPr>
        <w:tc>
          <w:tcPr>
            <w:tcW w:w="686" w:type="dxa"/>
            <w:shd w:val="clear" w:color="auto" w:fill="auto"/>
          </w:tcPr>
          <w:p w14:paraId="22A72BF0" w14:textId="2E5463E7" w:rsidR="005B7E1C" w:rsidRPr="00441F42" w:rsidRDefault="006C1D11" w:rsidP="00751C12">
            <w:pPr>
              <w:rPr>
                <w:rFonts w:ascii="Times New Roman" w:hAnsi="Times New Roman" w:cs="Times New Roman"/>
                <w:b/>
                <w:bCs/>
                <w:sz w:val="20"/>
                <w:szCs w:val="20"/>
              </w:rPr>
            </w:pPr>
            <w:r>
              <w:rPr>
                <w:rFonts w:ascii="Times New Roman" w:hAnsi="Times New Roman" w:cs="Times New Roman"/>
                <w:sz w:val="20"/>
                <w:szCs w:val="20"/>
              </w:rPr>
              <w:lastRenderedPageBreak/>
              <w:t>3.11.</w:t>
            </w:r>
          </w:p>
        </w:tc>
        <w:tc>
          <w:tcPr>
            <w:tcW w:w="1843" w:type="dxa"/>
            <w:shd w:val="clear" w:color="auto" w:fill="auto"/>
          </w:tcPr>
          <w:p w14:paraId="316E2AB4" w14:textId="42A081FA"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b/>
                <w:bCs/>
                <w:sz w:val="20"/>
                <w:szCs w:val="20"/>
              </w:rPr>
              <w:t>Gyventojų priėmimo punktų</w:t>
            </w:r>
            <w:r w:rsidRPr="00441F42">
              <w:rPr>
                <w:rFonts w:ascii="Times New Roman" w:hAnsi="Times New Roman" w:cs="Times New Roman"/>
                <w:sz w:val="20"/>
                <w:szCs w:val="20"/>
              </w:rPr>
              <w:t xml:space="preserve"> (GPP) įrengimas iš </w:t>
            </w:r>
            <w:r w:rsidRPr="00441F42">
              <w:rPr>
                <w:rFonts w:ascii="Times New Roman" w:hAnsi="Times New Roman" w:cs="Times New Roman"/>
                <w:b/>
                <w:bCs/>
                <w:sz w:val="20"/>
                <w:szCs w:val="20"/>
              </w:rPr>
              <w:t>30 km</w:t>
            </w:r>
            <w:r w:rsidRPr="00441F42">
              <w:rPr>
                <w:rFonts w:ascii="Times New Roman" w:hAnsi="Times New Roman" w:cs="Times New Roman"/>
                <w:sz w:val="20"/>
                <w:szCs w:val="20"/>
              </w:rPr>
              <w:t xml:space="preserve"> zonos skubiai evakuojamiems gyventojams.</w:t>
            </w:r>
          </w:p>
        </w:tc>
        <w:tc>
          <w:tcPr>
            <w:tcW w:w="1429" w:type="dxa"/>
            <w:shd w:val="clear" w:color="auto" w:fill="auto"/>
          </w:tcPr>
          <w:p w14:paraId="6A6911C8" w14:textId="38A7A54C"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sz w:val="20"/>
                <w:szCs w:val="20"/>
              </w:rPr>
              <w:t>PAGD</w:t>
            </w:r>
          </w:p>
        </w:tc>
        <w:tc>
          <w:tcPr>
            <w:tcW w:w="1276" w:type="dxa"/>
            <w:shd w:val="clear" w:color="auto" w:fill="auto"/>
          </w:tcPr>
          <w:p w14:paraId="5BDC100E" w14:textId="27E2D667"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880 750</w:t>
            </w:r>
          </w:p>
        </w:tc>
        <w:tc>
          <w:tcPr>
            <w:tcW w:w="1122" w:type="dxa"/>
            <w:shd w:val="clear" w:color="auto" w:fill="auto"/>
          </w:tcPr>
          <w:p w14:paraId="2460C03B" w14:textId="5FE1C681"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880 750</w:t>
            </w:r>
          </w:p>
        </w:tc>
        <w:tc>
          <w:tcPr>
            <w:tcW w:w="1134" w:type="dxa"/>
            <w:shd w:val="clear" w:color="auto" w:fill="auto"/>
          </w:tcPr>
          <w:p w14:paraId="2EBB546D" w14:textId="2FFA5A2B"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0</w:t>
            </w:r>
          </w:p>
        </w:tc>
        <w:tc>
          <w:tcPr>
            <w:tcW w:w="1134" w:type="dxa"/>
            <w:shd w:val="clear" w:color="auto" w:fill="auto"/>
          </w:tcPr>
          <w:p w14:paraId="63A2ADE4" w14:textId="3262015C"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0</w:t>
            </w:r>
          </w:p>
        </w:tc>
        <w:tc>
          <w:tcPr>
            <w:tcW w:w="1134" w:type="dxa"/>
            <w:shd w:val="clear" w:color="auto" w:fill="auto"/>
          </w:tcPr>
          <w:p w14:paraId="72F5EAED" w14:textId="74DAE2D0"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0</w:t>
            </w:r>
          </w:p>
        </w:tc>
        <w:tc>
          <w:tcPr>
            <w:tcW w:w="1134" w:type="dxa"/>
            <w:shd w:val="clear" w:color="auto" w:fill="auto"/>
          </w:tcPr>
          <w:p w14:paraId="5F4283E7" w14:textId="0C3C2ED7" w:rsidR="005B7E1C" w:rsidRPr="00441F42" w:rsidRDefault="005B7E1C"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0</w:t>
            </w:r>
          </w:p>
        </w:tc>
        <w:tc>
          <w:tcPr>
            <w:tcW w:w="4693" w:type="dxa"/>
            <w:shd w:val="clear" w:color="auto" w:fill="auto"/>
          </w:tcPr>
          <w:p w14:paraId="4B43CE07" w14:textId="1A6AEE39" w:rsidR="005B7E1C" w:rsidRPr="00441F42" w:rsidRDefault="005B7E1C" w:rsidP="00751C12">
            <w:pPr>
              <w:spacing w:after="120"/>
              <w:rPr>
                <w:rFonts w:ascii="Times New Roman" w:hAnsi="Times New Roman" w:cs="Times New Roman"/>
                <w:color w:val="000000"/>
                <w:sz w:val="20"/>
                <w:szCs w:val="20"/>
              </w:rPr>
            </w:pPr>
            <w:r w:rsidRPr="00441F42">
              <w:rPr>
                <w:rFonts w:ascii="Times New Roman" w:hAnsi="Times New Roman" w:cs="Times New Roman"/>
                <w:color w:val="000000"/>
                <w:sz w:val="20"/>
                <w:szCs w:val="20"/>
              </w:rPr>
              <w:t>Kaip numatyta Valstybiniame gyventojų apsaugos plane</w:t>
            </w:r>
            <w:r w:rsidRPr="00441F42">
              <w:rPr>
                <w:rStyle w:val="Puslapioinaosnuoroda"/>
                <w:rFonts w:ascii="Times New Roman" w:hAnsi="Times New Roman" w:cs="Times New Roman"/>
                <w:color w:val="000000"/>
                <w:sz w:val="20"/>
                <w:szCs w:val="20"/>
              </w:rPr>
              <w:footnoteReference w:id="2"/>
            </w:r>
            <w:r w:rsidRPr="00441F42">
              <w:rPr>
                <w:rFonts w:ascii="Times New Roman" w:hAnsi="Times New Roman" w:cs="Times New Roman"/>
                <w:color w:val="000000"/>
                <w:sz w:val="20"/>
                <w:szCs w:val="20"/>
              </w:rPr>
              <w:t>, iš</w:t>
            </w:r>
            <w:r w:rsidRPr="00441F42">
              <w:rPr>
                <w:rFonts w:ascii="Times New Roman" w:hAnsi="Times New Roman" w:cs="Times New Roman"/>
                <w:sz w:val="20"/>
                <w:szCs w:val="20"/>
              </w:rPr>
              <w:t xml:space="preserve"> dalies Vilniaus r. ir Švenčionių r. sav. teritorijų e</w:t>
            </w:r>
            <w:r w:rsidRPr="00441F42">
              <w:rPr>
                <w:rFonts w:ascii="Times New Roman" w:hAnsi="Times New Roman" w:cs="Times New Roman"/>
                <w:color w:val="000000"/>
                <w:sz w:val="20"/>
                <w:szCs w:val="20"/>
              </w:rPr>
              <w:t xml:space="preserve">vakuojamų gyventojų priėmimui reiktų įrengti mažiausiai 9 GPP: 5 GPP Kalvarijos sav., priimančiai gyventojus iš Vilniaus r., 1 GPP Anykščių r., 1 GPP Utenos r. ir 2 GPP Molėtų r. savivaldybėse, priimančiose gyventojus iš Švenčionių r. savivaldybės. </w:t>
            </w:r>
          </w:p>
          <w:p w14:paraId="6DFA3227" w14:textId="0E45ADF2" w:rsidR="005B7E1C" w:rsidRPr="00441F42" w:rsidRDefault="005B7E1C" w:rsidP="00751C12">
            <w:pPr>
              <w:spacing w:after="120"/>
              <w:rPr>
                <w:rFonts w:ascii="Times New Roman" w:hAnsi="Times New Roman" w:cs="Times New Roman"/>
                <w:sz w:val="20"/>
                <w:szCs w:val="20"/>
              </w:rPr>
            </w:pPr>
            <w:r w:rsidRPr="00441F42">
              <w:rPr>
                <w:rFonts w:ascii="Times New Roman" w:hAnsi="Times New Roman" w:cs="Times New Roman"/>
                <w:sz w:val="20"/>
                <w:szCs w:val="20"/>
              </w:rPr>
              <w:t xml:space="preserve">Tam reikia 609,8 tūkst. eurų (vieno GPP aprūpinimui reikia 67,8 tūkst.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222ECF6B" w14:textId="70D4EAF9" w:rsidR="005B7E1C" w:rsidRPr="00441F42" w:rsidRDefault="005B7E1C" w:rsidP="00751C12">
            <w:pPr>
              <w:spacing w:after="120"/>
              <w:rPr>
                <w:rFonts w:ascii="Times New Roman" w:hAnsi="Times New Roman" w:cs="Times New Roman"/>
                <w:color w:val="000000"/>
                <w:sz w:val="20"/>
                <w:szCs w:val="20"/>
              </w:rPr>
            </w:pPr>
            <w:r w:rsidRPr="00441F42">
              <w:rPr>
                <w:rFonts w:ascii="Times New Roman" w:hAnsi="Times New Roman" w:cs="Times New Roman"/>
                <w:sz w:val="20"/>
                <w:szCs w:val="20"/>
              </w:rPr>
              <w:t xml:space="preserve">Pažymėtina, kad pagal Valstybinio gyventojų apsaugos plano versiją, galiojusią iki 2021-01-01, Švenčionių r. sav. </w:t>
            </w:r>
            <w:r w:rsidRPr="00441F42">
              <w:rPr>
                <w:rFonts w:ascii="Times New Roman" w:hAnsi="Times New Roman" w:cs="Times New Roman"/>
                <w:color w:val="000000"/>
                <w:sz w:val="20"/>
                <w:szCs w:val="20"/>
              </w:rPr>
              <w:t xml:space="preserve">gyventojų evakavimas buvo numatytas į kitą – Zarasų r. – savivaldybę, ir pagal tai Švenčionių r. savivaldybė 2019-2020 m. vykdė atitinkamus parengiamuosius veiksmus – planavimą, sutarčių sudarymą ir kt. Atsižvelgiant į jau atliktus darbus ir į tai, kad tikslių galimos avarijos parametrų bei tuo metu būsiančių meteorologinių sąlygų prognozuoti nėra galimybių, siūlytina Zarasų r. savivaldybę išlaikyti kaip alternatyvią kryptį skubiai evakuojamiems gyventojams ir atitinkamai užtikrinti dar 4 GPP įrengimui šioje savivaldybėje (poreikį skaičiuojant 25 proc. Švenčionių r. savivaldybės evakuojamų gyventojų daliai) reikiamą finansavimą – 271 tūkst. </w:t>
            </w:r>
            <w:proofErr w:type="spellStart"/>
            <w:r w:rsidRPr="00441F42">
              <w:rPr>
                <w:rFonts w:ascii="Times New Roman" w:hAnsi="Times New Roman" w:cs="Times New Roman"/>
                <w:color w:val="000000"/>
                <w:sz w:val="20"/>
                <w:szCs w:val="20"/>
              </w:rPr>
              <w:t>eur</w:t>
            </w:r>
            <w:proofErr w:type="spellEnd"/>
            <w:r w:rsidRPr="00441F42">
              <w:rPr>
                <w:rFonts w:ascii="Times New Roman" w:hAnsi="Times New Roman" w:cs="Times New Roman"/>
                <w:color w:val="000000"/>
                <w:sz w:val="20"/>
                <w:szCs w:val="20"/>
              </w:rPr>
              <w:t xml:space="preserve">. </w:t>
            </w:r>
          </w:p>
          <w:p w14:paraId="3347446D" w14:textId="5C1A1AE0" w:rsidR="005B7E1C" w:rsidRPr="00441F42" w:rsidRDefault="005B7E1C" w:rsidP="00751C12">
            <w:pPr>
              <w:spacing w:after="120"/>
              <w:rPr>
                <w:rFonts w:ascii="Times New Roman" w:hAnsi="Times New Roman" w:cs="Times New Roman"/>
                <w:sz w:val="20"/>
                <w:szCs w:val="20"/>
              </w:rPr>
            </w:pPr>
            <w:r w:rsidRPr="00441F42">
              <w:rPr>
                <w:rFonts w:ascii="Times New Roman" w:hAnsi="Times New Roman" w:cs="Times New Roman"/>
                <w:color w:val="000000"/>
                <w:sz w:val="20"/>
                <w:szCs w:val="20"/>
              </w:rPr>
              <w:t xml:space="preserve">Tokiu atveju būtų reikiamas finansavimas viso 13 GPP įrengimui – 880,8 tūkst. </w:t>
            </w:r>
            <w:proofErr w:type="spellStart"/>
            <w:r w:rsidRPr="00441F42">
              <w:rPr>
                <w:rFonts w:ascii="Times New Roman" w:hAnsi="Times New Roman" w:cs="Times New Roman"/>
                <w:color w:val="000000"/>
                <w:sz w:val="20"/>
                <w:szCs w:val="20"/>
              </w:rPr>
              <w:t>eur</w:t>
            </w:r>
            <w:proofErr w:type="spellEnd"/>
            <w:r w:rsidRPr="00441F42">
              <w:rPr>
                <w:rFonts w:ascii="Times New Roman" w:hAnsi="Times New Roman" w:cs="Times New Roman"/>
                <w:color w:val="000000"/>
                <w:sz w:val="20"/>
                <w:szCs w:val="20"/>
              </w:rPr>
              <w:t>.</w:t>
            </w:r>
          </w:p>
          <w:p w14:paraId="15CB0DDC" w14:textId="101D6927" w:rsidR="005B7E1C" w:rsidRPr="00441F42" w:rsidRDefault="005B7E1C" w:rsidP="00751C12">
            <w:pPr>
              <w:rPr>
                <w:rFonts w:ascii="Times New Roman" w:hAnsi="Times New Roman" w:cs="Times New Roman"/>
                <w:b/>
                <w:bCs/>
                <w:sz w:val="20"/>
                <w:szCs w:val="20"/>
              </w:rPr>
            </w:pPr>
            <w:r w:rsidRPr="00AF1213">
              <w:rPr>
                <w:rFonts w:ascii="Times New Roman" w:hAnsi="Times New Roman" w:cs="Times New Roman"/>
                <w:b/>
                <w:bCs/>
                <w:sz w:val="20"/>
                <w:szCs w:val="20"/>
              </w:rPr>
              <w:t xml:space="preserve">Detaliau žr. </w:t>
            </w:r>
            <w:r w:rsidR="006C1D11">
              <w:rPr>
                <w:rFonts w:ascii="Times New Roman" w:hAnsi="Times New Roman" w:cs="Times New Roman"/>
                <w:b/>
                <w:bCs/>
                <w:sz w:val="20"/>
                <w:szCs w:val="20"/>
              </w:rPr>
              <w:t>5</w:t>
            </w:r>
            <w:r w:rsidR="006C1D11" w:rsidRPr="00AF1213">
              <w:rPr>
                <w:rFonts w:ascii="Times New Roman" w:hAnsi="Times New Roman" w:cs="Times New Roman"/>
                <w:b/>
                <w:bCs/>
                <w:sz w:val="20"/>
                <w:szCs w:val="20"/>
              </w:rPr>
              <w:t xml:space="preserve"> </w:t>
            </w:r>
            <w:r w:rsidRPr="00AF1213">
              <w:rPr>
                <w:rFonts w:ascii="Times New Roman" w:hAnsi="Times New Roman" w:cs="Times New Roman"/>
                <w:b/>
                <w:bCs/>
                <w:sz w:val="20"/>
                <w:szCs w:val="20"/>
              </w:rPr>
              <w:t xml:space="preserve">priedą </w:t>
            </w:r>
            <w:r w:rsidRPr="00AF1213">
              <w:rPr>
                <w:rFonts w:ascii="Times New Roman" w:hAnsi="Times New Roman" w:cs="Times New Roman"/>
                <w:b/>
                <w:bCs/>
                <w:i/>
                <w:iCs/>
                <w:sz w:val="20"/>
                <w:szCs w:val="20"/>
              </w:rPr>
              <w:t>„Gyventojų priėmimo punkto darbuotojų skaičiaus ir aprūpinimo darbo priemonėmis tabelis“</w:t>
            </w:r>
            <w:r w:rsidRPr="00AF1213">
              <w:rPr>
                <w:rFonts w:ascii="Times New Roman" w:hAnsi="Times New Roman" w:cs="Times New Roman"/>
                <w:b/>
                <w:bCs/>
                <w:sz w:val="20"/>
                <w:szCs w:val="20"/>
              </w:rPr>
              <w:t>.</w:t>
            </w:r>
          </w:p>
        </w:tc>
      </w:tr>
      <w:tr w:rsidR="005B7E1C" w:rsidRPr="00441F42" w14:paraId="7C21D4BA" w14:textId="77777777" w:rsidTr="00441F42">
        <w:trPr>
          <w:gridAfter w:val="1"/>
          <w:wAfter w:w="15" w:type="dxa"/>
        </w:trPr>
        <w:tc>
          <w:tcPr>
            <w:tcW w:w="686" w:type="dxa"/>
          </w:tcPr>
          <w:p w14:paraId="5E1CAA02" w14:textId="7703060E" w:rsidR="005B7E1C" w:rsidRDefault="005B7E1C" w:rsidP="00751C12">
            <w:pPr>
              <w:rPr>
                <w:rFonts w:ascii="Times New Roman" w:hAnsi="Times New Roman" w:cs="Times New Roman"/>
                <w:sz w:val="20"/>
                <w:szCs w:val="20"/>
              </w:rPr>
            </w:pPr>
          </w:p>
          <w:p w14:paraId="775C522F" w14:textId="6A868029" w:rsidR="006C1D11" w:rsidRPr="00441F42" w:rsidRDefault="006C1D11" w:rsidP="00751C12">
            <w:pPr>
              <w:rPr>
                <w:rFonts w:ascii="Times New Roman" w:hAnsi="Times New Roman" w:cs="Times New Roman"/>
                <w:sz w:val="20"/>
                <w:szCs w:val="20"/>
              </w:rPr>
            </w:pPr>
            <w:r>
              <w:rPr>
                <w:rFonts w:ascii="Times New Roman" w:hAnsi="Times New Roman" w:cs="Times New Roman"/>
                <w:sz w:val="20"/>
                <w:szCs w:val="20"/>
              </w:rPr>
              <w:t>3.12.</w:t>
            </w:r>
          </w:p>
        </w:tc>
        <w:tc>
          <w:tcPr>
            <w:tcW w:w="1843" w:type="dxa"/>
          </w:tcPr>
          <w:p w14:paraId="27E22657" w14:textId="618CF33D"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URC apgyvendintų/ sulaikytų užsieniečių ir personalo perkėlimo priemonės</w:t>
            </w:r>
          </w:p>
        </w:tc>
        <w:tc>
          <w:tcPr>
            <w:tcW w:w="1429" w:type="dxa"/>
          </w:tcPr>
          <w:p w14:paraId="29E5956C" w14:textId="5DEAB6D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VSAT</w:t>
            </w:r>
          </w:p>
        </w:tc>
        <w:tc>
          <w:tcPr>
            <w:tcW w:w="1276" w:type="dxa"/>
          </w:tcPr>
          <w:p w14:paraId="67A22474" w14:textId="7521A524"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30 000</w:t>
            </w:r>
          </w:p>
        </w:tc>
        <w:tc>
          <w:tcPr>
            <w:tcW w:w="1122" w:type="dxa"/>
          </w:tcPr>
          <w:p w14:paraId="525D5646" w14:textId="4ABD091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30 000</w:t>
            </w:r>
          </w:p>
        </w:tc>
        <w:tc>
          <w:tcPr>
            <w:tcW w:w="1134" w:type="dxa"/>
          </w:tcPr>
          <w:p w14:paraId="61C396FE" w14:textId="5112B72F"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278466C4" w14:textId="560A5B44"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1D67348A" w14:textId="665C2DB2"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1B57429D" w14:textId="7951F860"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6992A3EF"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 xml:space="preserve">URC apgyvendintų/sulaikytų užsieniečių ir personalo perkėlimas (transportavimas, apgyvendinimas, maitinimas). </w:t>
            </w:r>
          </w:p>
          <w:p w14:paraId="02B6E512" w14:textId="45D077D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VSAT padalinių perdislokavimas už užterštos zonos ribų.</w:t>
            </w:r>
          </w:p>
          <w:p w14:paraId="7DA34883" w14:textId="6886F68D" w:rsidR="005B7E1C" w:rsidRPr="00441F42" w:rsidRDefault="005B7E1C" w:rsidP="00751C12">
            <w:pPr>
              <w:spacing w:after="120"/>
              <w:rPr>
                <w:rFonts w:ascii="Times New Roman" w:hAnsi="Times New Roman" w:cs="Times New Roman"/>
                <w:sz w:val="20"/>
                <w:szCs w:val="20"/>
              </w:rPr>
            </w:pPr>
            <w:r w:rsidRPr="00441F42">
              <w:rPr>
                <w:rFonts w:ascii="Times New Roman" w:hAnsi="Times New Roman" w:cs="Times New Roman"/>
                <w:sz w:val="20"/>
                <w:szCs w:val="20"/>
              </w:rPr>
              <w:t>Taip pat VSAT padeda savivaldybėms vykdyti pasienio ruože esančių gyventojų ir nukentėjusiųjų evakavimą arba išgabenimą, prireikus šias užduotis vykdo savarankiškai.</w:t>
            </w:r>
          </w:p>
        </w:tc>
      </w:tr>
      <w:tr w:rsidR="005B7E1C" w:rsidRPr="00441F42" w14:paraId="6B58C3E0" w14:textId="77777777" w:rsidTr="00441F42">
        <w:trPr>
          <w:gridAfter w:val="1"/>
          <w:wAfter w:w="15" w:type="dxa"/>
        </w:trPr>
        <w:tc>
          <w:tcPr>
            <w:tcW w:w="686" w:type="dxa"/>
          </w:tcPr>
          <w:p w14:paraId="41416B6B" w14:textId="7D164C0D" w:rsidR="005B7E1C" w:rsidRDefault="005B7E1C" w:rsidP="00751C12">
            <w:pPr>
              <w:rPr>
                <w:rFonts w:ascii="Times New Roman" w:hAnsi="Times New Roman" w:cs="Times New Roman"/>
                <w:sz w:val="20"/>
                <w:szCs w:val="20"/>
              </w:rPr>
            </w:pPr>
          </w:p>
          <w:p w14:paraId="77A086C7" w14:textId="04D7703B" w:rsidR="006C1D11" w:rsidRPr="00441F42" w:rsidRDefault="006C1D11" w:rsidP="00751C12">
            <w:pPr>
              <w:rPr>
                <w:rFonts w:ascii="Times New Roman" w:hAnsi="Times New Roman" w:cs="Times New Roman"/>
                <w:sz w:val="20"/>
                <w:szCs w:val="20"/>
              </w:rPr>
            </w:pPr>
            <w:r>
              <w:rPr>
                <w:rFonts w:ascii="Times New Roman" w:hAnsi="Times New Roman" w:cs="Times New Roman"/>
                <w:sz w:val="20"/>
                <w:szCs w:val="20"/>
              </w:rPr>
              <w:t>3.13.</w:t>
            </w:r>
          </w:p>
        </w:tc>
        <w:tc>
          <w:tcPr>
            <w:tcW w:w="1843" w:type="dxa"/>
          </w:tcPr>
          <w:p w14:paraId="38EAEF9D" w14:textId="2BC9CBE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Asmeninės apsaugos priemonės (AAP) URC apgyvendintiems/ sulaikytiems užsieniečiams ir personalui</w:t>
            </w:r>
          </w:p>
        </w:tc>
        <w:tc>
          <w:tcPr>
            <w:tcW w:w="1429" w:type="dxa"/>
          </w:tcPr>
          <w:p w14:paraId="27F7203F" w14:textId="64411A45"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VSAT</w:t>
            </w:r>
          </w:p>
        </w:tc>
        <w:tc>
          <w:tcPr>
            <w:tcW w:w="1276" w:type="dxa"/>
          </w:tcPr>
          <w:p w14:paraId="4F2DA4FB" w14:textId="5B707C31" w:rsidR="007D3C99" w:rsidRDefault="007D3C99" w:rsidP="00751C12">
            <w:pPr>
              <w:rPr>
                <w:rFonts w:ascii="Times New Roman" w:hAnsi="Times New Roman" w:cs="Times New Roman"/>
                <w:sz w:val="20"/>
                <w:szCs w:val="20"/>
              </w:rPr>
            </w:pPr>
          </w:p>
          <w:p w14:paraId="4E9CCBEE" w14:textId="635501A9" w:rsidR="005B7E1C" w:rsidRPr="00441F42" w:rsidRDefault="007D3C99" w:rsidP="00751C12">
            <w:pPr>
              <w:rPr>
                <w:rFonts w:ascii="Times New Roman" w:hAnsi="Times New Roman" w:cs="Times New Roman"/>
                <w:sz w:val="20"/>
                <w:szCs w:val="20"/>
              </w:rPr>
            </w:pPr>
            <w:r>
              <w:rPr>
                <w:rFonts w:ascii="Times New Roman" w:hAnsi="Times New Roman" w:cs="Times New Roman"/>
                <w:sz w:val="20"/>
                <w:szCs w:val="20"/>
              </w:rPr>
              <w:t>141 016</w:t>
            </w:r>
          </w:p>
        </w:tc>
        <w:tc>
          <w:tcPr>
            <w:tcW w:w="1122" w:type="dxa"/>
          </w:tcPr>
          <w:p w14:paraId="72B9C9FB" w14:textId="05594C2E" w:rsidR="005B7E1C" w:rsidRDefault="005B7E1C" w:rsidP="00751C12">
            <w:pPr>
              <w:rPr>
                <w:rFonts w:ascii="Times New Roman" w:hAnsi="Times New Roman" w:cs="Times New Roman"/>
                <w:sz w:val="20"/>
                <w:szCs w:val="20"/>
              </w:rPr>
            </w:pPr>
          </w:p>
          <w:p w14:paraId="70484864" w14:textId="300B12AB" w:rsidR="007D3C99" w:rsidRPr="00441F42" w:rsidRDefault="007D3C99" w:rsidP="00751C12">
            <w:pPr>
              <w:rPr>
                <w:rFonts w:ascii="Times New Roman" w:hAnsi="Times New Roman" w:cs="Times New Roman"/>
                <w:sz w:val="20"/>
                <w:szCs w:val="20"/>
              </w:rPr>
            </w:pPr>
            <w:r>
              <w:rPr>
                <w:rFonts w:ascii="Times New Roman" w:hAnsi="Times New Roman" w:cs="Times New Roman"/>
                <w:sz w:val="20"/>
                <w:szCs w:val="20"/>
              </w:rPr>
              <w:t>141 016</w:t>
            </w:r>
          </w:p>
        </w:tc>
        <w:tc>
          <w:tcPr>
            <w:tcW w:w="1134" w:type="dxa"/>
          </w:tcPr>
          <w:p w14:paraId="200E29DA" w14:textId="625F107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5A685E0B" w14:textId="7407C75F"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70ECC1A1" w14:textId="69788A6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45CD446F" w14:textId="5062C492" w:rsidR="005B7E1C" w:rsidRPr="00441F42" w:rsidRDefault="005B7E1C" w:rsidP="00751C12">
            <w:pPr>
              <w:rPr>
                <w:rFonts w:ascii="Times New Roman" w:hAnsi="Times New Roman" w:cs="Times New Roman"/>
                <w:sz w:val="20"/>
                <w:szCs w:val="20"/>
                <w:lang w:val="en-GB"/>
              </w:rPr>
            </w:pPr>
            <w:r w:rsidRPr="00441F42">
              <w:rPr>
                <w:rFonts w:ascii="Times New Roman" w:hAnsi="Times New Roman" w:cs="Times New Roman"/>
                <w:sz w:val="20"/>
                <w:szCs w:val="20"/>
              </w:rPr>
              <w:t>0</w:t>
            </w:r>
          </w:p>
        </w:tc>
        <w:tc>
          <w:tcPr>
            <w:tcW w:w="4693" w:type="dxa"/>
          </w:tcPr>
          <w:p w14:paraId="68B8FDAB" w14:textId="4DCC352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Poreikis paskaičiuotas vertinant maksimaliai galimą URC </w:t>
            </w:r>
            <w:r w:rsidR="00CD4DF6">
              <w:rPr>
                <w:rFonts w:ascii="Times New Roman" w:hAnsi="Times New Roman" w:cs="Times New Roman"/>
                <w:sz w:val="20"/>
                <w:szCs w:val="20"/>
              </w:rPr>
              <w:t xml:space="preserve">ir kituose VSAT padaliniuose </w:t>
            </w:r>
            <w:r w:rsidRPr="00441F42">
              <w:rPr>
                <w:rFonts w:ascii="Times New Roman" w:hAnsi="Times New Roman" w:cs="Times New Roman"/>
                <w:sz w:val="20"/>
                <w:szCs w:val="20"/>
              </w:rPr>
              <w:t>apgyvendintų užsieniečių (</w:t>
            </w:r>
            <w:r w:rsidR="00CD4DF6">
              <w:rPr>
                <w:rFonts w:ascii="Times New Roman" w:hAnsi="Times New Roman" w:cs="Times New Roman"/>
                <w:sz w:val="20"/>
                <w:szCs w:val="20"/>
              </w:rPr>
              <w:t>5 000</w:t>
            </w:r>
            <w:r w:rsidRPr="00441F42">
              <w:rPr>
                <w:rFonts w:ascii="Times New Roman" w:hAnsi="Times New Roman" w:cs="Times New Roman"/>
                <w:sz w:val="20"/>
                <w:szCs w:val="20"/>
              </w:rPr>
              <w:t>) ir dirbančiųjų darbuotojų (127) skaičių.</w:t>
            </w:r>
          </w:p>
          <w:p w14:paraId="6EC73568" w14:textId="6509C79A"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Poreikį sudaro vienkartiniai apsauginiai kostiumai (</w:t>
            </w:r>
            <w:r w:rsidR="00CD4DF6">
              <w:rPr>
                <w:rFonts w:ascii="Times New Roman" w:hAnsi="Times New Roman" w:cs="Times New Roman"/>
                <w:sz w:val="20"/>
                <w:szCs w:val="20"/>
              </w:rPr>
              <w:t>5 127</w:t>
            </w:r>
            <w:r w:rsidR="00CD4DF6" w:rsidRPr="00441F42">
              <w:rPr>
                <w:rFonts w:ascii="Times New Roman" w:hAnsi="Times New Roman" w:cs="Times New Roman"/>
                <w:sz w:val="20"/>
                <w:szCs w:val="20"/>
              </w:rPr>
              <w:t xml:space="preserve"> </w:t>
            </w:r>
            <w:r w:rsidRPr="00441F42">
              <w:rPr>
                <w:rFonts w:ascii="Times New Roman" w:hAnsi="Times New Roman" w:cs="Times New Roman"/>
                <w:sz w:val="20"/>
                <w:szCs w:val="20"/>
              </w:rPr>
              <w:t xml:space="preserve">vnt. po 10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xml:space="preserve">.; po 2 vnt. kiekvienam; </w:t>
            </w:r>
            <w:r w:rsidR="00CD4DF6">
              <w:rPr>
                <w:rFonts w:ascii="Times New Roman" w:hAnsi="Times New Roman" w:cs="Times New Roman"/>
                <w:sz w:val="20"/>
                <w:szCs w:val="20"/>
              </w:rPr>
              <w:t>102 540</w:t>
            </w:r>
            <w:r w:rsidRPr="00441F42">
              <w:rPr>
                <w:rFonts w:ascii="Times New Roman" w:hAnsi="Times New Roman" w:cs="Times New Roman"/>
                <w:sz w:val="20"/>
                <w:szCs w:val="20"/>
              </w:rPr>
              <w:t xml:space="preserve">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respiratoriai FFP3 (</w:t>
            </w:r>
            <w:r w:rsidR="00CD4DF6">
              <w:rPr>
                <w:rFonts w:ascii="Times New Roman" w:hAnsi="Times New Roman" w:cs="Times New Roman"/>
                <w:sz w:val="20"/>
                <w:szCs w:val="20"/>
              </w:rPr>
              <w:t>5 127</w:t>
            </w:r>
            <w:r w:rsidR="00CD4DF6" w:rsidRPr="00441F42">
              <w:rPr>
                <w:rFonts w:ascii="Times New Roman" w:hAnsi="Times New Roman" w:cs="Times New Roman"/>
                <w:sz w:val="20"/>
                <w:szCs w:val="20"/>
              </w:rPr>
              <w:t xml:space="preserve"> </w:t>
            </w:r>
            <w:r w:rsidRPr="00441F42">
              <w:rPr>
                <w:rFonts w:ascii="Times New Roman" w:hAnsi="Times New Roman" w:cs="Times New Roman"/>
                <w:sz w:val="20"/>
                <w:szCs w:val="20"/>
              </w:rPr>
              <w:t xml:space="preserve">vnt. po 4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xml:space="preserve">.; </w:t>
            </w:r>
            <w:r w:rsidR="00CD4DF6">
              <w:rPr>
                <w:rFonts w:ascii="Times New Roman" w:hAnsi="Times New Roman" w:cs="Times New Roman"/>
                <w:sz w:val="20"/>
                <w:szCs w:val="20"/>
              </w:rPr>
              <w:t>20 508</w:t>
            </w:r>
            <w:r w:rsidRPr="00441F42">
              <w:rPr>
                <w:rFonts w:ascii="Times New Roman" w:hAnsi="Times New Roman" w:cs="Times New Roman"/>
                <w:sz w:val="20"/>
                <w:szCs w:val="20"/>
              </w:rPr>
              <w:t xml:space="preserve">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xml:space="preserve">.), </w:t>
            </w:r>
            <w:proofErr w:type="spellStart"/>
            <w:r w:rsidRPr="00441F42">
              <w:rPr>
                <w:rFonts w:ascii="Times New Roman" w:hAnsi="Times New Roman" w:cs="Times New Roman"/>
                <w:sz w:val="20"/>
                <w:szCs w:val="20"/>
              </w:rPr>
              <w:t>antbačiai</w:t>
            </w:r>
            <w:proofErr w:type="spellEnd"/>
            <w:r w:rsidRPr="00441F42">
              <w:rPr>
                <w:rFonts w:ascii="Times New Roman" w:hAnsi="Times New Roman" w:cs="Times New Roman"/>
                <w:sz w:val="20"/>
                <w:szCs w:val="20"/>
              </w:rPr>
              <w:t xml:space="preserve"> (</w:t>
            </w:r>
            <w:r w:rsidR="00CD4DF6">
              <w:rPr>
                <w:rFonts w:ascii="Times New Roman" w:hAnsi="Times New Roman" w:cs="Times New Roman"/>
                <w:sz w:val="20"/>
                <w:szCs w:val="20"/>
              </w:rPr>
              <w:t xml:space="preserve">5 127 </w:t>
            </w:r>
            <w:r w:rsidRPr="00441F42">
              <w:rPr>
                <w:rFonts w:ascii="Times New Roman" w:hAnsi="Times New Roman" w:cs="Times New Roman"/>
                <w:sz w:val="20"/>
                <w:szCs w:val="20"/>
              </w:rPr>
              <w:t xml:space="preserve">vnt. po 1,22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xml:space="preserve">.; </w:t>
            </w:r>
            <w:r w:rsidR="00CD4DF6">
              <w:rPr>
                <w:rFonts w:ascii="Times New Roman" w:hAnsi="Times New Roman" w:cs="Times New Roman"/>
                <w:sz w:val="20"/>
                <w:szCs w:val="20"/>
              </w:rPr>
              <w:t>6 255</w:t>
            </w:r>
            <w:r w:rsidR="00CD4DF6" w:rsidRPr="00441F42">
              <w:rPr>
                <w:rFonts w:ascii="Times New Roman" w:hAnsi="Times New Roman" w:cs="Times New Roman"/>
                <w:sz w:val="20"/>
                <w:szCs w:val="20"/>
              </w:rPr>
              <w:t xml:space="preserve">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vienkartinės pirštinės (</w:t>
            </w:r>
            <w:r w:rsidR="00CD4DF6">
              <w:rPr>
                <w:rFonts w:ascii="Times New Roman" w:hAnsi="Times New Roman" w:cs="Times New Roman"/>
                <w:sz w:val="20"/>
                <w:szCs w:val="20"/>
              </w:rPr>
              <w:t xml:space="preserve">5 127 </w:t>
            </w:r>
            <w:r w:rsidRPr="00441F42">
              <w:rPr>
                <w:rFonts w:ascii="Times New Roman" w:hAnsi="Times New Roman" w:cs="Times New Roman"/>
                <w:sz w:val="20"/>
                <w:szCs w:val="20"/>
              </w:rPr>
              <w:t xml:space="preserve">poros po 0,14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xml:space="preserve">.; </w:t>
            </w:r>
            <w:r w:rsidR="00CD4DF6">
              <w:rPr>
                <w:rFonts w:ascii="Times New Roman" w:hAnsi="Times New Roman" w:cs="Times New Roman"/>
                <w:sz w:val="20"/>
                <w:szCs w:val="20"/>
              </w:rPr>
              <w:t xml:space="preserve">718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pirmosios pagalbos rinkiniai (</w:t>
            </w:r>
            <w:r w:rsidR="00CD4DF6">
              <w:rPr>
                <w:rFonts w:ascii="Times New Roman" w:hAnsi="Times New Roman" w:cs="Times New Roman"/>
                <w:sz w:val="20"/>
                <w:szCs w:val="20"/>
              </w:rPr>
              <w:t>733</w:t>
            </w:r>
            <w:r w:rsidR="00CD4DF6" w:rsidRPr="00441F42">
              <w:rPr>
                <w:rFonts w:ascii="Times New Roman" w:hAnsi="Times New Roman" w:cs="Times New Roman"/>
                <w:sz w:val="20"/>
                <w:szCs w:val="20"/>
              </w:rPr>
              <w:t xml:space="preserve"> </w:t>
            </w:r>
            <w:r w:rsidRPr="00441F42">
              <w:rPr>
                <w:rFonts w:ascii="Times New Roman" w:hAnsi="Times New Roman" w:cs="Times New Roman"/>
                <w:sz w:val="20"/>
                <w:szCs w:val="20"/>
              </w:rPr>
              <w:t xml:space="preserve">vnt. po 15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xml:space="preserve">.; </w:t>
            </w:r>
            <w:r w:rsidR="00CD4DF6">
              <w:rPr>
                <w:rFonts w:ascii="Times New Roman" w:hAnsi="Times New Roman" w:cs="Times New Roman"/>
                <w:sz w:val="20"/>
                <w:szCs w:val="20"/>
              </w:rPr>
              <w:t>10 995</w:t>
            </w:r>
            <w:r w:rsidR="00CD4DF6" w:rsidRPr="00441F42">
              <w:rPr>
                <w:rFonts w:ascii="Times New Roman" w:hAnsi="Times New Roman" w:cs="Times New Roman"/>
                <w:sz w:val="20"/>
                <w:szCs w:val="20"/>
              </w:rPr>
              <w:t xml:space="preserve">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tc>
      </w:tr>
      <w:tr w:rsidR="005B7E1C" w:rsidRPr="00441F42" w14:paraId="38634422" w14:textId="77777777" w:rsidTr="00441F42">
        <w:trPr>
          <w:gridAfter w:val="1"/>
          <w:wAfter w:w="15" w:type="dxa"/>
        </w:trPr>
        <w:tc>
          <w:tcPr>
            <w:tcW w:w="686" w:type="dxa"/>
          </w:tcPr>
          <w:p w14:paraId="426DBC7A" w14:textId="3A4872AC" w:rsidR="005B7E1C" w:rsidRDefault="005B7E1C" w:rsidP="00751C12">
            <w:pPr>
              <w:rPr>
                <w:rFonts w:ascii="Times New Roman" w:hAnsi="Times New Roman" w:cs="Times New Roman"/>
                <w:sz w:val="20"/>
                <w:szCs w:val="20"/>
              </w:rPr>
            </w:pPr>
          </w:p>
          <w:p w14:paraId="3D8C8893" w14:textId="220EC5A5" w:rsidR="006C1D11" w:rsidRPr="00441F42" w:rsidRDefault="006C1D11" w:rsidP="00751C12">
            <w:pPr>
              <w:rPr>
                <w:rFonts w:ascii="Times New Roman" w:hAnsi="Times New Roman" w:cs="Times New Roman"/>
                <w:sz w:val="20"/>
                <w:szCs w:val="20"/>
              </w:rPr>
            </w:pPr>
            <w:r>
              <w:rPr>
                <w:rFonts w:ascii="Times New Roman" w:hAnsi="Times New Roman" w:cs="Times New Roman"/>
                <w:sz w:val="20"/>
                <w:szCs w:val="20"/>
              </w:rPr>
              <w:t>3.14.</w:t>
            </w:r>
          </w:p>
        </w:tc>
        <w:tc>
          <w:tcPr>
            <w:tcW w:w="1843" w:type="dxa"/>
          </w:tcPr>
          <w:p w14:paraId="280E33C3" w14:textId="645F780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Logistinės ir transporto priemonės pasienio ruožo gyventojų evakuacijai ir nukentėjusiųjų išgabenimui</w:t>
            </w:r>
          </w:p>
        </w:tc>
        <w:tc>
          <w:tcPr>
            <w:tcW w:w="1429" w:type="dxa"/>
          </w:tcPr>
          <w:p w14:paraId="43E4823A" w14:textId="16EEB73E"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VSAT</w:t>
            </w:r>
          </w:p>
        </w:tc>
        <w:tc>
          <w:tcPr>
            <w:tcW w:w="1276" w:type="dxa"/>
          </w:tcPr>
          <w:p w14:paraId="3064C25D" w14:textId="2BBF8483"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523 000</w:t>
            </w:r>
          </w:p>
        </w:tc>
        <w:tc>
          <w:tcPr>
            <w:tcW w:w="1122" w:type="dxa"/>
          </w:tcPr>
          <w:p w14:paraId="248134B7" w14:textId="6D4B501B"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BD01C89" w14:textId="5C1DDE56"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261 500</w:t>
            </w:r>
          </w:p>
        </w:tc>
        <w:tc>
          <w:tcPr>
            <w:tcW w:w="1134" w:type="dxa"/>
          </w:tcPr>
          <w:p w14:paraId="49E37542" w14:textId="5DF4CF23"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261 500</w:t>
            </w:r>
          </w:p>
        </w:tc>
        <w:tc>
          <w:tcPr>
            <w:tcW w:w="1134" w:type="dxa"/>
          </w:tcPr>
          <w:p w14:paraId="36163560" w14:textId="04C36412"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D0A79E5" w14:textId="56E2C122"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65F30DBF" w14:textId="3B583209"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Poreikis nurodytas 2 transporto priemonių įsigijimui, reikalingų URC esančių prieglobsčio prašytojų pervežimui į kitas apgyvendinimo vietas bei sulaikytų asmenų perkėlimui į alternatyvias sulaikymo vietas.</w:t>
            </w:r>
          </w:p>
        </w:tc>
      </w:tr>
      <w:tr w:rsidR="005B7E1C" w:rsidRPr="00441F42" w14:paraId="5EE88CF4" w14:textId="77777777" w:rsidTr="00441F42">
        <w:trPr>
          <w:gridAfter w:val="1"/>
          <w:wAfter w:w="15" w:type="dxa"/>
        </w:trPr>
        <w:tc>
          <w:tcPr>
            <w:tcW w:w="686" w:type="dxa"/>
            <w:vMerge w:val="restart"/>
          </w:tcPr>
          <w:p w14:paraId="7C21C087" w14:textId="232410D5" w:rsidR="005B7E1C" w:rsidRDefault="005B7E1C" w:rsidP="00751C12">
            <w:pPr>
              <w:rPr>
                <w:rFonts w:ascii="Times New Roman" w:hAnsi="Times New Roman" w:cs="Times New Roman"/>
                <w:sz w:val="20"/>
                <w:szCs w:val="20"/>
              </w:rPr>
            </w:pPr>
          </w:p>
          <w:p w14:paraId="3F35D4FC" w14:textId="788CF5ED" w:rsidR="006C1D11" w:rsidRPr="00441F42" w:rsidRDefault="006C1D11" w:rsidP="00751C12">
            <w:pPr>
              <w:rPr>
                <w:rFonts w:ascii="Times New Roman" w:hAnsi="Times New Roman" w:cs="Times New Roman"/>
                <w:sz w:val="20"/>
                <w:szCs w:val="20"/>
              </w:rPr>
            </w:pPr>
            <w:r>
              <w:rPr>
                <w:rFonts w:ascii="Times New Roman" w:hAnsi="Times New Roman" w:cs="Times New Roman"/>
                <w:sz w:val="20"/>
                <w:szCs w:val="20"/>
              </w:rPr>
              <w:t>3.15.</w:t>
            </w:r>
          </w:p>
        </w:tc>
        <w:tc>
          <w:tcPr>
            <w:tcW w:w="1843" w:type="dxa"/>
            <w:vMerge w:val="restart"/>
          </w:tcPr>
          <w:p w14:paraId="0F38AB94" w14:textId="7C9AA54B"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Kalio jodido tablečių (N10) rezervas į 100 km zoną patenkančioms savivaldybėms.</w:t>
            </w:r>
          </w:p>
        </w:tc>
        <w:tc>
          <w:tcPr>
            <w:tcW w:w="1429" w:type="dxa"/>
          </w:tcPr>
          <w:p w14:paraId="05B69BBD" w14:textId="06C9B418"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Vilniaus miesto sav.</w:t>
            </w:r>
          </w:p>
        </w:tc>
        <w:tc>
          <w:tcPr>
            <w:tcW w:w="1276" w:type="dxa"/>
          </w:tcPr>
          <w:p w14:paraId="4981561C" w14:textId="030EA5EF"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35 352,3</w:t>
            </w:r>
          </w:p>
        </w:tc>
        <w:tc>
          <w:tcPr>
            <w:tcW w:w="1122" w:type="dxa"/>
          </w:tcPr>
          <w:p w14:paraId="01D14FB6" w14:textId="6400718D"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35 352,3</w:t>
            </w:r>
          </w:p>
        </w:tc>
        <w:tc>
          <w:tcPr>
            <w:tcW w:w="1134" w:type="dxa"/>
          </w:tcPr>
          <w:p w14:paraId="55EB9CEF" w14:textId="0011231E"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AF04FEC" w14:textId="2C7CE7CD"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036EC14" w14:textId="4ED57C43"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60B587D" w14:textId="6F0D072E"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val="restart"/>
          </w:tcPr>
          <w:p w14:paraId="4DA570E3" w14:textId="51C7EDB8"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 xml:space="preserve">SAM numatytas kalio jodido tablečių rezervas savivaldybėms (dėl natūralios gyventojų kaitos ir kitiems kilusiems papildomiems poreikiams kilus avarijai patenkinti). Numatyti 5 proc. nuo kiekio, kurį gavo savivaldybės pagal jų pateiktą poreikį gyventojų aprūpinimui kalio jodido preparatais. </w:t>
            </w:r>
          </w:p>
        </w:tc>
      </w:tr>
      <w:tr w:rsidR="005B7E1C" w:rsidRPr="00441F42" w14:paraId="5A5036A9" w14:textId="77777777" w:rsidTr="00441F42">
        <w:trPr>
          <w:gridAfter w:val="1"/>
          <w:wAfter w:w="15" w:type="dxa"/>
        </w:trPr>
        <w:tc>
          <w:tcPr>
            <w:tcW w:w="686" w:type="dxa"/>
            <w:vMerge/>
          </w:tcPr>
          <w:p w14:paraId="4E2F232C" w14:textId="77777777" w:rsidR="005B7E1C" w:rsidRPr="00441F42" w:rsidRDefault="005B7E1C" w:rsidP="00751C12">
            <w:pPr>
              <w:rPr>
                <w:rFonts w:ascii="Times New Roman" w:hAnsi="Times New Roman" w:cs="Times New Roman"/>
                <w:sz w:val="20"/>
                <w:szCs w:val="20"/>
              </w:rPr>
            </w:pPr>
          </w:p>
        </w:tc>
        <w:tc>
          <w:tcPr>
            <w:tcW w:w="1843" w:type="dxa"/>
            <w:vMerge/>
          </w:tcPr>
          <w:p w14:paraId="01651B0A" w14:textId="77777777" w:rsidR="005B7E1C" w:rsidRPr="00441F42" w:rsidRDefault="005B7E1C" w:rsidP="00751C12">
            <w:pPr>
              <w:rPr>
                <w:rFonts w:ascii="Times New Roman" w:hAnsi="Times New Roman" w:cs="Times New Roman"/>
                <w:sz w:val="20"/>
                <w:szCs w:val="20"/>
              </w:rPr>
            </w:pPr>
          </w:p>
        </w:tc>
        <w:tc>
          <w:tcPr>
            <w:tcW w:w="1429" w:type="dxa"/>
          </w:tcPr>
          <w:p w14:paraId="3F9EC42D" w14:textId="77777777"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Vilniaus rajono sav.</w:t>
            </w:r>
          </w:p>
          <w:p w14:paraId="6B12137F" w14:textId="77777777"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30 km</w:t>
            </w:r>
          </w:p>
          <w:p w14:paraId="2F82EA9F" w14:textId="77777777" w:rsidR="005B7E1C" w:rsidRPr="00441F42" w:rsidRDefault="005B7E1C" w:rsidP="00751C12">
            <w:pPr>
              <w:rPr>
                <w:rFonts w:ascii="Times New Roman" w:hAnsi="Times New Roman" w:cs="Times New Roman"/>
                <w:color w:val="000000" w:themeColor="text1"/>
                <w:sz w:val="20"/>
                <w:szCs w:val="20"/>
              </w:rPr>
            </w:pPr>
          </w:p>
          <w:p w14:paraId="1ECB101F" w14:textId="4C6F966D"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100 km</w:t>
            </w:r>
          </w:p>
        </w:tc>
        <w:tc>
          <w:tcPr>
            <w:tcW w:w="1276" w:type="dxa"/>
          </w:tcPr>
          <w:p w14:paraId="6FEAA411" w14:textId="77777777" w:rsidR="005B7E1C" w:rsidRPr="00441F42" w:rsidRDefault="005B7E1C" w:rsidP="00751C12">
            <w:pPr>
              <w:jc w:val="center"/>
              <w:rPr>
                <w:rFonts w:ascii="Times New Roman" w:hAnsi="Times New Roman" w:cs="Times New Roman"/>
                <w:color w:val="000000" w:themeColor="text1"/>
                <w:sz w:val="20"/>
                <w:szCs w:val="20"/>
              </w:rPr>
            </w:pPr>
          </w:p>
          <w:p w14:paraId="17A52387" w14:textId="77777777" w:rsidR="005B7E1C" w:rsidRPr="00441F42" w:rsidRDefault="005B7E1C" w:rsidP="00751C12">
            <w:pPr>
              <w:jc w:val="center"/>
              <w:rPr>
                <w:rFonts w:ascii="Times New Roman" w:hAnsi="Times New Roman" w:cs="Times New Roman"/>
                <w:color w:val="000000" w:themeColor="text1"/>
                <w:sz w:val="20"/>
                <w:szCs w:val="20"/>
              </w:rPr>
            </w:pPr>
          </w:p>
          <w:p w14:paraId="3550B58E" w14:textId="77777777"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474,2</w:t>
            </w:r>
          </w:p>
          <w:p w14:paraId="7451D54F" w14:textId="77777777" w:rsidR="005B7E1C" w:rsidRPr="00441F42" w:rsidRDefault="005B7E1C" w:rsidP="00751C12">
            <w:pPr>
              <w:rPr>
                <w:rFonts w:ascii="Times New Roman" w:hAnsi="Times New Roman" w:cs="Times New Roman"/>
                <w:color w:val="000000" w:themeColor="text1"/>
                <w:sz w:val="20"/>
                <w:szCs w:val="20"/>
              </w:rPr>
            </w:pPr>
          </w:p>
          <w:p w14:paraId="6F3645A9" w14:textId="027137E8"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5 984,1</w:t>
            </w:r>
          </w:p>
        </w:tc>
        <w:tc>
          <w:tcPr>
            <w:tcW w:w="1122" w:type="dxa"/>
          </w:tcPr>
          <w:p w14:paraId="4C7A6AAA" w14:textId="77777777" w:rsidR="005B7E1C" w:rsidRPr="00441F42" w:rsidRDefault="005B7E1C" w:rsidP="00751C12">
            <w:pPr>
              <w:jc w:val="center"/>
              <w:rPr>
                <w:rFonts w:ascii="Times New Roman" w:hAnsi="Times New Roman" w:cs="Times New Roman"/>
                <w:color w:val="000000" w:themeColor="text1"/>
                <w:sz w:val="20"/>
                <w:szCs w:val="20"/>
              </w:rPr>
            </w:pPr>
          </w:p>
          <w:p w14:paraId="0F5ADC1F" w14:textId="77777777" w:rsidR="005B7E1C" w:rsidRPr="00441F42" w:rsidRDefault="005B7E1C" w:rsidP="00751C12">
            <w:pPr>
              <w:jc w:val="center"/>
              <w:rPr>
                <w:rFonts w:ascii="Times New Roman" w:hAnsi="Times New Roman" w:cs="Times New Roman"/>
                <w:color w:val="000000" w:themeColor="text1"/>
                <w:sz w:val="20"/>
                <w:szCs w:val="20"/>
              </w:rPr>
            </w:pPr>
          </w:p>
          <w:p w14:paraId="2BBB4C02" w14:textId="77777777"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474,2</w:t>
            </w:r>
          </w:p>
          <w:p w14:paraId="4B5FABC9" w14:textId="77777777" w:rsidR="005B7E1C" w:rsidRPr="00441F42" w:rsidRDefault="005B7E1C" w:rsidP="00751C12">
            <w:pPr>
              <w:jc w:val="center"/>
              <w:rPr>
                <w:rFonts w:ascii="Times New Roman" w:hAnsi="Times New Roman" w:cs="Times New Roman"/>
                <w:color w:val="000000" w:themeColor="text1"/>
                <w:sz w:val="20"/>
                <w:szCs w:val="20"/>
              </w:rPr>
            </w:pPr>
          </w:p>
          <w:p w14:paraId="101B45EB" w14:textId="304E2DAA"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5 984,1</w:t>
            </w:r>
          </w:p>
        </w:tc>
        <w:tc>
          <w:tcPr>
            <w:tcW w:w="1134" w:type="dxa"/>
          </w:tcPr>
          <w:p w14:paraId="0155F841" w14:textId="423A9EF6"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A218BB6" w14:textId="5DF112CA"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3F9A480" w14:textId="046ABDE8"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B28B092" w14:textId="0E041DB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530AA45C" w14:textId="77777777" w:rsidR="005B7E1C" w:rsidRPr="00441F42" w:rsidRDefault="005B7E1C" w:rsidP="00751C12">
            <w:pPr>
              <w:rPr>
                <w:rFonts w:ascii="Times New Roman" w:hAnsi="Times New Roman" w:cs="Times New Roman"/>
                <w:sz w:val="20"/>
                <w:szCs w:val="20"/>
              </w:rPr>
            </w:pPr>
          </w:p>
        </w:tc>
      </w:tr>
      <w:tr w:rsidR="005B7E1C" w:rsidRPr="00441F42" w14:paraId="3567CE3D" w14:textId="77777777" w:rsidTr="00441F42">
        <w:trPr>
          <w:gridAfter w:val="1"/>
          <w:wAfter w:w="15" w:type="dxa"/>
        </w:trPr>
        <w:tc>
          <w:tcPr>
            <w:tcW w:w="686" w:type="dxa"/>
            <w:vMerge/>
          </w:tcPr>
          <w:p w14:paraId="524DD80C" w14:textId="77777777" w:rsidR="005B7E1C" w:rsidRPr="00441F42" w:rsidRDefault="005B7E1C" w:rsidP="00751C12">
            <w:pPr>
              <w:rPr>
                <w:rFonts w:ascii="Times New Roman" w:hAnsi="Times New Roman" w:cs="Times New Roman"/>
                <w:sz w:val="20"/>
                <w:szCs w:val="20"/>
              </w:rPr>
            </w:pPr>
          </w:p>
        </w:tc>
        <w:tc>
          <w:tcPr>
            <w:tcW w:w="1843" w:type="dxa"/>
            <w:vMerge/>
          </w:tcPr>
          <w:p w14:paraId="0F66185B" w14:textId="77777777" w:rsidR="005B7E1C" w:rsidRPr="00441F42" w:rsidRDefault="005B7E1C" w:rsidP="00751C12">
            <w:pPr>
              <w:rPr>
                <w:rFonts w:ascii="Times New Roman" w:hAnsi="Times New Roman" w:cs="Times New Roman"/>
                <w:sz w:val="20"/>
                <w:szCs w:val="20"/>
              </w:rPr>
            </w:pPr>
          </w:p>
        </w:tc>
        <w:tc>
          <w:tcPr>
            <w:tcW w:w="1429" w:type="dxa"/>
          </w:tcPr>
          <w:p w14:paraId="5AC12649" w14:textId="4EF3A973"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Švenčionių raj. sav.</w:t>
            </w:r>
          </w:p>
        </w:tc>
        <w:tc>
          <w:tcPr>
            <w:tcW w:w="1276" w:type="dxa"/>
          </w:tcPr>
          <w:p w14:paraId="3EE6A672" w14:textId="74B889AD"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1 566,33</w:t>
            </w:r>
          </w:p>
        </w:tc>
        <w:tc>
          <w:tcPr>
            <w:tcW w:w="1122" w:type="dxa"/>
          </w:tcPr>
          <w:p w14:paraId="318C3AC8" w14:textId="66869713"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1 566,33</w:t>
            </w:r>
          </w:p>
        </w:tc>
        <w:tc>
          <w:tcPr>
            <w:tcW w:w="1134" w:type="dxa"/>
          </w:tcPr>
          <w:p w14:paraId="6BB7DC8D" w14:textId="545E9D07"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794FB85" w14:textId="4CBAE95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981DF2D" w14:textId="39957EC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65BB497" w14:textId="372C59AD"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072BC66C" w14:textId="77777777" w:rsidR="005B7E1C" w:rsidRPr="00441F42" w:rsidRDefault="005B7E1C" w:rsidP="00751C12">
            <w:pPr>
              <w:rPr>
                <w:rFonts w:ascii="Times New Roman" w:hAnsi="Times New Roman" w:cs="Times New Roman"/>
                <w:sz w:val="20"/>
                <w:szCs w:val="20"/>
              </w:rPr>
            </w:pPr>
          </w:p>
        </w:tc>
      </w:tr>
      <w:tr w:rsidR="005B7E1C" w:rsidRPr="00441F42" w14:paraId="63FA111B" w14:textId="77777777" w:rsidTr="00441F42">
        <w:trPr>
          <w:gridAfter w:val="1"/>
          <w:wAfter w:w="15" w:type="dxa"/>
        </w:trPr>
        <w:tc>
          <w:tcPr>
            <w:tcW w:w="686" w:type="dxa"/>
            <w:vMerge/>
          </w:tcPr>
          <w:p w14:paraId="6A5FCC0E" w14:textId="77777777" w:rsidR="005B7E1C" w:rsidRPr="00441F42" w:rsidRDefault="005B7E1C" w:rsidP="00751C12">
            <w:pPr>
              <w:rPr>
                <w:rFonts w:ascii="Times New Roman" w:hAnsi="Times New Roman" w:cs="Times New Roman"/>
                <w:sz w:val="20"/>
                <w:szCs w:val="20"/>
              </w:rPr>
            </w:pPr>
          </w:p>
        </w:tc>
        <w:tc>
          <w:tcPr>
            <w:tcW w:w="1843" w:type="dxa"/>
            <w:vMerge/>
          </w:tcPr>
          <w:p w14:paraId="78242361" w14:textId="77777777" w:rsidR="005B7E1C" w:rsidRPr="00441F42" w:rsidRDefault="005B7E1C" w:rsidP="00751C12">
            <w:pPr>
              <w:rPr>
                <w:rFonts w:ascii="Times New Roman" w:hAnsi="Times New Roman" w:cs="Times New Roman"/>
                <w:sz w:val="20"/>
                <w:szCs w:val="20"/>
              </w:rPr>
            </w:pPr>
          </w:p>
        </w:tc>
        <w:tc>
          <w:tcPr>
            <w:tcW w:w="1429" w:type="dxa"/>
          </w:tcPr>
          <w:p w14:paraId="1D6E2877" w14:textId="3B791817"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Ukmergės raj. sav.</w:t>
            </w:r>
          </w:p>
        </w:tc>
        <w:tc>
          <w:tcPr>
            <w:tcW w:w="1276" w:type="dxa"/>
          </w:tcPr>
          <w:p w14:paraId="26132A2F" w14:textId="2F9E06D1"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2 282,46</w:t>
            </w:r>
          </w:p>
        </w:tc>
        <w:tc>
          <w:tcPr>
            <w:tcW w:w="1122" w:type="dxa"/>
          </w:tcPr>
          <w:p w14:paraId="48461574" w14:textId="5C785F4F"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2 282,46</w:t>
            </w:r>
          </w:p>
        </w:tc>
        <w:tc>
          <w:tcPr>
            <w:tcW w:w="1134" w:type="dxa"/>
          </w:tcPr>
          <w:p w14:paraId="43B1EED0" w14:textId="10ED3C4F"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C237C14" w14:textId="782F57AC"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85BCEEE" w14:textId="4B434B6F"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51E34C4" w14:textId="6FB1B52B"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42DAEE70" w14:textId="77777777" w:rsidR="005B7E1C" w:rsidRPr="00441F42" w:rsidRDefault="005B7E1C" w:rsidP="00751C12">
            <w:pPr>
              <w:rPr>
                <w:rFonts w:ascii="Times New Roman" w:hAnsi="Times New Roman" w:cs="Times New Roman"/>
                <w:sz w:val="20"/>
                <w:szCs w:val="20"/>
              </w:rPr>
            </w:pPr>
          </w:p>
        </w:tc>
      </w:tr>
      <w:tr w:rsidR="005B7E1C" w:rsidRPr="00441F42" w14:paraId="4F18C174" w14:textId="77777777" w:rsidTr="00441F42">
        <w:trPr>
          <w:gridAfter w:val="1"/>
          <w:wAfter w:w="15" w:type="dxa"/>
        </w:trPr>
        <w:tc>
          <w:tcPr>
            <w:tcW w:w="686" w:type="dxa"/>
            <w:vMerge/>
          </w:tcPr>
          <w:p w14:paraId="0B6F3186" w14:textId="77777777" w:rsidR="005B7E1C" w:rsidRPr="00441F42" w:rsidRDefault="005B7E1C" w:rsidP="00751C12">
            <w:pPr>
              <w:rPr>
                <w:rFonts w:ascii="Times New Roman" w:hAnsi="Times New Roman" w:cs="Times New Roman"/>
                <w:sz w:val="20"/>
                <w:szCs w:val="20"/>
              </w:rPr>
            </w:pPr>
          </w:p>
        </w:tc>
        <w:tc>
          <w:tcPr>
            <w:tcW w:w="1843" w:type="dxa"/>
            <w:vMerge/>
          </w:tcPr>
          <w:p w14:paraId="43CB86B2" w14:textId="77777777" w:rsidR="005B7E1C" w:rsidRPr="00441F42" w:rsidRDefault="005B7E1C" w:rsidP="00751C12">
            <w:pPr>
              <w:rPr>
                <w:rFonts w:ascii="Times New Roman" w:hAnsi="Times New Roman" w:cs="Times New Roman"/>
                <w:sz w:val="20"/>
                <w:szCs w:val="20"/>
              </w:rPr>
            </w:pPr>
          </w:p>
        </w:tc>
        <w:tc>
          <w:tcPr>
            <w:tcW w:w="1429" w:type="dxa"/>
          </w:tcPr>
          <w:p w14:paraId="71FB2A29" w14:textId="559F670F"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Visagino sav.</w:t>
            </w:r>
          </w:p>
        </w:tc>
        <w:tc>
          <w:tcPr>
            <w:tcW w:w="1276" w:type="dxa"/>
          </w:tcPr>
          <w:p w14:paraId="4B8D5C62" w14:textId="5F418616"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1 412,64</w:t>
            </w:r>
          </w:p>
        </w:tc>
        <w:tc>
          <w:tcPr>
            <w:tcW w:w="1122" w:type="dxa"/>
          </w:tcPr>
          <w:p w14:paraId="091DEE40" w14:textId="6FC1D973"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1 412,64</w:t>
            </w:r>
          </w:p>
        </w:tc>
        <w:tc>
          <w:tcPr>
            <w:tcW w:w="1134" w:type="dxa"/>
          </w:tcPr>
          <w:p w14:paraId="5C49CE23" w14:textId="7ABFFA59"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675FA18" w14:textId="31F425FD"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7083B57" w14:textId="7E6225E9"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1D96388" w14:textId="16555508"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2BCC139A" w14:textId="77777777" w:rsidR="005B7E1C" w:rsidRPr="00441F42" w:rsidRDefault="005B7E1C" w:rsidP="00751C12">
            <w:pPr>
              <w:rPr>
                <w:rFonts w:ascii="Times New Roman" w:hAnsi="Times New Roman" w:cs="Times New Roman"/>
                <w:sz w:val="20"/>
                <w:szCs w:val="20"/>
              </w:rPr>
            </w:pPr>
          </w:p>
        </w:tc>
      </w:tr>
      <w:tr w:rsidR="005B7E1C" w:rsidRPr="00441F42" w14:paraId="194BE571" w14:textId="77777777" w:rsidTr="00441F42">
        <w:trPr>
          <w:gridAfter w:val="1"/>
          <w:wAfter w:w="15" w:type="dxa"/>
        </w:trPr>
        <w:tc>
          <w:tcPr>
            <w:tcW w:w="686" w:type="dxa"/>
            <w:vMerge/>
          </w:tcPr>
          <w:p w14:paraId="03C25610" w14:textId="77777777" w:rsidR="005B7E1C" w:rsidRPr="00441F42" w:rsidRDefault="005B7E1C" w:rsidP="00751C12">
            <w:pPr>
              <w:rPr>
                <w:rFonts w:ascii="Times New Roman" w:hAnsi="Times New Roman" w:cs="Times New Roman"/>
                <w:sz w:val="20"/>
                <w:szCs w:val="20"/>
              </w:rPr>
            </w:pPr>
          </w:p>
        </w:tc>
        <w:tc>
          <w:tcPr>
            <w:tcW w:w="1843" w:type="dxa"/>
            <w:vMerge/>
          </w:tcPr>
          <w:p w14:paraId="516C4BE6" w14:textId="77777777" w:rsidR="005B7E1C" w:rsidRPr="00441F42" w:rsidRDefault="005B7E1C" w:rsidP="00751C12">
            <w:pPr>
              <w:rPr>
                <w:rFonts w:ascii="Times New Roman" w:hAnsi="Times New Roman" w:cs="Times New Roman"/>
                <w:sz w:val="20"/>
                <w:szCs w:val="20"/>
              </w:rPr>
            </w:pPr>
          </w:p>
        </w:tc>
        <w:tc>
          <w:tcPr>
            <w:tcW w:w="1429" w:type="dxa"/>
          </w:tcPr>
          <w:p w14:paraId="42A89736" w14:textId="62ABD145"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Zarasų raj. sav.</w:t>
            </w:r>
          </w:p>
        </w:tc>
        <w:tc>
          <w:tcPr>
            <w:tcW w:w="1276" w:type="dxa"/>
          </w:tcPr>
          <w:p w14:paraId="58BDD898" w14:textId="74883B33"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1 039,86</w:t>
            </w:r>
          </w:p>
        </w:tc>
        <w:tc>
          <w:tcPr>
            <w:tcW w:w="1122" w:type="dxa"/>
          </w:tcPr>
          <w:p w14:paraId="062B213B" w14:textId="29540C63"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1 039,86</w:t>
            </w:r>
          </w:p>
        </w:tc>
        <w:tc>
          <w:tcPr>
            <w:tcW w:w="1134" w:type="dxa"/>
          </w:tcPr>
          <w:p w14:paraId="3FA67806" w14:textId="186C0B5B"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05762BB" w14:textId="03FC704A"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37396FE" w14:textId="066C6C47"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474803D" w14:textId="08828569"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64688890" w14:textId="77777777" w:rsidR="005B7E1C" w:rsidRPr="00441F42" w:rsidRDefault="005B7E1C" w:rsidP="00751C12">
            <w:pPr>
              <w:rPr>
                <w:rFonts w:ascii="Times New Roman" w:hAnsi="Times New Roman" w:cs="Times New Roman"/>
                <w:sz w:val="20"/>
                <w:szCs w:val="20"/>
              </w:rPr>
            </w:pPr>
          </w:p>
        </w:tc>
      </w:tr>
      <w:tr w:rsidR="005B7E1C" w:rsidRPr="00441F42" w14:paraId="6AE77299" w14:textId="77777777" w:rsidTr="00441F42">
        <w:trPr>
          <w:gridAfter w:val="1"/>
          <w:wAfter w:w="15" w:type="dxa"/>
        </w:trPr>
        <w:tc>
          <w:tcPr>
            <w:tcW w:w="686" w:type="dxa"/>
            <w:vMerge/>
          </w:tcPr>
          <w:p w14:paraId="0FADCD76" w14:textId="77777777" w:rsidR="005B7E1C" w:rsidRPr="00441F42" w:rsidRDefault="005B7E1C" w:rsidP="00751C12">
            <w:pPr>
              <w:rPr>
                <w:rFonts w:ascii="Times New Roman" w:hAnsi="Times New Roman" w:cs="Times New Roman"/>
                <w:sz w:val="20"/>
                <w:szCs w:val="20"/>
              </w:rPr>
            </w:pPr>
          </w:p>
        </w:tc>
        <w:tc>
          <w:tcPr>
            <w:tcW w:w="1843" w:type="dxa"/>
            <w:vMerge/>
          </w:tcPr>
          <w:p w14:paraId="19AFDE31" w14:textId="77777777" w:rsidR="005B7E1C" w:rsidRPr="00441F42" w:rsidRDefault="005B7E1C" w:rsidP="00751C12">
            <w:pPr>
              <w:rPr>
                <w:rFonts w:ascii="Times New Roman" w:hAnsi="Times New Roman" w:cs="Times New Roman"/>
                <w:sz w:val="20"/>
                <w:szCs w:val="20"/>
              </w:rPr>
            </w:pPr>
          </w:p>
        </w:tc>
        <w:tc>
          <w:tcPr>
            <w:tcW w:w="1429" w:type="dxa"/>
          </w:tcPr>
          <w:p w14:paraId="0AEBCBBB" w14:textId="1244C7AB"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Elektrėnų sav.</w:t>
            </w:r>
          </w:p>
        </w:tc>
        <w:tc>
          <w:tcPr>
            <w:tcW w:w="1276" w:type="dxa"/>
          </w:tcPr>
          <w:p w14:paraId="12F374D1" w14:textId="73AC9946"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1 615,38</w:t>
            </w:r>
          </w:p>
        </w:tc>
        <w:tc>
          <w:tcPr>
            <w:tcW w:w="1122" w:type="dxa"/>
          </w:tcPr>
          <w:p w14:paraId="20D52C07" w14:textId="3F810E7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1 615,38</w:t>
            </w:r>
          </w:p>
        </w:tc>
        <w:tc>
          <w:tcPr>
            <w:tcW w:w="1134" w:type="dxa"/>
          </w:tcPr>
          <w:p w14:paraId="2D06C191" w14:textId="5513A9D7"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73C93EA" w14:textId="6E677E0F"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A0379B5" w14:textId="135C074E"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260FEC8" w14:textId="4C90E692"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7E1AF2F4" w14:textId="77777777" w:rsidR="005B7E1C" w:rsidRPr="00441F42" w:rsidRDefault="005B7E1C" w:rsidP="00751C12">
            <w:pPr>
              <w:rPr>
                <w:rFonts w:ascii="Times New Roman" w:hAnsi="Times New Roman" w:cs="Times New Roman"/>
                <w:sz w:val="20"/>
                <w:szCs w:val="20"/>
              </w:rPr>
            </w:pPr>
          </w:p>
        </w:tc>
      </w:tr>
      <w:tr w:rsidR="005B7E1C" w:rsidRPr="00441F42" w14:paraId="076AD128" w14:textId="77777777" w:rsidTr="00441F42">
        <w:trPr>
          <w:gridAfter w:val="1"/>
          <w:wAfter w:w="15" w:type="dxa"/>
        </w:trPr>
        <w:tc>
          <w:tcPr>
            <w:tcW w:w="686" w:type="dxa"/>
            <w:vMerge/>
          </w:tcPr>
          <w:p w14:paraId="4C245071" w14:textId="77777777" w:rsidR="005B7E1C" w:rsidRPr="00441F42" w:rsidRDefault="005B7E1C" w:rsidP="00751C12">
            <w:pPr>
              <w:rPr>
                <w:rFonts w:ascii="Times New Roman" w:hAnsi="Times New Roman" w:cs="Times New Roman"/>
                <w:sz w:val="20"/>
                <w:szCs w:val="20"/>
              </w:rPr>
            </w:pPr>
          </w:p>
        </w:tc>
        <w:tc>
          <w:tcPr>
            <w:tcW w:w="1843" w:type="dxa"/>
            <w:vMerge/>
          </w:tcPr>
          <w:p w14:paraId="282ED871" w14:textId="77777777" w:rsidR="005B7E1C" w:rsidRPr="00441F42" w:rsidRDefault="005B7E1C" w:rsidP="00751C12">
            <w:pPr>
              <w:rPr>
                <w:rFonts w:ascii="Times New Roman" w:hAnsi="Times New Roman" w:cs="Times New Roman"/>
                <w:sz w:val="20"/>
                <w:szCs w:val="20"/>
              </w:rPr>
            </w:pPr>
          </w:p>
        </w:tc>
        <w:tc>
          <w:tcPr>
            <w:tcW w:w="1429" w:type="dxa"/>
          </w:tcPr>
          <w:p w14:paraId="28323547" w14:textId="6DEA4175"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Kaišiadorių raj. sav.</w:t>
            </w:r>
          </w:p>
        </w:tc>
        <w:tc>
          <w:tcPr>
            <w:tcW w:w="1276" w:type="dxa"/>
          </w:tcPr>
          <w:p w14:paraId="2932B08C" w14:textId="4EDE1E36"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1 870,44</w:t>
            </w:r>
          </w:p>
        </w:tc>
        <w:tc>
          <w:tcPr>
            <w:tcW w:w="1122" w:type="dxa"/>
          </w:tcPr>
          <w:p w14:paraId="18ABB6D7" w14:textId="3A39EF6F"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1 870,44</w:t>
            </w:r>
          </w:p>
        </w:tc>
        <w:tc>
          <w:tcPr>
            <w:tcW w:w="1134" w:type="dxa"/>
          </w:tcPr>
          <w:p w14:paraId="0E9210A1" w14:textId="5BA34BCA"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4949EA6" w14:textId="229F75C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496F596" w14:textId="5A7519C5"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E584692" w14:textId="596A7E4B"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2B982908" w14:textId="77777777" w:rsidR="005B7E1C" w:rsidRPr="00441F42" w:rsidRDefault="005B7E1C" w:rsidP="00751C12">
            <w:pPr>
              <w:rPr>
                <w:rFonts w:ascii="Times New Roman" w:hAnsi="Times New Roman" w:cs="Times New Roman"/>
                <w:sz w:val="20"/>
                <w:szCs w:val="20"/>
              </w:rPr>
            </w:pPr>
          </w:p>
        </w:tc>
      </w:tr>
      <w:tr w:rsidR="005B7E1C" w:rsidRPr="00441F42" w14:paraId="3AA0DF8C" w14:textId="77777777" w:rsidTr="00441F42">
        <w:trPr>
          <w:gridAfter w:val="1"/>
          <w:wAfter w:w="15" w:type="dxa"/>
        </w:trPr>
        <w:tc>
          <w:tcPr>
            <w:tcW w:w="686" w:type="dxa"/>
            <w:vMerge/>
          </w:tcPr>
          <w:p w14:paraId="71AE0A71" w14:textId="77777777" w:rsidR="005B7E1C" w:rsidRPr="00441F42" w:rsidRDefault="005B7E1C" w:rsidP="00751C12">
            <w:pPr>
              <w:rPr>
                <w:rFonts w:ascii="Times New Roman" w:hAnsi="Times New Roman" w:cs="Times New Roman"/>
                <w:sz w:val="20"/>
                <w:szCs w:val="20"/>
              </w:rPr>
            </w:pPr>
          </w:p>
        </w:tc>
        <w:tc>
          <w:tcPr>
            <w:tcW w:w="1843" w:type="dxa"/>
            <w:vMerge/>
          </w:tcPr>
          <w:p w14:paraId="3CD384AA" w14:textId="77777777" w:rsidR="005B7E1C" w:rsidRPr="00441F42" w:rsidRDefault="005B7E1C" w:rsidP="00751C12">
            <w:pPr>
              <w:rPr>
                <w:rFonts w:ascii="Times New Roman" w:hAnsi="Times New Roman" w:cs="Times New Roman"/>
                <w:sz w:val="20"/>
                <w:szCs w:val="20"/>
              </w:rPr>
            </w:pPr>
          </w:p>
        </w:tc>
        <w:tc>
          <w:tcPr>
            <w:tcW w:w="1429" w:type="dxa"/>
          </w:tcPr>
          <w:p w14:paraId="19955217" w14:textId="282F2441"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Šalčininkų raj. sav. </w:t>
            </w:r>
          </w:p>
        </w:tc>
        <w:tc>
          <w:tcPr>
            <w:tcW w:w="1276" w:type="dxa"/>
          </w:tcPr>
          <w:p w14:paraId="107AF827" w14:textId="338EA888"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2 096,07</w:t>
            </w:r>
          </w:p>
        </w:tc>
        <w:tc>
          <w:tcPr>
            <w:tcW w:w="1122" w:type="dxa"/>
          </w:tcPr>
          <w:p w14:paraId="588EA1B2" w14:textId="02E437DC"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2 096,07</w:t>
            </w:r>
          </w:p>
        </w:tc>
        <w:tc>
          <w:tcPr>
            <w:tcW w:w="1134" w:type="dxa"/>
          </w:tcPr>
          <w:p w14:paraId="72DE05F9" w14:textId="083FAD38"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A981944" w14:textId="0DE4FCF7"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80E30A0" w14:textId="24C93C01"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36C4BAE" w14:textId="570FCA5E"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4CA03F15" w14:textId="77777777" w:rsidR="005B7E1C" w:rsidRPr="00441F42" w:rsidRDefault="005B7E1C" w:rsidP="00751C12">
            <w:pPr>
              <w:rPr>
                <w:rFonts w:ascii="Times New Roman" w:hAnsi="Times New Roman" w:cs="Times New Roman"/>
                <w:sz w:val="20"/>
                <w:szCs w:val="20"/>
              </w:rPr>
            </w:pPr>
          </w:p>
        </w:tc>
      </w:tr>
      <w:tr w:rsidR="005B7E1C" w:rsidRPr="00441F42" w14:paraId="3F5FC184" w14:textId="77777777" w:rsidTr="00441F42">
        <w:trPr>
          <w:gridAfter w:val="1"/>
          <w:wAfter w:w="15" w:type="dxa"/>
        </w:trPr>
        <w:tc>
          <w:tcPr>
            <w:tcW w:w="686" w:type="dxa"/>
            <w:vMerge/>
          </w:tcPr>
          <w:p w14:paraId="48ACCC4F" w14:textId="77777777" w:rsidR="005B7E1C" w:rsidRPr="00441F42" w:rsidRDefault="005B7E1C" w:rsidP="00751C12">
            <w:pPr>
              <w:rPr>
                <w:rFonts w:ascii="Times New Roman" w:hAnsi="Times New Roman" w:cs="Times New Roman"/>
                <w:sz w:val="20"/>
                <w:szCs w:val="20"/>
              </w:rPr>
            </w:pPr>
          </w:p>
        </w:tc>
        <w:tc>
          <w:tcPr>
            <w:tcW w:w="1843" w:type="dxa"/>
            <w:vMerge/>
          </w:tcPr>
          <w:p w14:paraId="2826D35C" w14:textId="77777777" w:rsidR="005B7E1C" w:rsidRPr="00441F42" w:rsidRDefault="005B7E1C" w:rsidP="00751C12">
            <w:pPr>
              <w:rPr>
                <w:rFonts w:ascii="Times New Roman" w:hAnsi="Times New Roman" w:cs="Times New Roman"/>
                <w:sz w:val="20"/>
                <w:szCs w:val="20"/>
              </w:rPr>
            </w:pPr>
          </w:p>
        </w:tc>
        <w:tc>
          <w:tcPr>
            <w:tcW w:w="1429" w:type="dxa"/>
          </w:tcPr>
          <w:p w14:paraId="74873008" w14:textId="13D34BBC"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Trakų raj. sav.</w:t>
            </w:r>
          </w:p>
        </w:tc>
        <w:tc>
          <w:tcPr>
            <w:tcW w:w="1276" w:type="dxa"/>
          </w:tcPr>
          <w:p w14:paraId="014AAB48" w14:textId="2C0D2358"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1 997,97</w:t>
            </w:r>
          </w:p>
        </w:tc>
        <w:tc>
          <w:tcPr>
            <w:tcW w:w="1122" w:type="dxa"/>
          </w:tcPr>
          <w:p w14:paraId="28998CC0" w14:textId="0F11BBB7"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1 997,97</w:t>
            </w:r>
          </w:p>
        </w:tc>
        <w:tc>
          <w:tcPr>
            <w:tcW w:w="1134" w:type="dxa"/>
          </w:tcPr>
          <w:p w14:paraId="25B95FF2" w14:textId="365B1FAB"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3A27CC0" w14:textId="60DAA1D6"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B98ABEE" w14:textId="3E7F69DB"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B0880E8" w14:textId="390CCB9A"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20462E02" w14:textId="77777777" w:rsidR="005B7E1C" w:rsidRPr="00441F42" w:rsidRDefault="005B7E1C" w:rsidP="00751C12">
            <w:pPr>
              <w:rPr>
                <w:rFonts w:ascii="Times New Roman" w:hAnsi="Times New Roman" w:cs="Times New Roman"/>
                <w:sz w:val="20"/>
                <w:szCs w:val="20"/>
              </w:rPr>
            </w:pPr>
          </w:p>
        </w:tc>
      </w:tr>
      <w:tr w:rsidR="005B7E1C" w:rsidRPr="00441F42" w14:paraId="764B7BC5" w14:textId="77777777" w:rsidTr="00441F42">
        <w:trPr>
          <w:gridAfter w:val="1"/>
          <w:wAfter w:w="15" w:type="dxa"/>
        </w:trPr>
        <w:tc>
          <w:tcPr>
            <w:tcW w:w="686" w:type="dxa"/>
            <w:vMerge/>
          </w:tcPr>
          <w:p w14:paraId="578FC708" w14:textId="77777777" w:rsidR="005B7E1C" w:rsidRPr="00441F42" w:rsidRDefault="005B7E1C" w:rsidP="00751C12">
            <w:pPr>
              <w:rPr>
                <w:rFonts w:ascii="Times New Roman" w:hAnsi="Times New Roman" w:cs="Times New Roman"/>
                <w:sz w:val="20"/>
                <w:szCs w:val="20"/>
              </w:rPr>
            </w:pPr>
          </w:p>
        </w:tc>
        <w:tc>
          <w:tcPr>
            <w:tcW w:w="1843" w:type="dxa"/>
            <w:vMerge/>
          </w:tcPr>
          <w:p w14:paraId="41D37531" w14:textId="77777777" w:rsidR="005B7E1C" w:rsidRPr="00441F42" w:rsidRDefault="005B7E1C" w:rsidP="00751C12">
            <w:pPr>
              <w:rPr>
                <w:rFonts w:ascii="Times New Roman" w:hAnsi="Times New Roman" w:cs="Times New Roman"/>
                <w:sz w:val="20"/>
                <w:szCs w:val="20"/>
              </w:rPr>
            </w:pPr>
          </w:p>
        </w:tc>
        <w:tc>
          <w:tcPr>
            <w:tcW w:w="1429" w:type="dxa"/>
          </w:tcPr>
          <w:p w14:paraId="6843B93B" w14:textId="3AEBB301"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Ignalinos raj. sav.</w:t>
            </w:r>
          </w:p>
        </w:tc>
        <w:tc>
          <w:tcPr>
            <w:tcW w:w="1276" w:type="dxa"/>
          </w:tcPr>
          <w:p w14:paraId="092603DF" w14:textId="7F3F01F4"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1 010,43</w:t>
            </w:r>
          </w:p>
        </w:tc>
        <w:tc>
          <w:tcPr>
            <w:tcW w:w="1122" w:type="dxa"/>
          </w:tcPr>
          <w:p w14:paraId="126F4A05" w14:textId="2F3AF09E"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1 010,43</w:t>
            </w:r>
          </w:p>
        </w:tc>
        <w:tc>
          <w:tcPr>
            <w:tcW w:w="1134" w:type="dxa"/>
          </w:tcPr>
          <w:p w14:paraId="52776AA5" w14:textId="032DA45C"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A432B0F" w14:textId="0907116D"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DD7C69A" w14:textId="6F343852"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9EAC7DB" w14:textId="41619BB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2F01E218" w14:textId="77777777" w:rsidR="005B7E1C" w:rsidRPr="00441F42" w:rsidRDefault="005B7E1C" w:rsidP="00751C12">
            <w:pPr>
              <w:rPr>
                <w:rFonts w:ascii="Times New Roman" w:hAnsi="Times New Roman" w:cs="Times New Roman"/>
                <w:sz w:val="20"/>
                <w:szCs w:val="20"/>
              </w:rPr>
            </w:pPr>
          </w:p>
        </w:tc>
      </w:tr>
      <w:tr w:rsidR="005B7E1C" w:rsidRPr="00441F42" w14:paraId="2B314D33" w14:textId="77777777" w:rsidTr="00441F42">
        <w:trPr>
          <w:gridAfter w:val="1"/>
          <w:wAfter w:w="15" w:type="dxa"/>
        </w:trPr>
        <w:tc>
          <w:tcPr>
            <w:tcW w:w="686" w:type="dxa"/>
            <w:vMerge/>
          </w:tcPr>
          <w:p w14:paraId="48D83897" w14:textId="77777777" w:rsidR="005B7E1C" w:rsidRPr="00441F42" w:rsidRDefault="005B7E1C" w:rsidP="00751C12">
            <w:pPr>
              <w:rPr>
                <w:rFonts w:ascii="Times New Roman" w:hAnsi="Times New Roman" w:cs="Times New Roman"/>
                <w:sz w:val="20"/>
                <w:szCs w:val="20"/>
              </w:rPr>
            </w:pPr>
          </w:p>
        </w:tc>
        <w:tc>
          <w:tcPr>
            <w:tcW w:w="1843" w:type="dxa"/>
            <w:vMerge/>
          </w:tcPr>
          <w:p w14:paraId="29FFD4CB" w14:textId="77777777" w:rsidR="005B7E1C" w:rsidRPr="00441F42" w:rsidRDefault="005B7E1C" w:rsidP="00751C12">
            <w:pPr>
              <w:rPr>
                <w:rFonts w:ascii="Times New Roman" w:hAnsi="Times New Roman" w:cs="Times New Roman"/>
                <w:sz w:val="20"/>
                <w:szCs w:val="20"/>
              </w:rPr>
            </w:pPr>
          </w:p>
        </w:tc>
        <w:tc>
          <w:tcPr>
            <w:tcW w:w="1429" w:type="dxa"/>
          </w:tcPr>
          <w:p w14:paraId="569344B7" w14:textId="589E8DDF"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Molėtų raj. sav.</w:t>
            </w:r>
          </w:p>
        </w:tc>
        <w:tc>
          <w:tcPr>
            <w:tcW w:w="1276" w:type="dxa"/>
          </w:tcPr>
          <w:p w14:paraId="6ABFF991" w14:textId="55B5832B"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1 180,47</w:t>
            </w:r>
          </w:p>
        </w:tc>
        <w:tc>
          <w:tcPr>
            <w:tcW w:w="1122" w:type="dxa"/>
          </w:tcPr>
          <w:p w14:paraId="61D62EC1" w14:textId="2F75FCB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1 180,47</w:t>
            </w:r>
          </w:p>
        </w:tc>
        <w:tc>
          <w:tcPr>
            <w:tcW w:w="1134" w:type="dxa"/>
          </w:tcPr>
          <w:p w14:paraId="70CC7E59" w14:textId="5C6BAD46"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0180D2C" w14:textId="29E33F42"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5BE401A" w14:textId="0DFE7EE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EAE0DAC" w14:textId="77561E2E"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064F4C5D" w14:textId="77777777" w:rsidR="005B7E1C" w:rsidRPr="00441F42" w:rsidRDefault="005B7E1C" w:rsidP="00751C12">
            <w:pPr>
              <w:rPr>
                <w:rFonts w:ascii="Times New Roman" w:hAnsi="Times New Roman" w:cs="Times New Roman"/>
                <w:sz w:val="20"/>
                <w:szCs w:val="20"/>
              </w:rPr>
            </w:pPr>
          </w:p>
        </w:tc>
      </w:tr>
      <w:tr w:rsidR="005B7E1C" w:rsidRPr="00441F42" w14:paraId="2986F393" w14:textId="77777777" w:rsidTr="00441F42">
        <w:trPr>
          <w:gridAfter w:val="1"/>
          <w:wAfter w:w="15" w:type="dxa"/>
        </w:trPr>
        <w:tc>
          <w:tcPr>
            <w:tcW w:w="686" w:type="dxa"/>
            <w:vMerge/>
          </w:tcPr>
          <w:p w14:paraId="44D04961" w14:textId="77777777" w:rsidR="005B7E1C" w:rsidRPr="00441F42" w:rsidRDefault="005B7E1C" w:rsidP="00751C12">
            <w:pPr>
              <w:rPr>
                <w:rFonts w:ascii="Times New Roman" w:hAnsi="Times New Roman" w:cs="Times New Roman"/>
                <w:sz w:val="20"/>
                <w:szCs w:val="20"/>
              </w:rPr>
            </w:pPr>
          </w:p>
        </w:tc>
        <w:tc>
          <w:tcPr>
            <w:tcW w:w="1843" w:type="dxa"/>
            <w:vMerge/>
          </w:tcPr>
          <w:p w14:paraId="059BF259" w14:textId="77777777" w:rsidR="005B7E1C" w:rsidRPr="00441F42" w:rsidRDefault="005B7E1C" w:rsidP="00751C12">
            <w:pPr>
              <w:rPr>
                <w:rFonts w:ascii="Times New Roman" w:hAnsi="Times New Roman" w:cs="Times New Roman"/>
                <w:sz w:val="20"/>
                <w:szCs w:val="20"/>
              </w:rPr>
            </w:pPr>
          </w:p>
        </w:tc>
        <w:tc>
          <w:tcPr>
            <w:tcW w:w="1429" w:type="dxa"/>
          </w:tcPr>
          <w:p w14:paraId="4AACE738" w14:textId="46D48ECC"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Utenos raj. sav.</w:t>
            </w:r>
          </w:p>
        </w:tc>
        <w:tc>
          <w:tcPr>
            <w:tcW w:w="1276" w:type="dxa"/>
          </w:tcPr>
          <w:p w14:paraId="662F3399" w14:textId="63770FA9"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2 318,43</w:t>
            </w:r>
          </w:p>
        </w:tc>
        <w:tc>
          <w:tcPr>
            <w:tcW w:w="1122" w:type="dxa"/>
          </w:tcPr>
          <w:p w14:paraId="3BDB4FC5" w14:textId="69A0A148"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2 318,43</w:t>
            </w:r>
          </w:p>
        </w:tc>
        <w:tc>
          <w:tcPr>
            <w:tcW w:w="1134" w:type="dxa"/>
          </w:tcPr>
          <w:p w14:paraId="67901494" w14:textId="52582DA8"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D724DB4" w14:textId="1BDC7274"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51BC75C" w14:textId="731F9F9C"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5BBED83" w14:textId="1F3B0ADA"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2593934F" w14:textId="77777777" w:rsidR="005B7E1C" w:rsidRPr="00441F42" w:rsidRDefault="005B7E1C" w:rsidP="00751C12">
            <w:pPr>
              <w:rPr>
                <w:rFonts w:ascii="Times New Roman" w:hAnsi="Times New Roman" w:cs="Times New Roman"/>
                <w:sz w:val="20"/>
                <w:szCs w:val="20"/>
              </w:rPr>
            </w:pPr>
          </w:p>
        </w:tc>
      </w:tr>
      <w:tr w:rsidR="005B7E1C" w:rsidRPr="00441F42" w14:paraId="4FCB6002" w14:textId="77777777" w:rsidTr="00441F42">
        <w:trPr>
          <w:gridAfter w:val="1"/>
          <w:wAfter w:w="15" w:type="dxa"/>
        </w:trPr>
        <w:tc>
          <w:tcPr>
            <w:tcW w:w="686" w:type="dxa"/>
            <w:vMerge/>
          </w:tcPr>
          <w:p w14:paraId="393B18E2" w14:textId="77777777" w:rsidR="005B7E1C" w:rsidRPr="00441F42" w:rsidRDefault="005B7E1C" w:rsidP="00751C12">
            <w:pPr>
              <w:rPr>
                <w:rFonts w:ascii="Times New Roman" w:hAnsi="Times New Roman" w:cs="Times New Roman"/>
                <w:sz w:val="20"/>
                <w:szCs w:val="20"/>
              </w:rPr>
            </w:pPr>
          </w:p>
        </w:tc>
        <w:tc>
          <w:tcPr>
            <w:tcW w:w="1843" w:type="dxa"/>
            <w:vMerge/>
          </w:tcPr>
          <w:p w14:paraId="2B365EB5" w14:textId="77777777" w:rsidR="005B7E1C" w:rsidRPr="00441F42" w:rsidRDefault="005B7E1C" w:rsidP="00751C12">
            <w:pPr>
              <w:rPr>
                <w:rFonts w:ascii="Times New Roman" w:hAnsi="Times New Roman" w:cs="Times New Roman"/>
                <w:sz w:val="20"/>
                <w:szCs w:val="20"/>
              </w:rPr>
            </w:pPr>
          </w:p>
        </w:tc>
        <w:tc>
          <w:tcPr>
            <w:tcW w:w="1429" w:type="dxa"/>
          </w:tcPr>
          <w:p w14:paraId="5FDC1FF7" w14:textId="371C0551"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Anykščių raj. sav.</w:t>
            </w:r>
          </w:p>
        </w:tc>
        <w:tc>
          <w:tcPr>
            <w:tcW w:w="1276" w:type="dxa"/>
          </w:tcPr>
          <w:p w14:paraId="1AC33B3F" w14:textId="4904D023"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1 605,57</w:t>
            </w:r>
          </w:p>
        </w:tc>
        <w:tc>
          <w:tcPr>
            <w:tcW w:w="1122" w:type="dxa"/>
          </w:tcPr>
          <w:p w14:paraId="4EC4A4AC" w14:textId="58B1B524"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1 605,57</w:t>
            </w:r>
          </w:p>
        </w:tc>
        <w:tc>
          <w:tcPr>
            <w:tcW w:w="1134" w:type="dxa"/>
          </w:tcPr>
          <w:p w14:paraId="68EE2A95" w14:textId="347F0B88"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3E476A4" w14:textId="08EA380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EA82342" w14:textId="1C731871"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35D5EDC" w14:textId="067D629F"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400D0D7E" w14:textId="77777777" w:rsidR="005B7E1C" w:rsidRPr="00441F42" w:rsidRDefault="005B7E1C" w:rsidP="00751C12">
            <w:pPr>
              <w:rPr>
                <w:rFonts w:ascii="Times New Roman" w:hAnsi="Times New Roman" w:cs="Times New Roman"/>
                <w:sz w:val="20"/>
                <w:szCs w:val="20"/>
              </w:rPr>
            </w:pPr>
          </w:p>
        </w:tc>
      </w:tr>
      <w:tr w:rsidR="005B7E1C" w:rsidRPr="00441F42" w14:paraId="46CB78E5" w14:textId="77777777" w:rsidTr="00441F42">
        <w:trPr>
          <w:gridAfter w:val="1"/>
          <w:wAfter w:w="15" w:type="dxa"/>
        </w:trPr>
        <w:tc>
          <w:tcPr>
            <w:tcW w:w="686" w:type="dxa"/>
            <w:vMerge/>
          </w:tcPr>
          <w:p w14:paraId="482F0045" w14:textId="77777777" w:rsidR="005B7E1C" w:rsidRPr="00441F42" w:rsidRDefault="005B7E1C" w:rsidP="00751C12">
            <w:pPr>
              <w:rPr>
                <w:rFonts w:ascii="Times New Roman" w:hAnsi="Times New Roman" w:cs="Times New Roman"/>
                <w:sz w:val="20"/>
                <w:szCs w:val="20"/>
              </w:rPr>
            </w:pPr>
          </w:p>
        </w:tc>
        <w:tc>
          <w:tcPr>
            <w:tcW w:w="1843" w:type="dxa"/>
            <w:vMerge/>
          </w:tcPr>
          <w:p w14:paraId="4E2A4536" w14:textId="77777777" w:rsidR="005B7E1C" w:rsidRPr="00441F42" w:rsidRDefault="005B7E1C" w:rsidP="00751C12">
            <w:pPr>
              <w:rPr>
                <w:rFonts w:ascii="Times New Roman" w:hAnsi="Times New Roman" w:cs="Times New Roman"/>
                <w:sz w:val="20"/>
                <w:szCs w:val="20"/>
              </w:rPr>
            </w:pPr>
          </w:p>
        </w:tc>
        <w:tc>
          <w:tcPr>
            <w:tcW w:w="1429" w:type="dxa"/>
          </w:tcPr>
          <w:p w14:paraId="46AE02E8" w14:textId="133D30C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Varėnos raj. sav.</w:t>
            </w:r>
          </w:p>
        </w:tc>
        <w:tc>
          <w:tcPr>
            <w:tcW w:w="1276" w:type="dxa"/>
          </w:tcPr>
          <w:p w14:paraId="1CB25367" w14:textId="2D83F81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1 311,27</w:t>
            </w:r>
          </w:p>
        </w:tc>
        <w:tc>
          <w:tcPr>
            <w:tcW w:w="1122" w:type="dxa"/>
          </w:tcPr>
          <w:p w14:paraId="00365716" w14:textId="3AD04E23"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1 311,27</w:t>
            </w:r>
          </w:p>
        </w:tc>
        <w:tc>
          <w:tcPr>
            <w:tcW w:w="1134" w:type="dxa"/>
          </w:tcPr>
          <w:p w14:paraId="3FB7911A" w14:textId="645263C3"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0466F70" w14:textId="47CA21E1"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92DC726" w14:textId="3082A01D"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C3DBDC5" w14:textId="1E45372D"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47A602EF" w14:textId="77777777" w:rsidR="005B7E1C" w:rsidRPr="00441F42" w:rsidRDefault="005B7E1C" w:rsidP="00751C12">
            <w:pPr>
              <w:rPr>
                <w:rFonts w:ascii="Times New Roman" w:hAnsi="Times New Roman" w:cs="Times New Roman"/>
                <w:sz w:val="20"/>
                <w:szCs w:val="20"/>
              </w:rPr>
            </w:pPr>
          </w:p>
        </w:tc>
      </w:tr>
      <w:tr w:rsidR="005B7E1C" w:rsidRPr="00441F42" w14:paraId="0613F743" w14:textId="77777777" w:rsidTr="00441F42">
        <w:trPr>
          <w:gridAfter w:val="1"/>
          <w:wAfter w:w="15" w:type="dxa"/>
        </w:trPr>
        <w:tc>
          <w:tcPr>
            <w:tcW w:w="686" w:type="dxa"/>
            <w:vMerge/>
          </w:tcPr>
          <w:p w14:paraId="27E69651" w14:textId="77777777" w:rsidR="005B7E1C" w:rsidRPr="00441F42" w:rsidRDefault="005B7E1C" w:rsidP="00751C12">
            <w:pPr>
              <w:rPr>
                <w:rFonts w:ascii="Times New Roman" w:hAnsi="Times New Roman" w:cs="Times New Roman"/>
                <w:sz w:val="20"/>
                <w:szCs w:val="20"/>
              </w:rPr>
            </w:pPr>
          </w:p>
        </w:tc>
        <w:tc>
          <w:tcPr>
            <w:tcW w:w="1843" w:type="dxa"/>
            <w:vMerge/>
          </w:tcPr>
          <w:p w14:paraId="54217066" w14:textId="77777777" w:rsidR="005B7E1C" w:rsidRPr="00441F42" w:rsidRDefault="005B7E1C" w:rsidP="00751C12">
            <w:pPr>
              <w:rPr>
                <w:rFonts w:ascii="Times New Roman" w:hAnsi="Times New Roman" w:cs="Times New Roman"/>
                <w:sz w:val="20"/>
                <w:szCs w:val="20"/>
              </w:rPr>
            </w:pPr>
          </w:p>
        </w:tc>
        <w:tc>
          <w:tcPr>
            <w:tcW w:w="1429" w:type="dxa"/>
          </w:tcPr>
          <w:p w14:paraId="21E1E421" w14:textId="60628D7E"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Širvintų raj. sav.</w:t>
            </w:r>
          </w:p>
        </w:tc>
        <w:tc>
          <w:tcPr>
            <w:tcW w:w="1276" w:type="dxa"/>
          </w:tcPr>
          <w:p w14:paraId="71F98F1E" w14:textId="3FDAF3F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1 010,43</w:t>
            </w:r>
          </w:p>
        </w:tc>
        <w:tc>
          <w:tcPr>
            <w:tcW w:w="1122" w:type="dxa"/>
          </w:tcPr>
          <w:p w14:paraId="0DF45688" w14:textId="4DCD1DDF"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1 010,43</w:t>
            </w:r>
          </w:p>
        </w:tc>
        <w:tc>
          <w:tcPr>
            <w:tcW w:w="1134" w:type="dxa"/>
          </w:tcPr>
          <w:p w14:paraId="71A850C8" w14:textId="50FFCC2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12FFD65" w14:textId="0046D8D9"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918E589" w14:textId="38F99B8E"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B2A6415" w14:textId="5AD15C32"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444E2CA8" w14:textId="77777777" w:rsidR="005B7E1C" w:rsidRPr="00441F42" w:rsidRDefault="005B7E1C" w:rsidP="00751C12">
            <w:pPr>
              <w:rPr>
                <w:rFonts w:ascii="Times New Roman" w:hAnsi="Times New Roman" w:cs="Times New Roman"/>
                <w:sz w:val="20"/>
                <w:szCs w:val="20"/>
              </w:rPr>
            </w:pPr>
          </w:p>
        </w:tc>
      </w:tr>
      <w:tr w:rsidR="005B7E1C" w:rsidRPr="00441F42" w14:paraId="2652A3FD" w14:textId="77777777" w:rsidTr="00441F42">
        <w:trPr>
          <w:gridAfter w:val="1"/>
          <w:wAfter w:w="15" w:type="dxa"/>
        </w:trPr>
        <w:tc>
          <w:tcPr>
            <w:tcW w:w="686" w:type="dxa"/>
            <w:vMerge/>
          </w:tcPr>
          <w:p w14:paraId="2CF862F3" w14:textId="0E84F00C" w:rsidR="005B7E1C" w:rsidRPr="00441F42" w:rsidRDefault="005B7E1C" w:rsidP="00751C12">
            <w:pPr>
              <w:rPr>
                <w:rFonts w:ascii="Times New Roman" w:hAnsi="Times New Roman" w:cs="Times New Roman"/>
                <w:sz w:val="20"/>
                <w:szCs w:val="20"/>
              </w:rPr>
            </w:pPr>
          </w:p>
        </w:tc>
        <w:tc>
          <w:tcPr>
            <w:tcW w:w="3272" w:type="dxa"/>
            <w:gridSpan w:val="2"/>
            <w:shd w:val="clear" w:color="auto" w:fill="BFBFBF" w:themeFill="background1" w:themeFillShade="BF"/>
          </w:tcPr>
          <w:p w14:paraId="447ABC8D" w14:textId="7EFAD16F" w:rsidR="005B7E1C" w:rsidRPr="00441F42" w:rsidRDefault="005B7E1C" w:rsidP="00751C12">
            <w:pPr>
              <w:rPr>
                <w:rFonts w:ascii="Times New Roman" w:hAnsi="Times New Roman" w:cs="Times New Roman"/>
                <w:b/>
                <w:bCs/>
                <w:color w:val="000000" w:themeColor="text1"/>
                <w:sz w:val="20"/>
                <w:szCs w:val="20"/>
              </w:rPr>
            </w:pPr>
            <w:r w:rsidRPr="00441F42">
              <w:rPr>
                <w:rFonts w:ascii="Times New Roman" w:hAnsi="Times New Roman" w:cs="Times New Roman"/>
                <w:b/>
                <w:bCs/>
                <w:color w:val="000000" w:themeColor="text1"/>
                <w:sz w:val="20"/>
                <w:szCs w:val="20"/>
              </w:rPr>
              <w:t>VISO:</w:t>
            </w:r>
          </w:p>
        </w:tc>
        <w:tc>
          <w:tcPr>
            <w:tcW w:w="1276" w:type="dxa"/>
            <w:shd w:val="clear" w:color="auto" w:fill="BFBFBF" w:themeFill="background1" w:themeFillShade="BF"/>
          </w:tcPr>
          <w:p w14:paraId="33A041E5" w14:textId="68A8F0CE"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b/>
                <w:color w:val="000000" w:themeColor="text1"/>
                <w:sz w:val="20"/>
                <w:szCs w:val="20"/>
                <w:lang w:val="en-US"/>
              </w:rPr>
              <w:t>64 128,35</w:t>
            </w:r>
          </w:p>
        </w:tc>
        <w:tc>
          <w:tcPr>
            <w:tcW w:w="1122" w:type="dxa"/>
            <w:shd w:val="clear" w:color="auto" w:fill="BFBFBF" w:themeFill="background1" w:themeFillShade="BF"/>
          </w:tcPr>
          <w:p w14:paraId="260CAB69" w14:textId="360F690E"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b/>
                <w:color w:val="000000" w:themeColor="text1"/>
                <w:sz w:val="20"/>
                <w:szCs w:val="20"/>
              </w:rPr>
              <w:t>64 128,35</w:t>
            </w:r>
          </w:p>
        </w:tc>
        <w:tc>
          <w:tcPr>
            <w:tcW w:w="1134" w:type="dxa"/>
            <w:shd w:val="clear" w:color="auto" w:fill="BFBFBF" w:themeFill="background1" w:themeFillShade="BF"/>
          </w:tcPr>
          <w:p w14:paraId="4F189DFB" w14:textId="083E0ABE"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b/>
                <w:color w:val="000000" w:themeColor="text1"/>
                <w:sz w:val="20"/>
                <w:szCs w:val="20"/>
              </w:rPr>
              <w:t>0</w:t>
            </w:r>
          </w:p>
        </w:tc>
        <w:tc>
          <w:tcPr>
            <w:tcW w:w="1134" w:type="dxa"/>
            <w:shd w:val="clear" w:color="auto" w:fill="BFBFBF" w:themeFill="background1" w:themeFillShade="BF"/>
          </w:tcPr>
          <w:p w14:paraId="7E7180EB" w14:textId="4F2EC788"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b/>
                <w:color w:val="000000" w:themeColor="text1"/>
                <w:sz w:val="20"/>
                <w:szCs w:val="20"/>
              </w:rPr>
              <w:t>0</w:t>
            </w:r>
          </w:p>
        </w:tc>
        <w:tc>
          <w:tcPr>
            <w:tcW w:w="1134" w:type="dxa"/>
            <w:shd w:val="clear" w:color="auto" w:fill="BFBFBF" w:themeFill="background1" w:themeFillShade="BF"/>
          </w:tcPr>
          <w:p w14:paraId="636BB64C" w14:textId="50A98233"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b/>
                <w:color w:val="000000" w:themeColor="text1"/>
                <w:sz w:val="20"/>
                <w:szCs w:val="20"/>
              </w:rPr>
              <w:t>0</w:t>
            </w:r>
          </w:p>
        </w:tc>
        <w:tc>
          <w:tcPr>
            <w:tcW w:w="1134" w:type="dxa"/>
            <w:shd w:val="clear" w:color="auto" w:fill="BFBFBF" w:themeFill="background1" w:themeFillShade="BF"/>
          </w:tcPr>
          <w:p w14:paraId="363D766C" w14:textId="11F4B78C"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b/>
                <w:color w:val="000000" w:themeColor="text1"/>
                <w:sz w:val="20"/>
                <w:szCs w:val="20"/>
              </w:rPr>
              <w:t>0</w:t>
            </w:r>
          </w:p>
        </w:tc>
        <w:tc>
          <w:tcPr>
            <w:tcW w:w="4693" w:type="dxa"/>
            <w:vMerge/>
          </w:tcPr>
          <w:p w14:paraId="4628CD23" w14:textId="1A745A57" w:rsidR="005B7E1C" w:rsidRPr="00441F42" w:rsidRDefault="005B7E1C" w:rsidP="00751C12">
            <w:pPr>
              <w:rPr>
                <w:rFonts w:ascii="Times New Roman" w:hAnsi="Times New Roman" w:cs="Times New Roman"/>
                <w:sz w:val="20"/>
                <w:szCs w:val="20"/>
              </w:rPr>
            </w:pPr>
          </w:p>
        </w:tc>
      </w:tr>
      <w:tr w:rsidR="005B7E1C" w:rsidRPr="00441F42" w14:paraId="6CD41F51" w14:textId="77777777" w:rsidTr="00441F42">
        <w:trPr>
          <w:gridAfter w:val="1"/>
          <w:wAfter w:w="15" w:type="dxa"/>
        </w:trPr>
        <w:tc>
          <w:tcPr>
            <w:tcW w:w="686" w:type="dxa"/>
            <w:vMerge w:val="restart"/>
          </w:tcPr>
          <w:p w14:paraId="5D8E64DF" w14:textId="00AB29C8" w:rsidR="005B7E1C" w:rsidRDefault="005B7E1C" w:rsidP="00751C12">
            <w:pPr>
              <w:rPr>
                <w:rFonts w:ascii="Times New Roman" w:hAnsi="Times New Roman" w:cs="Times New Roman"/>
                <w:sz w:val="20"/>
                <w:szCs w:val="20"/>
              </w:rPr>
            </w:pPr>
          </w:p>
          <w:p w14:paraId="04FD6BCB" w14:textId="6ED15E3D" w:rsidR="006C1D11" w:rsidRPr="00441F42" w:rsidRDefault="006C1D11" w:rsidP="00751C12">
            <w:pPr>
              <w:rPr>
                <w:rFonts w:ascii="Times New Roman" w:hAnsi="Times New Roman" w:cs="Times New Roman"/>
                <w:sz w:val="20"/>
                <w:szCs w:val="20"/>
              </w:rPr>
            </w:pPr>
            <w:r>
              <w:rPr>
                <w:rFonts w:ascii="Times New Roman" w:hAnsi="Times New Roman" w:cs="Times New Roman"/>
                <w:sz w:val="20"/>
                <w:szCs w:val="20"/>
              </w:rPr>
              <w:t>3.16.</w:t>
            </w:r>
          </w:p>
        </w:tc>
        <w:tc>
          <w:tcPr>
            <w:tcW w:w="1843" w:type="dxa"/>
            <w:vMerge w:val="restart"/>
          </w:tcPr>
          <w:p w14:paraId="091D03FF" w14:textId="5FAB5AD1"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Kalio jodido tablečių (N10) rezervas 100 km. zonoje esančioms ASPĮ (21 ligoninei).</w:t>
            </w:r>
          </w:p>
        </w:tc>
        <w:tc>
          <w:tcPr>
            <w:tcW w:w="1429" w:type="dxa"/>
            <w:vAlign w:val="bottom"/>
          </w:tcPr>
          <w:p w14:paraId="392EF86C" w14:textId="4C4DE255"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Vilniaus Universiteto ligoninės Santaros klinikos</w:t>
            </w:r>
          </w:p>
        </w:tc>
        <w:tc>
          <w:tcPr>
            <w:tcW w:w="1276" w:type="dxa"/>
          </w:tcPr>
          <w:p w14:paraId="59FD1635" w14:textId="62F0B61C"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264,87</w:t>
            </w:r>
          </w:p>
        </w:tc>
        <w:tc>
          <w:tcPr>
            <w:tcW w:w="1122" w:type="dxa"/>
          </w:tcPr>
          <w:p w14:paraId="5D49DA53" w14:textId="47874B34"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264,87</w:t>
            </w:r>
          </w:p>
        </w:tc>
        <w:tc>
          <w:tcPr>
            <w:tcW w:w="1134" w:type="dxa"/>
          </w:tcPr>
          <w:p w14:paraId="754991A5" w14:textId="2C5CED79"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22654B92" w14:textId="040EFDCC"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2310F7C8" w14:textId="4E2B2F7C"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5CFE8208" w14:textId="69C9809C"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val="restart"/>
          </w:tcPr>
          <w:p w14:paraId="7A1B6E4A" w14:textId="77777777"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SAM numatytas kalio jodido tablečių rezervas į 100 km. zoną patenkančioms 21 ligoninei. </w:t>
            </w:r>
          </w:p>
          <w:p w14:paraId="2ACF4699" w14:textId="0FEB0647" w:rsidR="005B7E1C" w:rsidRPr="00441F42" w:rsidRDefault="005B7E1C" w:rsidP="00751C12">
            <w:pPr>
              <w:rPr>
                <w:rFonts w:ascii="Times New Roman" w:hAnsi="Times New Roman" w:cs="Times New Roman"/>
                <w:b/>
                <w:bCs/>
                <w:color w:val="000000" w:themeColor="text1"/>
                <w:sz w:val="20"/>
                <w:szCs w:val="20"/>
              </w:rPr>
            </w:pPr>
            <w:r w:rsidRPr="00441F42">
              <w:rPr>
                <w:rFonts w:ascii="Times New Roman" w:hAnsi="Times New Roman" w:cs="Times New Roman"/>
                <w:color w:val="000000" w:themeColor="text1"/>
                <w:sz w:val="20"/>
                <w:szCs w:val="20"/>
              </w:rPr>
              <w:t>Suplanuoto rezervo pakaktų aprūpinti 15 proc. pacientų (po 4 KJ tabletes), skaičiuojant pagal bendrą lovų skaičių kiekvienoje ligoninėje.</w:t>
            </w:r>
          </w:p>
        </w:tc>
      </w:tr>
      <w:tr w:rsidR="005B7E1C" w:rsidRPr="00441F42" w14:paraId="046827D8" w14:textId="77777777" w:rsidTr="00441F42">
        <w:trPr>
          <w:gridAfter w:val="1"/>
          <w:wAfter w:w="15" w:type="dxa"/>
        </w:trPr>
        <w:tc>
          <w:tcPr>
            <w:tcW w:w="686" w:type="dxa"/>
            <w:vMerge/>
          </w:tcPr>
          <w:p w14:paraId="20C2480F" w14:textId="77777777" w:rsidR="005B7E1C" w:rsidRPr="00441F42" w:rsidRDefault="005B7E1C" w:rsidP="00751C12">
            <w:pPr>
              <w:rPr>
                <w:rFonts w:ascii="Times New Roman" w:hAnsi="Times New Roman" w:cs="Times New Roman"/>
                <w:sz w:val="20"/>
                <w:szCs w:val="20"/>
              </w:rPr>
            </w:pPr>
          </w:p>
        </w:tc>
        <w:tc>
          <w:tcPr>
            <w:tcW w:w="1843" w:type="dxa"/>
            <w:vMerge/>
          </w:tcPr>
          <w:p w14:paraId="58533500" w14:textId="77777777" w:rsidR="005B7E1C" w:rsidRPr="00441F42" w:rsidRDefault="005B7E1C" w:rsidP="00751C12">
            <w:pPr>
              <w:rPr>
                <w:rFonts w:ascii="Times New Roman" w:hAnsi="Times New Roman" w:cs="Times New Roman"/>
                <w:sz w:val="20"/>
                <w:szCs w:val="20"/>
              </w:rPr>
            </w:pPr>
          </w:p>
        </w:tc>
        <w:tc>
          <w:tcPr>
            <w:tcW w:w="1429" w:type="dxa"/>
            <w:vAlign w:val="bottom"/>
          </w:tcPr>
          <w:p w14:paraId="0B251AC5" w14:textId="7257D555"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Vilniaus miesto klinikinė ligoninė</w:t>
            </w:r>
          </w:p>
        </w:tc>
        <w:tc>
          <w:tcPr>
            <w:tcW w:w="1276" w:type="dxa"/>
          </w:tcPr>
          <w:p w14:paraId="29809BE9" w14:textId="2EA016F7"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137,34</w:t>
            </w:r>
          </w:p>
        </w:tc>
        <w:tc>
          <w:tcPr>
            <w:tcW w:w="1122" w:type="dxa"/>
          </w:tcPr>
          <w:p w14:paraId="45E9F0CB" w14:textId="4E9DC996"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137,34</w:t>
            </w:r>
          </w:p>
        </w:tc>
        <w:tc>
          <w:tcPr>
            <w:tcW w:w="1134" w:type="dxa"/>
          </w:tcPr>
          <w:p w14:paraId="3AC76999" w14:textId="164B60C1"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0F2AE1DC" w14:textId="64CB76BF"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7B276F23" w14:textId="6C9764C9"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32DF9717" w14:textId="07026657"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46B40D1F" w14:textId="77777777" w:rsidR="005B7E1C" w:rsidRPr="00441F42" w:rsidRDefault="005B7E1C" w:rsidP="00751C12">
            <w:pPr>
              <w:rPr>
                <w:rFonts w:ascii="Times New Roman" w:hAnsi="Times New Roman" w:cs="Times New Roman"/>
                <w:b/>
                <w:bCs/>
                <w:sz w:val="20"/>
                <w:szCs w:val="20"/>
              </w:rPr>
            </w:pPr>
          </w:p>
        </w:tc>
      </w:tr>
      <w:tr w:rsidR="005B7E1C" w:rsidRPr="00441F42" w14:paraId="67DBCBD6" w14:textId="77777777" w:rsidTr="00441F42">
        <w:trPr>
          <w:gridAfter w:val="1"/>
          <w:wAfter w:w="15" w:type="dxa"/>
        </w:trPr>
        <w:tc>
          <w:tcPr>
            <w:tcW w:w="686" w:type="dxa"/>
            <w:vMerge/>
          </w:tcPr>
          <w:p w14:paraId="79C04D25" w14:textId="77777777" w:rsidR="005B7E1C" w:rsidRPr="00441F42" w:rsidRDefault="005B7E1C" w:rsidP="00751C12">
            <w:pPr>
              <w:rPr>
                <w:rFonts w:ascii="Times New Roman" w:hAnsi="Times New Roman" w:cs="Times New Roman"/>
                <w:sz w:val="20"/>
                <w:szCs w:val="20"/>
              </w:rPr>
            </w:pPr>
          </w:p>
        </w:tc>
        <w:tc>
          <w:tcPr>
            <w:tcW w:w="1843" w:type="dxa"/>
            <w:vMerge/>
          </w:tcPr>
          <w:p w14:paraId="615C6E3D" w14:textId="77777777" w:rsidR="005B7E1C" w:rsidRPr="00441F42" w:rsidRDefault="005B7E1C" w:rsidP="00751C12">
            <w:pPr>
              <w:rPr>
                <w:rFonts w:ascii="Times New Roman" w:hAnsi="Times New Roman" w:cs="Times New Roman"/>
                <w:sz w:val="20"/>
                <w:szCs w:val="20"/>
              </w:rPr>
            </w:pPr>
          </w:p>
        </w:tc>
        <w:tc>
          <w:tcPr>
            <w:tcW w:w="1429" w:type="dxa"/>
            <w:vAlign w:val="bottom"/>
          </w:tcPr>
          <w:p w14:paraId="31FE0648" w14:textId="021CB9B4"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Respublikinė Vilniaus universitetinė ligoninė</w:t>
            </w:r>
          </w:p>
        </w:tc>
        <w:tc>
          <w:tcPr>
            <w:tcW w:w="1276" w:type="dxa"/>
          </w:tcPr>
          <w:p w14:paraId="7943D61D" w14:textId="230CD44E"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130,8</w:t>
            </w:r>
          </w:p>
        </w:tc>
        <w:tc>
          <w:tcPr>
            <w:tcW w:w="1122" w:type="dxa"/>
          </w:tcPr>
          <w:p w14:paraId="3A7A0E32" w14:textId="3E398ABB"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130,8</w:t>
            </w:r>
          </w:p>
        </w:tc>
        <w:tc>
          <w:tcPr>
            <w:tcW w:w="1134" w:type="dxa"/>
          </w:tcPr>
          <w:p w14:paraId="777F7126" w14:textId="408C02F9"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6F24A89A" w14:textId="565AD888"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6C650811" w14:textId="7631BD95"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7AF35235" w14:textId="6D42F7B6"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63A5B9F5" w14:textId="77777777" w:rsidR="005B7E1C" w:rsidRPr="00441F42" w:rsidRDefault="005B7E1C" w:rsidP="00751C12">
            <w:pPr>
              <w:rPr>
                <w:rFonts w:ascii="Times New Roman" w:hAnsi="Times New Roman" w:cs="Times New Roman"/>
                <w:b/>
                <w:bCs/>
                <w:sz w:val="20"/>
                <w:szCs w:val="20"/>
              </w:rPr>
            </w:pPr>
          </w:p>
        </w:tc>
      </w:tr>
      <w:tr w:rsidR="005B7E1C" w:rsidRPr="00441F42" w14:paraId="1E69EFAD" w14:textId="77777777" w:rsidTr="00441F42">
        <w:trPr>
          <w:gridAfter w:val="1"/>
          <w:wAfter w:w="15" w:type="dxa"/>
        </w:trPr>
        <w:tc>
          <w:tcPr>
            <w:tcW w:w="686" w:type="dxa"/>
            <w:vMerge/>
          </w:tcPr>
          <w:p w14:paraId="7627B6CB" w14:textId="77777777" w:rsidR="005B7E1C" w:rsidRPr="00441F42" w:rsidRDefault="005B7E1C" w:rsidP="00751C12">
            <w:pPr>
              <w:rPr>
                <w:rFonts w:ascii="Times New Roman" w:hAnsi="Times New Roman" w:cs="Times New Roman"/>
                <w:sz w:val="20"/>
                <w:szCs w:val="20"/>
              </w:rPr>
            </w:pPr>
          </w:p>
        </w:tc>
        <w:tc>
          <w:tcPr>
            <w:tcW w:w="1843" w:type="dxa"/>
            <w:vMerge/>
          </w:tcPr>
          <w:p w14:paraId="6C9C72B8" w14:textId="77777777" w:rsidR="005B7E1C" w:rsidRPr="00441F42" w:rsidRDefault="005B7E1C" w:rsidP="00751C12">
            <w:pPr>
              <w:rPr>
                <w:rFonts w:ascii="Times New Roman" w:hAnsi="Times New Roman" w:cs="Times New Roman"/>
                <w:sz w:val="20"/>
                <w:szCs w:val="20"/>
              </w:rPr>
            </w:pPr>
          </w:p>
        </w:tc>
        <w:tc>
          <w:tcPr>
            <w:tcW w:w="1429" w:type="dxa"/>
            <w:vAlign w:val="bottom"/>
          </w:tcPr>
          <w:p w14:paraId="48E9E91D" w14:textId="3D25E14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Nacionalinis vėžio institutas</w:t>
            </w:r>
          </w:p>
        </w:tc>
        <w:tc>
          <w:tcPr>
            <w:tcW w:w="1276" w:type="dxa"/>
          </w:tcPr>
          <w:p w14:paraId="50A0E982" w14:textId="713F2FE2"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62,13</w:t>
            </w:r>
          </w:p>
        </w:tc>
        <w:tc>
          <w:tcPr>
            <w:tcW w:w="1122" w:type="dxa"/>
          </w:tcPr>
          <w:p w14:paraId="482AF040" w14:textId="201CF6ED"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62,13</w:t>
            </w:r>
          </w:p>
        </w:tc>
        <w:tc>
          <w:tcPr>
            <w:tcW w:w="1134" w:type="dxa"/>
          </w:tcPr>
          <w:p w14:paraId="324FA0CA" w14:textId="1239A576"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33D8418C" w14:textId="488D5EA8"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0A575B60" w14:textId="7275351C"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5459183D" w14:textId="15836A76"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7903B5FF" w14:textId="77777777" w:rsidR="005B7E1C" w:rsidRPr="00441F42" w:rsidRDefault="005B7E1C" w:rsidP="00751C12">
            <w:pPr>
              <w:rPr>
                <w:rFonts w:ascii="Times New Roman" w:hAnsi="Times New Roman" w:cs="Times New Roman"/>
                <w:b/>
                <w:bCs/>
                <w:sz w:val="20"/>
                <w:szCs w:val="20"/>
              </w:rPr>
            </w:pPr>
          </w:p>
        </w:tc>
      </w:tr>
      <w:tr w:rsidR="005B7E1C" w:rsidRPr="00441F42" w14:paraId="678D4D0E" w14:textId="77777777" w:rsidTr="00441F42">
        <w:trPr>
          <w:gridAfter w:val="1"/>
          <w:wAfter w:w="15" w:type="dxa"/>
        </w:trPr>
        <w:tc>
          <w:tcPr>
            <w:tcW w:w="686" w:type="dxa"/>
            <w:vMerge/>
          </w:tcPr>
          <w:p w14:paraId="611C7306" w14:textId="77777777" w:rsidR="005B7E1C" w:rsidRPr="00441F42" w:rsidRDefault="005B7E1C" w:rsidP="00751C12">
            <w:pPr>
              <w:rPr>
                <w:rFonts w:ascii="Times New Roman" w:hAnsi="Times New Roman" w:cs="Times New Roman"/>
                <w:sz w:val="20"/>
                <w:szCs w:val="20"/>
              </w:rPr>
            </w:pPr>
          </w:p>
        </w:tc>
        <w:tc>
          <w:tcPr>
            <w:tcW w:w="1843" w:type="dxa"/>
            <w:vMerge/>
          </w:tcPr>
          <w:p w14:paraId="1B758958" w14:textId="77777777" w:rsidR="005B7E1C" w:rsidRPr="00441F42" w:rsidRDefault="005B7E1C" w:rsidP="00751C12">
            <w:pPr>
              <w:rPr>
                <w:rFonts w:ascii="Times New Roman" w:hAnsi="Times New Roman" w:cs="Times New Roman"/>
                <w:sz w:val="20"/>
                <w:szCs w:val="20"/>
              </w:rPr>
            </w:pPr>
          </w:p>
        </w:tc>
        <w:tc>
          <w:tcPr>
            <w:tcW w:w="1429" w:type="dxa"/>
            <w:vAlign w:val="bottom"/>
          </w:tcPr>
          <w:p w14:paraId="0722B87C" w14:textId="6D97EAEF"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Vilkpėdės ligoninė</w:t>
            </w:r>
          </w:p>
        </w:tc>
        <w:tc>
          <w:tcPr>
            <w:tcW w:w="1276" w:type="dxa"/>
          </w:tcPr>
          <w:p w14:paraId="5A0C1369" w14:textId="781CCA42"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58,86</w:t>
            </w:r>
          </w:p>
        </w:tc>
        <w:tc>
          <w:tcPr>
            <w:tcW w:w="1122" w:type="dxa"/>
          </w:tcPr>
          <w:p w14:paraId="1C517CFC" w14:textId="03883480"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58,86</w:t>
            </w:r>
          </w:p>
        </w:tc>
        <w:tc>
          <w:tcPr>
            <w:tcW w:w="1134" w:type="dxa"/>
          </w:tcPr>
          <w:p w14:paraId="7D34A137" w14:textId="1B52C2FB"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6719BABB" w14:textId="510EDEAA"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611D8C98" w14:textId="42810489"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45A79C4E" w14:textId="6A97E15F"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4A242431" w14:textId="77777777" w:rsidR="005B7E1C" w:rsidRPr="00441F42" w:rsidRDefault="005B7E1C" w:rsidP="00751C12">
            <w:pPr>
              <w:rPr>
                <w:rFonts w:ascii="Times New Roman" w:hAnsi="Times New Roman" w:cs="Times New Roman"/>
                <w:b/>
                <w:bCs/>
                <w:sz w:val="20"/>
                <w:szCs w:val="20"/>
              </w:rPr>
            </w:pPr>
          </w:p>
        </w:tc>
      </w:tr>
      <w:tr w:rsidR="005B7E1C" w:rsidRPr="00441F42" w14:paraId="76D69C4D" w14:textId="77777777" w:rsidTr="00441F42">
        <w:trPr>
          <w:gridAfter w:val="1"/>
          <w:wAfter w:w="15" w:type="dxa"/>
        </w:trPr>
        <w:tc>
          <w:tcPr>
            <w:tcW w:w="686" w:type="dxa"/>
            <w:vMerge/>
          </w:tcPr>
          <w:p w14:paraId="2ACD4B2F" w14:textId="77777777" w:rsidR="005B7E1C" w:rsidRPr="00441F42" w:rsidRDefault="005B7E1C" w:rsidP="00751C12">
            <w:pPr>
              <w:rPr>
                <w:rFonts w:ascii="Times New Roman" w:hAnsi="Times New Roman" w:cs="Times New Roman"/>
                <w:sz w:val="20"/>
                <w:szCs w:val="20"/>
              </w:rPr>
            </w:pPr>
          </w:p>
        </w:tc>
        <w:tc>
          <w:tcPr>
            <w:tcW w:w="1843" w:type="dxa"/>
            <w:vMerge/>
          </w:tcPr>
          <w:p w14:paraId="20CA0904" w14:textId="77777777" w:rsidR="005B7E1C" w:rsidRPr="00441F42" w:rsidRDefault="005B7E1C" w:rsidP="00751C12">
            <w:pPr>
              <w:rPr>
                <w:rFonts w:ascii="Times New Roman" w:hAnsi="Times New Roman" w:cs="Times New Roman"/>
                <w:sz w:val="20"/>
                <w:szCs w:val="20"/>
              </w:rPr>
            </w:pPr>
          </w:p>
        </w:tc>
        <w:tc>
          <w:tcPr>
            <w:tcW w:w="1429" w:type="dxa"/>
            <w:vAlign w:val="bottom"/>
          </w:tcPr>
          <w:p w14:paraId="01C8A81D" w14:textId="5FADDF0A"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Šv. Roko ligoninė</w:t>
            </w:r>
          </w:p>
        </w:tc>
        <w:tc>
          <w:tcPr>
            <w:tcW w:w="1276" w:type="dxa"/>
          </w:tcPr>
          <w:p w14:paraId="09E602DB" w14:textId="2C526132"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52,32</w:t>
            </w:r>
          </w:p>
        </w:tc>
        <w:tc>
          <w:tcPr>
            <w:tcW w:w="1122" w:type="dxa"/>
          </w:tcPr>
          <w:p w14:paraId="58084661" w14:textId="6F67777B"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52,32</w:t>
            </w:r>
          </w:p>
        </w:tc>
        <w:tc>
          <w:tcPr>
            <w:tcW w:w="1134" w:type="dxa"/>
          </w:tcPr>
          <w:p w14:paraId="5080D843" w14:textId="6F5F8BFD"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79F55582" w14:textId="3F8A4EBD"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53DE4DE4" w14:textId="37FB7CCE"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125F12CD" w14:textId="45EFC400"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6460F652" w14:textId="77777777" w:rsidR="005B7E1C" w:rsidRPr="00441F42" w:rsidRDefault="005B7E1C" w:rsidP="00751C12">
            <w:pPr>
              <w:rPr>
                <w:rFonts w:ascii="Times New Roman" w:hAnsi="Times New Roman" w:cs="Times New Roman"/>
                <w:b/>
                <w:bCs/>
                <w:sz w:val="20"/>
                <w:szCs w:val="20"/>
              </w:rPr>
            </w:pPr>
          </w:p>
        </w:tc>
      </w:tr>
      <w:tr w:rsidR="005B7E1C" w:rsidRPr="00441F42" w14:paraId="6A60C0EC" w14:textId="77777777" w:rsidTr="00441F42">
        <w:trPr>
          <w:gridAfter w:val="1"/>
          <w:wAfter w:w="15" w:type="dxa"/>
        </w:trPr>
        <w:tc>
          <w:tcPr>
            <w:tcW w:w="686" w:type="dxa"/>
            <w:vMerge/>
          </w:tcPr>
          <w:p w14:paraId="2237211F" w14:textId="77777777" w:rsidR="005B7E1C" w:rsidRPr="00441F42" w:rsidRDefault="005B7E1C" w:rsidP="00751C12">
            <w:pPr>
              <w:rPr>
                <w:rFonts w:ascii="Times New Roman" w:hAnsi="Times New Roman" w:cs="Times New Roman"/>
                <w:sz w:val="20"/>
                <w:szCs w:val="20"/>
              </w:rPr>
            </w:pPr>
          </w:p>
        </w:tc>
        <w:tc>
          <w:tcPr>
            <w:tcW w:w="1843" w:type="dxa"/>
            <w:vMerge/>
          </w:tcPr>
          <w:p w14:paraId="37FE7283" w14:textId="77777777" w:rsidR="005B7E1C" w:rsidRPr="00441F42" w:rsidRDefault="005B7E1C" w:rsidP="00751C12">
            <w:pPr>
              <w:rPr>
                <w:rFonts w:ascii="Times New Roman" w:hAnsi="Times New Roman" w:cs="Times New Roman"/>
                <w:sz w:val="20"/>
                <w:szCs w:val="20"/>
              </w:rPr>
            </w:pPr>
          </w:p>
        </w:tc>
        <w:tc>
          <w:tcPr>
            <w:tcW w:w="1429" w:type="dxa"/>
            <w:vAlign w:val="bottom"/>
          </w:tcPr>
          <w:p w14:paraId="377BD3AC" w14:textId="1A3F13B0"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M. Marcinkevičiaus ligoninė</w:t>
            </w:r>
          </w:p>
        </w:tc>
        <w:tc>
          <w:tcPr>
            <w:tcW w:w="1276" w:type="dxa"/>
          </w:tcPr>
          <w:p w14:paraId="24743D49" w14:textId="00E2F8B2"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55,6</w:t>
            </w:r>
          </w:p>
        </w:tc>
        <w:tc>
          <w:tcPr>
            <w:tcW w:w="1122" w:type="dxa"/>
          </w:tcPr>
          <w:p w14:paraId="1A5FDE28" w14:textId="1E6B6928"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55,6</w:t>
            </w:r>
          </w:p>
        </w:tc>
        <w:tc>
          <w:tcPr>
            <w:tcW w:w="1134" w:type="dxa"/>
          </w:tcPr>
          <w:p w14:paraId="6ADA66B1" w14:textId="19ADE89E"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57A27D0D" w14:textId="3FC1C682"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0FA4332B" w14:textId="07E947E7"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294BAB20" w14:textId="1B781C79"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56F0AE6F" w14:textId="77777777" w:rsidR="005B7E1C" w:rsidRPr="00441F42" w:rsidRDefault="005B7E1C" w:rsidP="00751C12">
            <w:pPr>
              <w:rPr>
                <w:rFonts w:ascii="Times New Roman" w:hAnsi="Times New Roman" w:cs="Times New Roman"/>
                <w:b/>
                <w:bCs/>
                <w:sz w:val="20"/>
                <w:szCs w:val="20"/>
              </w:rPr>
            </w:pPr>
          </w:p>
        </w:tc>
      </w:tr>
      <w:tr w:rsidR="005B7E1C" w:rsidRPr="00441F42" w14:paraId="153FE4ED" w14:textId="77777777" w:rsidTr="00441F42">
        <w:trPr>
          <w:gridAfter w:val="1"/>
          <w:wAfter w:w="15" w:type="dxa"/>
        </w:trPr>
        <w:tc>
          <w:tcPr>
            <w:tcW w:w="686" w:type="dxa"/>
            <w:vMerge/>
          </w:tcPr>
          <w:p w14:paraId="1CD60D74" w14:textId="77777777" w:rsidR="005B7E1C" w:rsidRPr="00441F42" w:rsidRDefault="005B7E1C" w:rsidP="00751C12">
            <w:pPr>
              <w:rPr>
                <w:rFonts w:ascii="Times New Roman" w:hAnsi="Times New Roman" w:cs="Times New Roman"/>
                <w:sz w:val="20"/>
                <w:szCs w:val="20"/>
              </w:rPr>
            </w:pPr>
          </w:p>
        </w:tc>
        <w:tc>
          <w:tcPr>
            <w:tcW w:w="1843" w:type="dxa"/>
            <w:vMerge/>
          </w:tcPr>
          <w:p w14:paraId="5ACEEE4F" w14:textId="77777777" w:rsidR="005B7E1C" w:rsidRPr="00441F42" w:rsidRDefault="005B7E1C" w:rsidP="00751C12">
            <w:pPr>
              <w:rPr>
                <w:rFonts w:ascii="Times New Roman" w:hAnsi="Times New Roman" w:cs="Times New Roman"/>
                <w:sz w:val="20"/>
                <w:szCs w:val="20"/>
              </w:rPr>
            </w:pPr>
          </w:p>
        </w:tc>
        <w:tc>
          <w:tcPr>
            <w:tcW w:w="1429" w:type="dxa"/>
            <w:vAlign w:val="bottom"/>
          </w:tcPr>
          <w:p w14:paraId="4F993E5D" w14:textId="69E9003B"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Šalčininkų r. ligoninė</w:t>
            </w:r>
          </w:p>
        </w:tc>
        <w:tc>
          <w:tcPr>
            <w:tcW w:w="1276" w:type="dxa"/>
          </w:tcPr>
          <w:p w14:paraId="44FA64AE" w14:textId="2ABAD311"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22,89</w:t>
            </w:r>
          </w:p>
        </w:tc>
        <w:tc>
          <w:tcPr>
            <w:tcW w:w="1122" w:type="dxa"/>
          </w:tcPr>
          <w:p w14:paraId="54F53A75" w14:textId="5C4001C6"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22,89</w:t>
            </w:r>
          </w:p>
        </w:tc>
        <w:tc>
          <w:tcPr>
            <w:tcW w:w="1134" w:type="dxa"/>
          </w:tcPr>
          <w:p w14:paraId="5ED06CC6" w14:textId="1E90F787"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7CE9D2B3" w14:textId="3A74AD6A"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31451703" w14:textId="292D9E44"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42909CD7" w14:textId="561D599D"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40DDBA46" w14:textId="77777777" w:rsidR="005B7E1C" w:rsidRPr="00441F42" w:rsidRDefault="005B7E1C" w:rsidP="00751C12">
            <w:pPr>
              <w:rPr>
                <w:rFonts w:ascii="Times New Roman" w:hAnsi="Times New Roman" w:cs="Times New Roman"/>
                <w:b/>
                <w:bCs/>
                <w:sz w:val="20"/>
                <w:szCs w:val="20"/>
              </w:rPr>
            </w:pPr>
          </w:p>
        </w:tc>
      </w:tr>
      <w:tr w:rsidR="005B7E1C" w:rsidRPr="00441F42" w14:paraId="28FBD9E0" w14:textId="77777777" w:rsidTr="00441F42">
        <w:trPr>
          <w:gridAfter w:val="1"/>
          <w:wAfter w:w="15" w:type="dxa"/>
        </w:trPr>
        <w:tc>
          <w:tcPr>
            <w:tcW w:w="686" w:type="dxa"/>
            <w:vMerge/>
          </w:tcPr>
          <w:p w14:paraId="4F3E153D" w14:textId="77777777" w:rsidR="005B7E1C" w:rsidRPr="00441F42" w:rsidRDefault="005B7E1C" w:rsidP="00751C12">
            <w:pPr>
              <w:rPr>
                <w:rFonts w:ascii="Times New Roman" w:hAnsi="Times New Roman" w:cs="Times New Roman"/>
                <w:sz w:val="20"/>
                <w:szCs w:val="20"/>
              </w:rPr>
            </w:pPr>
          </w:p>
        </w:tc>
        <w:tc>
          <w:tcPr>
            <w:tcW w:w="1843" w:type="dxa"/>
            <w:vMerge/>
          </w:tcPr>
          <w:p w14:paraId="1BC1A765" w14:textId="77777777" w:rsidR="005B7E1C" w:rsidRPr="00441F42" w:rsidRDefault="005B7E1C" w:rsidP="00751C12">
            <w:pPr>
              <w:rPr>
                <w:rFonts w:ascii="Times New Roman" w:hAnsi="Times New Roman" w:cs="Times New Roman"/>
                <w:sz w:val="20"/>
                <w:szCs w:val="20"/>
              </w:rPr>
            </w:pPr>
          </w:p>
        </w:tc>
        <w:tc>
          <w:tcPr>
            <w:tcW w:w="1429" w:type="dxa"/>
            <w:vAlign w:val="bottom"/>
          </w:tcPr>
          <w:p w14:paraId="6F3F862F" w14:textId="3F03BDBE"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Širvintų ligoninė</w:t>
            </w:r>
          </w:p>
        </w:tc>
        <w:tc>
          <w:tcPr>
            <w:tcW w:w="1276" w:type="dxa"/>
          </w:tcPr>
          <w:p w14:paraId="730BB7A0" w14:textId="0D92F679"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16,35</w:t>
            </w:r>
          </w:p>
        </w:tc>
        <w:tc>
          <w:tcPr>
            <w:tcW w:w="1122" w:type="dxa"/>
          </w:tcPr>
          <w:p w14:paraId="23906D63" w14:textId="5A062844"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16,35</w:t>
            </w:r>
          </w:p>
        </w:tc>
        <w:tc>
          <w:tcPr>
            <w:tcW w:w="1134" w:type="dxa"/>
          </w:tcPr>
          <w:p w14:paraId="76C136F8" w14:textId="3943AE44"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6D66B749" w14:textId="74814051"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18925AA4" w14:textId="1D8D468F"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41AC0771" w14:textId="4FD89B6A"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7FA646EC" w14:textId="77777777" w:rsidR="005B7E1C" w:rsidRPr="00441F42" w:rsidRDefault="005B7E1C" w:rsidP="00751C12">
            <w:pPr>
              <w:rPr>
                <w:rFonts w:ascii="Times New Roman" w:hAnsi="Times New Roman" w:cs="Times New Roman"/>
                <w:b/>
                <w:bCs/>
                <w:sz w:val="20"/>
                <w:szCs w:val="20"/>
              </w:rPr>
            </w:pPr>
          </w:p>
        </w:tc>
      </w:tr>
      <w:tr w:rsidR="005B7E1C" w:rsidRPr="00441F42" w14:paraId="6C520B0E" w14:textId="77777777" w:rsidTr="00441F42">
        <w:trPr>
          <w:gridAfter w:val="1"/>
          <w:wAfter w:w="15" w:type="dxa"/>
        </w:trPr>
        <w:tc>
          <w:tcPr>
            <w:tcW w:w="686" w:type="dxa"/>
            <w:vMerge/>
          </w:tcPr>
          <w:p w14:paraId="60E22FE1" w14:textId="77777777" w:rsidR="005B7E1C" w:rsidRPr="00441F42" w:rsidRDefault="005B7E1C" w:rsidP="00751C12">
            <w:pPr>
              <w:rPr>
                <w:rFonts w:ascii="Times New Roman" w:hAnsi="Times New Roman" w:cs="Times New Roman"/>
                <w:sz w:val="20"/>
                <w:szCs w:val="20"/>
              </w:rPr>
            </w:pPr>
          </w:p>
        </w:tc>
        <w:tc>
          <w:tcPr>
            <w:tcW w:w="1843" w:type="dxa"/>
            <w:vMerge/>
          </w:tcPr>
          <w:p w14:paraId="6053ABD8" w14:textId="77777777" w:rsidR="005B7E1C" w:rsidRPr="00441F42" w:rsidRDefault="005B7E1C" w:rsidP="00751C12">
            <w:pPr>
              <w:rPr>
                <w:rFonts w:ascii="Times New Roman" w:hAnsi="Times New Roman" w:cs="Times New Roman"/>
                <w:sz w:val="20"/>
                <w:szCs w:val="20"/>
              </w:rPr>
            </w:pPr>
          </w:p>
        </w:tc>
        <w:tc>
          <w:tcPr>
            <w:tcW w:w="1429" w:type="dxa"/>
            <w:vAlign w:val="bottom"/>
          </w:tcPr>
          <w:p w14:paraId="04F466E6" w14:textId="43CF0594"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Švenčionių r. ligoninė</w:t>
            </w:r>
          </w:p>
        </w:tc>
        <w:tc>
          <w:tcPr>
            <w:tcW w:w="1276" w:type="dxa"/>
          </w:tcPr>
          <w:p w14:paraId="2F1C2879" w14:textId="7815D0F5"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22,89</w:t>
            </w:r>
          </w:p>
        </w:tc>
        <w:tc>
          <w:tcPr>
            <w:tcW w:w="1122" w:type="dxa"/>
          </w:tcPr>
          <w:p w14:paraId="66497628" w14:textId="77FE512B"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22,89</w:t>
            </w:r>
          </w:p>
        </w:tc>
        <w:tc>
          <w:tcPr>
            <w:tcW w:w="1134" w:type="dxa"/>
          </w:tcPr>
          <w:p w14:paraId="2B46D252" w14:textId="727CDCB9"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56FF5BF2" w14:textId="3B2C9A05"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1D7729AF" w14:textId="391D928D"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7F86DF15" w14:textId="3E8BF1CE"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742937E4" w14:textId="77777777" w:rsidR="005B7E1C" w:rsidRPr="00441F42" w:rsidRDefault="005B7E1C" w:rsidP="00751C12">
            <w:pPr>
              <w:rPr>
                <w:rFonts w:ascii="Times New Roman" w:hAnsi="Times New Roman" w:cs="Times New Roman"/>
                <w:b/>
                <w:bCs/>
                <w:sz w:val="20"/>
                <w:szCs w:val="20"/>
              </w:rPr>
            </w:pPr>
          </w:p>
        </w:tc>
      </w:tr>
      <w:tr w:rsidR="005B7E1C" w:rsidRPr="00441F42" w14:paraId="08F68F9F" w14:textId="77777777" w:rsidTr="00441F42">
        <w:trPr>
          <w:gridAfter w:val="1"/>
          <w:wAfter w:w="15" w:type="dxa"/>
        </w:trPr>
        <w:tc>
          <w:tcPr>
            <w:tcW w:w="686" w:type="dxa"/>
            <w:vMerge/>
          </w:tcPr>
          <w:p w14:paraId="227F0136" w14:textId="77777777" w:rsidR="005B7E1C" w:rsidRPr="00441F42" w:rsidRDefault="005B7E1C" w:rsidP="00751C12">
            <w:pPr>
              <w:rPr>
                <w:rFonts w:ascii="Times New Roman" w:hAnsi="Times New Roman" w:cs="Times New Roman"/>
                <w:sz w:val="20"/>
                <w:szCs w:val="20"/>
              </w:rPr>
            </w:pPr>
          </w:p>
        </w:tc>
        <w:tc>
          <w:tcPr>
            <w:tcW w:w="1843" w:type="dxa"/>
            <w:vMerge/>
          </w:tcPr>
          <w:p w14:paraId="7D5E4875" w14:textId="77777777" w:rsidR="005B7E1C" w:rsidRPr="00441F42" w:rsidRDefault="005B7E1C" w:rsidP="00751C12">
            <w:pPr>
              <w:rPr>
                <w:rFonts w:ascii="Times New Roman" w:hAnsi="Times New Roman" w:cs="Times New Roman"/>
                <w:sz w:val="20"/>
                <w:szCs w:val="20"/>
              </w:rPr>
            </w:pPr>
          </w:p>
        </w:tc>
        <w:tc>
          <w:tcPr>
            <w:tcW w:w="1429" w:type="dxa"/>
            <w:vAlign w:val="bottom"/>
          </w:tcPr>
          <w:p w14:paraId="250EBA86" w14:textId="268AF956"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Trakų ligoninė</w:t>
            </w:r>
          </w:p>
        </w:tc>
        <w:tc>
          <w:tcPr>
            <w:tcW w:w="1276" w:type="dxa"/>
          </w:tcPr>
          <w:p w14:paraId="411670A2" w14:textId="3C8C1D40"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22,89</w:t>
            </w:r>
          </w:p>
        </w:tc>
        <w:tc>
          <w:tcPr>
            <w:tcW w:w="1122" w:type="dxa"/>
          </w:tcPr>
          <w:p w14:paraId="14EBDB69" w14:textId="664B0540"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22,89</w:t>
            </w:r>
          </w:p>
        </w:tc>
        <w:tc>
          <w:tcPr>
            <w:tcW w:w="1134" w:type="dxa"/>
          </w:tcPr>
          <w:p w14:paraId="374CF57B" w14:textId="671562C1"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1E723B37" w14:textId="3A7A85A4"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1F56640E" w14:textId="0965C444"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504933F8" w14:textId="20271675"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235B847E" w14:textId="77777777" w:rsidR="005B7E1C" w:rsidRPr="00441F42" w:rsidRDefault="005B7E1C" w:rsidP="00751C12">
            <w:pPr>
              <w:rPr>
                <w:rFonts w:ascii="Times New Roman" w:hAnsi="Times New Roman" w:cs="Times New Roman"/>
                <w:b/>
                <w:bCs/>
                <w:sz w:val="20"/>
                <w:szCs w:val="20"/>
              </w:rPr>
            </w:pPr>
          </w:p>
        </w:tc>
      </w:tr>
      <w:tr w:rsidR="005B7E1C" w:rsidRPr="00441F42" w14:paraId="2383752B" w14:textId="77777777" w:rsidTr="00441F42">
        <w:trPr>
          <w:gridAfter w:val="1"/>
          <w:wAfter w:w="15" w:type="dxa"/>
        </w:trPr>
        <w:tc>
          <w:tcPr>
            <w:tcW w:w="686" w:type="dxa"/>
            <w:vMerge/>
          </w:tcPr>
          <w:p w14:paraId="75F082ED" w14:textId="77777777" w:rsidR="005B7E1C" w:rsidRPr="00441F42" w:rsidRDefault="005B7E1C" w:rsidP="00751C12">
            <w:pPr>
              <w:rPr>
                <w:rFonts w:ascii="Times New Roman" w:hAnsi="Times New Roman" w:cs="Times New Roman"/>
                <w:sz w:val="20"/>
                <w:szCs w:val="20"/>
              </w:rPr>
            </w:pPr>
          </w:p>
        </w:tc>
        <w:tc>
          <w:tcPr>
            <w:tcW w:w="1843" w:type="dxa"/>
            <w:vMerge/>
          </w:tcPr>
          <w:p w14:paraId="26DBB8D5" w14:textId="77777777" w:rsidR="005B7E1C" w:rsidRPr="00441F42" w:rsidRDefault="005B7E1C" w:rsidP="00751C12">
            <w:pPr>
              <w:rPr>
                <w:rFonts w:ascii="Times New Roman" w:hAnsi="Times New Roman" w:cs="Times New Roman"/>
                <w:sz w:val="20"/>
                <w:szCs w:val="20"/>
              </w:rPr>
            </w:pPr>
          </w:p>
        </w:tc>
        <w:tc>
          <w:tcPr>
            <w:tcW w:w="1429" w:type="dxa"/>
            <w:vAlign w:val="bottom"/>
          </w:tcPr>
          <w:p w14:paraId="564E8B3C" w14:textId="1695515C"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Ukmergės ligoninė</w:t>
            </w:r>
          </w:p>
        </w:tc>
        <w:tc>
          <w:tcPr>
            <w:tcW w:w="1276" w:type="dxa"/>
          </w:tcPr>
          <w:p w14:paraId="1E405E0E" w14:textId="795EFB81"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35,97</w:t>
            </w:r>
          </w:p>
        </w:tc>
        <w:tc>
          <w:tcPr>
            <w:tcW w:w="1122" w:type="dxa"/>
          </w:tcPr>
          <w:p w14:paraId="26651016" w14:textId="4BE36FD6"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35,97</w:t>
            </w:r>
          </w:p>
        </w:tc>
        <w:tc>
          <w:tcPr>
            <w:tcW w:w="1134" w:type="dxa"/>
          </w:tcPr>
          <w:p w14:paraId="0E26DD09" w14:textId="6F4634D7"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03FA48DD" w14:textId="7365FC9C"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33C9E84E" w14:textId="2A98EB14"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63E1BDA5" w14:textId="477F223A"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66353D74" w14:textId="77777777" w:rsidR="005B7E1C" w:rsidRPr="00441F42" w:rsidRDefault="005B7E1C" w:rsidP="00751C12">
            <w:pPr>
              <w:rPr>
                <w:rFonts w:ascii="Times New Roman" w:hAnsi="Times New Roman" w:cs="Times New Roman"/>
                <w:b/>
                <w:bCs/>
                <w:sz w:val="20"/>
                <w:szCs w:val="20"/>
              </w:rPr>
            </w:pPr>
          </w:p>
        </w:tc>
      </w:tr>
      <w:tr w:rsidR="005B7E1C" w:rsidRPr="00441F42" w14:paraId="59026893" w14:textId="77777777" w:rsidTr="00441F42">
        <w:trPr>
          <w:gridAfter w:val="1"/>
          <w:wAfter w:w="15" w:type="dxa"/>
        </w:trPr>
        <w:tc>
          <w:tcPr>
            <w:tcW w:w="686" w:type="dxa"/>
            <w:vMerge/>
          </w:tcPr>
          <w:p w14:paraId="0532A6ED" w14:textId="77777777" w:rsidR="005B7E1C" w:rsidRPr="00441F42" w:rsidRDefault="005B7E1C" w:rsidP="00751C12">
            <w:pPr>
              <w:rPr>
                <w:rFonts w:ascii="Times New Roman" w:hAnsi="Times New Roman" w:cs="Times New Roman"/>
                <w:sz w:val="20"/>
                <w:szCs w:val="20"/>
              </w:rPr>
            </w:pPr>
          </w:p>
        </w:tc>
        <w:tc>
          <w:tcPr>
            <w:tcW w:w="1843" w:type="dxa"/>
            <w:vMerge/>
          </w:tcPr>
          <w:p w14:paraId="033A7D56" w14:textId="77777777" w:rsidR="005B7E1C" w:rsidRPr="00441F42" w:rsidRDefault="005B7E1C" w:rsidP="00751C12">
            <w:pPr>
              <w:rPr>
                <w:rFonts w:ascii="Times New Roman" w:hAnsi="Times New Roman" w:cs="Times New Roman"/>
                <w:sz w:val="20"/>
                <w:szCs w:val="20"/>
              </w:rPr>
            </w:pPr>
          </w:p>
        </w:tc>
        <w:tc>
          <w:tcPr>
            <w:tcW w:w="1429" w:type="dxa"/>
            <w:vAlign w:val="bottom"/>
          </w:tcPr>
          <w:p w14:paraId="75E6F84C" w14:textId="7350DB3E"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Elektrėnų ligoninė</w:t>
            </w:r>
          </w:p>
        </w:tc>
        <w:tc>
          <w:tcPr>
            <w:tcW w:w="1276" w:type="dxa"/>
          </w:tcPr>
          <w:p w14:paraId="38D07452" w14:textId="7FF7C0FF"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19,62</w:t>
            </w:r>
          </w:p>
        </w:tc>
        <w:tc>
          <w:tcPr>
            <w:tcW w:w="1122" w:type="dxa"/>
          </w:tcPr>
          <w:p w14:paraId="300B502C" w14:textId="5EB3F0FE"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19,62</w:t>
            </w:r>
          </w:p>
        </w:tc>
        <w:tc>
          <w:tcPr>
            <w:tcW w:w="1134" w:type="dxa"/>
          </w:tcPr>
          <w:p w14:paraId="3D0F6E6B" w14:textId="383131F1"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140BCED3" w14:textId="5255B315"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240A20DD" w14:textId="3CC3FFE0"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339B7835" w14:textId="463C06A5"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6E5F4C63" w14:textId="77777777" w:rsidR="005B7E1C" w:rsidRPr="00441F42" w:rsidRDefault="005B7E1C" w:rsidP="00751C12">
            <w:pPr>
              <w:rPr>
                <w:rFonts w:ascii="Times New Roman" w:hAnsi="Times New Roman" w:cs="Times New Roman"/>
                <w:b/>
                <w:bCs/>
                <w:sz w:val="20"/>
                <w:szCs w:val="20"/>
              </w:rPr>
            </w:pPr>
          </w:p>
        </w:tc>
      </w:tr>
      <w:tr w:rsidR="005B7E1C" w:rsidRPr="00441F42" w14:paraId="207F64D6" w14:textId="77777777" w:rsidTr="00441F42">
        <w:trPr>
          <w:gridAfter w:val="1"/>
          <w:wAfter w:w="15" w:type="dxa"/>
        </w:trPr>
        <w:tc>
          <w:tcPr>
            <w:tcW w:w="686" w:type="dxa"/>
            <w:vMerge/>
          </w:tcPr>
          <w:p w14:paraId="4C72BDEC" w14:textId="77777777" w:rsidR="005B7E1C" w:rsidRPr="00441F42" w:rsidRDefault="005B7E1C" w:rsidP="00751C12">
            <w:pPr>
              <w:rPr>
                <w:rFonts w:ascii="Times New Roman" w:hAnsi="Times New Roman" w:cs="Times New Roman"/>
                <w:sz w:val="20"/>
                <w:szCs w:val="20"/>
              </w:rPr>
            </w:pPr>
          </w:p>
        </w:tc>
        <w:tc>
          <w:tcPr>
            <w:tcW w:w="1843" w:type="dxa"/>
            <w:vMerge/>
          </w:tcPr>
          <w:p w14:paraId="68ECDD80" w14:textId="77777777" w:rsidR="005B7E1C" w:rsidRPr="00441F42" w:rsidRDefault="005B7E1C" w:rsidP="00751C12">
            <w:pPr>
              <w:rPr>
                <w:rFonts w:ascii="Times New Roman" w:hAnsi="Times New Roman" w:cs="Times New Roman"/>
                <w:sz w:val="20"/>
                <w:szCs w:val="20"/>
              </w:rPr>
            </w:pPr>
          </w:p>
        </w:tc>
        <w:tc>
          <w:tcPr>
            <w:tcW w:w="1429" w:type="dxa"/>
            <w:vAlign w:val="bottom"/>
          </w:tcPr>
          <w:p w14:paraId="61FA5E60" w14:textId="07D7D2B8"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Ignalinos ligoninė</w:t>
            </w:r>
          </w:p>
        </w:tc>
        <w:tc>
          <w:tcPr>
            <w:tcW w:w="1276" w:type="dxa"/>
          </w:tcPr>
          <w:p w14:paraId="5D0371C6" w14:textId="7DBB8A19"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16,35</w:t>
            </w:r>
          </w:p>
        </w:tc>
        <w:tc>
          <w:tcPr>
            <w:tcW w:w="1122" w:type="dxa"/>
          </w:tcPr>
          <w:p w14:paraId="68309E28" w14:textId="1EADD633"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16,35</w:t>
            </w:r>
          </w:p>
        </w:tc>
        <w:tc>
          <w:tcPr>
            <w:tcW w:w="1134" w:type="dxa"/>
          </w:tcPr>
          <w:p w14:paraId="2C304D95" w14:textId="0DFF1269"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541D19EE" w14:textId="0D71FC3F"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7B78A044" w14:textId="68E6B5E8"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5DA9449E" w14:textId="75DD67E2"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41BA3B3D" w14:textId="77777777" w:rsidR="005B7E1C" w:rsidRPr="00441F42" w:rsidRDefault="005B7E1C" w:rsidP="00751C12">
            <w:pPr>
              <w:rPr>
                <w:rFonts w:ascii="Times New Roman" w:hAnsi="Times New Roman" w:cs="Times New Roman"/>
                <w:b/>
                <w:bCs/>
                <w:sz w:val="20"/>
                <w:szCs w:val="20"/>
              </w:rPr>
            </w:pPr>
          </w:p>
        </w:tc>
      </w:tr>
      <w:tr w:rsidR="005B7E1C" w:rsidRPr="00441F42" w14:paraId="66021505" w14:textId="77777777" w:rsidTr="00441F42">
        <w:trPr>
          <w:gridAfter w:val="1"/>
          <w:wAfter w:w="15" w:type="dxa"/>
        </w:trPr>
        <w:tc>
          <w:tcPr>
            <w:tcW w:w="686" w:type="dxa"/>
            <w:vMerge/>
          </w:tcPr>
          <w:p w14:paraId="524C18C4" w14:textId="77777777" w:rsidR="005B7E1C" w:rsidRPr="00441F42" w:rsidRDefault="005B7E1C" w:rsidP="00751C12">
            <w:pPr>
              <w:rPr>
                <w:rFonts w:ascii="Times New Roman" w:hAnsi="Times New Roman" w:cs="Times New Roman"/>
                <w:sz w:val="20"/>
                <w:szCs w:val="20"/>
              </w:rPr>
            </w:pPr>
          </w:p>
        </w:tc>
        <w:tc>
          <w:tcPr>
            <w:tcW w:w="1843" w:type="dxa"/>
            <w:vMerge/>
          </w:tcPr>
          <w:p w14:paraId="4C5F0BCB" w14:textId="77777777" w:rsidR="005B7E1C" w:rsidRPr="00441F42" w:rsidRDefault="005B7E1C" w:rsidP="00751C12">
            <w:pPr>
              <w:rPr>
                <w:rFonts w:ascii="Times New Roman" w:hAnsi="Times New Roman" w:cs="Times New Roman"/>
                <w:sz w:val="20"/>
                <w:szCs w:val="20"/>
              </w:rPr>
            </w:pPr>
          </w:p>
        </w:tc>
        <w:tc>
          <w:tcPr>
            <w:tcW w:w="1429" w:type="dxa"/>
            <w:vAlign w:val="bottom"/>
          </w:tcPr>
          <w:p w14:paraId="7554367F" w14:textId="3F7D5277"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Molėtų ligoninė</w:t>
            </w:r>
          </w:p>
        </w:tc>
        <w:tc>
          <w:tcPr>
            <w:tcW w:w="1276" w:type="dxa"/>
          </w:tcPr>
          <w:p w14:paraId="3ABB987A" w14:textId="45D17ADE"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19,62</w:t>
            </w:r>
          </w:p>
        </w:tc>
        <w:tc>
          <w:tcPr>
            <w:tcW w:w="1122" w:type="dxa"/>
          </w:tcPr>
          <w:p w14:paraId="49D5615A" w14:textId="1063761C"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19,62</w:t>
            </w:r>
          </w:p>
        </w:tc>
        <w:tc>
          <w:tcPr>
            <w:tcW w:w="1134" w:type="dxa"/>
          </w:tcPr>
          <w:p w14:paraId="1A049C27" w14:textId="52B6D362"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3DE75192" w14:textId="4AD82DD1"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6E3119DD" w14:textId="6262953F"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6CBA2C97" w14:textId="7B04886C"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3D4DA00E" w14:textId="77777777" w:rsidR="005B7E1C" w:rsidRPr="00441F42" w:rsidRDefault="005B7E1C" w:rsidP="00751C12">
            <w:pPr>
              <w:rPr>
                <w:rFonts w:ascii="Times New Roman" w:hAnsi="Times New Roman" w:cs="Times New Roman"/>
                <w:b/>
                <w:bCs/>
                <w:sz w:val="20"/>
                <w:szCs w:val="20"/>
              </w:rPr>
            </w:pPr>
          </w:p>
        </w:tc>
      </w:tr>
      <w:tr w:rsidR="005B7E1C" w:rsidRPr="00441F42" w14:paraId="1EAF717E" w14:textId="77777777" w:rsidTr="00441F42">
        <w:trPr>
          <w:gridAfter w:val="1"/>
          <w:wAfter w:w="15" w:type="dxa"/>
        </w:trPr>
        <w:tc>
          <w:tcPr>
            <w:tcW w:w="686" w:type="dxa"/>
            <w:vMerge/>
          </w:tcPr>
          <w:p w14:paraId="78ED5C25" w14:textId="77777777" w:rsidR="005B7E1C" w:rsidRPr="00441F42" w:rsidRDefault="005B7E1C" w:rsidP="00751C12">
            <w:pPr>
              <w:rPr>
                <w:rFonts w:ascii="Times New Roman" w:hAnsi="Times New Roman" w:cs="Times New Roman"/>
                <w:sz w:val="20"/>
                <w:szCs w:val="20"/>
              </w:rPr>
            </w:pPr>
          </w:p>
        </w:tc>
        <w:tc>
          <w:tcPr>
            <w:tcW w:w="1843" w:type="dxa"/>
            <w:vMerge/>
          </w:tcPr>
          <w:p w14:paraId="44F4F6E5" w14:textId="77777777" w:rsidR="005B7E1C" w:rsidRPr="00441F42" w:rsidRDefault="005B7E1C" w:rsidP="00751C12">
            <w:pPr>
              <w:rPr>
                <w:rFonts w:ascii="Times New Roman" w:hAnsi="Times New Roman" w:cs="Times New Roman"/>
                <w:sz w:val="20"/>
                <w:szCs w:val="20"/>
              </w:rPr>
            </w:pPr>
          </w:p>
        </w:tc>
        <w:tc>
          <w:tcPr>
            <w:tcW w:w="1429" w:type="dxa"/>
            <w:vAlign w:val="bottom"/>
          </w:tcPr>
          <w:p w14:paraId="04B087FC" w14:textId="77F27EB5"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Utenos ligoninė</w:t>
            </w:r>
          </w:p>
        </w:tc>
        <w:tc>
          <w:tcPr>
            <w:tcW w:w="1276" w:type="dxa"/>
          </w:tcPr>
          <w:p w14:paraId="035D8B65" w14:textId="2CF3E01D"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55,59</w:t>
            </w:r>
          </w:p>
        </w:tc>
        <w:tc>
          <w:tcPr>
            <w:tcW w:w="1122" w:type="dxa"/>
          </w:tcPr>
          <w:p w14:paraId="36B941B0" w14:textId="22E983D7"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55,59</w:t>
            </w:r>
          </w:p>
        </w:tc>
        <w:tc>
          <w:tcPr>
            <w:tcW w:w="1134" w:type="dxa"/>
          </w:tcPr>
          <w:p w14:paraId="7C19C5EA" w14:textId="737397A2"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03CA9F11" w14:textId="348D1B76"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0F4508CD" w14:textId="24635037"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666F47BC" w14:textId="1109195D"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561FD807" w14:textId="77777777" w:rsidR="005B7E1C" w:rsidRPr="00441F42" w:rsidRDefault="005B7E1C" w:rsidP="00751C12">
            <w:pPr>
              <w:rPr>
                <w:rFonts w:ascii="Times New Roman" w:hAnsi="Times New Roman" w:cs="Times New Roman"/>
                <w:b/>
                <w:bCs/>
                <w:sz w:val="20"/>
                <w:szCs w:val="20"/>
              </w:rPr>
            </w:pPr>
          </w:p>
        </w:tc>
      </w:tr>
      <w:tr w:rsidR="005B7E1C" w:rsidRPr="00441F42" w14:paraId="29C65D6B" w14:textId="77777777" w:rsidTr="00441F42">
        <w:trPr>
          <w:gridAfter w:val="1"/>
          <w:wAfter w:w="15" w:type="dxa"/>
        </w:trPr>
        <w:tc>
          <w:tcPr>
            <w:tcW w:w="686" w:type="dxa"/>
            <w:vMerge/>
          </w:tcPr>
          <w:p w14:paraId="4BA1A64B" w14:textId="77777777" w:rsidR="005B7E1C" w:rsidRPr="00441F42" w:rsidRDefault="005B7E1C" w:rsidP="00751C12">
            <w:pPr>
              <w:rPr>
                <w:rFonts w:ascii="Times New Roman" w:hAnsi="Times New Roman" w:cs="Times New Roman"/>
                <w:sz w:val="20"/>
                <w:szCs w:val="20"/>
              </w:rPr>
            </w:pPr>
          </w:p>
        </w:tc>
        <w:tc>
          <w:tcPr>
            <w:tcW w:w="1843" w:type="dxa"/>
            <w:vMerge/>
          </w:tcPr>
          <w:p w14:paraId="13757BF1" w14:textId="77777777" w:rsidR="005B7E1C" w:rsidRPr="00441F42" w:rsidRDefault="005B7E1C" w:rsidP="00751C12">
            <w:pPr>
              <w:rPr>
                <w:rFonts w:ascii="Times New Roman" w:hAnsi="Times New Roman" w:cs="Times New Roman"/>
                <w:sz w:val="20"/>
                <w:szCs w:val="20"/>
              </w:rPr>
            </w:pPr>
          </w:p>
        </w:tc>
        <w:tc>
          <w:tcPr>
            <w:tcW w:w="1429" w:type="dxa"/>
            <w:vAlign w:val="bottom"/>
          </w:tcPr>
          <w:p w14:paraId="1D208739" w14:textId="251EADEC"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Zarasų rajono savivaldybės viešoji įstaiga Zarasų ligoninė</w:t>
            </w:r>
          </w:p>
        </w:tc>
        <w:tc>
          <w:tcPr>
            <w:tcW w:w="1276" w:type="dxa"/>
          </w:tcPr>
          <w:p w14:paraId="03F051CE" w14:textId="250305DC"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16,35</w:t>
            </w:r>
          </w:p>
        </w:tc>
        <w:tc>
          <w:tcPr>
            <w:tcW w:w="1122" w:type="dxa"/>
          </w:tcPr>
          <w:p w14:paraId="357EF2E0" w14:textId="00049B92"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16,35</w:t>
            </w:r>
          </w:p>
        </w:tc>
        <w:tc>
          <w:tcPr>
            <w:tcW w:w="1134" w:type="dxa"/>
          </w:tcPr>
          <w:p w14:paraId="62384733" w14:textId="4BD0F0ED"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241068D7" w14:textId="29B7997B"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2492B681" w14:textId="0387BBCF"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2B7047C2" w14:textId="093CA98D"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0D7DAF9A" w14:textId="77777777" w:rsidR="005B7E1C" w:rsidRPr="00441F42" w:rsidRDefault="005B7E1C" w:rsidP="00751C12">
            <w:pPr>
              <w:rPr>
                <w:rFonts w:ascii="Times New Roman" w:hAnsi="Times New Roman" w:cs="Times New Roman"/>
                <w:b/>
                <w:bCs/>
                <w:sz w:val="20"/>
                <w:szCs w:val="20"/>
              </w:rPr>
            </w:pPr>
          </w:p>
        </w:tc>
      </w:tr>
      <w:tr w:rsidR="005B7E1C" w:rsidRPr="00441F42" w14:paraId="45EBDDA7" w14:textId="77777777" w:rsidTr="00441F42">
        <w:trPr>
          <w:gridAfter w:val="1"/>
          <w:wAfter w:w="15" w:type="dxa"/>
        </w:trPr>
        <w:tc>
          <w:tcPr>
            <w:tcW w:w="686" w:type="dxa"/>
            <w:vMerge/>
          </w:tcPr>
          <w:p w14:paraId="39FAADBC" w14:textId="77777777" w:rsidR="005B7E1C" w:rsidRPr="00441F42" w:rsidRDefault="005B7E1C" w:rsidP="00751C12">
            <w:pPr>
              <w:rPr>
                <w:rFonts w:ascii="Times New Roman" w:hAnsi="Times New Roman" w:cs="Times New Roman"/>
                <w:sz w:val="20"/>
                <w:szCs w:val="20"/>
              </w:rPr>
            </w:pPr>
          </w:p>
        </w:tc>
        <w:tc>
          <w:tcPr>
            <w:tcW w:w="1843" w:type="dxa"/>
            <w:vMerge/>
          </w:tcPr>
          <w:p w14:paraId="60E7D34C" w14:textId="77777777" w:rsidR="005B7E1C" w:rsidRPr="00441F42" w:rsidRDefault="005B7E1C" w:rsidP="00751C12">
            <w:pPr>
              <w:rPr>
                <w:rFonts w:ascii="Times New Roman" w:hAnsi="Times New Roman" w:cs="Times New Roman"/>
                <w:sz w:val="20"/>
                <w:szCs w:val="20"/>
              </w:rPr>
            </w:pPr>
          </w:p>
        </w:tc>
        <w:tc>
          <w:tcPr>
            <w:tcW w:w="1429" w:type="dxa"/>
            <w:vAlign w:val="bottom"/>
          </w:tcPr>
          <w:p w14:paraId="38A1E7D2" w14:textId="77414649"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Viešoji įstaiga Kaišiadorių ligoninė</w:t>
            </w:r>
          </w:p>
        </w:tc>
        <w:tc>
          <w:tcPr>
            <w:tcW w:w="1276" w:type="dxa"/>
          </w:tcPr>
          <w:p w14:paraId="36473BA1" w14:textId="1E3243FA"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26,16</w:t>
            </w:r>
          </w:p>
        </w:tc>
        <w:tc>
          <w:tcPr>
            <w:tcW w:w="1122" w:type="dxa"/>
          </w:tcPr>
          <w:p w14:paraId="65C76F3F" w14:textId="09667F34"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26,16</w:t>
            </w:r>
          </w:p>
        </w:tc>
        <w:tc>
          <w:tcPr>
            <w:tcW w:w="1134" w:type="dxa"/>
          </w:tcPr>
          <w:p w14:paraId="2F03A2F9" w14:textId="3C2A95E7"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398FF131" w14:textId="48C5989B"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6224AA42" w14:textId="5F7C5C68"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33A48E6D" w14:textId="40F1E36A"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4AF8CD61" w14:textId="77777777" w:rsidR="005B7E1C" w:rsidRPr="00441F42" w:rsidRDefault="005B7E1C" w:rsidP="00751C12">
            <w:pPr>
              <w:rPr>
                <w:rFonts w:ascii="Times New Roman" w:hAnsi="Times New Roman" w:cs="Times New Roman"/>
                <w:b/>
                <w:bCs/>
                <w:sz w:val="20"/>
                <w:szCs w:val="20"/>
              </w:rPr>
            </w:pPr>
          </w:p>
        </w:tc>
      </w:tr>
      <w:tr w:rsidR="005B7E1C" w:rsidRPr="00441F42" w14:paraId="6CADED5C" w14:textId="77777777" w:rsidTr="00441F42">
        <w:trPr>
          <w:gridAfter w:val="1"/>
          <w:wAfter w:w="15" w:type="dxa"/>
        </w:trPr>
        <w:tc>
          <w:tcPr>
            <w:tcW w:w="686" w:type="dxa"/>
            <w:vMerge/>
          </w:tcPr>
          <w:p w14:paraId="04A31A3A" w14:textId="77777777" w:rsidR="005B7E1C" w:rsidRPr="00441F42" w:rsidRDefault="005B7E1C" w:rsidP="00751C12">
            <w:pPr>
              <w:rPr>
                <w:rFonts w:ascii="Times New Roman" w:hAnsi="Times New Roman" w:cs="Times New Roman"/>
                <w:sz w:val="20"/>
                <w:szCs w:val="20"/>
              </w:rPr>
            </w:pPr>
          </w:p>
        </w:tc>
        <w:tc>
          <w:tcPr>
            <w:tcW w:w="1843" w:type="dxa"/>
            <w:vMerge/>
          </w:tcPr>
          <w:p w14:paraId="0031CC49" w14:textId="77777777" w:rsidR="005B7E1C" w:rsidRPr="00441F42" w:rsidRDefault="005B7E1C" w:rsidP="00751C12">
            <w:pPr>
              <w:rPr>
                <w:rFonts w:ascii="Times New Roman" w:hAnsi="Times New Roman" w:cs="Times New Roman"/>
                <w:sz w:val="20"/>
                <w:szCs w:val="20"/>
              </w:rPr>
            </w:pPr>
          </w:p>
        </w:tc>
        <w:tc>
          <w:tcPr>
            <w:tcW w:w="1429" w:type="dxa"/>
            <w:vAlign w:val="bottom"/>
          </w:tcPr>
          <w:p w14:paraId="1176BC41" w14:textId="1AAE26FC"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Anykščių rajono savivaldybės ligoninė</w:t>
            </w:r>
          </w:p>
        </w:tc>
        <w:tc>
          <w:tcPr>
            <w:tcW w:w="1276" w:type="dxa"/>
          </w:tcPr>
          <w:p w14:paraId="1320B1C8" w14:textId="261A6458"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39,24</w:t>
            </w:r>
          </w:p>
        </w:tc>
        <w:tc>
          <w:tcPr>
            <w:tcW w:w="1122" w:type="dxa"/>
          </w:tcPr>
          <w:p w14:paraId="6850EEEC" w14:textId="5D8852CB"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39,24</w:t>
            </w:r>
          </w:p>
        </w:tc>
        <w:tc>
          <w:tcPr>
            <w:tcW w:w="1134" w:type="dxa"/>
          </w:tcPr>
          <w:p w14:paraId="03EAB8A6" w14:textId="51DD12E2"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5EBA66FC" w14:textId="292A397A"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300DB19B" w14:textId="53EBBAD6"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18635BE8" w14:textId="156B8274"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36C98988" w14:textId="77777777" w:rsidR="005B7E1C" w:rsidRPr="00441F42" w:rsidRDefault="005B7E1C" w:rsidP="00751C12">
            <w:pPr>
              <w:rPr>
                <w:rFonts w:ascii="Times New Roman" w:hAnsi="Times New Roman" w:cs="Times New Roman"/>
                <w:b/>
                <w:bCs/>
                <w:sz w:val="20"/>
                <w:szCs w:val="20"/>
              </w:rPr>
            </w:pPr>
          </w:p>
        </w:tc>
      </w:tr>
      <w:tr w:rsidR="005B7E1C" w:rsidRPr="00441F42" w14:paraId="782B804C" w14:textId="77777777" w:rsidTr="00441F42">
        <w:trPr>
          <w:gridAfter w:val="1"/>
          <w:wAfter w:w="15" w:type="dxa"/>
        </w:trPr>
        <w:tc>
          <w:tcPr>
            <w:tcW w:w="686" w:type="dxa"/>
            <w:vMerge/>
          </w:tcPr>
          <w:p w14:paraId="6777E326" w14:textId="77777777" w:rsidR="005B7E1C" w:rsidRPr="00441F42" w:rsidRDefault="005B7E1C" w:rsidP="00751C12">
            <w:pPr>
              <w:rPr>
                <w:rFonts w:ascii="Times New Roman" w:hAnsi="Times New Roman" w:cs="Times New Roman"/>
                <w:sz w:val="20"/>
                <w:szCs w:val="20"/>
              </w:rPr>
            </w:pPr>
          </w:p>
        </w:tc>
        <w:tc>
          <w:tcPr>
            <w:tcW w:w="1843" w:type="dxa"/>
            <w:vMerge/>
          </w:tcPr>
          <w:p w14:paraId="7D52050A" w14:textId="77777777" w:rsidR="005B7E1C" w:rsidRPr="00441F42" w:rsidRDefault="005B7E1C" w:rsidP="00751C12">
            <w:pPr>
              <w:rPr>
                <w:rFonts w:ascii="Times New Roman" w:hAnsi="Times New Roman" w:cs="Times New Roman"/>
                <w:sz w:val="20"/>
                <w:szCs w:val="20"/>
              </w:rPr>
            </w:pPr>
          </w:p>
        </w:tc>
        <w:tc>
          <w:tcPr>
            <w:tcW w:w="1429" w:type="dxa"/>
            <w:vAlign w:val="bottom"/>
          </w:tcPr>
          <w:p w14:paraId="4E984179" w14:textId="47C26EBB"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Varėnos ligoninė</w:t>
            </w:r>
          </w:p>
        </w:tc>
        <w:tc>
          <w:tcPr>
            <w:tcW w:w="1276" w:type="dxa"/>
          </w:tcPr>
          <w:p w14:paraId="4214AE13" w14:textId="091ECF7B"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19,62</w:t>
            </w:r>
          </w:p>
        </w:tc>
        <w:tc>
          <w:tcPr>
            <w:tcW w:w="1122" w:type="dxa"/>
          </w:tcPr>
          <w:p w14:paraId="2E66F70E" w14:textId="7E0A6976"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19,62</w:t>
            </w:r>
          </w:p>
        </w:tc>
        <w:tc>
          <w:tcPr>
            <w:tcW w:w="1134" w:type="dxa"/>
          </w:tcPr>
          <w:p w14:paraId="3F2099FF" w14:textId="707CD484"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60C0912B" w14:textId="7FF1C782"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568E0E0A" w14:textId="797FB44B"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22BD734C" w14:textId="33349B01"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58FCE008" w14:textId="77777777" w:rsidR="005B7E1C" w:rsidRPr="00441F42" w:rsidRDefault="005B7E1C" w:rsidP="00751C12">
            <w:pPr>
              <w:rPr>
                <w:rFonts w:ascii="Times New Roman" w:hAnsi="Times New Roman" w:cs="Times New Roman"/>
                <w:b/>
                <w:bCs/>
                <w:sz w:val="20"/>
                <w:szCs w:val="20"/>
              </w:rPr>
            </w:pPr>
          </w:p>
        </w:tc>
      </w:tr>
      <w:tr w:rsidR="005B7E1C" w:rsidRPr="00441F42" w14:paraId="6896BC3D" w14:textId="77777777" w:rsidTr="00441F42">
        <w:trPr>
          <w:gridAfter w:val="1"/>
          <w:wAfter w:w="15" w:type="dxa"/>
        </w:trPr>
        <w:tc>
          <w:tcPr>
            <w:tcW w:w="686" w:type="dxa"/>
            <w:vMerge/>
          </w:tcPr>
          <w:p w14:paraId="37E5EB4E" w14:textId="77777777" w:rsidR="005B7E1C" w:rsidRPr="00441F42" w:rsidRDefault="005B7E1C" w:rsidP="00751C12">
            <w:pPr>
              <w:rPr>
                <w:rFonts w:ascii="Times New Roman" w:hAnsi="Times New Roman" w:cs="Times New Roman"/>
                <w:sz w:val="20"/>
                <w:szCs w:val="20"/>
              </w:rPr>
            </w:pPr>
          </w:p>
        </w:tc>
        <w:tc>
          <w:tcPr>
            <w:tcW w:w="1843" w:type="dxa"/>
            <w:vMerge/>
          </w:tcPr>
          <w:p w14:paraId="0A80E761" w14:textId="77777777" w:rsidR="005B7E1C" w:rsidRPr="00441F42" w:rsidRDefault="005B7E1C" w:rsidP="00751C12">
            <w:pPr>
              <w:rPr>
                <w:rFonts w:ascii="Times New Roman" w:hAnsi="Times New Roman" w:cs="Times New Roman"/>
                <w:sz w:val="20"/>
                <w:szCs w:val="20"/>
              </w:rPr>
            </w:pPr>
          </w:p>
        </w:tc>
        <w:tc>
          <w:tcPr>
            <w:tcW w:w="1429" w:type="dxa"/>
            <w:vAlign w:val="bottom"/>
          </w:tcPr>
          <w:p w14:paraId="0E393820" w14:textId="042B55A6" w:rsidR="005B7E1C" w:rsidRPr="00441F42" w:rsidRDefault="005B7E1C"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VšĮ Visagino ligoninė</w:t>
            </w:r>
          </w:p>
        </w:tc>
        <w:tc>
          <w:tcPr>
            <w:tcW w:w="1276" w:type="dxa"/>
          </w:tcPr>
          <w:p w14:paraId="442AECD4" w14:textId="0D818472"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39,24</w:t>
            </w:r>
          </w:p>
        </w:tc>
        <w:tc>
          <w:tcPr>
            <w:tcW w:w="1122" w:type="dxa"/>
          </w:tcPr>
          <w:p w14:paraId="3DCC6C9D" w14:textId="3CC2B34D"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39,24</w:t>
            </w:r>
          </w:p>
        </w:tc>
        <w:tc>
          <w:tcPr>
            <w:tcW w:w="1134" w:type="dxa"/>
          </w:tcPr>
          <w:p w14:paraId="666F9694" w14:textId="1465590F"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61F099E9" w14:textId="0F163DE3"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664D59EE" w14:textId="6350F219"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407FFAF1" w14:textId="3364919C"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vMerge/>
          </w:tcPr>
          <w:p w14:paraId="08CAD695" w14:textId="77777777" w:rsidR="005B7E1C" w:rsidRPr="00441F42" w:rsidRDefault="005B7E1C" w:rsidP="00751C12">
            <w:pPr>
              <w:rPr>
                <w:rFonts w:ascii="Times New Roman" w:hAnsi="Times New Roman" w:cs="Times New Roman"/>
                <w:b/>
                <w:bCs/>
                <w:sz w:val="20"/>
                <w:szCs w:val="20"/>
              </w:rPr>
            </w:pPr>
          </w:p>
        </w:tc>
      </w:tr>
      <w:tr w:rsidR="005B7E1C" w:rsidRPr="00441F42" w14:paraId="28BD8F46" w14:textId="77777777" w:rsidTr="00441F42">
        <w:trPr>
          <w:gridAfter w:val="1"/>
          <w:wAfter w:w="15" w:type="dxa"/>
        </w:trPr>
        <w:tc>
          <w:tcPr>
            <w:tcW w:w="686" w:type="dxa"/>
            <w:vMerge/>
          </w:tcPr>
          <w:p w14:paraId="2C51C609" w14:textId="53755062" w:rsidR="005B7E1C" w:rsidRPr="00441F42" w:rsidRDefault="005B7E1C" w:rsidP="00751C12">
            <w:pPr>
              <w:rPr>
                <w:rFonts w:ascii="Times New Roman" w:hAnsi="Times New Roman" w:cs="Times New Roman"/>
                <w:sz w:val="20"/>
                <w:szCs w:val="20"/>
              </w:rPr>
            </w:pPr>
          </w:p>
        </w:tc>
        <w:tc>
          <w:tcPr>
            <w:tcW w:w="3272" w:type="dxa"/>
            <w:gridSpan w:val="2"/>
            <w:shd w:val="clear" w:color="auto" w:fill="BFBFBF" w:themeFill="background1" w:themeFillShade="BF"/>
          </w:tcPr>
          <w:p w14:paraId="7008A286" w14:textId="5C522757" w:rsidR="005B7E1C" w:rsidRPr="00441F42" w:rsidRDefault="005B7E1C" w:rsidP="00751C12">
            <w:pPr>
              <w:rPr>
                <w:rFonts w:ascii="Times New Roman" w:hAnsi="Times New Roman" w:cs="Times New Roman"/>
                <w:b/>
                <w:bCs/>
                <w:sz w:val="20"/>
                <w:szCs w:val="20"/>
              </w:rPr>
            </w:pPr>
            <w:r w:rsidRPr="00441F42">
              <w:rPr>
                <w:rFonts w:ascii="Times New Roman" w:hAnsi="Times New Roman" w:cs="Times New Roman"/>
                <w:b/>
                <w:bCs/>
                <w:sz w:val="20"/>
                <w:szCs w:val="20"/>
              </w:rPr>
              <w:t>VISO:</w:t>
            </w:r>
          </w:p>
        </w:tc>
        <w:tc>
          <w:tcPr>
            <w:tcW w:w="1276" w:type="dxa"/>
            <w:shd w:val="clear" w:color="auto" w:fill="BFBFBF" w:themeFill="background1" w:themeFillShade="BF"/>
          </w:tcPr>
          <w:p w14:paraId="164FD748" w14:textId="616C6753"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b/>
                <w:color w:val="000000" w:themeColor="text1"/>
                <w:sz w:val="20"/>
                <w:szCs w:val="20"/>
                <w:lang w:val="en-US"/>
              </w:rPr>
              <w:t>1 134,7</w:t>
            </w:r>
          </w:p>
        </w:tc>
        <w:tc>
          <w:tcPr>
            <w:tcW w:w="1122" w:type="dxa"/>
            <w:shd w:val="clear" w:color="auto" w:fill="BFBFBF" w:themeFill="background1" w:themeFillShade="BF"/>
          </w:tcPr>
          <w:p w14:paraId="1002AE84" w14:textId="16C4CF4B"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b/>
                <w:color w:val="000000" w:themeColor="text1"/>
                <w:sz w:val="20"/>
                <w:szCs w:val="20"/>
              </w:rPr>
              <w:t>1 134,7</w:t>
            </w:r>
          </w:p>
        </w:tc>
        <w:tc>
          <w:tcPr>
            <w:tcW w:w="1134" w:type="dxa"/>
            <w:shd w:val="clear" w:color="auto" w:fill="BFBFBF" w:themeFill="background1" w:themeFillShade="BF"/>
          </w:tcPr>
          <w:p w14:paraId="51EDAAC2" w14:textId="1751388E"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b/>
                <w:color w:val="000000" w:themeColor="text1"/>
                <w:sz w:val="20"/>
                <w:szCs w:val="20"/>
              </w:rPr>
              <w:t>0</w:t>
            </w:r>
          </w:p>
        </w:tc>
        <w:tc>
          <w:tcPr>
            <w:tcW w:w="1134" w:type="dxa"/>
            <w:shd w:val="clear" w:color="auto" w:fill="BFBFBF" w:themeFill="background1" w:themeFillShade="BF"/>
          </w:tcPr>
          <w:p w14:paraId="25BCC625" w14:textId="21F35DEE"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b/>
                <w:color w:val="000000" w:themeColor="text1"/>
                <w:sz w:val="20"/>
                <w:szCs w:val="20"/>
              </w:rPr>
              <w:t>0</w:t>
            </w:r>
          </w:p>
        </w:tc>
        <w:tc>
          <w:tcPr>
            <w:tcW w:w="1134" w:type="dxa"/>
            <w:shd w:val="clear" w:color="auto" w:fill="BFBFBF" w:themeFill="background1" w:themeFillShade="BF"/>
          </w:tcPr>
          <w:p w14:paraId="560A41F9" w14:textId="10672BBC"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b/>
                <w:color w:val="000000" w:themeColor="text1"/>
                <w:sz w:val="20"/>
                <w:szCs w:val="20"/>
              </w:rPr>
              <w:t>0</w:t>
            </w:r>
          </w:p>
        </w:tc>
        <w:tc>
          <w:tcPr>
            <w:tcW w:w="1134" w:type="dxa"/>
            <w:shd w:val="clear" w:color="auto" w:fill="BFBFBF" w:themeFill="background1" w:themeFillShade="BF"/>
          </w:tcPr>
          <w:p w14:paraId="6291C0B3" w14:textId="61058E95" w:rsidR="005B7E1C" w:rsidRPr="00441F42" w:rsidRDefault="005B7E1C"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b/>
                <w:color w:val="000000" w:themeColor="text1"/>
                <w:sz w:val="20"/>
                <w:szCs w:val="20"/>
              </w:rPr>
              <w:t>0</w:t>
            </w:r>
          </w:p>
        </w:tc>
        <w:tc>
          <w:tcPr>
            <w:tcW w:w="4693" w:type="dxa"/>
            <w:vMerge/>
          </w:tcPr>
          <w:p w14:paraId="5821EE3D" w14:textId="0B2E469A" w:rsidR="005B7E1C" w:rsidRPr="00441F42" w:rsidRDefault="005B7E1C" w:rsidP="00751C12">
            <w:pPr>
              <w:rPr>
                <w:rFonts w:ascii="Times New Roman" w:hAnsi="Times New Roman" w:cs="Times New Roman"/>
                <w:b/>
                <w:bCs/>
                <w:sz w:val="20"/>
                <w:szCs w:val="20"/>
              </w:rPr>
            </w:pPr>
          </w:p>
        </w:tc>
      </w:tr>
      <w:tr w:rsidR="005B7E1C" w:rsidRPr="00441F42" w14:paraId="536E3CAE" w14:textId="77777777" w:rsidTr="00441F42">
        <w:tc>
          <w:tcPr>
            <w:tcW w:w="15600" w:type="dxa"/>
            <w:gridSpan w:val="11"/>
            <w:shd w:val="clear" w:color="auto" w:fill="BDD6EE" w:themeFill="accent5" w:themeFillTint="66"/>
          </w:tcPr>
          <w:p w14:paraId="790518AA" w14:textId="18CC19E2" w:rsidR="005B7E1C" w:rsidRPr="00441F42" w:rsidRDefault="005B7E1C" w:rsidP="00751C12">
            <w:pPr>
              <w:rPr>
                <w:rFonts w:ascii="Times New Roman" w:hAnsi="Times New Roman" w:cs="Times New Roman"/>
                <w:b/>
                <w:bCs/>
                <w:sz w:val="20"/>
                <w:szCs w:val="20"/>
              </w:rPr>
            </w:pPr>
            <w:r w:rsidRPr="00441F42">
              <w:rPr>
                <w:rFonts w:ascii="Times New Roman" w:hAnsi="Times New Roman" w:cs="Times New Roman"/>
                <w:b/>
                <w:bCs/>
                <w:sz w:val="20"/>
                <w:szCs w:val="20"/>
              </w:rPr>
              <w:t>4. CIVILINĖS SAUGOS SISTEMOS (REAGUOJANČI</w:t>
            </w:r>
            <w:r w:rsidR="00A33B0F">
              <w:rPr>
                <w:rFonts w:ascii="Times New Roman" w:hAnsi="Times New Roman" w:cs="Times New Roman"/>
                <w:b/>
                <w:bCs/>
                <w:sz w:val="20"/>
                <w:szCs w:val="20"/>
              </w:rPr>
              <w:t>Ų</w:t>
            </w:r>
            <w:r w:rsidRPr="00441F42">
              <w:rPr>
                <w:rFonts w:ascii="Times New Roman" w:hAnsi="Times New Roman" w:cs="Times New Roman"/>
                <w:b/>
                <w:bCs/>
                <w:sz w:val="20"/>
                <w:szCs w:val="20"/>
              </w:rPr>
              <w:t>) PAJĖGŲ VEIKLOS VYKDYMUI BŪTINOS APSISAUGOJIMO IR KITOS PRIEMONĖS</w:t>
            </w:r>
          </w:p>
          <w:p w14:paraId="53903508"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Aktualu:</w:t>
            </w:r>
          </w:p>
          <w:p w14:paraId="24BF5A8B" w14:textId="102BE5C2" w:rsidR="005B7E1C" w:rsidRPr="00441F42" w:rsidRDefault="00A33B0F" w:rsidP="00751C12">
            <w:pPr>
              <w:pStyle w:val="Sraopastraipa"/>
              <w:numPr>
                <w:ilvl w:val="0"/>
                <w:numId w:val="4"/>
              </w:numPr>
              <w:rPr>
                <w:rFonts w:ascii="Times New Roman" w:hAnsi="Times New Roman" w:cs="Times New Roman"/>
                <w:sz w:val="20"/>
                <w:szCs w:val="20"/>
              </w:rPr>
            </w:pPr>
            <w:r>
              <w:rPr>
                <w:rFonts w:ascii="Times New Roman" w:hAnsi="Times New Roman" w:cs="Times New Roman"/>
                <w:sz w:val="20"/>
                <w:szCs w:val="20"/>
              </w:rPr>
              <w:t>Apsirūpinimui i</w:t>
            </w:r>
            <w:r w:rsidR="005B7E1C" w:rsidRPr="00441F42">
              <w:rPr>
                <w:rFonts w:ascii="Times New Roman" w:hAnsi="Times New Roman" w:cs="Times New Roman"/>
                <w:sz w:val="20"/>
                <w:szCs w:val="20"/>
              </w:rPr>
              <w:t>ndividualios apsaugos priemonė</w:t>
            </w:r>
            <w:r>
              <w:rPr>
                <w:rFonts w:ascii="Times New Roman" w:hAnsi="Times New Roman" w:cs="Times New Roman"/>
                <w:sz w:val="20"/>
                <w:szCs w:val="20"/>
              </w:rPr>
              <w:t>mi</w:t>
            </w:r>
            <w:r w:rsidR="005B7E1C" w:rsidRPr="00441F42">
              <w:rPr>
                <w:rFonts w:ascii="Times New Roman" w:hAnsi="Times New Roman" w:cs="Times New Roman"/>
                <w:sz w:val="20"/>
                <w:szCs w:val="20"/>
              </w:rPr>
              <w:t>s</w:t>
            </w:r>
          </w:p>
          <w:p w14:paraId="1446DDE2" w14:textId="6EFB64C2" w:rsidR="005B7E1C" w:rsidRPr="00441F42" w:rsidRDefault="005B7E1C" w:rsidP="00751C12">
            <w:pPr>
              <w:pStyle w:val="Sraopastraipa"/>
              <w:numPr>
                <w:ilvl w:val="0"/>
                <w:numId w:val="4"/>
              </w:numPr>
              <w:rPr>
                <w:rFonts w:ascii="Times New Roman" w:hAnsi="Times New Roman" w:cs="Times New Roman"/>
                <w:sz w:val="20"/>
                <w:szCs w:val="20"/>
              </w:rPr>
            </w:pPr>
            <w:r w:rsidRPr="00441F42">
              <w:rPr>
                <w:rFonts w:ascii="Times New Roman" w:hAnsi="Times New Roman" w:cs="Times New Roman"/>
                <w:sz w:val="20"/>
                <w:szCs w:val="20"/>
              </w:rPr>
              <w:t xml:space="preserve">Civilinės saugos sistemos pajėgų </w:t>
            </w:r>
            <w:r w:rsidR="00A33B0F">
              <w:rPr>
                <w:rFonts w:ascii="Times New Roman" w:hAnsi="Times New Roman" w:cs="Times New Roman"/>
                <w:sz w:val="20"/>
                <w:szCs w:val="20"/>
              </w:rPr>
              <w:t xml:space="preserve">apsirūpinimui </w:t>
            </w:r>
            <w:r w:rsidRPr="00441F42">
              <w:rPr>
                <w:rFonts w:ascii="Times New Roman" w:hAnsi="Times New Roman" w:cs="Times New Roman"/>
                <w:sz w:val="20"/>
                <w:szCs w:val="20"/>
              </w:rPr>
              <w:t>veiklos vykdymui būtino</w:t>
            </w:r>
            <w:r w:rsidR="00A33B0F">
              <w:rPr>
                <w:rFonts w:ascii="Times New Roman" w:hAnsi="Times New Roman" w:cs="Times New Roman"/>
                <w:sz w:val="20"/>
                <w:szCs w:val="20"/>
              </w:rPr>
              <w:t>mi</w:t>
            </w:r>
            <w:r w:rsidRPr="00441F42">
              <w:rPr>
                <w:rFonts w:ascii="Times New Roman" w:hAnsi="Times New Roman" w:cs="Times New Roman"/>
                <w:sz w:val="20"/>
                <w:szCs w:val="20"/>
              </w:rPr>
              <w:t>s priemonė</w:t>
            </w:r>
            <w:r w:rsidR="00A33B0F">
              <w:rPr>
                <w:rFonts w:ascii="Times New Roman" w:hAnsi="Times New Roman" w:cs="Times New Roman"/>
                <w:sz w:val="20"/>
                <w:szCs w:val="20"/>
              </w:rPr>
              <w:t>mi</w:t>
            </w:r>
            <w:r w:rsidRPr="00441F42">
              <w:rPr>
                <w:rFonts w:ascii="Times New Roman" w:hAnsi="Times New Roman" w:cs="Times New Roman"/>
                <w:sz w:val="20"/>
                <w:szCs w:val="20"/>
              </w:rPr>
              <w:t>s</w:t>
            </w:r>
          </w:p>
          <w:p w14:paraId="67F9E2AC" w14:textId="29C44AB0" w:rsidR="005B7E1C" w:rsidRPr="00441F42" w:rsidRDefault="005B7E1C" w:rsidP="00751C12">
            <w:pPr>
              <w:pStyle w:val="Sraopastraipa"/>
              <w:numPr>
                <w:ilvl w:val="0"/>
                <w:numId w:val="4"/>
              </w:numPr>
              <w:rPr>
                <w:rFonts w:ascii="Times New Roman" w:hAnsi="Times New Roman" w:cs="Times New Roman"/>
                <w:sz w:val="20"/>
                <w:szCs w:val="20"/>
              </w:rPr>
            </w:pPr>
            <w:r w:rsidRPr="00441F42">
              <w:rPr>
                <w:rFonts w:ascii="Times New Roman" w:hAnsi="Times New Roman" w:cs="Times New Roman"/>
                <w:sz w:val="20"/>
                <w:szCs w:val="20"/>
              </w:rPr>
              <w:t>Sveikatos priežiūros paslaugų teikimo užtikrinim</w:t>
            </w:r>
            <w:r w:rsidR="00A33B0F">
              <w:rPr>
                <w:rFonts w:ascii="Times New Roman" w:hAnsi="Times New Roman" w:cs="Times New Roman"/>
                <w:sz w:val="20"/>
                <w:szCs w:val="20"/>
              </w:rPr>
              <w:t>ui</w:t>
            </w:r>
          </w:p>
          <w:p w14:paraId="75D03B91" w14:textId="015CCA9A" w:rsidR="005B7E1C" w:rsidRPr="00441F42" w:rsidRDefault="005B7E1C" w:rsidP="00751C12">
            <w:pPr>
              <w:pStyle w:val="Sraopastraipa"/>
              <w:numPr>
                <w:ilvl w:val="0"/>
                <w:numId w:val="4"/>
              </w:numPr>
              <w:rPr>
                <w:rFonts w:ascii="Times New Roman" w:hAnsi="Times New Roman" w:cs="Times New Roman"/>
                <w:sz w:val="20"/>
                <w:szCs w:val="20"/>
              </w:rPr>
            </w:pPr>
            <w:r w:rsidRPr="00441F42">
              <w:rPr>
                <w:rFonts w:ascii="Times New Roman" w:hAnsi="Times New Roman" w:cs="Times New Roman"/>
                <w:sz w:val="20"/>
                <w:szCs w:val="20"/>
              </w:rPr>
              <w:t>Viešosios tvarkos užtikrinim</w:t>
            </w:r>
            <w:r w:rsidR="00A33B0F">
              <w:rPr>
                <w:rFonts w:ascii="Times New Roman" w:hAnsi="Times New Roman" w:cs="Times New Roman"/>
                <w:sz w:val="20"/>
                <w:szCs w:val="20"/>
              </w:rPr>
              <w:t>ui</w:t>
            </w:r>
          </w:p>
          <w:p w14:paraId="508A0D8E" w14:textId="19788BC8" w:rsidR="005B7E1C" w:rsidRPr="00441F42" w:rsidRDefault="005B7E1C" w:rsidP="00751C12">
            <w:pPr>
              <w:pStyle w:val="Sraopastraipa"/>
              <w:numPr>
                <w:ilvl w:val="0"/>
                <w:numId w:val="4"/>
              </w:numPr>
              <w:rPr>
                <w:rFonts w:ascii="Times New Roman" w:hAnsi="Times New Roman" w:cs="Times New Roman"/>
                <w:sz w:val="20"/>
                <w:szCs w:val="20"/>
              </w:rPr>
            </w:pPr>
            <w:r w:rsidRPr="00441F42">
              <w:rPr>
                <w:rFonts w:ascii="Times New Roman" w:hAnsi="Times New Roman" w:cs="Times New Roman"/>
                <w:sz w:val="20"/>
                <w:szCs w:val="20"/>
              </w:rPr>
              <w:t>Užterštos radionuklidais teritorijos apsaug</w:t>
            </w:r>
            <w:r w:rsidR="00A33B0F">
              <w:rPr>
                <w:rFonts w:ascii="Times New Roman" w:hAnsi="Times New Roman" w:cs="Times New Roman"/>
                <w:sz w:val="20"/>
                <w:szCs w:val="20"/>
              </w:rPr>
              <w:t>os užtikrinimui</w:t>
            </w:r>
          </w:p>
          <w:p w14:paraId="78CD975D" w14:textId="77777777" w:rsidR="005B7E1C" w:rsidRPr="00441F42" w:rsidRDefault="005B7E1C" w:rsidP="00751C12">
            <w:pPr>
              <w:rPr>
                <w:rFonts w:ascii="Times New Roman" w:hAnsi="Times New Roman" w:cs="Times New Roman"/>
                <w:sz w:val="20"/>
                <w:szCs w:val="20"/>
              </w:rPr>
            </w:pPr>
            <w:r w:rsidRPr="00441F42">
              <w:rPr>
                <w:rFonts w:ascii="Times New Roman" w:hAnsi="Times New Roman" w:cs="Times New Roman"/>
                <w:sz w:val="20"/>
                <w:szCs w:val="20"/>
              </w:rPr>
              <w:t>Apima šių institucijų poreikius:</w:t>
            </w:r>
          </w:p>
          <w:p w14:paraId="38C75E02" w14:textId="2EC55510" w:rsidR="005B7E1C" w:rsidRPr="00441F42" w:rsidRDefault="00A33B0F" w:rsidP="00751C12">
            <w:pPr>
              <w:pStyle w:val="Sraopastraipa"/>
              <w:numPr>
                <w:ilvl w:val="0"/>
                <w:numId w:val="4"/>
              </w:numPr>
              <w:spacing w:after="120"/>
              <w:ind w:left="714" w:hanging="357"/>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PAGD, </w:t>
            </w:r>
            <w:r w:rsidR="005B7E1C" w:rsidRPr="00441F42">
              <w:rPr>
                <w:rFonts w:ascii="Times New Roman" w:hAnsi="Times New Roman" w:cs="Times New Roman"/>
                <w:sz w:val="20"/>
                <w:szCs w:val="20"/>
              </w:rPr>
              <w:t>PD, VST, VSAT, RSC, SAM (ASPĮ, GMP)</w:t>
            </w:r>
            <w:r>
              <w:rPr>
                <w:rFonts w:ascii="Times New Roman" w:hAnsi="Times New Roman" w:cs="Times New Roman"/>
                <w:sz w:val="20"/>
                <w:szCs w:val="20"/>
              </w:rPr>
              <w:t>,</w:t>
            </w:r>
            <w:r w:rsidRPr="00441F42">
              <w:rPr>
                <w:rFonts w:ascii="Times New Roman" w:hAnsi="Times New Roman" w:cs="Times New Roman"/>
                <w:sz w:val="20"/>
                <w:szCs w:val="20"/>
              </w:rPr>
              <w:t xml:space="preserve"> URM</w:t>
            </w:r>
            <w:r>
              <w:rPr>
                <w:rFonts w:ascii="Times New Roman" w:hAnsi="Times New Roman" w:cs="Times New Roman"/>
                <w:sz w:val="20"/>
                <w:szCs w:val="20"/>
              </w:rPr>
              <w:t>.</w:t>
            </w:r>
          </w:p>
        </w:tc>
      </w:tr>
      <w:tr w:rsidR="005B7E1C" w:rsidRPr="00441F42" w14:paraId="0057A0EE" w14:textId="77777777" w:rsidTr="00441F42">
        <w:trPr>
          <w:gridAfter w:val="1"/>
          <w:wAfter w:w="15" w:type="dxa"/>
        </w:trPr>
        <w:tc>
          <w:tcPr>
            <w:tcW w:w="686" w:type="dxa"/>
            <w:vMerge w:val="restart"/>
            <w:vAlign w:val="center"/>
          </w:tcPr>
          <w:p w14:paraId="792B14D2" w14:textId="3899CA9D" w:rsidR="005B7E1C" w:rsidRPr="00441F42" w:rsidRDefault="005B7E1C" w:rsidP="00751C12">
            <w:pPr>
              <w:jc w:val="center"/>
              <w:rPr>
                <w:rFonts w:ascii="Times New Roman" w:hAnsi="Times New Roman" w:cs="Times New Roman"/>
                <w:b/>
                <w:bCs/>
                <w:sz w:val="20"/>
                <w:szCs w:val="20"/>
              </w:rPr>
            </w:pPr>
            <w:bookmarkStart w:id="0" w:name="_Hlk72939537"/>
            <w:r w:rsidRPr="00441F42">
              <w:rPr>
                <w:rFonts w:ascii="Times New Roman" w:hAnsi="Times New Roman" w:cs="Times New Roman"/>
                <w:b/>
                <w:bCs/>
                <w:sz w:val="20"/>
                <w:szCs w:val="20"/>
              </w:rPr>
              <w:lastRenderedPageBreak/>
              <w:t xml:space="preserve">Eil. </w:t>
            </w:r>
            <w:proofErr w:type="spellStart"/>
            <w:r w:rsidRPr="00441F42">
              <w:rPr>
                <w:rFonts w:ascii="Times New Roman" w:hAnsi="Times New Roman" w:cs="Times New Roman"/>
                <w:b/>
                <w:bCs/>
                <w:sz w:val="20"/>
                <w:szCs w:val="20"/>
              </w:rPr>
              <w:t>nr.</w:t>
            </w:r>
            <w:proofErr w:type="spellEnd"/>
          </w:p>
        </w:tc>
        <w:tc>
          <w:tcPr>
            <w:tcW w:w="1843" w:type="dxa"/>
            <w:vMerge w:val="restart"/>
            <w:vAlign w:val="center"/>
          </w:tcPr>
          <w:p w14:paraId="6F58688F" w14:textId="442C7902" w:rsidR="005B7E1C" w:rsidRPr="00441F42" w:rsidRDefault="005B7E1C"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Įsigyjamos priemonės</w:t>
            </w:r>
          </w:p>
        </w:tc>
        <w:tc>
          <w:tcPr>
            <w:tcW w:w="1429" w:type="dxa"/>
            <w:vMerge w:val="restart"/>
            <w:vAlign w:val="center"/>
          </w:tcPr>
          <w:p w14:paraId="2DB01E07" w14:textId="77777777" w:rsidR="005B7E1C" w:rsidRPr="00441F42" w:rsidRDefault="005B7E1C"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Poreikį pateikusi institucija</w:t>
            </w:r>
          </w:p>
        </w:tc>
        <w:tc>
          <w:tcPr>
            <w:tcW w:w="1276" w:type="dxa"/>
            <w:vMerge w:val="restart"/>
            <w:vAlign w:val="center"/>
          </w:tcPr>
          <w:p w14:paraId="587CB18E" w14:textId="6FEC229B" w:rsidR="005B7E1C" w:rsidRPr="00441F42" w:rsidRDefault="005B7E1C"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 xml:space="preserve">Visas pateiktas poreikis, </w:t>
            </w:r>
            <w:proofErr w:type="spellStart"/>
            <w:r w:rsidRPr="00441F42">
              <w:rPr>
                <w:rFonts w:ascii="Times New Roman" w:hAnsi="Times New Roman" w:cs="Times New Roman"/>
                <w:b/>
                <w:bCs/>
                <w:sz w:val="20"/>
                <w:szCs w:val="20"/>
              </w:rPr>
              <w:t>eur</w:t>
            </w:r>
            <w:proofErr w:type="spellEnd"/>
            <w:r w:rsidRPr="00441F42">
              <w:rPr>
                <w:rFonts w:ascii="Times New Roman" w:hAnsi="Times New Roman" w:cs="Times New Roman"/>
                <w:b/>
                <w:bCs/>
                <w:sz w:val="20"/>
                <w:szCs w:val="20"/>
              </w:rPr>
              <w:t>.</w:t>
            </w:r>
          </w:p>
        </w:tc>
        <w:tc>
          <w:tcPr>
            <w:tcW w:w="5658" w:type="dxa"/>
            <w:gridSpan w:val="5"/>
            <w:vAlign w:val="center"/>
          </w:tcPr>
          <w:p w14:paraId="42B48B92" w14:textId="64BB930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 xml:space="preserve">Poreikio išskaidymas pagal metus, </w:t>
            </w:r>
            <w:proofErr w:type="spellStart"/>
            <w:r w:rsidRPr="00441F42">
              <w:rPr>
                <w:rFonts w:ascii="Times New Roman" w:hAnsi="Times New Roman" w:cs="Times New Roman"/>
                <w:b/>
                <w:bCs/>
                <w:sz w:val="20"/>
                <w:szCs w:val="20"/>
              </w:rPr>
              <w:t>eur</w:t>
            </w:r>
            <w:proofErr w:type="spellEnd"/>
            <w:r w:rsidRPr="00441F42">
              <w:rPr>
                <w:rFonts w:ascii="Times New Roman" w:hAnsi="Times New Roman" w:cs="Times New Roman"/>
                <w:b/>
                <w:bCs/>
                <w:sz w:val="20"/>
                <w:szCs w:val="20"/>
              </w:rPr>
              <w:t>.</w:t>
            </w:r>
          </w:p>
        </w:tc>
        <w:tc>
          <w:tcPr>
            <w:tcW w:w="4693" w:type="dxa"/>
            <w:vAlign w:val="center"/>
          </w:tcPr>
          <w:p w14:paraId="235B4AF7" w14:textId="77777777" w:rsidR="005B7E1C" w:rsidRPr="00441F42" w:rsidRDefault="005B7E1C" w:rsidP="00751C12">
            <w:pPr>
              <w:jc w:val="center"/>
              <w:rPr>
                <w:rFonts w:ascii="Times New Roman" w:hAnsi="Times New Roman" w:cs="Times New Roman"/>
                <w:sz w:val="20"/>
                <w:szCs w:val="20"/>
              </w:rPr>
            </w:pPr>
            <w:r w:rsidRPr="00441F42">
              <w:rPr>
                <w:rFonts w:ascii="Times New Roman" w:hAnsi="Times New Roman" w:cs="Times New Roman"/>
                <w:b/>
                <w:bCs/>
                <w:sz w:val="20"/>
                <w:szCs w:val="20"/>
              </w:rPr>
              <w:t>Pastabos</w:t>
            </w:r>
          </w:p>
        </w:tc>
      </w:tr>
      <w:tr w:rsidR="005B7E1C" w:rsidRPr="00441F42" w14:paraId="114201CE" w14:textId="77777777" w:rsidTr="00441F42">
        <w:trPr>
          <w:gridAfter w:val="1"/>
          <w:wAfter w:w="15" w:type="dxa"/>
        </w:trPr>
        <w:tc>
          <w:tcPr>
            <w:tcW w:w="686" w:type="dxa"/>
            <w:vMerge/>
          </w:tcPr>
          <w:p w14:paraId="6D75048F" w14:textId="77777777" w:rsidR="005B7E1C" w:rsidRPr="00441F42" w:rsidRDefault="005B7E1C" w:rsidP="00751C12">
            <w:pPr>
              <w:jc w:val="center"/>
              <w:rPr>
                <w:rFonts w:ascii="Times New Roman" w:hAnsi="Times New Roman" w:cs="Times New Roman"/>
                <w:b/>
                <w:bCs/>
                <w:sz w:val="20"/>
                <w:szCs w:val="20"/>
              </w:rPr>
            </w:pPr>
          </w:p>
        </w:tc>
        <w:tc>
          <w:tcPr>
            <w:tcW w:w="1843" w:type="dxa"/>
            <w:vMerge/>
            <w:vAlign w:val="center"/>
          </w:tcPr>
          <w:p w14:paraId="3CC56A9B" w14:textId="04CAA6FE" w:rsidR="005B7E1C" w:rsidRPr="00441F42" w:rsidRDefault="005B7E1C" w:rsidP="00751C12">
            <w:pPr>
              <w:jc w:val="center"/>
              <w:rPr>
                <w:rFonts w:ascii="Times New Roman" w:hAnsi="Times New Roman" w:cs="Times New Roman"/>
                <w:b/>
                <w:bCs/>
                <w:sz w:val="20"/>
                <w:szCs w:val="20"/>
              </w:rPr>
            </w:pPr>
          </w:p>
        </w:tc>
        <w:tc>
          <w:tcPr>
            <w:tcW w:w="1429" w:type="dxa"/>
            <w:vMerge/>
            <w:vAlign w:val="center"/>
          </w:tcPr>
          <w:p w14:paraId="7C979339" w14:textId="77777777" w:rsidR="005B7E1C" w:rsidRPr="00441F42" w:rsidRDefault="005B7E1C" w:rsidP="00751C12">
            <w:pPr>
              <w:jc w:val="center"/>
              <w:rPr>
                <w:rFonts w:ascii="Times New Roman" w:hAnsi="Times New Roman" w:cs="Times New Roman"/>
                <w:b/>
                <w:bCs/>
                <w:sz w:val="20"/>
                <w:szCs w:val="20"/>
              </w:rPr>
            </w:pPr>
          </w:p>
        </w:tc>
        <w:tc>
          <w:tcPr>
            <w:tcW w:w="1276" w:type="dxa"/>
            <w:vMerge/>
            <w:vAlign w:val="center"/>
          </w:tcPr>
          <w:p w14:paraId="5DF7F4E8" w14:textId="77777777" w:rsidR="005B7E1C" w:rsidRPr="00441F42" w:rsidRDefault="005B7E1C" w:rsidP="00751C12">
            <w:pPr>
              <w:jc w:val="center"/>
              <w:rPr>
                <w:rFonts w:ascii="Times New Roman" w:hAnsi="Times New Roman" w:cs="Times New Roman"/>
                <w:b/>
                <w:bCs/>
                <w:sz w:val="20"/>
                <w:szCs w:val="20"/>
              </w:rPr>
            </w:pPr>
          </w:p>
        </w:tc>
        <w:tc>
          <w:tcPr>
            <w:tcW w:w="1122" w:type="dxa"/>
            <w:vAlign w:val="center"/>
          </w:tcPr>
          <w:p w14:paraId="0C7B4439"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2022</w:t>
            </w:r>
          </w:p>
        </w:tc>
        <w:tc>
          <w:tcPr>
            <w:tcW w:w="1134" w:type="dxa"/>
            <w:vAlign w:val="center"/>
          </w:tcPr>
          <w:p w14:paraId="6FF4ED4F"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2023</w:t>
            </w:r>
          </w:p>
        </w:tc>
        <w:tc>
          <w:tcPr>
            <w:tcW w:w="1134" w:type="dxa"/>
            <w:vAlign w:val="center"/>
          </w:tcPr>
          <w:p w14:paraId="2240EF28"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2024</w:t>
            </w:r>
          </w:p>
        </w:tc>
        <w:tc>
          <w:tcPr>
            <w:tcW w:w="1134" w:type="dxa"/>
            <w:vAlign w:val="center"/>
          </w:tcPr>
          <w:p w14:paraId="302383F6"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2025</w:t>
            </w:r>
          </w:p>
        </w:tc>
        <w:tc>
          <w:tcPr>
            <w:tcW w:w="1134" w:type="dxa"/>
            <w:vAlign w:val="center"/>
          </w:tcPr>
          <w:p w14:paraId="5D8A3135" w14:textId="77777777" w:rsidR="005B7E1C" w:rsidRPr="00441F42" w:rsidRDefault="005B7E1C"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2026</w:t>
            </w:r>
          </w:p>
        </w:tc>
        <w:tc>
          <w:tcPr>
            <w:tcW w:w="4693" w:type="dxa"/>
            <w:vAlign w:val="center"/>
          </w:tcPr>
          <w:p w14:paraId="198EAAFA" w14:textId="77777777" w:rsidR="005B7E1C" w:rsidRPr="00441F42" w:rsidRDefault="005B7E1C" w:rsidP="00751C12">
            <w:pPr>
              <w:jc w:val="center"/>
              <w:rPr>
                <w:rFonts w:ascii="Times New Roman" w:hAnsi="Times New Roman" w:cs="Times New Roman"/>
                <w:b/>
                <w:bCs/>
                <w:sz w:val="20"/>
                <w:szCs w:val="20"/>
              </w:rPr>
            </w:pPr>
          </w:p>
        </w:tc>
      </w:tr>
      <w:bookmarkEnd w:id="0"/>
      <w:tr w:rsidR="005B7E1C" w:rsidRPr="00441F42" w14:paraId="2AEE0015" w14:textId="77777777" w:rsidTr="00441F42">
        <w:trPr>
          <w:gridAfter w:val="1"/>
          <w:wAfter w:w="15" w:type="dxa"/>
        </w:trPr>
        <w:tc>
          <w:tcPr>
            <w:tcW w:w="3958" w:type="dxa"/>
            <w:gridSpan w:val="3"/>
            <w:tcBorders>
              <w:top w:val="single" w:sz="18" w:space="0" w:color="auto"/>
              <w:left w:val="single" w:sz="18" w:space="0" w:color="auto"/>
              <w:bottom w:val="single" w:sz="6" w:space="0" w:color="auto"/>
              <w:right w:val="single" w:sz="6" w:space="0" w:color="auto"/>
            </w:tcBorders>
            <w:shd w:val="clear" w:color="auto" w:fill="BDD6EE" w:themeFill="accent5" w:themeFillTint="66"/>
          </w:tcPr>
          <w:p w14:paraId="53CF6C8F" w14:textId="77777777" w:rsidR="005B7E1C" w:rsidRPr="00441F42" w:rsidRDefault="005B7E1C" w:rsidP="00751C12">
            <w:pPr>
              <w:rPr>
                <w:rFonts w:ascii="Times New Roman" w:hAnsi="Times New Roman" w:cs="Times New Roman"/>
                <w:b/>
                <w:bCs/>
                <w:sz w:val="20"/>
                <w:szCs w:val="20"/>
              </w:rPr>
            </w:pPr>
          </w:p>
          <w:p w14:paraId="578490AD" w14:textId="646B761C" w:rsidR="005B7E1C" w:rsidRPr="00441F42" w:rsidRDefault="005B7E1C" w:rsidP="00751C12">
            <w:pPr>
              <w:rPr>
                <w:rFonts w:ascii="Times New Roman" w:hAnsi="Times New Roman" w:cs="Times New Roman"/>
                <w:b/>
                <w:bCs/>
                <w:sz w:val="20"/>
                <w:szCs w:val="20"/>
              </w:rPr>
            </w:pPr>
            <w:r w:rsidRPr="00441F42">
              <w:rPr>
                <w:rFonts w:ascii="Times New Roman" w:hAnsi="Times New Roman" w:cs="Times New Roman"/>
                <w:b/>
                <w:bCs/>
                <w:sz w:val="20"/>
                <w:szCs w:val="20"/>
              </w:rPr>
              <w:t>BENDRAS 4 DALIES POREIKIŲ SUMOS DYDIS</w:t>
            </w:r>
          </w:p>
          <w:p w14:paraId="13AF17D0" w14:textId="77777777" w:rsidR="005B7E1C" w:rsidRPr="00441F42" w:rsidRDefault="005B7E1C" w:rsidP="00751C12">
            <w:pPr>
              <w:rPr>
                <w:rFonts w:ascii="Times New Roman" w:hAnsi="Times New Roman" w:cs="Times New Roman"/>
                <w:b/>
                <w:bCs/>
                <w:sz w:val="20"/>
                <w:szCs w:val="20"/>
              </w:rPr>
            </w:pPr>
          </w:p>
        </w:tc>
        <w:tc>
          <w:tcPr>
            <w:tcW w:w="1276"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3F314DAB" w14:textId="4767FFA6" w:rsidR="005B7E1C" w:rsidRPr="00441F42" w:rsidRDefault="00250F87" w:rsidP="00751C12">
            <w:pPr>
              <w:rPr>
                <w:rFonts w:ascii="Times New Roman" w:hAnsi="Times New Roman" w:cs="Times New Roman"/>
                <w:b/>
                <w:bCs/>
                <w:color w:val="000000"/>
                <w:sz w:val="20"/>
                <w:szCs w:val="20"/>
              </w:rPr>
            </w:pPr>
            <w:r w:rsidRPr="00441F42">
              <w:rPr>
                <w:rFonts w:ascii="Times New Roman" w:hAnsi="Times New Roman" w:cs="Times New Roman"/>
                <w:b/>
                <w:bCs/>
                <w:sz w:val="20"/>
                <w:szCs w:val="20"/>
              </w:rPr>
              <w:t>8 078 291</w:t>
            </w:r>
          </w:p>
        </w:tc>
        <w:tc>
          <w:tcPr>
            <w:tcW w:w="1122"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617D816B" w14:textId="3486DA29" w:rsidR="005B7E1C" w:rsidRPr="00441F42" w:rsidRDefault="00250F87"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3 970 009</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26DAE015" w14:textId="069C75C5" w:rsidR="005B7E1C" w:rsidRPr="00441F42" w:rsidRDefault="00250F87"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1 216 868</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35D342EC" w14:textId="30A08987" w:rsidR="005B7E1C" w:rsidRPr="00441F42" w:rsidRDefault="00250F87"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649 868</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04BB218B" w14:textId="3D4EFBA2" w:rsidR="005B7E1C" w:rsidRPr="00441F42" w:rsidRDefault="00250F87"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1 841 678</w:t>
            </w:r>
          </w:p>
        </w:tc>
        <w:tc>
          <w:tcPr>
            <w:tcW w:w="1134" w:type="dxa"/>
            <w:tcBorders>
              <w:top w:val="single" w:sz="18" w:space="0" w:color="auto"/>
              <w:left w:val="single" w:sz="6" w:space="0" w:color="auto"/>
              <w:bottom w:val="single" w:sz="6" w:space="0" w:color="auto"/>
              <w:right w:val="single" w:sz="6" w:space="0" w:color="auto"/>
            </w:tcBorders>
            <w:shd w:val="clear" w:color="auto" w:fill="BDD6EE" w:themeFill="accent5" w:themeFillTint="66"/>
            <w:vAlign w:val="center"/>
          </w:tcPr>
          <w:p w14:paraId="1A0281C1" w14:textId="6AB13A5D" w:rsidR="005B7E1C" w:rsidRPr="00441F42" w:rsidRDefault="00250F87" w:rsidP="00751C12">
            <w:pPr>
              <w:rPr>
                <w:rFonts w:ascii="Times New Roman" w:hAnsi="Times New Roman" w:cs="Times New Roman"/>
                <w:b/>
                <w:bCs/>
                <w:color w:val="000000"/>
                <w:sz w:val="20"/>
                <w:szCs w:val="20"/>
              </w:rPr>
            </w:pPr>
            <w:r w:rsidRPr="00441F42">
              <w:rPr>
                <w:rFonts w:ascii="Times New Roman" w:hAnsi="Times New Roman" w:cs="Times New Roman"/>
                <w:b/>
                <w:bCs/>
                <w:color w:val="000000"/>
                <w:sz w:val="20"/>
                <w:szCs w:val="20"/>
              </w:rPr>
              <w:t>399 868</w:t>
            </w:r>
          </w:p>
        </w:tc>
        <w:tc>
          <w:tcPr>
            <w:tcW w:w="4693" w:type="dxa"/>
            <w:tcBorders>
              <w:top w:val="single" w:sz="18" w:space="0" w:color="auto"/>
              <w:left w:val="single" w:sz="6" w:space="0" w:color="auto"/>
              <w:bottom w:val="single" w:sz="6" w:space="0" w:color="auto"/>
              <w:right w:val="single" w:sz="18" w:space="0" w:color="auto"/>
            </w:tcBorders>
            <w:shd w:val="clear" w:color="auto" w:fill="BDD6EE" w:themeFill="accent5" w:themeFillTint="66"/>
            <w:vAlign w:val="center"/>
          </w:tcPr>
          <w:p w14:paraId="6D387BB0" w14:textId="7BC750DA" w:rsidR="005B7E1C" w:rsidRPr="00441F42" w:rsidRDefault="005B7E1C" w:rsidP="00751C12">
            <w:pPr>
              <w:rPr>
                <w:rFonts w:ascii="Times New Roman" w:hAnsi="Times New Roman" w:cs="Times New Roman"/>
                <w:b/>
                <w:bCs/>
                <w:color w:val="FF0000"/>
                <w:sz w:val="20"/>
                <w:szCs w:val="20"/>
                <w:highlight w:val="yellow"/>
              </w:rPr>
            </w:pPr>
          </w:p>
        </w:tc>
      </w:tr>
      <w:tr w:rsidR="00250F87" w:rsidRPr="00441F42" w14:paraId="2A6D6352" w14:textId="77777777" w:rsidTr="00441F42">
        <w:trPr>
          <w:gridAfter w:val="1"/>
          <w:wAfter w:w="15" w:type="dxa"/>
        </w:trPr>
        <w:tc>
          <w:tcPr>
            <w:tcW w:w="686" w:type="dxa"/>
            <w:vMerge w:val="restart"/>
            <w:tcBorders>
              <w:top w:val="single" w:sz="6" w:space="0" w:color="auto"/>
              <w:left w:val="single" w:sz="18" w:space="0" w:color="auto"/>
              <w:bottom w:val="single" w:sz="6" w:space="0" w:color="auto"/>
              <w:right w:val="single" w:sz="6" w:space="0" w:color="auto"/>
            </w:tcBorders>
            <w:shd w:val="clear" w:color="auto" w:fill="BFBFBF" w:themeFill="background1" w:themeFillShade="BF"/>
            <w:vAlign w:val="center"/>
          </w:tcPr>
          <w:p w14:paraId="0785E3E6" w14:textId="77777777" w:rsidR="00250F87" w:rsidRPr="00441F42" w:rsidRDefault="00250F87" w:rsidP="00751C12">
            <w:pPr>
              <w:jc w:val="right"/>
              <w:rPr>
                <w:rFonts w:ascii="Times New Roman" w:hAnsi="Times New Roman" w:cs="Times New Roman"/>
                <w:sz w:val="20"/>
                <w:szCs w:val="20"/>
              </w:rPr>
            </w:pPr>
            <w:r w:rsidRPr="00441F42">
              <w:rPr>
                <w:rFonts w:ascii="Times New Roman" w:hAnsi="Times New Roman" w:cs="Times New Roman"/>
                <w:sz w:val="20"/>
                <w:szCs w:val="20"/>
              </w:rPr>
              <w:t>Iš jo:</w:t>
            </w:r>
          </w:p>
        </w:tc>
        <w:tc>
          <w:tcPr>
            <w:tcW w:w="3272"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6849FDC" w14:textId="65C96E0D" w:rsidR="00250F87" w:rsidRPr="00441F42" w:rsidRDefault="00661C95" w:rsidP="00751C12">
            <w:pPr>
              <w:jc w:val="right"/>
              <w:rPr>
                <w:rFonts w:ascii="Times New Roman" w:hAnsi="Times New Roman" w:cs="Times New Roman"/>
                <w:sz w:val="20"/>
                <w:szCs w:val="20"/>
              </w:rPr>
            </w:pPr>
            <w:r>
              <w:rPr>
                <w:rFonts w:ascii="Times New Roman" w:hAnsi="Times New Roman" w:cs="Times New Roman"/>
                <w:sz w:val="20"/>
                <w:szCs w:val="20"/>
              </w:rPr>
              <w:t>Pirmojo prioriteto</w:t>
            </w:r>
            <w:r w:rsidRPr="00441F42">
              <w:rPr>
                <w:rFonts w:ascii="Times New Roman" w:hAnsi="Times New Roman" w:cs="Times New Roman"/>
                <w:sz w:val="20"/>
                <w:szCs w:val="20"/>
              </w:rPr>
              <w:t xml:space="preserve"> </w:t>
            </w:r>
            <w:r w:rsidR="00250F87" w:rsidRPr="00441F42">
              <w:rPr>
                <w:rFonts w:ascii="Times New Roman" w:hAnsi="Times New Roman" w:cs="Times New Roman"/>
                <w:sz w:val="20"/>
                <w:szCs w:val="20"/>
              </w:rPr>
              <w:t>poreikių dalis</w:t>
            </w:r>
          </w:p>
        </w:tc>
        <w:tc>
          <w:tcPr>
            <w:tcW w:w="12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F58255" w14:textId="75794909" w:rsidR="00250F87" w:rsidRPr="00441F42" w:rsidRDefault="00250F87" w:rsidP="00751C12">
            <w:pPr>
              <w:rPr>
                <w:rFonts w:ascii="Times New Roman" w:hAnsi="Times New Roman" w:cs="Times New Roman"/>
                <w:color w:val="000000"/>
                <w:sz w:val="20"/>
                <w:szCs w:val="20"/>
              </w:rPr>
            </w:pPr>
            <w:r w:rsidRPr="00441F42">
              <w:rPr>
                <w:rFonts w:ascii="Times New Roman" w:hAnsi="Times New Roman" w:cs="Times New Roman"/>
                <w:sz w:val="20"/>
                <w:szCs w:val="20"/>
              </w:rPr>
              <w:t>8 078 291</w:t>
            </w:r>
          </w:p>
        </w:tc>
        <w:tc>
          <w:tcPr>
            <w:tcW w:w="112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5AE54" w14:textId="48F3D316" w:rsidR="00250F87" w:rsidRPr="00441F42" w:rsidRDefault="00250F87"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3 970 009</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24D8FE1" w14:textId="4CF5C44A" w:rsidR="00250F87" w:rsidRPr="00441F42" w:rsidRDefault="00250F87"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1 216 868</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4956987" w14:textId="0B7827CC" w:rsidR="00250F87" w:rsidRPr="00441F42" w:rsidRDefault="00250F87"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649 868</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2FE4220" w14:textId="1B9B7994" w:rsidR="00250F87" w:rsidRPr="00441F42" w:rsidRDefault="00250F87"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1 841 678</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F3B968C" w14:textId="3693ECA5" w:rsidR="00250F87" w:rsidRPr="00441F42" w:rsidRDefault="00250F87" w:rsidP="00751C12">
            <w:pPr>
              <w:rPr>
                <w:rFonts w:ascii="Times New Roman" w:hAnsi="Times New Roman" w:cs="Times New Roman"/>
                <w:color w:val="000000"/>
                <w:sz w:val="20"/>
                <w:szCs w:val="20"/>
              </w:rPr>
            </w:pPr>
            <w:r w:rsidRPr="00441F42">
              <w:rPr>
                <w:rFonts w:ascii="Times New Roman" w:hAnsi="Times New Roman" w:cs="Times New Roman"/>
                <w:color w:val="000000"/>
                <w:sz w:val="20"/>
                <w:szCs w:val="20"/>
              </w:rPr>
              <w:t>399 868</w:t>
            </w:r>
          </w:p>
        </w:tc>
        <w:tc>
          <w:tcPr>
            <w:tcW w:w="4693" w:type="dxa"/>
            <w:tcBorders>
              <w:top w:val="single" w:sz="6" w:space="0" w:color="auto"/>
              <w:left w:val="single" w:sz="6" w:space="0" w:color="auto"/>
              <w:bottom w:val="single" w:sz="6" w:space="0" w:color="auto"/>
              <w:right w:val="single" w:sz="18" w:space="0" w:color="auto"/>
            </w:tcBorders>
            <w:shd w:val="clear" w:color="auto" w:fill="BFBFBF" w:themeFill="background1" w:themeFillShade="BF"/>
          </w:tcPr>
          <w:p w14:paraId="0C0B594C" w14:textId="77777777" w:rsidR="00250F87" w:rsidRPr="00441F42" w:rsidRDefault="00250F87" w:rsidP="00751C12">
            <w:pPr>
              <w:rPr>
                <w:rFonts w:ascii="Times New Roman" w:hAnsi="Times New Roman" w:cs="Times New Roman"/>
                <w:sz w:val="20"/>
                <w:szCs w:val="20"/>
              </w:rPr>
            </w:pPr>
          </w:p>
        </w:tc>
      </w:tr>
      <w:tr w:rsidR="00250F87" w:rsidRPr="00441F42" w14:paraId="1DB5D425" w14:textId="77777777" w:rsidTr="00441F42">
        <w:trPr>
          <w:gridAfter w:val="1"/>
          <w:wAfter w:w="15" w:type="dxa"/>
        </w:trPr>
        <w:tc>
          <w:tcPr>
            <w:tcW w:w="686" w:type="dxa"/>
            <w:vMerge/>
            <w:tcBorders>
              <w:top w:val="single" w:sz="6" w:space="0" w:color="auto"/>
              <w:left w:val="single" w:sz="18" w:space="0" w:color="auto"/>
              <w:bottom w:val="single" w:sz="18" w:space="0" w:color="auto"/>
              <w:right w:val="single" w:sz="6" w:space="0" w:color="auto"/>
            </w:tcBorders>
            <w:shd w:val="clear" w:color="auto" w:fill="BFBFBF" w:themeFill="background1" w:themeFillShade="BF"/>
          </w:tcPr>
          <w:p w14:paraId="418808CC" w14:textId="77777777" w:rsidR="00250F87" w:rsidRPr="00441F42" w:rsidRDefault="00250F87" w:rsidP="00751C12">
            <w:pPr>
              <w:jc w:val="right"/>
              <w:rPr>
                <w:rFonts w:ascii="Times New Roman" w:hAnsi="Times New Roman" w:cs="Times New Roman"/>
                <w:color w:val="FF0000"/>
                <w:sz w:val="20"/>
                <w:szCs w:val="20"/>
              </w:rPr>
            </w:pPr>
          </w:p>
        </w:tc>
        <w:tc>
          <w:tcPr>
            <w:tcW w:w="3272" w:type="dxa"/>
            <w:gridSpan w:val="2"/>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1AC642F1" w14:textId="4C0CF96E" w:rsidR="00250F87" w:rsidRPr="00441F42" w:rsidRDefault="00661C95" w:rsidP="00751C12">
            <w:pPr>
              <w:jc w:val="right"/>
              <w:rPr>
                <w:rFonts w:ascii="Times New Roman" w:hAnsi="Times New Roman" w:cs="Times New Roman"/>
                <w:color w:val="FF0000"/>
                <w:sz w:val="20"/>
                <w:szCs w:val="20"/>
              </w:rPr>
            </w:pPr>
            <w:r>
              <w:rPr>
                <w:rFonts w:ascii="Times New Roman" w:hAnsi="Times New Roman" w:cs="Times New Roman"/>
                <w:color w:val="FF0000"/>
                <w:sz w:val="20"/>
                <w:szCs w:val="20"/>
              </w:rPr>
              <w:t>Antrojo</w:t>
            </w:r>
            <w:r w:rsidR="00250F87" w:rsidRPr="00441F42">
              <w:rPr>
                <w:rFonts w:ascii="Times New Roman" w:hAnsi="Times New Roman" w:cs="Times New Roman"/>
                <w:color w:val="FF0000"/>
                <w:sz w:val="20"/>
                <w:szCs w:val="20"/>
              </w:rPr>
              <w:t xml:space="preserve"> prioriteto poreikių dalis</w:t>
            </w:r>
          </w:p>
        </w:tc>
        <w:tc>
          <w:tcPr>
            <w:tcW w:w="1276"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4302E04E" w14:textId="03CBFC35" w:rsidR="00250F87" w:rsidRPr="00441F42" w:rsidRDefault="00250F87"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0</w:t>
            </w:r>
          </w:p>
        </w:tc>
        <w:tc>
          <w:tcPr>
            <w:tcW w:w="1122"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6063F87C" w14:textId="439728A3" w:rsidR="00250F87" w:rsidRPr="00441F42" w:rsidRDefault="00250F87"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0</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76409951" w14:textId="18FED593" w:rsidR="00250F87" w:rsidRPr="00441F42" w:rsidRDefault="00250F87"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0</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2746A453" w14:textId="03543283" w:rsidR="00250F87" w:rsidRPr="00441F42" w:rsidRDefault="00250F87"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0</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5C1ACD35" w14:textId="5022715A" w:rsidR="00250F87" w:rsidRPr="00441F42" w:rsidRDefault="00250F87"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0</w:t>
            </w:r>
          </w:p>
        </w:tc>
        <w:tc>
          <w:tcPr>
            <w:tcW w:w="1134" w:type="dxa"/>
            <w:tcBorders>
              <w:top w:val="single" w:sz="6" w:space="0" w:color="auto"/>
              <w:left w:val="single" w:sz="6" w:space="0" w:color="auto"/>
              <w:bottom w:val="single" w:sz="18" w:space="0" w:color="auto"/>
              <w:right w:val="single" w:sz="6" w:space="0" w:color="auto"/>
            </w:tcBorders>
            <w:shd w:val="clear" w:color="auto" w:fill="BFBFBF" w:themeFill="background1" w:themeFillShade="BF"/>
          </w:tcPr>
          <w:p w14:paraId="0B3F47EB" w14:textId="54637884" w:rsidR="00250F87" w:rsidRPr="00441F42" w:rsidRDefault="00250F87" w:rsidP="00751C12">
            <w:pPr>
              <w:rPr>
                <w:rFonts w:ascii="Times New Roman" w:hAnsi="Times New Roman" w:cs="Times New Roman"/>
                <w:color w:val="FF0000"/>
                <w:sz w:val="20"/>
                <w:szCs w:val="20"/>
              </w:rPr>
            </w:pPr>
            <w:r w:rsidRPr="00441F42">
              <w:rPr>
                <w:rFonts w:ascii="Times New Roman" w:hAnsi="Times New Roman" w:cs="Times New Roman"/>
                <w:color w:val="FF0000"/>
                <w:sz w:val="20"/>
                <w:szCs w:val="20"/>
              </w:rPr>
              <w:t>0</w:t>
            </w:r>
          </w:p>
        </w:tc>
        <w:tc>
          <w:tcPr>
            <w:tcW w:w="4693" w:type="dxa"/>
            <w:tcBorders>
              <w:top w:val="single" w:sz="6" w:space="0" w:color="auto"/>
              <w:left w:val="single" w:sz="6" w:space="0" w:color="auto"/>
              <w:bottom w:val="single" w:sz="18" w:space="0" w:color="auto"/>
              <w:right w:val="single" w:sz="18" w:space="0" w:color="auto"/>
            </w:tcBorders>
            <w:shd w:val="clear" w:color="auto" w:fill="BFBFBF" w:themeFill="background1" w:themeFillShade="BF"/>
          </w:tcPr>
          <w:p w14:paraId="15B6B7CC" w14:textId="77777777" w:rsidR="00250F87" w:rsidRPr="00441F42" w:rsidRDefault="00250F87" w:rsidP="00751C12">
            <w:pPr>
              <w:rPr>
                <w:rFonts w:ascii="Times New Roman" w:hAnsi="Times New Roman" w:cs="Times New Roman"/>
                <w:color w:val="FF0000"/>
                <w:sz w:val="20"/>
                <w:szCs w:val="20"/>
              </w:rPr>
            </w:pPr>
          </w:p>
        </w:tc>
      </w:tr>
      <w:tr w:rsidR="00250F87" w:rsidRPr="00441F42" w14:paraId="744F1AEA" w14:textId="77777777" w:rsidTr="00441F42">
        <w:tc>
          <w:tcPr>
            <w:tcW w:w="15600" w:type="dxa"/>
            <w:gridSpan w:val="11"/>
          </w:tcPr>
          <w:p w14:paraId="007A4188" w14:textId="77777777" w:rsidR="00250F87" w:rsidRPr="00441F42" w:rsidRDefault="00250F87" w:rsidP="00751C12">
            <w:pPr>
              <w:jc w:val="center"/>
              <w:rPr>
                <w:rFonts w:ascii="Times New Roman" w:hAnsi="Times New Roman" w:cs="Times New Roman"/>
                <w:b/>
                <w:bCs/>
                <w:i/>
                <w:iCs/>
                <w:sz w:val="20"/>
                <w:szCs w:val="20"/>
              </w:rPr>
            </w:pPr>
            <w:r w:rsidRPr="00441F42">
              <w:rPr>
                <w:rFonts w:ascii="Times New Roman" w:hAnsi="Times New Roman" w:cs="Times New Roman"/>
                <w:b/>
                <w:bCs/>
                <w:i/>
                <w:iCs/>
                <w:sz w:val="20"/>
                <w:szCs w:val="20"/>
              </w:rPr>
              <w:t>Asmeninių apsaugos priemonių (AAP) poreikis</w:t>
            </w:r>
          </w:p>
          <w:p w14:paraId="1EB3D716" w14:textId="7FFD55E8" w:rsidR="00250F87" w:rsidRPr="00441F42" w:rsidRDefault="00250F87" w:rsidP="00751C12">
            <w:pPr>
              <w:jc w:val="center"/>
              <w:rPr>
                <w:rFonts w:ascii="Times New Roman" w:hAnsi="Times New Roman" w:cs="Times New Roman"/>
                <w:b/>
                <w:bCs/>
                <w:i/>
                <w:iCs/>
                <w:sz w:val="20"/>
                <w:szCs w:val="20"/>
              </w:rPr>
            </w:pPr>
            <w:r w:rsidRPr="00441F42">
              <w:rPr>
                <w:rFonts w:ascii="Times New Roman" w:hAnsi="Times New Roman" w:cs="Times New Roman"/>
                <w:b/>
                <w:bCs/>
                <w:i/>
                <w:iCs/>
                <w:sz w:val="20"/>
                <w:szCs w:val="20"/>
              </w:rPr>
              <w:t>Kiekvienos institucijos asmeninių apsaugos priemonių poreikiams nurodytos poreikio visos sumos poreikio dalis, skirta veiklai iki 8 val. (atvejais, jei dirbama pamainomis – 1 pamainai, o PD atveju – 72 val.) užtikrinti bus įsigyjama ir saugoma poreikį pateikusioje institucijoje, o tolimesnei iki 30 d. tos institucijos pareigūnų veiklai užtikrinti skirtos priemonės įsigyjamos ir saugomos PAGD, o kilus poreikiui bus pristatytos poreikį pateikusiai institucijai.</w:t>
            </w:r>
          </w:p>
        </w:tc>
      </w:tr>
      <w:tr w:rsidR="00250F87" w:rsidRPr="00441F42" w14:paraId="343173B5" w14:textId="77777777" w:rsidTr="00441F42">
        <w:trPr>
          <w:gridAfter w:val="1"/>
          <w:wAfter w:w="15" w:type="dxa"/>
        </w:trPr>
        <w:tc>
          <w:tcPr>
            <w:tcW w:w="686" w:type="dxa"/>
            <w:shd w:val="clear" w:color="auto" w:fill="auto"/>
          </w:tcPr>
          <w:p w14:paraId="226B578D" w14:textId="31E82B6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4.1.</w:t>
            </w:r>
          </w:p>
        </w:tc>
        <w:tc>
          <w:tcPr>
            <w:tcW w:w="1843" w:type="dxa"/>
            <w:shd w:val="clear" w:color="auto" w:fill="auto"/>
          </w:tcPr>
          <w:p w14:paraId="3FBE268A" w14:textId="3C9104A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Dujokaukių filtrai 100 km zonoje esančių valstybės institucijų ESOC aprūpinimui</w:t>
            </w:r>
          </w:p>
        </w:tc>
        <w:tc>
          <w:tcPr>
            <w:tcW w:w="1429" w:type="dxa"/>
            <w:shd w:val="clear" w:color="auto" w:fill="auto"/>
          </w:tcPr>
          <w:p w14:paraId="7CD94230" w14:textId="27EF94E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PAGD</w:t>
            </w:r>
          </w:p>
        </w:tc>
        <w:tc>
          <w:tcPr>
            <w:tcW w:w="1276" w:type="dxa"/>
            <w:shd w:val="clear" w:color="auto" w:fill="auto"/>
          </w:tcPr>
          <w:p w14:paraId="35CD2546"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226 380</w:t>
            </w:r>
          </w:p>
        </w:tc>
        <w:tc>
          <w:tcPr>
            <w:tcW w:w="1122" w:type="dxa"/>
            <w:shd w:val="clear" w:color="auto" w:fill="auto"/>
          </w:tcPr>
          <w:p w14:paraId="1A1BAF65"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45 276</w:t>
            </w:r>
          </w:p>
        </w:tc>
        <w:tc>
          <w:tcPr>
            <w:tcW w:w="1134" w:type="dxa"/>
            <w:shd w:val="clear" w:color="auto" w:fill="auto"/>
          </w:tcPr>
          <w:p w14:paraId="33247BAD"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45 276</w:t>
            </w:r>
          </w:p>
        </w:tc>
        <w:tc>
          <w:tcPr>
            <w:tcW w:w="1134" w:type="dxa"/>
            <w:shd w:val="clear" w:color="auto" w:fill="auto"/>
          </w:tcPr>
          <w:p w14:paraId="19A9685A"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45 276</w:t>
            </w:r>
          </w:p>
        </w:tc>
        <w:tc>
          <w:tcPr>
            <w:tcW w:w="1134" w:type="dxa"/>
            <w:shd w:val="clear" w:color="auto" w:fill="auto"/>
          </w:tcPr>
          <w:p w14:paraId="131509A2"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45 276</w:t>
            </w:r>
          </w:p>
        </w:tc>
        <w:tc>
          <w:tcPr>
            <w:tcW w:w="1134" w:type="dxa"/>
            <w:shd w:val="clear" w:color="auto" w:fill="auto"/>
          </w:tcPr>
          <w:p w14:paraId="291F4386"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45 276</w:t>
            </w:r>
          </w:p>
        </w:tc>
        <w:tc>
          <w:tcPr>
            <w:tcW w:w="4693" w:type="dxa"/>
            <w:shd w:val="clear" w:color="auto" w:fill="auto"/>
          </w:tcPr>
          <w:p w14:paraId="2F6E43F2" w14:textId="7C42816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22 ESOC turimoms dujokaukėms 7 dienų laikotarpiui (6 468 filtrai). (1 ESOC: 42 filtrai 21 dujokaukei 1 dienai; 7 dienoms – 294 filtrai; 1 filtras maždaug 35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tc>
      </w:tr>
      <w:tr w:rsidR="00250F87" w:rsidRPr="00441F42" w14:paraId="7840D233" w14:textId="77777777" w:rsidTr="00441F42">
        <w:trPr>
          <w:gridAfter w:val="1"/>
          <w:wAfter w:w="15" w:type="dxa"/>
        </w:trPr>
        <w:tc>
          <w:tcPr>
            <w:tcW w:w="686" w:type="dxa"/>
          </w:tcPr>
          <w:p w14:paraId="2DB07211" w14:textId="7307FA9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4.2.</w:t>
            </w:r>
          </w:p>
        </w:tc>
        <w:tc>
          <w:tcPr>
            <w:tcW w:w="1843" w:type="dxa"/>
          </w:tcPr>
          <w:p w14:paraId="0FE825A7" w14:textId="0B0A858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Respiratoriai (FFP3)</w:t>
            </w:r>
          </w:p>
        </w:tc>
        <w:tc>
          <w:tcPr>
            <w:tcW w:w="1429" w:type="dxa"/>
          </w:tcPr>
          <w:p w14:paraId="57F92E4A" w14:textId="5D4501B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URM</w:t>
            </w:r>
          </w:p>
        </w:tc>
        <w:tc>
          <w:tcPr>
            <w:tcW w:w="1276" w:type="dxa"/>
          </w:tcPr>
          <w:p w14:paraId="0D71B6AF" w14:textId="1E7B5F7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25 200</w:t>
            </w:r>
          </w:p>
        </w:tc>
        <w:tc>
          <w:tcPr>
            <w:tcW w:w="1122" w:type="dxa"/>
          </w:tcPr>
          <w:p w14:paraId="5E7A1D55" w14:textId="1E80C507" w:rsidR="00250F87" w:rsidRPr="00441F42" w:rsidRDefault="00250F87" w:rsidP="00751C12">
            <w:pPr>
              <w:rPr>
                <w:rFonts w:ascii="Times New Roman" w:hAnsi="Times New Roman" w:cs="Times New Roman"/>
                <w:sz w:val="20"/>
                <w:szCs w:val="20"/>
                <w:lang w:val="en-GB"/>
              </w:rPr>
            </w:pPr>
            <w:r w:rsidRPr="00441F42">
              <w:rPr>
                <w:rFonts w:ascii="Times New Roman" w:hAnsi="Times New Roman" w:cs="Times New Roman"/>
                <w:sz w:val="20"/>
                <w:szCs w:val="20"/>
              </w:rPr>
              <w:t>12 600</w:t>
            </w:r>
          </w:p>
        </w:tc>
        <w:tc>
          <w:tcPr>
            <w:tcW w:w="1134" w:type="dxa"/>
          </w:tcPr>
          <w:p w14:paraId="0DC423D8" w14:textId="1C47B6A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89FC067" w14:textId="1DA68E7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63A50C54" w14:textId="0710868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12 600</w:t>
            </w:r>
          </w:p>
        </w:tc>
        <w:tc>
          <w:tcPr>
            <w:tcW w:w="1134" w:type="dxa"/>
          </w:tcPr>
          <w:p w14:paraId="4DD6D558" w14:textId="21074D5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2E39EE5D"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URM poreikį sudaro 3 150 vnt. (450 darbuotojų aprūpinimas veiklai 7 d.; 1 vnt. 4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45C38136" w14:textId="06B921A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Priemonė yra su ribotos trukmės tinkamumo naudoti terminu, todėl 2022 m. nupirktą kiekį reiks atnaujinti 2025 m.</w:t>
            </w:r>
          </w:p>
        </w:tc>
      </w:tr>
      <w:tr w:rsidR="00250F87" w:rsidRPr="00441F42" w14:paraId="50C6BD8D" w14:textId="77777777" w:rsidTr="00441F42">
        <w:trPr>
          <w:gridAfter w:val="1"/>
          <w:wAfter w:w="15" w:type="dxa"/>
        </w:trPr>
        <w:tc>
          <w:tcPr>
            <w:tcW w:w="686" w:type="dxa"/>
          </w:tcPr>
          <w:p w14:paraId="68ED6D19" w14:textId="1426A25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4.3.</w:t>
            </w:r>
          </w:p>
        </w:tc>
        <w:tc>
          <w:tcPr>
            <w:tcW w:w="1843" w:type="dxa"/>
          </w:tcPr>
          <w:p w14:paraId="4A8D751A" w14:textId="6514C59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Respiratoriai (FFP3)</w:t>
            </w:r>
          </w:p>
        </w:tc>
        <w:tc>
          <w:tcPr>
            <w:tcW w:w="1429" w:type="dxa"/>
          </w:tcPr>
          <w:p w14:paraId="2FD25364" w14:textId="60C5BD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32D60137" w14:textId="02499F0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957 600</w:t>
            </w:r>
          </w:p>
        </w:tc>
        <w:tc>
          <w:tcPr>
            <w:tcW w:w="1122" w:type="dxa"/>
          </w:tcPr>
          <w:p w14:paraId="56F9654F" w14:textId="7FD0D53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453 600</w:t>
            </w:r>
          </w:p>
        </w:tc>
        <w:tc>
          <w:tcPr>
            <w:tcW w:w="1134" w:type="dxa"/>
          </w:tcPr>
          <w:p w14:paraId="38B068BB" w14:textId="06D6BDB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62AEB063" w14:textId="3E4FFE6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62B1B9BA" w14:textId="6923C2E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504 000</w:t>
            </w:r>
          </w:p>
        </w:tc>
        <w:tc>
          <w:tcPr>
            <w:tcW w:w="1134" w:type="dxa"/>
          </w:tcPr>
          <w:p w14:paraId="572F06C3" w14:textId="1D6838D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490B54EE" w14:textId="5B9E766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PD poreikį, kuris reikalingas 30 parų veiklai, sudaro 126 000 vnt. (1 vnt. 4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xml:space="preserve">.). </w:t>
            </w:r>
          </w:p>
          <w:p w14:paraId="5DD31111" w14:textId="2A5FECD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3 parų veiklai skirtą kiekį (12 600 vnt.) PD jau suplanavęs įsigyti iki 2022 m., todėl 2022 m. poreikį sudaro 113 400 vnt. (453 600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5C6CB0C8" w14:textId="4F42921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Priemonė yra su ribotos trukmės tinkamumo naudoti terminu, todėl visą kiekį reikės atnaujinti 2025 m.</w:t>
            </w:r>
          </w:p>
        </w:tc>
      </w:tr>
      <w:tr w:rsidR="00250F87" w:rsidRPr="00441F42" w14:paraId="5E2007AD" w14:textId="77777777" w:rsidTr="00441F42">
        <w:trPr>
          <w:gridAfter w:val="1"/>
          <w:wAfter w:w="15" w:type="dxa"/>
        </w:trPr>
        <w:tc>
          <w:tcPr>
            <w:tcW w:w="686" w:type="dxa"/>
          </w:tcPr>
          <w:p w14:paraId="414424D3" w14:textId="6215F06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4.4.</w:t>
            </w:r>
          </w:p>
        </w:tc>
        <w:tc>
          <w:tcPr>
            <w:tcW w:w="1843" w:type="dxa"/>
          </w:tcPr>
          <w:p w14:paraId="6E458EE3" w14:textId="640547C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Kalio jodido tabletės (N10)</w:t>
            </w:r>
          </w:p>
        </w:tc>
        <w:tc>
          <w:tcPr>
            <w:tcW w:w="1429" w:type="dxa"/>
          </w:tcPr>
          <w:p w14:paraId="7D878B4E"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53F81E74" w14:textId="267284C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132 000</w:t>
            </w:r>
          </w:p>
        </w:tc>
        <w:tc>
          <w:tcPr>
            <w:tcW w:w="1122" w:type="dxa"/>
          </w:tcPr>
          <w:p w14:paraId="70B5305D" w14:textId="5DD0F44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720D5306" w14:textId="3437191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4B65E440" w14:textId="324D62B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132 000</w:t>
            </w:r>
          </w:p>
        </w:tc>
        <w:tc>
          <w:tcPr>
            <w:tcW w:w="1134" w:type="dxa"/>
          </w:tcPr>
          <w:p w14:paraId="4F2BF6B5" w14:textId="40C93E2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64A4665A" w14:textId="0363032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11F77A6B" w14:textId="5D0EC81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2024 m. baigiasi šiuo metu turimų 40 000 vnt. kalio jodido tablečių kiekio galiojimo laikas, todėl numatomas atnaujinimas.</w:t>
            </w:r>
          </w:p>
        </w:tc>
      </w:tr>
      <w:tr w:rsidR="00250F87" w:rsidRPr="00441F42" w14:paraId="2A133B5E" w14:textId="77777777" w:rsidTr="00441F42">
        <w:trPr>
          <w:gridAfter w:val="1"/>
          <w:wAfter w:w="15" w:type="dxa"/>
        </w:trPr>
        <w:tc>
          <w:tcPr>
            <w:tcW w:w="686" w:type="dxa"/>
          </w:tcPr>
          <w:p w14:paraId="519804A8" w14:textId="29CC3BE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w:t>
            </w:r>
          </w:p>
        </w:tc>
        <w:tc>
          <w:tcPr>
            <w:tcW w:w="1843" w:type="dxa"/>
          </w:tcPr>
          <w:p w14:paraId="6DBA2E23" w14:textId="6A48B0E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Vienkartinės pirštinės (poros)</w:t>
            </w:r>
          </w:p>
        </w:tc>
        <w:tc>
          <w:tcPr>
            <w:tcW w:w="1429" w:type="dxa"/>
          </w:tcPr>
          <w:p w14:paraId="1A88DF57"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0FECD25E" w14:textId="4FDA4BA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49 476</w:t>
            </w:r>
          </w:p>
        </w:tc>
        <w:tc>
          <w:tcPr>
            <w:tcW w:w="1122" w:type="dxa"/>
          </w:tcPr>
          <w:p w14:paraId="0B4F17C0" w14:textId="4FA79C9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23 436</w:t>
            </w:r>
          </w:p>
        </w:tc>
        <w:tc>
          <w:tcPr>
            <w:tcW w:w="1134" w:type="dxa"/>
          </w:tcPr>
          <w:p w14:paraId="744ECBAE" w14:textId="6B579F0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0DE8D57D" w14:textId="558D9FE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852D8E1" w14:textId="7B01018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26 040</w:t>
            </w:r>
          </w:p>
        </w:tc>
        <w:tc>
          <w:tcPr>
            <w:tcW w:w="1134" w:type="dxa"/>
          </w:tcPr>
          <w:p w14:paraId="5D56F99E" w14:textId="35AE5AB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58D62175" w14:textId="6AB3B1A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PD poreikį, kuris reikalingas 30 parų veiklai, sudaro 186 000 vnt. (1 vnt. 0,14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xml:space="preserve">.). </w:t>
            </w:r>
          </w:p>
          <w:p w14:paraId="29CE657D" w14:textId="2C61F25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3 parų veiklai skirtą kiekį (18 600 vnt.) PD jau suplanavęs įsigyti iki 2022 m., todėl 2022 m. poreikį sudaro 167 400 vnt. (23 436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6CB2FFFB" w14:textId="39E1148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Priemonė yra su ribotos trukmės tinkamumo naudoti terminu, todėl visą kiekį reikės atnaujinti 2025 m.</w:t>
            </w:r>
          </w:p>
        </w:tc>
      </w:tr>
      <w:tr w:rsidR="00250F87" w:rsidRPr="00441F42" w14:paraId="470AE743" w14:textId="77777777" w:rsidTr="00441F42">
        <w:trPr>
          <w:gridAfter w:val="1"/>
          <w:wAfter w:w="15" w:type="dxa"/>
        </w:trPr>
        <w:tc>
          <w:tcPr>
            <w:tcW w:w="686" w:type="dxa"/>
          </w:tcPr>
          <w:p w14:paraId="6E8B75E7" w14:textId="52EBD28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4.6.</w:t>
            </w:r>
          </w:p>
        </w:tc>
        <w:tc>
          <w:tcPr>
            <w:tcW w:w="1843" w:type="dxa"/>
          </w:tcPr>
          <w:p w14:paraId="04B99E69" w14:textId="662623F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Skaitmeniniai </w:t>
            </w:r>
            <w:proofErr w:type="spellStart"/>
            <w:r w:rsidRPr="00441F42">
              <w:rPr>
                <w:rFonts w:ascii="Times New Roman" w:hAnsi="Times New Roman" w:cs="Times New Roman"/>
                <w:sz w:val="20"/>
                <w:szCs w:val="20"/>
              </w:rPr>
              <w:t>dozimetrai</w:t>
            </w:r>
            <w:proofErr w:type="spellEnd"/>
          </w:p>
        </w:tc>
        <w:tc>
          <w:tcPr>
            <w:tcW w:w="1429" w:type="dxa"/>
          </w:tcPr>
          <w:p w14:paraId="5FFEE488"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50920CB2" w14:textId="2217BAA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10 000</w:t>
            </w:r>
          </w:p>
        </w:tc>
        <w:tc>
          <w:tcPr>
            <w:tcW w:w="1122" w:type="dxa"/>
          </w:tcPr>
          <w:p w14:paraId="0DFDF9F6" w14:textId="67F6837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10 000</w:t>
            </w:r>
          </w:p>
        </w:tc>
        <w:tc>
          <w:tcPr>
            <w:tcW w:w="1134" w:type="dxa"/>
          </w:tcPr>
          <w:p w14:paraId="636AF80E" w14:textId="505E7FE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19BB18F0" w14:textId="1C02C98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9B87F96" w14:textId="44E75C8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76037382" w14:textId="19313B9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29C6A2E8"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Poreikis nurodytas 20 vnt. įsigijimui (orientacinė 1 vnt. kaina 500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xml:space="preserve">.), po vieną </w:t>
            </w:r>
            <w:proofErr w:type="spellStart"/>
            <w:r w:rsidRPr="00441F42">
              <w:rPr>
                <w:rFonts w:ascii="Times New Roman" w:hAnsi="Times New Roman" w:cs="Times New Roman"/>
                <w:sz w:val="20"/>
                <w:szCs w:val="20"/>
              </w:rPr>
              <w:t>dozimetrą</w:t>
            </w:r>
            <w:proofErr w:type="spellEnd"/>
            <w:r w:rsidRPr="00441F42">
              <w:rPr>
                <w:rFonts w:ascii="Times New Roman" w:hAnsi="Times New Roman" w:cs="Times New Roman"/>
                <w:sz w:val="20"/>
                <w:szCs w:val="20"/>
              </w:rPr>
              <w:t xml:space="preserve"> aprūpinant atskiras grupes ar komandas. </w:t>
            </w:r>
          </w:p>
          <w:p w14:paraId="7D733025" w14:textId="5469D2E4" w:rsidR="00250F87" w:rsidRPr="00441F42" w:rsidRDefault="00250F87" w:rsidP="00751C12">
            <w:pPr>
              <w:rPr>
                <w:rFonts w:ascii="Times New Roman" w:hAnsi="Times New Roman" w:cs="Times New Roman"/>
                <w:sz w:val="20"/>
                <w:szCs w:val="20"/>
                <w:highlight w:val="yellow"/>
              </w:rPr>
            </w:pPr>
            <w:r w:rsidRPr="00441F42">
              <w:rPr>
                <w:rFonts w:ascii="Times New Roman" w:hAnsi="Times New Roman" w:cs="Times New Roman"/>
                <w:sz w:val="20"/>
                <w:szCs w:val="20"/>
              </w:rPr>
              <w:t>Numatytas priemones privaloma turėti ir naudoti dirbant radioaktyviomis medžiagomis užterštose teritorijose.</w:t>
            </w:r>
          </w:p>
        </w:tc>
      </w:tr>
      <w:tr w:rsidR="00250F87" w:rsidRPr="00441F42" w14:paraId="47475B51" w14:textId="77777777" w:rsidTr="00441F42">
        <w:trPr>
          <w:gridAfter w:val="1"/>
          <w:wAfter w:w="15" w:type="dxa"/>
        </w:trPr>
        <w:tc>
          <w:tcPr>
            <w:tcW w:w="686" w:type="dxa"/>
          </w:tcPr>
          <w:p w14:paraId="186CBD1D" w14:textId="5DCE19B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4.7.</w:t>
            </w:r>
          </w:p>
        </w:tc>
        <w:tc>
          <w:tcPr>
            <w:tcW w:w="1843" w:type="dxa"/>
          </w:tcPr>
          <w:p w14:paraId="0856DDDE" w14:textId="77371D5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Maisto daviniai</w:t>
            </w:r>
          </w:p>
        </w:tc>
        <w:tc>
          <w:tcPr>
            <w:tcW w:w="1429" w:type="dxa"/>
          </w:tcPr>
          <w:p w14:paraId="078A500A"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602D408F" w14:textId="05D39E6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50 000</w:t>
            </w:r>
          </w:p>
        </w:tc>
        <w:tc>
          <w:tcPr>
            <w:tcW w:w="1122" w:type="dxa"/>
          </w:tcPr>
          <w:p w14:paraId="43129F3E" w14:textId="226FC6A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C73D994" w14:textId="246268C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25 000</w:t>
            </w:r>
          </w:p>
        </w:tc>
        <w:tc>
          <w:tcPr>
            <w:tcW w:w="1134" w:type="dxa"/>
          </w:tcPr>
          <w:p w14:paraId="436EC441" w14:textId="614F51B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0B6BC204" w14:textId="0B0F341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25 000</w:t>
            </w:r>
          </w:p>
        </w:tc>
        <w:tc>
          <w:tcPr>
            <w:tcW w:w="1134" w:type="dxa"/>
          </w:tcPr>
          <w:p w14:paraId="3FFEC31C" w14:textId="3AFECC1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6A14F943"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Priemonė reikalinga esant užterštai aplinkai, kai pareigūnai negali palikti savo tarnybos vietos arba maisto produktai esantys aplinkoje užteršti.</w:t>
            </w:r>
          </w:p>
          <w:p w14:paraId="69D44368"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Kiekis paskaičiuotas atsižvelgiant į planuojamų panaudoti policijos darbuotojų skaičių ekstremaliose situacijose jei jų valdymas užtruktų ilgiau nei 3 paras.</w:t>
            </w:r>
          </w:p>
          <w:p w14:paraId="2B8FD0BB" w14:textId="65A673B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Visą šį kiekį PD suplanavęs įsigyti iki 2022 m., tačiau priemonės tinkamumo naudoti terminas yra ribotas, todėl 2021 m. nupirktą kiekį reiks atnaujinti 2023 ir 2025 m.</w:t>
            </w:r>
          </w:p>
        </w:tc>
      </w:tr>
      <w:tr w:rsidR="00250F87" w:rsidRPr="00441F42" w14:paraId="12A3B030" w14:textId="77777777" w:rsidTr="00441F42">
        <w:trPr>
          <w:gridAfter w:val="1"/>
          <w:wAfter w:w="15" w:type="dxa"/>
        </w:trPr>
        <w:tc>
          <w:tcPr>
            <w:tcW w:w="686" w:type="dxa"/>
          </w:tcPr>
          <w:p w14:paraId="743FD419" w14:textId="54FB559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4.8.</w:t>
            </w:r>
          </w:p>
        </w:tc>
        <w:tc>
          <w:tcPr>
            <w:tcW w:w="1843" w:type="dxa"/>
          </w:tcPr>
          <w:p w14:paraId="178713E9" w14:textId="1E9FD1C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Geriamas vanduo</w:t>
            </w:r>
          </w:p>
        </w:tc>
        <w:tc>
          <w:tcPr>
            <w:tcW w:w="1429" w:type="dxa"/>
          </w:tcPr>
          <w:p w14:paraId="3413912F"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6DB5931C" w14:textId="06382AD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70 000</w:t>
            </w:r>
          </w:p>
        </w:tc>
        <w:tc>
          <w:tcPr>
            <w:tcW w:w="1122" w:type="dxa"/>
          </w:tcPr>
          <w:p w14:paraId="69D98D9C" w14:textId="06007AE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14 000</w:t>
            </w:r>
          </w:p>
        </w:tc>
        <w:tc>
          <w:tcPr>
            <w:tcW w:w="1134" w:type="dxa"/>
          </w:tcPr>
          <w:p w14:paraId="5A1A7E00" w14:textId="1C6FF59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14 000</w:t>
            </w:r>
          </w:p>
        </w:tc>
        <w:tc>
          <w:tcPr>
            <w:tcW w:w="1134" w:type="dxa"/>
          </w:tcPr>
          <w:p w14:paraId="4560A828" w14:textId="0E2C7AB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14 000</w:t>
            </w:r>
          </w:p>
        </w:tc>
        <w:tc>
          <w:tcPr>
            <w:tcW w:w="1134" w:type="dxa"/>
          </w:tcPr>
          <w:p w14:paraId="281FDE6D" w14:textId="5B6BA8E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14 000</w:t>
            </w:r>
          </w:p>
        </w:tc>
        <w:tc>
          <w:tcPr>
            <w:tcW w:w="1134" w:type="dxa"/>
          </w:tcPr>
          <w:p w14:paraId="69A4B18B" w14:textId="4C3C50A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14 000</w:t>
            </w:r>
          </w:p>
        </w:tc>
        <w:tc>
          <w:tcPr>
            <w:tcW w:w="4693" w:type="dxa"/>
          </w:tcPr>
          <w:p w14:paraId="623FE3FC" w14:textId="680DA43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PD poreikį sudaro 44 000 vnt. (1 vnt. 3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xml:space="preserve">.). </w:t>
            </w:r>
          </w:p>
          <w:p w14:paraId="481A23D2"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Kiekis paskaičiuotas atsižvelgiant į planuojamų panaudoti policijos darbuotojų skaičių ekstremaliose situacijose jei jų valdymas užtruktų ilgiau nei 3 paras.</w:t>
            </w:r>
          </w:p>
          <w:p w14:paraId="6E3C194E" w14:textId="2DDD10F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Visą šį kiekį PD suplanavęs įsigyti iki 2022 m., tačiau priemonės tinkamumo naudoti terminas yra ribotas, todėl 2021 m. nupirktą kiekį reiks atnaujinti kiekvienais metais.</w:t>
            </w:r>
          </w:p>
        </w:tc>
      </w:tr>
      <w:tr w:rsidR="00250F87" w:rsidRPr="00441F42" w14:paraId="09CED0A4" w14:textId="77777777" w:rsidTr="00441F42">
        <w:trPr>
          <w:gridAfter w:val="1"/>
          <w:wAfter w:w="15" w:type="dxa"/>
        </w:trPr>
        <w:tc>
          <w:tcPr>
            <w:tcW w:w="686" w:type="dxa"/>
          </w:tcPr>
          <w:p w14:paraId="7CA76A98" w14:textId="57DC839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4.9.</w:t>
            </w:r>
          </w:p>
        </w:tc>
        <w:tc>
          <w:tcPr>
            <w:tcW w:w="1843" w:type="dxa"/>
          </w:tcPr>
          <w:p w14:paraId="2CAAD5D0" w14:textId="4FB8B93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Palapinės (10-20 vietų)</w:t>
            </w:r>
          </w:p>
        </w:tc>
        <w:tc>
          <w:tcPr>
            <w:tcW w:w="1429" w:type="dxa"/>
          </w:tcPr>
          <w:p w14:paraId="30D96521"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1F09714A" w14:textId="356D32B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30 000</w:t>
            </w:r>
          </w:p>
        </w:tc>
        <w:tc>
          <w:tcPr>
            <w:tcW w:w="1122" w:type="dxa"/>
          </w:tcPr>
          <w:p w14:paraId="484BF69A" w14:textId="25384D0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15 000</w:t>
            </w:r>
          </w:p>
        </w:tc>
        <w:tc>
          <w:tcPr>
            <w:tcW w:w="1134" w:type="dxa"/>
          </w:tcPr>
          <w:p w14:paraId="2540602B" w14:textId="78B60D0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1B60C84" w14:textId="45A7CE2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15 000</w:t>
            </w:r>
          </w:p>
        </w:tc>
        <w:tc>
          <w:tcPr>
            <w:tcW w:w="1134" w:type="dxa"/>
          </w:tcPr>
          <w:p w14:paraId="300AF4F4" w14:textId="519D22A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2F63F5AE" w14:textId="14477B7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28D4E12A" w14:textId="6089624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 poreikį sudaro 10 vnt. Ekstremalios situacijos, kai gali būti sužeistų, žuvusių, darbo organizavimui ar apgyvendinti pareigūnus ar darbuotojus evakuacijos iš didelių teritorijų metu, neprireikus policijai ar kitoms tarnyboms gali būti panaudotos civiliams. Kiekis paskaičiuotas pagal esamas policijos įstaigas ir darbuotojus 2020 metams.</w:t>
            </w:r>
          </w:p>
        </w:tc>
      </w:tr>
      <w:tr w:rsidR="00250F87" w:rsidRPr="00441F42" w14:paraId="5912852E" w14:textId="77777777" w:rsidTr="00441F42">
        <w:trPr>
          <w:gridAfter w:val="1"/>
          <w:wAfter w:w="15" w:type="dxa"/>
        </w:trPr>
        <w:tc>
          <w:tcPr>
            <w:tcW w:w="686" w:type="dxa"/>
          </w:tcPr>
          <w:p w14:paraId="52D982BF" w14:textId="273E940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4.10.</w:t>
            </w:r>
          </w:p>
        </w:tc>
        <w:tc>
          <w:tcPr>
            <w:tcW w:w="1843" w:type="dxa"/>
          </w:tcPr>
          <w:p w14:paraId="5E26E8E3" w14:textId="3DB138B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Palapinės maisto ruošimui ir dalinimui, valgymui iki 100 vietų</w:t>
            </w:r>
          </w:p>
        </w:tc>
        <w:tc>
          <w:tcPr>
            <w:tcW w:w="1429" w:type="dxa"/>
          </w:tcPr>
          <w:p w14:paraId="15C126FB"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2E012ED8" w14:textId="00E46D6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30 000</w:t>
            </w:r>
          </w:p>
        </w:tc>
        <w:tc>
          <w:tcPr>
            <w:tcW w:w="1122" w:type="dxa"/>
          </w:tcPr>
          <w:p w14:paraId="7E6EEF21" w14:textId="2236365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00D8BCF4" w14:textId="5644A33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30 000</w:t>
            </w:r>
          </w:p>
        </w:tc>
        <w:tc>
          <w:tcPr>
            <w:tcW w:w="1134" w:type="dxa"/>
          </w:tcPr>
          <w:p w14:paraId="15D588C7" w14:textId="14CEB5B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BECED3F" w14:textId="591E03B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0B565CA6" w14:textId="6F81ACAA"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7BE4C4CC" w14:textId="10DF38E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 poreikį sudaro 5 vnt.</w:t>
            </w:r>
          </w:p>
          <w:p w14:paraId="0B2D0481" w14:textId="107F8E7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Maisto ruošimui ir dalinimui pajėgoms negalint dirbti nuolatinėse darbo vietose ekstremaliosios situacijos sąlygomis.</w:t>
            </w:r>
          </w:p>
        </w:tc>
      </w:tr>
      <w:tr w:rsidR="00250F87" w:rsidRPr="00441F42" w14:paraId="0791E640" w14:textId="77777777" w:rsidTr="00441F42">
        <w:trPr>
          <w:gridAfter w:val="1"/>
          <w:wAfter w:w="15" w:type="dxa"/>
        </w:trPr>
        <w:tc>
          <w:tcPr>
            <w:tcW w:w="686" w:type="dxa"/>
          </w:tcPr>
          <w:p w14:paraId="408A2D7E" w14:textId="5454F2E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4.11.</w:t>
            </w:r>
          </w:p>
        </w:tc>
        <w:tc>
          <w:tcPr>
            <w:tcW w:w="1843" w:type="dxa"/>
          </w:tcPr>
          <w:p w14:paraId="368C1805" w14:textId="7D79B10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Šildymo įranga palapinėms, kieto kuro krosnelės, elektriniai, dujiniai šildytuvai.</w:t>
            </w:r>
          </w:p>
        </w:tc>
        <w:tc>
          <w:tcPr>
            <w:tcW w:w="1429" w:type="dxa"/>
          </w:tcPr>
          <w:p w14:paraId="37823748"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198F993A" w14:textId="5FA9CAC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6 000</w:t>
            </w:r>
          </w:p>
        </w:tc>
        <w:tc>
          <w:tcPr>
            <w:tcW w:w="1122" w:type="dxa"/>
          </w:tcPr>
          <w:p w14:paraId="34F61845" w14:textId="7227453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6 000</w:t>
            </w:r>
          </w:p>
        </w:tc>
        <w:tc>
          <w:tcPr>
            <w:tcW w:w="1134" w:type="dxa"/>
          </w:tcPr>
          <w:p w14:paraId="600DCC82" w14:textId="71EB24B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0C6B6EF9" w14:textId="64EBA5F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108CEE79" w14:textId="3F4AE4C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09A54B49" w14:textId="3736626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5B515140" w14:textId="7CEE6F5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 poreikį sudaro 15 vnt.</w:t>
            </w:r>
          </w:p>
          <w:p w14:paraId="2545F342" w14:textId="2DDF62D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Ekstremalios situacijos, kai gali būti sužeistų, žuvusių, darbo organizavimui ar apgyvendinti pareigūnus ar darbuotojus evakuacijos iš didelių teritorijų metu, neprireikus policijai ar kitoms tarnyboms gali būti panaudotos civiliams.</w:t>
            </w:r>
          </w:p>
        </w:tc>
      </w:tr>
      <w:tr w:rsidR="00250F87" w:rsidRPr="00441F42" w14:paraId="0681BA2D" w14:textId="77777777" w:rsidTr="00441F42">
        <w:trPr>
          <w:gridAfter w:val="1"/>
          <w:wAfter w:w="15" w:type="dxa"/>
        </w:trPr>
        <w:tc>
          <w:tcPr>
            <w:tcW w:w="686" w:type="dxa"/>
          </w:tcPr>
          <w:p w14:paraId="6EBED5B9" w14:textId="2BE8836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4.12.</w:t>
            </w:r>
          </w:p>
        </w:tc>
        <w:tc>
          <w:tcPr>
            <w:tcW w:w="1843" w:type="dxa"/>
          </w:tcPr>
          <w:p w14:paraId="033ACC5E" w14:textId="100018A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Elektros generatoriai</w:t>
            </w:r>
          </w:p>
        </w:tc>
        <w:tc>
          <w:tcPr>
            <w:tcW w:w="1429" w:type="dxa"/>
          </w:tcPr>
          <w:p w14:paraId="01BEDE96"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126DC8F5" w14:textId="4CD7260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10 000</w:t>
            </w:r>
          </w:p>
        </w:tc>
        <w:tc>
          <w:tcPr>
            <w:tcW w:w="1122" w:type="dxa"/>
          </w:tcPr>
          <w:p w14:paraId="18C32CC7" w14:textId="286398A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10 000</w:t>
            </w:r>
          </w:p>
        </w:tc>
        <w:tc>
          <w:tcPr>
            <w:tcW w:w="1134" w:type="dxa"/>
          </w:tcPr>
          <w:p w14:paraId="12998EFA" w14:textId="3C6AF72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280ED572" w14:textId="6E98107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5C1F48C7" w14:textId="5ABCB71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737E42B" w14:textId="14C9C68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59A6F577" w14:textId="051D4F0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 poreikį sudaro 10 vnt.</w:t>
            </w:r>
          </w:p>
          <w:p w14:paraId="76391258" w14:textId="2B83880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Apšvietimui, įrangos akumuliatorių krovimui, šildymui, maisto ruošai.</w:t>
            </w:r>
          </w:p>
        </w:tc>
      </w:tr>
      <w:tr w:rsidR="00250F87" w:rsidRPr="00441F42" w14:paraId="24A35013" w14:textId="77777777" w:rsidTr="00441F42">
        <w:trPr>
          <w:gridAfter w:val="1"/>
          <w:wAfter w:w="15" w:type="dxa"/>
        </w:trPr>
        <w:tc>
          <w:tcPr>
            <w:tcW w:w="686" w:type="dxa"/>
          </w:tcPr>
          <w:p w14:paraId="41C835B1" w14:textId="1E75016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4.13.</w:t>
            </w:r>
          </w:p>
        </w:tc>
        <w:tc>
          <w:tcPr>
            <w:tcW w:w="1843" w:type="dxa"/>
          </w:tcPr>
          <w:p w14:paraId="612CE9F0" w14:textId="2A19FB3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Kuro atsargos transportui ir generatoriams</w:t>
            </w:r>
          </w:p>
        </w:tc>
        <w:tc>
          <w:tcPr>
            <w:tcW w:w="1429" w:type="dxa"/>
          </w:tcPr>
          <w:p w14:paraId="13177654"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06233BB4" w14:textId="5A9EA97A"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35 000</w:t>
            </w:r>
          </w:p>
        </w:tc>
        <w:tc>
          <w:tcPr>
            <w:tcW w:w="1122" w:type="dxa"/>
          </w:tcPr>
          <w:p w14:paraId="10B60AF0" w14:textId="34FDE6A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5 000</w:t>
            </w:r>
          </w:p>
        </w:tc>
        <w:tc>
          <w:tcPr>
            <w:tcW w:w="1134" w:type="dxa"/>
          </w:tcPr>
          <w:p w14:paraId="32CE428D" w14:textId="1827447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10 000</w:t>
            </w:r>
          </w:p>
        </w:tc>
        <w:tc>
          <w:tcPr>
            <w:tcW w:w="1134" w:type="dxa"/>
          </w:tcPr>
          <w:p w14:paraId="2DDBD8E4" w14:textId="357A5B9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10 000</w:t>
            </w:r>
          </w:p>
        </w:tc>
        <w:tc>
          <w:tcPr>
            <w:tcW w:w="1134" w:type="dxa"/>
          </w:tcPr>
          <w:p w14:paraId="661C691C" w14:textId="3218082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10 000</w:t>
            </w:r>
          </w:p>
        </w:tc>
        <w:tc>
          <w:tcPr>
            <w:tcW w:w="1134" w:type="dxa"/>
          </w:tcPr>
          <w:p w14:paraId="6AF93F8B" w14:textId="1BD2E21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7707B8AB" w14:textId="7D1BD46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 poreikį sudaro 30 000 l kiekis. Priemonė kritinė.</w:t>
            </w:r>
          </w:p>
          <w:p w14:paraId="7E447E04" w14:textId="03E1DF6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Įvykus ekstremaliam įvykiui ir evakuojantis gyventojams, degalinės gali pritrūkti kuro, susidaryti gyventojų transporto grūstys, degalinės gali tapti nepasiekiamos specialiosioms tarnyboms.</w:t>
            </w:r>
          </w:p>
        </w:tc>
      </w:tr>
      <w:tr w:rsidR="00250F87" w:rsidRPr="00441F42" w14:paraId="1090CA30" w14:textId="77777777" w:rsidTr="00441F42">
        <w:trPr>
          <w:gridAfter w:val="1"/>
          <w:wAfter w:w="15" w:type="dxa"/>
        </w:trPr>
        <w:tc>
          <w:tcPr>
            <w:tcW w:w="686" w:type="dxa"/>
          </w:tcPr>
          <w:p w14:paraId="5020DD31" w14:textId="3AA15E0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4.14.</w:t>
            </w:r>
          </w:p>
        </w:tc>
        <w:tc>
          <w:tcPr>
            <w:tcW w:w="1843" w:type="dxa"/>
          </w:tcPr>
          <w:p w14:paraId="26F2C0EC" w14:textId="38C09BA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Kilnojami lauko šviestuvai</w:t>
            </w:r>
          </w:p>
        </w:tc>
        <w:tc>
          <w:tcPr>
            <w:tcW w:w="1429" w:type="dxa"/>
          </w:tcPr>
          <w:p w14:paraId="49DFE657"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2D9471D2" w14:textId="30E9B17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12 000</w:t>
            </w:r>
          </w:p>
        </w:tc>
        <w:tc>
          <w:tcPr>
            <w:tcW w:w="1122" w:type="dxa"/>
          </w:tcPr>
          <w:p w14:paraId="32DF5371" w14:textId="3CC82E1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4 000</w:t>
            </w:r>
          </w:p>
        </w:tc>
        <w:tc>
          <w:tcPr>
            <w:tcW w:w="1134" w:type="dxa"/>
          </w:tcPr>
          <w:p w14:paraId="3C90DAD6" w14:textId="651C0E6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4 000</w:t>
            </w:r>
          </w:p>
        </w:tc>
        <w:tc>
          <w:tcPr>
            <w:tcW w:w="1134" w:type="dxa"/>
          </w:tcPr>
          <w:p w14:paraId="1C2813D8" w14:textId="619126D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4 000</w:t>
            </w:r>
          </w:p>
        </w:tc>
        <w:tc>
          <w:tcPr>
            <w:tcW w:w="1134" w:type="dxa"/>
          </w:tcPr>
          <w:p w14:paraId="488DFF9D" w14:textId="188B9C9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0A940214" w14:textId="3F02ECDA"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6B207D26" w14:textId="34C71CC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PD poreikį sudaro 40 komplektų. Šiuo metu PD turimas priemonių kiekis nepakankamas. </w:t>
            </w:r>
          </w:p>
          <w:p w14:paraId="586E0A5F" w14:textId="5F60F3E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Postams apšviesti tamsiu paros metu.</w:t>
            </w:r>
          </w:p>
        </w:tc>
      </w:tr>
      <w:tr w:rsidR="00250F87" w:rsidRPr="00441F42" w14:paraId="7AD091CE" w14:textId="77777777" w:rsidTr="00441F42">
        <w:trPr>
          <w:gridAfter w:val="1"/>
          <w:wAfter w:w="15" w:type="dxa"/>
        </w:trPr>
        <w:tc>
          <w:tcPr>
            <w:tcW w:w="686" w:type="dxa"/>
          </w:tcPr>
          <w:p w14:paraId="7FBDA27F" w14:textId="21974A4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4.15.</w:t>
            </w:r>
          </w:p>
        </w:tc>
        <w:tc>
          <w:tcPr>
            <w:tcW w:w="1843" w:type="dxa"/>
          </w:tcPr>
          <w:p w14:paraId="1DA94797" w14:textId="17D2742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Kilnojami biotualetai</w:t>
            </w:r>
          </w:p>
        </w:tc>
        <w:tc>
          <w:tcPr>
            <w:tcW w:w="1429" w:type="dxa"/>
          </w:tcPr>
          <w:p w14:paraId="022C2F85"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7427B59D" w14:textId="68118D2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20 000</w:t>
            </w:r>
          </w:p>
        </w:tc>
        <w:tc>
          <w:tcPr>
            <w:tcW w:w="1122" w:type="dxa"/>
          </w:tcPr>
          <w:p w14:paraId="326F4000" w14:textId="79A5242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70F7030F" w14:textId="4F69DAD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4F3D4617" w14:textId="2AFE4EB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7CB6D311" w14:textId="107068B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20 000</w:t>
            </w:r>
          </w:p>
        </w:tc>
        <w:tc>
          <w:tcPr>
            <w:tcW w:w="1134" w:type="dxa"/>
          </w:tcPr>
          <w:p w14:paraId="0CCC36E7" w14:textId="436E4DA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0663327C" w14:textId="31986B3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 poreikį sudaro 20 vnt.</w:t>
            </w:r>
          </w:p>
          <w:p w14:paraId="1D69B1A4" w14:textId="77DE979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Darbo organizavimui pajėgoms negalint dirbti nuolatinėse darbo vietose ekstremaliosios situacijos sąlygomis.</w:t>
            </w:r>
          </w:p>
        </w:tc>
      </w:tr>
      <w:tr w:rsidR="00250F87" w:rsidRPr="00441F42" w14:paraId="126E5A64" w14:textId="77777777" w:rsidTr="00441F42">
        <w:trPr>
          <w:gridAfter w:val="1"/>
          <w:wAfter w:w="15" w:type="dxa"/>
        </w:trPr>
        <w:tc>
          <w:tcPr>
            <w:tcW w:w="686" w:type="dxa"/>
          </w:tcPr>
          <w:p w14:paraId="63567F50" w14:textId="226AC49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4.16.</w:t>
            </w:r>
          </w:p>
        </w:tc>
        <w:tc>
          <w:tcPr>
            <w:tcW w:w="1843" w:type="dxa"/>
          </w:tcPr>
          <w:p w14:paraId="20E200CE" w14:textId="290FEF2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Kilnojami tvoros segmentai (lengvai pastatomi, 2,5 m. ilgio)</w:t>
            </w:r>
          </w:p>
        </w:tc>
        <w:tc>
          <w:tcPr>
            <w:tcW w:w="1429" w:type="dxa"/>
          </w:tcPr>
          <w:p w14:paraId="19459516"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1D7533F4" w14:textId="0D93667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30 000</w:t>
            </w:r>
          </w:p>
        </w:tc>
        <w:tc>
          <w:tcPr>
            <w:tcW w:w="1122" w:type="dxa"/>
          </w:tcPr>
          <w:p w14:paraId="3456CBA4" w14:textId="78FE429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10 000</w:t>
            </w:r>
          </w:p>
        </w:tc>
        <w:tc>
          <w:tcPr>
            <w:tcW w:w="1134" w:type="dxa"/>
          </w:tcPr>
          <w:p w14:paraId="00CF2EAB" w14:textId="7D3051D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273E12AA" w14:textId="41C0DC0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10 000</w:t>
            </w:r>
          </w:p>
        </w:tc>
        <w:tc>
          <w:tcPr>
            <w:tcW w:w="1134" w:type="dxa"/>
          </w:tcPr>
          <w:p w14:paraId="135ED49C" w14:textId="1EC4FB0A"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10 000</w:t>
            </w:r>
          </w:p>
        </w:tc>
        <w:tc>
          <w:tcPr>
            <w:tcW w:w="1134" w:type="dxa"/>
          </w:tcPr>
          <w:p w14:paraId="380F2346" w14:textId="05DF7EF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37C91846" w14:textId="2838A08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 poreikį sudaro 150 vnt. (turimas kiekis – 100 vnt.).</w:t>
            </w:r>
          </w:p>
          <w:p w14:paraId="38B4FD83" w14:textId="317ED46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Žmonių srautų reguliavimui.</w:t>
            </w:r>
          </w:p>
        </w:tc>
      </w:tr>
      <w:tr w:rsidR="00250F87" w:rsidRPr="00441F42" w14:paraId="685DB3F9" w14:textId="77777777" w:rsidTr="00441F42">
        <w:trPr>
          <w:gridAfter w:val="1"/>
          <w:wAfter w:w="15" w:type="dxa"/>
        </w:trPr>
        <w:tc>
          <w:tcPr>
            <w:tcW w:w="686" w:type="dxa"/>
          </w:tcPr>
          <w:p w14:paraId="3E8C05C1" w14:textId="306C1C6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4.17.</w:t>
            </w:r>
          </w:p>
        </w:tc>
        <w:tc>
          <w:tcPr>
            <w:tcW w:w="1843" w:type="dxa"/>
          </w:tcPr>
          <w:p w14:paraId="128D56DE" w14:textId="085EF93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Dronai</w:t>
            </w:r>
          </w:p>
        </w:tc>
        <w:tc>
          <w:tcPr>
            <w:tcW w:w="1429" w:type="dxa"/>
          </w:tcPr>
          <w:p w14:paraId="534A4A21"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640AB8C4" w14:textId="1B5715F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50 000</w:t>
            </w:r>
          </w:p>
        </w:tc>
        <w:tc>
          <w:tcPr>
            <w:tcW w:w="1122" w:type="dxa"/>
          </w:tcPr>
          <w:p w14:paraId="0A5F1CCF" w14:textId="76C4470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10 000</w:t>
            </w:r>
          </w:p>
        </w:tc>
        <w:tc>
          <w:tcPr>
            <w:tcW w:w="1134" w:type="dxa"/>
          </w:tcPr>
          <w:p w14:paraId="7DE0F05C" w14:textId="62E5063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10 000</w:t>
            </w:r>
          </w:p>
        </w:tc>
        <w:tc>
          <w:tcPr>
            <w:tcW w:w="1134" w:type="dxa"/>
          </w:tcPr>
          <w:p w14:paraId="3971FE58" w14:textId="072D75B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10 000</w:t>
            </w:r>
          </w:p>
        </w:tc>
        <w:tc>
          <w:tcPr>
            <w:tcW w:w="1134" w:type="dxa"/>
          </w:tcPr>
          <w:p w14:paraId="653758CC" w14:textId="35C35F3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20 000</w:t>
            </w:r>
          </w:p>
        </w:tc>
        <w:tc>
          <w:tcPr>
            <w:tcW w:w="1134" w:type="dxa"/>
          </w:tcPr>
          <w:p w14:paraId="17567A5B" w14:textId="2327EDAA"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0DFE1AFA" w14:textId="67B5A99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PD poreikį sudaro 10 vnt. (1 vnt. 5 000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Evakuotų ir apriboto judėjimo teritorijų stebėjimui ir apsaugos užtikrinimui.</w:t>
            </w:r>
          </w:p>
        </w:tc>
      </w:tr>
      <w:tr w:rsidR="00250F87" w:rsidRPr="00441F42" w14:paraId="17D0E975" w14:textId="77777777" w:rsidTr="00441F42">
        <w:trPr>
          <w:gridAfter w:val="1"/>
          <w:wAfter w:w="15" w:type="dxa"/>
        </w:trPr>
        <w:tc>
          <w:tcPr>
            <w:tcW w:w="686" w:type="dxa"/>
          </w:tcPr>
          <w:p w14:paraId="62FAC349" w14:textId="40796CA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4.18.</w:t>
            </w:r>
          </w:p>
        </w:tc>
        <w:tc>
          <w:tcPr>
            <w:tcW w:w="1843" w:type="dxa"/>
          </w:tcPr>
          <w:p w14:paraId="49BD4CC4" w14:textId="1CC5953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Muilas ir kitos higienos priemonės</w:t>
            </w:r>
          </w:p>
        </w:tc>
        <w:tc>
          <w:tcPr>
            <w:tcW w:w="1429" w:type="dxa"/>
          </w:tcPr>
          <w:p w14:paraId="7E36CD9F" w14:textId="0879D66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w:t>
            </w:r>
          </w:p>
        </w:tc>
        <w:tc>
          <w:tcPr>
            <w:tcW w:w="1276" w:type="dxa"/>
          </w:tcPr>
          <w:p w14:paraId="177B4579" w14:textId="524F8A1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1 000</w:t>
            </w:r>
          </w:p>
        </w:tc>
        <w:tc>
          <w:tcPr>
            <w:tcW w:w="1122" w:type="dxa"/>
          </w:tcPr>
          <w:p w14:paraId="6F24FE68" w14:textId="5275E93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1 000</w:t>
            </w:r>
          </w:p>
        </w:tc>
        <w:tc>
          <w:tcPr>
            <w:tcW w:w="1134" w:type="dxa"/>
          </w:tcPr>
          <w:p w14:paraId="7940D89C" w14:textId="1080BF7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47C2CA30" w14:textId="363D316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16D37479" w14:textId="649E51E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4928020D" w14:textId="28B9F2C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1118B926" w14:textId="22A12A3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PD poreikį sudaro 100 komplektų.</w:t>
            </w:r>
          </w:p>
          <w:p w14:paraId="1EE37A20" w14:textId="4498DA16" w:rsidR="00250F87" w:rsidRPr="00441F42" w:rsidRDefault="00250F87" w:rsidP="00751C12">
            <w:pPr>
              <w:rPr>
                <w:rFonts w:ascii="Times New Roman" w:hAnsi="Times New Roman" w:cs="Times New Roman"/>
                <w:sz w:val="20"/>
                <w:szCs w:val="20"/>
              </w:rPr>
            </w:pPr>
          </w:p>
        </w:tc>
      </w:tr>
      <w:tr w:rsidR="00250F87" w:rsidRPr="00441F42" w14:paraId="6BA52E31" w14:textId="77777777" w:rsidTr="00441F42">
        <w:trPr>
          <w:gridAfter w:val="1"/>
          <w:wAfter w:w="15" w:type="dxa"/>
        </w:trPr>
        <w:tc>
          <w:tcPr>
            <w:tcW w:w="686" w:type="dxa"/>
          </w:tcPr>
          <w:p w14:paraId="533899B4" w14:textId="6216FFE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4.19.</w:t>
            </w:r>
          </w:p>
        </w:tc>
        <w:tc>
          <w:tcPr>
            <w:tcW w:w="1843" w:type="dxa"/>
          </w:tcPr>
          <w:p w14:paraId="77024186" w14:textId="4922B2F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Dujokaukės</w:t>
            </w:r>
          </w:p>
        </w:tc>
        <w:tc>
          <w:tcPr>
            <w:tcW w:w="1429" w:type="dxa"/>
          </w:tcPr>
          <w:p w14:paraId="2C98A3CC" w14:textId="048411E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VST</w:t>
            </w:r>
          </w:p>
        </w:tc>
        <w:tc>
          <w:tcPr>
            <w:tcW w:w="1276" w:type="dxa"/>
          </w:tcPr>
          <w:p w14:paraId="76D09529" w14:textId="356DFF4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140 000</w:t>
            </w:r>
          </w:p>
        </w:tc>
        <w:tc>
          <w:tcPr>
            <w:tcW w:w="1122" w:type="dxa"/>
          </w:tcPr>
          <w:p w14:paraId="3AF72DBF" w14:textId="3C2121F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140 000</w:t>
            </w:r>
          </w:p>
        </w:tc>
        <w:tc>
          <w:tcPr>
            <w:tcW w:w="1134" w:type="dxa"/>
          </w:tcPr>
          <w:p w14:paraId="37A2C8EF" w14:textId="3CB111A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B035CC6" w14:textId="6FFF923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B0B23F8" w14:textId="3A98C0D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56FCDAB" w14:textId="112BAE6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0C1C695C" w14:textId="19165CF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Poreikį sudaro 400 vnt. (1 vnt. 350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09F9F0F7" w14:textId="36F0D1E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Reikalingos ekstremaliosios situacijos metu dėl avarijos BAE viešosios tvarkos užtikrinimui bei padedant policijos, VSAT ir PAGD pajėgoms atlikti joms pavestas funkcijas, veikiant užterštoje teritorijoje.</w:t>
            </w:r>
          </w:p>
          <w:p w14:paraId="2D31D42B" w14:textId="295DCF8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Turimos dujokaukės (150 vnt.) gali būti naudojamos tik su šalmais.</w:t>
            </w:r>
          </w:p>
        </w:tc>
      </w:tr>
      <w:tr w:rsidR="00250F87" w:rsidRPr="00441F42" w14:paraId="2999511B" w14:textId="77777777" w:rsidTr="00441F42">
        <w:trPr>
          <w:gridAfter w:val="1"/>
          <w:wAfter w:w="15" w:type="dxa"/>
        </w:trPr>
        <w:tc>
          <w:tcPr>
            <w:tcW w:w="686" w:type="dxa"/>
          </w:tcPr>
          <w:p w14:paraId="27CBE20D" w14:textId="39236EC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4.20.</w:t>
            </w:r>
          </w:p>
        </w:tc>
        <w:tc>
          <w:tcPr>
            <w:tcW w:w="1843" w:type="dxa"/>
          </w:tcPr>
          <w:p w14:paraId="3AE9ECF6" w14:textId="3D6D5E6A"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Dujokaukių filtrai</w:t>
            </w:r>
          </w:p>
        </w:tc>
        <w:tc>
          <w:tcPr>
            <w:tcW w:w="1429" w:type="dxa"/>
          </w:tcPr>
          <w:p w14:paraId="3B346738" w14:textId="52C2F273" w:rsidR="00250F87" w:rsidRPr="00441F42" w:rsidRDefault="00250F87" w:rsidP="00751C12">
            <w:pPr>
              <w:rPr>
                <w:rFonts w:ascii="Times New Roman" w:hAnsi="Times New Roman" w:cs="Times New Roman"/>
                <w:sz w:val="20"/>
                <w:szCs w:val="20"/>
                <w:lang w:val="en-GB"/>
              </w:rPr>
            </w:pPr>
            <w:r w:rsidRPr="00441F42">
              <w:rPr>
                <w:rFonts w:ascii="Times New Roman" w:hAnsi="Times New Roman" w:cs="Times New Roman"/>
                <w:sz w:val="20"/>
                <w:szCs w:val="20"/>
                <w:lang w:val="en-GB"/>
              </w:rPr>
              <w:t>VST</w:t>
            </w:r>
          </w:p>
        </w:tc>
        <w:tc>
          <w:tcPr>
            <w:tcW w:w="1276" w:type="dxa"/>
          </w:tcPr>
          <w:p w14:paraId="64689E9E" w14:textId="18FCDDF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420 000</w:t>
            </w:r>
          </w:p>
        </w:tc>
        <w:tc>
          <w:tcPr>
            <w:tcW w:w="1122" w:type="dxa"/>
          </w:tcPr>
          <w:p w14:paraId="1C99F3FC" w14:textId="5F2AAA2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420 000</w:t>
            </w:r>
          </w:p>
        </w:tc>
        <w:tc>
          <w:tcPr>
            <w:tcW w:w="1134" w:type="dxa"/>
          </w:tcPr>
          <w:p w14:paraId="5931C331" w14:textId="63B35B6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51A14ED" w14:textId="72C54C2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4A1B80B" w14:textId="1607BC6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B1E3FB5" w14:textId="41D295E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127EE80F" w14:textId="54DA132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Poreikį sudaro 24 000 vnt. (skirti 400 vnt. dujokaukių, kiekvienai dujokaukei po 2 filtrus 1 parai, viso 30 parų; 1 filtro kaina 17,50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tc>
      </w:tr>
      <w:tr w:rsidR="00250F87" w:rsidRPr="00441F42" w14:paraId="479D8B40" w14:textId="77777777" w:rsidTr="00441F42">
        <w:trPr>
          <w:gridAfter w:val="1"/>
          <w:wAfter w:w="15" w:type="dxa"/>
        </w:trPr>
        <w:tc>
          <w:tcPr>
            <w:tcW w:w="686" w:type="dxa"/>
          </w:tcPr>
          <w:p w14:paraId="46F05D06" w14:textId="057B8F1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4.21.</w:t>
            </w:r>
          </w:p>
        </w:tc>
        <w:tc>
          <w:tcPr>
            <w:tcW w:w="1843" w:type="dxa"/>
          </w:tcPr>
          <w:p w14:paraId="0E2D7D7C" w14:textId="43E2A97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Neperšlampami apsauginiai kostiumai</w:t>
            </w:r>
          </w:p>
        </w:tc>
        <w:tc>
          <w:tcPr>
            <w:tcW w:w="1429" w:type="dxa"/>
          </w:tcPr>
          <w:p w14:paraId="0233AA69" w14:textId="3A207203" w:rsidR="00250F87" w:rsidRPr="00441F42" w:rsidRDefault="00250F87" w:rsidP="00751C12">
            <w:pPr>
              <w:rPr>
                <w:rFonts w:ascii="Times New Roman" w:hAnsi="Times New Roman" w:cs="Times New Roman"/>
                <w:sz w:val="20"/>
                <w:szCs w:val="20"/>
                <w:lang w:val="en-GB"/>
              </w:rPr>
            </w:pPr>
            <w:r w:rsidRPr="00441F42">
              <w:rPr>
                <w:rFonts w:ascii="Times New Roman" w:hAnsi="Times New Roman" w:cs="Times New Roman"/>
                <w:sz w:val="20"/>
                <w:szCs w:val="20"/>
                <w:lang w:val="en-GB"/>
              </w:rPr>
              <w:t>VST</w:t>
            </w:r>
          </w:p>
        </w:tc>
        <w:tc>
          <w:tcPr>
            <w:tcW w:w="1276" w:type="dxa"/>
          </w:tcPr>
          <w:p w14:paraId="131D1FA4" w14:textId="2D293CD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50 000</w:t>
            </w:r>
          </w:p>
        </w:tc>
        <w:tc>
          <w:tcPr>
            <w:tcW w:w="1122" w:type="dxa"/>
          </w:tcPr>
          <w:p w14:paraId="5F539179" w14:textId="6AE5EF1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20 000</w:t>
            </w:r>
          </w:p>
        </w:tc>
        <w:tc>
          <w:tcPr>
            <w:tcW w:w="1134" w:type="dxa"/>
          </w:tcPr>
          <w:p w14:paraId="2400B6F6" w14:textId="6375746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15 000</w:t>
            </w:r>
          </w:p>
        </w:tc>
        <w:tc>
          <w:tcPr>
            <w:tcW w:w="1134" w:type="dxa"/>
          </w:tcPr>
          <w:p w14:paraId="4A77B357" w14:textId="7B49381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10 000</w:t>
            </w:r>
          </w:p>
        </w:tc>
        <w:tc>
          <w:tcPr>
            <w:tcW w:w="1134" w:type="dxa"/>
          </w:tcPr>
          <w:p w14:paraId="6D27DE61" w14:textId="617A218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5 000</w:t>
            </w:r>
          </w:p>
        </w:tc>
        <w:tc>
          <w:tcPr>
            <w:tcW w:w="1134" w:type="dxa"/>
          </w:tcPr>
          <w:p w14:paraId="2D8B1DE9" w14:textId="2564C04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0326D74E" w14:textId="220F32F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Poreikį sudaro 1 000 vnt. (po 1 vnt. visiems pareigūnams; 1 vnt. 50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28184F0E" w14:textId="5BF8BAD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Reikalingi </w:t>
            </w:r>
            <w:proofErr w:type="spellStart"/>
            <w:r w:rsidRPr="00441F42">
              <w:rPr>
                <w:rFonts w:ascii="Times New Roman" w:hAnsi="Times New Roman" w:cs="Times New Roman"/>
                <w:sz w:val="20"/>
                <w:szCs w:val="20"/>
              </w:rPr>
              <w:t>Tychem</w:t>
            </w:r>
            <w:proofErr w:type="spellEnd"/>
            <w:r w:rsidRPr="00441F42">
              <w:rPr>
                <w:rFonts w:ascii="Times New Roman" w:hAnsi="Times New Roman" w:cs="Times New Roman"/>
                <w:sz w:val="20"/>
                <w:szCs w:val="20"/>
              </w:rPr>
              <w:t xml:space="preserve"> 6000F tipo ar panašūs kostiumai, kurie apsaugotų nuo radiacinio užterštumo, tačiau tuo pačiu apsaugotų ir nuo vandens (jei vykdant funkcijas tektų naudoti vandens patrankas).</w:t>
            </w:r>
          </w:p>
        </w:tc>
      </w:tr>
      <w:tr w:rsidR="00250F87" w:rsidRPr="00441F42" w14:paraId="03946337" w14:textId="77777777" w:rsidTr="00441F42">
        <w:trPr>
          <w:gridAfter w:val="1"/>
          <w:wAfter w:w="15" w:type="dxa"/>
        </w:trPr>
        <w:tc>
          <w:tcPr>
            <w:tcW w:w="686" w:type="dxa"/>
          </w:tcPr>
          <w:p w14:paraId="59F24FFD" w14:textId="35F014B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4.22.</w:t>
            </w:r>
          </w:p>
        </w:tc>
        <w:tc>
          <w:tcPr>
            <w:tcW w:w="1843" w:type="dxa"/>
          </w:tcPr>
          <w:p w14:paraId="3FF38DD4" w14:textId="7EACC436" w:rsidR="00250F87" w:rsidRPr="00441F42" w:rsidRDefault="00250F87" w:rsidP="00751C12">
            <w:pPr>
              <w:rPr>
                <w:rFonts w:ascii="Times New Roman" w:hAnsi="Times New Roman" w:cs="Times New Roman"/>
                <w:sz w:val="20"/>
                <w:szCs w:val="20"/>
              </w:rPr>
            </w:pPr>
            <w:proofErr w:type="spellStart"/>
            <w:r w:rsidRPr="00441F42">
              <w:rPr>
                <w:rFonts w:ascii="Times New Roman" w:hAnsi="Times New Roman" w:cs="Times New Roman"/>
                <w:sz w:val="20"/>
                <w:szCs w:val="20"/>
              </w:rPr>
              <w:t>Antbačiai</w:t>
            </w:r>
            <w:proofErr w:type="spellEnd"/>
          </w:p>
        </w:tc>
        <w:tc>
          <w:tcPr>
            <w:tcW w:w="1429" w:type="dxa"/>
          </w:tcPr>
          <w:p w14:paraId="7D94CD96" w14:textId="77777777" w:rsidR="00250F87" w:rsidRPr="00441F42" w:rsidRDefault="00250F87" w:rsidP="00751C12">
            <w:pPr>
              <w:rPr>
                <w:rFonts w:ascii="Times New Roman" w:hAnsi="Times New Roman" w:cs="Times New Roman"/>
                <w:sz w:val="20"/>
                <w:szCs w:val="20"/>
                <w:lang w:val="en-GB"/>
              </w:rPr>
            </w:pPr>
            <w:r w:rsidRPr="00441F42">
              <w:rPr>
                <w:rFonts w:ascii="Times New Roman" w:hAnsi="Times New Roman" w:cs="Times New Roman"/>
                <w:sz w:val="20"/>
                <w:szCs w:val="20"/>
                <w:lang w:val="en-GB"/>
              </w:rPr>
              <w:t>VST</w:t>
            </w:r>
          </w:p>
        </w:tc>
        <w:tc>
          <w:tcPr>
            <w:tcW w:w="1276" w:type="dxa"/>
          </w:tcPr>
          <w:p w14:paraId="509FEFF3" w14:textId="62BB920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6 000</w:t>
            </w:r>
          </w:p>
        </w:tc>
        <w:tc>
          <w:tcPr>
            <w:tcW w:w="1122" w:type="dxa"/>
          </w:tcPr>
          <w:p w14:paraId="22C50BE1" w14:textId="5EBBEAA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6 000</w:t>
            </w:r>
          </w:p>
        </w:tc>
        <w:tc>
          <w:tcPr>
            <w:tcW w:w="1134" w:type="dxa"/>
          </w:tcPr>
          <w:p w14:paraId="7C657EF7" w14:textId="6A25718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CC4CDD4" w14:textId="3980A9E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51920DA" w14:textId="18039BD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00DEEB6" w14:textId="5D7DC65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722FFF07"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Poreikį sudaro 6 000 vnt. (1 vnt. 1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218B99B4" w14:textId="7016CA4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Poreikis paskaičiuotas 100 pareigūnų skaičiui, jiems rotuojantis kas 12 val. 30 parų laikotarpiui.</w:t>
            </w:r>
          </w:p>
        </w:tc>
      </w:tr>
      <w:tr w:rsidR="00250F87" w:rsidRPr="00441F42" w14:paraId="1EEC3817" w14:textId="77777777" w:rsidTr="00441F42">
        <w:trPr>
          <w:gridAfter w:val="1"/>
          <w:wAfter w:w="15" w:type="dxa"/>
        </w:trPr>
        <w:tc>
          <w:tcPr>
            <w:tcW w:w="686" w:type="dxa"/>
          </w:tcPr>
          <w:p w14:paraId="6EAED9C5" w14:textId="783AD5F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4.23.</w:t>
            </w:r>
          </w:p>
        </w:tc>
        <w:tc>
          <w:tcPr>
            <w:tcW w:w="1843" w:type="dxa"/>
          </w:tcPr>
          <w:p w14:paraId="44E53B86" w14:textId="38554D1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Vienkartiniai kombinezonai</w:t>
            </w:r>
          </w:p>
        </w:tc>
        <w:tc>
          <w:tcPr>
            <w:tcW w:w="1429" w:type="dxa"/>
          </w:tcPr>
          <w:p w14:paraId="29295F52" w14:textId="77777777" w:rsidR="00250F87" w:rsidRPr="00441F42" w:rsidRDefault="00250F87" w:rsidP="00751C12">
            <w:pPr>
              <w:rPr>
                <w:rFonts w:ascii="Times New Roman" w:hAnsi="Times New Roman" w:cs="Times New Roman"/>
                <w:sz w:val="20"/>
                <w:szCs w:val="20"/>
                <w:lang w:val="en-GB"/>
              </w:rPr>
            </w:pPr>
            <w:r w:rsidRPr="00441F42">
              <w:rPr>
                <w:rFonts w:ascii="Times New Roman" w:hAnsi="Times New Roman" w:cs="Times New Roman"/>
                <w:sz w:val="20"/>
                <w:szCs w:val="20"/>
                <w:lang w:val="en-GB"/>
              </w:rPr>
              <w:t>VST</w:t>
            </w:r>
          </w:p>
        </w:tc>
        <w:tc>
          <w:tcPr>
            <w:tcW w:w="1276" w:type="dxa"/>
          </w:tcPr>
          <w:p w14:paraId="333A85E3" w14:textId="3604638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120 000</w:t>
            </w:r>
          </w:p>
        </w:tc>
        <w:tc>
          <w:tcPr>
            <w:tcW w:w="1122" w:type="dxa"/>
          </w:tcPr>
          <w:p w14:paraId="672F18AC" w14:textId="67AAC8D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120 000</w:t>
            </w:r>
          </w:p>
        </w:tc>
        <w:tc>
          <w:tcPr>
            <w:tcW w:w="1134" w:type="dxa"/>
          </w:tcPr>
          <w:p w14:paraId="14D27C11" w14:textId="1DE73E9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9EE5C22" w14:textId="4B59DF7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8517AE3" w14:textId="51DE5DD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8E43DF0" w14:textId="5AC33F9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22EC19C7" w14:textId="4A4EC31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Poreikį sudaro 6 000 vnt. (1 vnt. 20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17291A8C" w14:textId="79E2DB6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Poreikis paskaičiuotas 100 pareigūnų skaičiui, jiems rotuojantis kas 12 val. 30 parų laikotarpiui.</w:t>
            </w:r>
          </w:p>
        </w:tc>
      </w:tr>
      <w:tr w:rsidR="00250F87" w:rsidRPr="00441F42" w14:paraId="7A285339" w14:textId="77777777" w:rsidTr="00441F42">
        <w:trPr>
          <w:gridAfter w:val="1"/>
          <w:wAfter w:w="15" w:type="dxa"/>
        </w:trPr>
        <w:tc>
          <w:tcPr>
            <w:tcW w:w="686" w:type="dxa"/>
          </w:tcPr>
          <w:p w14:paraId="67308BEA" w14:textId="51CEEEA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4.24.</w:t>
            </w:r>
          </w:p>
        </w:tc>
        <w:tc>
          <w:tcPr>
            <w:tcW w:w="1843" w:type="dxa"/>
          </w:tcPr>
          <w:p w14:paraId="4C748DBD" w14:textId="4175317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Vienkartinės pirštinės (poros)</w:t>
            </w:r>
          </w:p>
        </w:tc>
        <w:tc>
          <w:tcPr>
            <w:tcW w:w="1429" w:type="dxa"/>
          </w:tcPr>
          <w:p w14:paraId="2E6E5D8F" w14:textId="77777777" w:rsidR="00250F87" w:rsidRPr="00441F42" w:rsidRDefault="00250F87" w:rsidP="00751C12">
            <w:pPr>
              <w:rPr>
                <w:rFonts w:ascii="Times New Roman" w:hAnsi="Times New Roman" w:cs="Times New Roman"/>
                <w:sz w:val="20"/>
                <w:szCs w:val="20"/>
                <w:lang w:val="en-GB"/>
              </w:rPr>
            </w:pPr>
            <w:r w:rsidRPr="00441F42">
              <w:rPr>
                <w:rFonts w:ascii="Times New Roman" w:hAnsi="Times New Roman" w:cs="Times New Roman"/>
                <w:sz w:val="20"/>
                <w:szCs w:val="20"/>
                <w:lang w:val="en-GB"/>
              </w:rPr>
              <w:t>VST</w:t>
            </w:r>
          </w:p>
        </w:tc>
        <w:tc>
          <w:tcPr>
            <w:tcW w:w="1276" w:type="dxa"/>
          </w:tcPr>
          <w:p w14:paraId="5B07FEE1" w14:textId="6E697E2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2 400</w:t>
            </w:r>
          </w:p>
        </w:tc>
        <w:tc>
          <w:tcPr>
            <w:tcW w:w="1122" w:type="dxa"/>
          </w:tcPr>
          <w:p w14:paraId="5CC9E5F6" w14:textId="1E7818C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1 200</w:t>
            </w:r>
          </w:p>
        </w:tc>
        <w:tc>
          <w:tcPr>
            <w:tcW w:w="1134" w:type="dxa"/>
          </w:tcPr>
          <w:p w14:paraId="4888019B" w14:textId="3D3216F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4B27F16" w14:textId="45A8319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EC2386B" w14:textId="4A1AFF0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1 200</w:t>
            </w:r>
          </w:p>
        </w:tc>
        <w:tc>
          <w:tcPr>
            <w:tcW w:w="1134" w:type="dxa"/>
          </w:tcPr>
          <w:p w14:paraId="2BFB6160" w14:textId="236B96F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5FCC9E41" w14:textId="7E4996D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Poreikį sudaro 6 000 vnt. (1 vnt. 0,20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42FADE70"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Poreikis paskaičiuotas 100 pareigūnų skaičiui, jiems rotuojantis kas 12 val. 30 parų laikotarpiui.</w:t>
            </w:r>
          </w:p>
          <w:p w14:paraId="65D36721" w14:textId="2D3451E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Priemonė yra su ribotos trukmės tinkamumo naudoti terminu, todėl 2022 m. nupirktą kiekį reiks atnaujinti 2025 m.</w:t>
            </w:r>
          </w:p>
        </w:tc>
      </w:tr>
      <w:tr w:rsidR="00250F87" w:rsidRPr="00441F42" w14:paraId="3E94F4D2" w14:textId="77777777" w:rsidTr="00441F42">
        <w:trPr>
          <w:gridAfter w:val="1"/>
          <w:wAfter w:w="15" w:type="dxa"/>
        </w:trPr>
        <w:tc>
          <w:tcPr>
            <w:tcW w:w="686" w:type="dxa"/>
          </w:tcPr>
          <w:p w14:paraId="780DA3AB" w14:textId="09E5A40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4.25.</w:t>
            </w:r>
          </w:p>
        </w:tc>
        <w:tc>
          <w:tcPr>
            <w:tcW w:w="1843" w:type="dxa"/>
          </w:tcPr>
          <w:p w14:paraId="3E4CE1F7" w14:textId="6ABBDF0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Apsauginiai akiniai</w:t>
            </w:r>
          </w:p>
        </w:tc>
        <w:tc>
          <w:tcPr>
            <w:tcW w:w="1429" w:type="dxa"/>
          </w:tcPr>
          <w:p w14:paraId="26858A89" w14:textId="77777777" w:rsidR="00250F87" w:rsidRPr="00441F42" w:rsidRDefault="00250F87" w:rsidP="00751C12">
            <w:pPr>
              <w:rPr>
                <w:rFonts w:ascii="Times New Roman" w:hAnsi="Times New Roman" w:cs="Times New Roman"/>
                <w:sz w:val="20"/>
                <w:szCs w:val="20"/>
                <w:lang w:val="en-GB"/>
              </w:rPr>
            </w:pPr>
            <w:r w:rsidRPr="00441F42">
              <w:rPr>
                <w:rFonts w:ascii="Times New Roman" w:hAnsi="Times New Roman" w:cs="Times New Roman"/>
                <w:sz w:val="20"/>
                <w:szCs w:val="20"/>
                <w:lang w:val="en-GB"/>
              </w:rPr>
              <w:t>VST</w:t>
            </w:r>
          </w:p>
        </w:tc>
        <w:tc>
          <w:tcPr>
            <w:tcW w:w="1276" w:type="dxa"/>
          </w:tcPr>
          <w:p w14:paraId="6C208062" w14:textId="0AC5D6A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4 000</w:t>
            </w:r>
          </w:p>
        </w:tc>
        <w:tc>
          <w:tcPr>
            <w:tcW w:w="1122" w:type="dxa"/>
          </w:tcPr>
          <w:p w14:paraId="35EA2EE8" w14:textId="0CB1CAA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4 000</w:t>
            </w:r>
          </w:p>
        </w:tc>
        <w:tc>
          <w:tcPr>
            <w:tcW w:w="1134" w:type="dxa"/>
          </w:tcPr>
          <w:p w14:paraId="74164522" w14:textId="2583DB5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56714CD" w14:textId="4E83041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E95C23B" w14:textId="134155A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2492F65" w14:textId="4C80ADD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32B0CD5E" w14:textId="2D67BE5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Poreikį sudaro 400 vnt. (1 vnt. 10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0CAC06FE" w14:textId="58030DB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Poreikis paskaičiuotas 400 pareigūnų skaičiui.</w:t>
            </w:r>
          </w:p>
        </w:tc>
      </w:tr>
      <w:tr w:rsidR="00250F87" w:rsidRPr="00441F42" w14:paraId="13C7ABEA" w14:textId="77777777" w:rsidTr="00441F42">
        <w:trPr>
          <w:gridAfter w:val="1"/>
          <w:wAfter w:w="15" w:type="dxa"/>
        </w:trPr>
        <w:tc>
          <w:tcPr>
            <w:tcW w:w="686" w:type="dxa"/>
          </w:tcPr>
          <w:p w14:paraId="1D2EC6C8" w14:textId="323BD7C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4.26.</w:t>
            </w:r>
          </w:p>
        </w:tc>
        <w:tc>
          <w:tcPr>
            <w:tcW w:w="1843" w:type="dxa"/>
          </w:tcPr>
          <w:p w14:paraId="268C9557" w14:textId="565D43FA"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Respiratoriai FFP3</w:t>
            </w:r>
          </w:p>
        </w:tc>
        <w:tc>
          <w:tcPr>
            <w:tcW w:w="1429" w:type="dxa"/>
          </w:tcPr>
          <w:p w14:paraId="7A49E44C" w14:textId="77777777" w:rsidR="00250F87" w:rsidRPr="00441F42" w:rsidRDefault="00250F87" w:rsidP="00751C12">
            <w:pPr>
              <w:rPr>
                <w:rFonts w:ascii="Times New Roman" w:hAnsi="Times New Roman" w:cs="Times New Roman"/>
                <w:sz w:val="20"/>
                <w:szCs w:val="20"/>
                <w:lang w:val="en-GB"/>
              </w:rPr>
            </w:pPr>
            <w:r w:rsidRPr="00441F42">
              <w:rPr>
                <w:rFonts w:ascii="Times New Roman" w:hAnsi="Times New Roman" w:cs="Times New Roman"/>
                <w:sz w:val="20"/>
                <w:szCs w:val="20"/>
                <w:lang w:val="en-GB"/>
              </w:rPr>
              <w:t>VST</w:t>
            </w:r>
          </w:p>
        </w:tc>
        <w:tc>
          <w:tcPr>
            <w:tcW w:w="1276" w:type="dxa"/>
          </w:tcPr>
          <w:p w14:paraId="7FC83290" w14:textId="5F3EA03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48 000</w:t>
            </w:r>
          </w:p>
        </w:tc>
        <w:tc>
          <w:tcPr>
            <w:tcW w:w="1122" w:type="dxa"/>
          </w:tcPr>
          <w:p w14:paraId="3E48C15D" w14:textId="4EE190F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24 000</w:t>
            </w:r>
          </w:p>
        </w:tc>
        <w:tc>
          <w:tcPr>
            <w:tcW w:w="1134" w:type="dxa"/>
          </w:tcPr>
          <w:p w14:paraId="082EDACA"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88C2E3C"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4D665C7" w14:textId="150B01B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24 000</w:t>
            </w:r>
          </w:p>
        </w:tc>
        <w:tc>
          <w:tcPr>
            <w:tcW w:w="1134" w:type="dxa"/>
          </w:tcPr>
          <w:p w14:paraId="300B3CB0"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7461085A" w14:textId="1C1A611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Poreikį sudaro 6 000 vnt. (1 vnt. 4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p w14:paraId="26B71B30"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Poreikis paskaičiuotas 100 pareigūnų skaičiui, jiems rotuojantis kas 12 val. 30 parų laikotarpiui. </w:t>
            </w:r>
          </w:p>
          <w:p w14:paraId="3A240B06" w14:textId="599ABA3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Priemonė yra su ribotos trukmės tinkamumo naudoti terminu, todėl 2022 m. nupirktą kiekį reiks atnaujinti 2025 m.</w:t>
            </w:r>
          </w:p>
        </w:tc>
      </w:tr>
      <w:tr w:rsidR="00250F87" w:rsidRPr="00441F42" w14:paraId="321689C4" w14:textId="77777777" w:rsidTr="00441F42">
        <w:trPr>
          <w:gridAfter w:val="1"/>
          <w:wAfter w:w="15" w:type="dxa"/>
        </w:trPr>
        <w:tc>
          <w:tcPr>
            <w:tcW w:w="686" w:type="dxa"/>
          </w:tcPr>
          <w:p w14:paraId="6E1AF577" w14:textId="77A2B14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4.27.</w:t>
            </w:r>
          </w:p>
        </w:tc>
        <w:tc>
          <w:tcPr>
            <w:tcW w:w="1843" w:type="dxa"/>
          </w:tcPr>
          <w:p w14:paraId="1B47BEAF" w14:textId="5685EA7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Skaitmeniniai </w:t>
            </w:r>
            <w:proofErr w:type="spellStart"/>
            <w:r w:rsidRPr="00441F42">
              <w:rPr>
                <w:rFonts w:ascii="Times New Roman" w:hAnsi="Times New Roman" w:cs="Times New Roman"/>
                <w:sz w:val="20"/>
                <w:szCs w:val="20"/>
              </w:rPr>
              <w:t>dozimetrai</w:t>
            </w:r>
            <w:proofErr w:type="spellEnd"/>
          </w:p>
        </w:tc>
        <w:tc>
          <w:tcPr>
            <w:tcW w:w="1429" w:type="dxa"/>
          </w:tcPr>
          <w:p w14:paraId="2A6AFB25" w14:textId="19C3FBE4" w:rsidR="00250F87" w:rsidRPr="00441F42" w:rsidRDefault="00250F87" w:rsidP="00751C12">
            <w:pPr>
              <w:rPr>
                <w:rFonts w:ascii="Times New Roman" w:hAnsi="Times New Roman" w:cs="Times New Roman"/>
                <w:sz w:val="20"/>
                <w:szCs w:val="20"/>
                <w:lang w:val="en-GB"/>
              </w:rPr>
            </w:pPr>
            <w:r w:rsidRPr="00441F42">
              <w:rPr>
                <w:rFonts w:ascii="Times New Roman" w:hAnsi="Times New Roman" w:cs="Times New Roman"/>
                <w:sz w:val="20"/>
                <w:szCs w:val="20"/>
              </w:rPr>
              <w:t>VST</w:t>
            </w:r>
          </w:p>
        </w:tc>
        <w:tc>
          <w:tcPr>
            <w:tcW w:w="1276" w:type="dxa"/>
          </w:tcPr>
          <w:p w14:paraId="65317D6D" w14:textId="6AC089E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10 000</w:t>
            </w:r>
          </w:p>
        </w:tc>
        <w:tc>
          <w:tcPr>
            <w:tcW w:w="1122" w:type="dxa"/>
          </w:tcPr>
          <w:p w14:paraId="36A5A746" w14:textId="6E9AA2A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10 000</w:t>
            </w:r>
          </w:p>
        </w:tc>
        <w:tc>
          <w:tcPr>
            <w:tcW w:w="1134" w:type="dxa"/>
          </w:tcPr>
          <w:p w14:paraId="0C0EF8C2" w14:textId="08FB837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sz w:val="20"/>
                <w:szCs w:val="20"/>
              </w:rPr>
              <w:t>0</w:t>
            </w:r>
          </w:p>
        </w:tc>
        <w:tc>
          <w:tcPr>
            <w:tcW w:w="1134" w:type="dxa"/>
          </w:tcPr>
          <w:p w14:paraId="3569D32A" w14:textId="19E529B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sz w:val="20"/>
                <w:szCs w:val="20"/>
              </w:rPr>
              <w:t>0</w:t>
            </w:r>
          </w:p>
        </w:tc>
        <w:tc>
          <w:tcPr>
            <w:tcW w:w="1134" w:type="dxa"/>
          </w:tcPr>
          <w:p w14:paraId="37D6BDF0" w14:textId="1A996CF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sz w:val="20"/>
                <w:szCs w:val="20"/>
              </w:rPr>
              <w:t>0</w:t>
            </w:r>
          </w:p>
        </w:tc>
        <w:tc>
          <w:tcPr>
            <w:tcW w:w="1134" w:type="dxa"/>
          </w:tcPr>
          <w:p w14:paraId="44416532" w14:textId="3230E20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sz w:val="20"/>
                <w:szCs w:val="20"/>
              </w:rPr>
              <w:t>0</w:t>
            </w:r>
          </w:p>
        </w:tc>
        <w:tc>
          <w:tcPr>
            <w:tcW w:w="4693" w:type="dxa"/>
          </w:tcPr>
          <w:p w14:paraId="185C0854" w14:textId="0EA3221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Poreikis nurodytas 20 vnt. įsigijimui (orientacinė 1 vnt. kaina 500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xml:space="preserve">.), po vieną </w:t>
            </w:r>
            <w:proofErr w:type="spellStart"/>
            <w:r w:rsidRPr="00441F42">
              <w:rPr>
                <w:rFonts w:ascii="Times New Roman" w:hAnsi="Times New Roman" w:cs="Times New Roman"/>
                <w:sz w:val="20"/>
                <w:szCs w:val="20"/>
              </w:rPr>
              <w:t>dozimetrą</w:t>
            </w:r>
            <w:proofErr w:type="spellEnd"/>
            <w:r w:rsidRPr="00441F42">
              <w:rPr>
                <w:rFonts w:ascii="Times New Roman" w:hAnsi="Times New Roman" w:cs="Times New Roman"/>
                <w:sz w:val="20"/>
                <w:szCs w:val="20"/>
              </w:rPr>
              <w:t xml:space="preserve"> aprūpinant atskiras grupes ar komandas. </w:t>
            </w:r>
          </w:p>
          <w:p w14:paraId="1BD4142C" w14:textId="22C543F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Numatytas priemones privaloma turėti ir naudoti dirbant radioaktyviomis medžiagomis užterštose teritorijose. </w:t>
            </w:r>
          </w:p>
        </w:tc>
      </w:tr>
      <w:tr w:rsidR="00250F87" w:rsidRPr="00441F42" w14:paraId="041392D9" w14:textId="77777777" w:rsidTr="00441F42">
        <w:trPr>
          <w:gridAfter w:val="1"/>
          <w:wAfter w:w="15" w:type="dxa"/>
        </w:trPr>
        <w:tc>
          <w:tcPr>
            <w:tcW w:w="686" w:type="dxa"/>
          </w:tcPr>
          <w:p w14:paraId="1E283851" w14:textId="340B924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4.28.</w:t>
            </w:r>
          </w:p>
        </w:tc>
        <w:tc>
          <w:tcPr>
            <w:tcW w:w="1843" w:type="dxa"/>
          </w:tcPr>
          <w:p w14:paraId="59B44C6F" w14:textId="6934803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Asmeninės apsaugos priemonės VSAT sraigtasparnių, skirtų radiacinės žvalgybos iš oro užtikrinimui, įgulų nariams </w:t>
            </w:r>
          </w:p>
        </w:tc>
        <w:tc>
          <w:tcPr>
            <w:tcW w:w="1429" w:type="dxa"/>
          </w:tcPr>
          <w:p w14:paraId="74E522A6"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VSAT</w:t>
            </w:r>
          </w:p>
        </w:tc>
        <w:tc>
          <w:tcPr>
            <w:tcW w:w="1276" w:type="dxa"/>
          </w:tcPr>
          <w:p w14:paraId="156F42D4" w14:textId="6A6A756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36 000</w:t>
            </w:r>
          </w:p>
        </w:tc>
        <w:tc>
          <w:tcPr>
            <w:tcW w:w="1122" w:type="dxa"/>
          </w:tcPr>
          <w:p w14:paraId="686370B1" w14:textId="6D931A7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9 000</w:t>
            </w:r>
          </w:p>
        </w:tc>
        <w:tc>
          <w:tcPr>
            <w:tcW w:w="1134" w:type="dxa"/>
          </w:tcPr>
          <w:p w14:paraId="49E7208C" w14:textId="3C6A896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9 000</w:t>
            </w:r>
          </w:p>
        </w:tc>
        <w:tc>
          <w:tcPr>
            <w:tcW w:w="1134" w:type="dxa"/>
          </w:tcPr>
          <w:p w14:paraId="42D88A6E" w14:textId="5E26E38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9 000</w:t>
            </w:r>
          </w:p>
        </w:tc>
        <w:tc>
          <w:tcPr>
            <w:tcW w:w="1134" w:type="dxa"/>
          </w:tcPr>
          <w:p w14:paraId="08436333" w14:textId="14F29B9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9 000</w:t>
            </w:r>
          </w:p>
        </w:tc>
        <w:tc>
          <w:tcPr>
            <w:tcW w:w="1134" w:type="dxa"/>
          </w:tcPr>
          <w:p w14:paraId="1C4148B6" w14:textId="3A47AD8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6AD61D87" w14:textId="68AE401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Poreikis numatytas 30 komplektų, kuriuos sudaro individualūs </w:t>
            </w:r>
            <w:proofErr w:type="spellStart"/>
            <w:r w:rsidRPr="00441F42">
              <w:rPr>
                <w:rFonts w:ascii="Times New Roman" w:hAnsi="Times New Roman" w:cs="Times New Roman"/>
                <w:sz w:val="20"/>
                <w:szCs w:val="20"/>
              </w:rPr>
              <w:t>dozimetrai</w:t>
            </w:r>
            <w:proofErr w:type="spellEnd"/>
            <w:r w:rsidRPr="00441F42">
              <w:rPr>
                <w:rFonts w:ascii="Times New Roman" w:hAnsi="Times New Roman" w:cs="Times New Roman"/>
                <w:sz w:val="20"/>
                <w:szCs w:val="20"/>
              </w:rPr>
              <w:t xml:space="preserve">, kostiumas, specialūs akiniai, respiratorius, pirštinės ir </w:t>
            </w:r>
            <w:proofErr w:type="spellStart"/>
            <w:r w:rsidRPr="00441F42">
              <w:rPr>
                <w:rFonts w:ascii="Times New Roman" w:hAnsi="Times New Roman" w:cs="Times New Roman"/>
                <w:sz w:val="20"/>
                <w:szCs w:val="20"/>
              </w:rPr>
              <w:t>antbačiai</w:t>
            </w:r>
            <w:proofErr w:type="spellEnd"/>
            <w:r w:rsidRPr="00441F42">
              <w:rPr>
                <w:rFonts w:ascii="Times New Roman" w:hAnsi="Times New Roman" w:cs="Times New Roman"/>
                <w:sz w:val="20"/>
                <w:szCs w:val="20"/>
              </w:rPr>
              <w:t>.</w:t>
            </w:r>
          </w:p>
          <w:p w14:paraId="071696AB"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VSAT aviacijos įgulų nariai šiuo metu nėra aprūpinti asmeninėmis apsaugos priemonėmis, reikiamomis tinkamai apsisaugoti nuo radiacinio poveikio. </w:t>
            </w:r>
          </w:p>
          <w:p w14:paraId="0F8F35E7" w14:textId="170E1D2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Atkreiptinas dėmesys, kad bendrosios paskirties  apsaugos priemonės (kaukės, akiniai, batai) yra netinkami orlaivių pilotams. Reikalinga įsigyti specialias apsaugos priemones pritaikytas orlaivių įgulų nariams.</w:t>
            </w:r>
          </w:p>
        </w:tc>
      </w:tr>
      <w:tr w:rsidR="00250F87" w:rsidRPr="00441F42" w14:paraId="3E03C951" w14:textId="77777777" w:rsidTr="00441F42">
        <w:trPr>
          <w:gridAfter w:val="1"/>
          <w:wAfter w:w="15" w:type="dxa"/>
        </w:trPr>
        <w:tc>
          <w:tcPr>
            <w:tcW w:w="686" w:type="dxa"/>
          </w:tcPr>
          <w:p w14:paraId="4BBFB49C" w14:textId="749CC62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4.29.</w:t>
            </w:r>
          </w:p>
        </w:tc>
        <w:tc>
          <w:tcPr>
            <w:tcW w:w="1843" w:type="dxa"/>
          </w:tcPr>
          <w:p w14:paraId="1480A808" w14:textId="4A464AB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color w:val="000000" w:themeColor="text1"/>
                <w:sz w:val="20"/>
                <w:szCs w:val="20"/>
              </w:rPr>
              <w:t>Pareigūnų aprūpinimas asmeninėmis apsaugos priemonėmis</w:t>
            </w:r>
          </w:p>
        </w:tc>
        <w:tc>
          <w:tcPr>
            <w:tcW w:w="1429" w:type="dxa"/>
          </w:tcPr>
          <w:p w14:paraId="26BAE8D7" w14:textId="206D66A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VSAT</w:t>
            </w:r>
          </w:p>
        </w:tc>
        <w:tc>
          <w:tcPr>
            <w:tcW w:w="1276" w:type="dxa"/>
          </w:tcPr>
          <w:p w14:paraId="6B8340D7" w14:textId="6888E16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color w:val="000000" w:themeColor="text1"/>
                <w:sz w:val="20"/>
                <w:szCs w:val="20"/>
              </w:rPr>
              <w:t>358 020</w:t>
            </w:r>
          </w:p>
        </w:tc>
        <w:tc>
          <w:tcPr>
            <w:tcW w:w="1122" w:type="dxa"/>
          </w:tcPr>
          <w:p w14:paraId="255B75E9" w14:textId="6B913F1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color w:val="000000" w:themeColor="text1"/>
                <w:sz w:val="20"/>
                <w:szCs w:val="20"/>
              </w:rPr>
              <w:t>282 010</w:t>
            </w:r>
          </w:p>
        </w:tc>
        <w:tc>
          <w:tcPr>
            <w:tcW w:w="1134" w:type="dxa"/>
          </w:tcPr>
          <w:p w14:paraId="40C74496" w14:textId="39281AE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79EF945" w14:textId="529C060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68CDB08B" w14:textId="25D7442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color w:val="000000" w:themeColor="text1"/>
                <w:sz w:val="20"/>
                <w:szCs w:val="20"/>
              </w:rPr>
              <w:t>76 010</w:t>
            </w:r>
          </w:p>
        </w:tc>
        <w:tc>
          <w:tcPr>
            <w:tcW w:w="1134" w:type="dxa"/>
          </w:tcPr>
          <w:p w14:paraId="35FAB497" w14:textId="298866C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7F0D6300"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Poreikis pateiktas AAP aprūpinimui </w:t>
            </w:r>
          </w:p>
          <w:p w14:paraId="3F9BED9D" w14:textId="77777777" w:rsidR="00250F87" w:rsidRPr="00441F42" w:rsidRDefault="00250F87"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prie sienos su Baltarusija dirbantiems 368 pareigūnams 30 dienų laikotarpiui.</w:t>
            </w:r>
          </w:p>
          <w:p w14:paraId="5BF76831"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Iš jų: </w:t>
            </w:r>
          </w:p>
          <w:p w14:paraId="3D64F691"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- 244 pareigūnai užtikrina nuolatinę valstybės sienos kontrolę, todėl jų darbas per parą yra organizuotas dviem pamainomis (todėl šios dalies pareigūnų AAP poreikis parai yra 488 AAP komplektai);</w:t>
            </w:r>
          </w:p>
          <w:p w14:paraId="6553FF8D"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lastRenderedPageBreak/>
              <w:t>- 84 specialiosios paskirties pareigūnai, kurie reaguotų į kylančius incidentus kilus poreikiui;</w:t>
            </w:r>
          </w:p>
          <w:p w14:paraId="627FAD1F"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- 40 administracijos pareigūnai ir aptarnavimo grandis.</w:t>
            </w:r>
          </w:p>
          <w:p w14:paraId="5721637D" w14:textId="77777777" w:rsidR="00250F87" w:rsidRPr="00441F42" w:rsidRDefault="00250F87" w:rsidP="00751C12">
            <w:pPr>
              <w:rPr>
                <w:rFonts w:ascii="Times New Roman" w:hAnsi="Times New Roman" w:cs="Times New Roman"/>
                <w:color w:val="000000" w:themeColor="text1"/>
                <w:sz w:val="20"/>
                <w:szCs w:val="20"/>
              </w:rPr>
            </w:pPr>
          </w:p>
          <w:p w14:paraId="36F29B76"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Vienam pareigūnui AAP komplektą sudaro (komplekto suma maždaug 16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w:t>
            </w:r>
          </w:p>
          <w:p w14:paraId="1442CAAC"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 vienkartinis apsauginis kostiumas (1 vnt. 10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 xml:space="preserve">.) </w:t>
            </w:r>
          </w:p>
          <w:p w14:paraId="6165E2ED"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 FFP3 respiratorius (1 vnt. 4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w:t>
            </w:r>
          </w:p>
          <w:p w14:paraId="1CBF9204"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 vienkartinės pirštinės (1 pora 0,14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w:t>
            </w:r>
          </w:p>
          <w:p w14:paraId="7C5156DA" w14:textId="77777777" w:rsidR="00250F87" w:rsidRPr="00441F42" w:rsidRDefault="00250F87"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 </w:t>
            </w:r>
            <w:proofErr w:type="spellStart"/>
            <w:r w:rsidRPr="00441F42">
              <w:rPr>
                <w:rFonts w:ascii="Times New Roman" w:hAnsi="Times New Roman" w:cs="Times New Roman"/>
                <w:color w:val="000000" w:themeColor="text1"/>
                <w:sz w:val="20"/>
                <w:szCs w:val="20"/>
              </w:rPr>
              <w:t>antbačiai</w:t>
            </w:r>
            <w:proofErr w:type="spellEnd"/>
            <w:r w:rsidRPr="00441F42">
              <w:rPr>
                <w:rFonts w:ascii="Times New Roman" w:hAnsi="Times New Roman" w:cs="Times New Roman"/>
                <w:color w:val="000000" w:themeColor="text1"/>
                <w:sz w:val="20"/>
                <w:szCs w:val="20"/>
              </w:rPr>
              <w:t xml:space="preserve"> (1 pora 1,22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w:t>
            </w:r>
          </w:p>
          <w:p w14:paraId="577DDA43" w14:textId="77777777" w:rsidR="00250F87" w:rsidRPr="00441F42" w:rsidRDefault="00250F87" w:rsidP="00751C12">
            <w:pPr>
              <w:spacing w:after="120"/>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Atsižvelgiant į dalies pareigūnų darbo organizavimą dviem pamainomis, paros poreikis yra 612 AAP komplektai (9 401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 xml:space="preserve">.), o 30 parų – 18 360 AAP komplektai (282 010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w:t>
            </w:r>
          </w:p>
          <w:p w14:paraId="0C308FA8" w14:textId="122B19E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color w:val="000000" w:themeColor="text1"/>
                <w:sz w:val="20"/>
                <w:szCs w:val="20"/>
              </w:rPr>
              <w:t xml:space="preserve">Vienkartinės pirštinės ir respiratoriai yra su ribotos trukmės tinkamumo naudoti terminu, todėl 2022 m. nupirktą jų kiekį reiks atnaujinti 2025 m. (šiai daliai atnaujinti reikės 76 010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w:t>
            </w:r>
          </w:p>
        </w:tc>
      </w:tr>
      <w:tr w:rsidR="00250F87" w:rsidRPr="00441F42" w14:paraId="3517A6E2" w14:textId="77777777" w:rsidTr="00441F42">
        <w:trPr>
          <w:gridAfter w:val="1"/>
          <w:wAfter w:w="15" w:type="dxa"/>
        </w:trPr>
        <w:tc>
          <w:tcPr>
            <w:tcW w:w="686" w:type="dxa"/>
          </w:tcPr>
          <w:p w14:paraId="5FA382A5" w14:textId="13847FC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4.30.</w:t>
            </w:r>
          </w:p>
        </w:tc>
        <w:tc>
          <w:tcPr>
            <w:tcW w:w="1843" w:type="dxa"/>
          </w:tcPr>
          <w:p w14:paraId="227836A0" w14:textId="1178BAD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VSAT  pareigūnų parengimas veikti radioaktyviomis medžiagomis užterštoje teritorijoje (mokymai, mokomosios priemonės, pratybos)</w:t>
            </w:r>
          </w:p>
        </w:tc>
        <w:tc>
          <w:tcPr>
            <w:tcW w:w="1429" w:type="dxa"/>
          </w:tcPr>
          <w:p w14:paraId="78D464EC" w14:textId="77699E6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VSAT</w:t>
            </w:r>
          </w:p>
        </w:tc>
        <w:tc>
          <w:tcPr>
            <w:tcW w:w="1276" w:type="dxa"/>
          </w:tcPr>
          <w:p w14:paraId="0730B8E9" w14:textId="53ED732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140 000</w:t>
            </w:r>
          </w:p>
        </w:tc>
        <w:tc>
          <w:tcPr>
            <w:tcW w:w="1122" w:type="dxa"/>
          </w:tcPr>
          <w:p w14:paraId="733269D4" w14:textId="467A211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20 000</w:t>
            </w:r>
          </w:p>
        </w:tc>
        <w:tc>
          <w:tcPr>
            <w:tcW w:w="1134" w:type="dxa"/>
          </w:tcPr>
          <w:p w14:paraId="7012EA24" w14:textId="2BFDB94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30 000</w:t>
            </w:r>
          </w:p>
        </w:tc>
        <w:tc>
          <w:tcPr>
            <w:tcW w:w="1134" w:type="dxa"/>
          </w:tcPr>
          <w:p w14:paraId="20AD584C" w14:textId="4C35B69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30 000</w:t>
            </w:r>
          </w:p>
        </w:tc>
        <w:tc>
          <w:tcPr>
            <w:tcW w:w="1134" w:type="dxa"/>
          </w:tcPr>
          <w:p w14:paraId="352120C5" w14:textId="5FBA47B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30 000</w:t>
            </w:r>
          </w:p>
        </w:tc>
        <w:tc>
          <w:tcPr>
            <w:tcW w:w="1134" w:type="dxa"/>
          </w:tcPr>
          <w:p w14:paraId="52F2F224" w14:textId="42588C5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30 000</w:t>
            </w:r>
          </w:p>
        </w:tc>
        <w:tc>
          <w:tcPr>
            <w:tcW w:w="4693" w:type="dxa"/>
          </w:tcPr>
          <w:p w14:paraId="1B176F3C" w14:textId="2245F3E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Priemonė numatyta 2 400 pareigūnų apmokymui veikti apmokyti veikti ekstremalios situacijos atveju radioaktyviomis medžiagomis užterštoje teritorijoje (instruktoriams, apgyvendinimui, logistikai, mokymo priemonėms ir įrangai; pareigūnų skaičius nurodytas atsižvelgiant į jų rotaciją).</w:t>
            </w:r>
          </w:p>
          <w:p w14:paraId="7FDFECCC"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VSAT pasieniečių mokykloje ir Branduolinio saugumo kompetencijos centre šiuo metu organizuojami mokymai </w:t>
            </w:r>
          </w:p>
          <w:p w14:paraId="4D404158" w14:textId="7C01EF5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susiję su  pagrindiniais radiacinės saugos principais, radiacinės kontrolės procedūromis PKP vykdomų patikrinimų metu, kas nėra pakankama pasirengimui veikti galimos avarijos BAE atveju.</w:t>
            </w:r>
          </w:p>
        </w:tc>
      </w:tr>
      <w:tr w:rsidR="00250F87" w:rsidRPr="00441F42" w14:paraId="074A9108" w14:textId="77777777" w:rsidTr="00441F42">
        <w:trPr>
          <w:gridAfter w:val="1"/>
          <w:wAfter w:w="15" w:type="dxa"/>
        </w:trPr>
        <w:tc>
          <w:tcPr>
            <w:tcW w:w="686" w:type="dxa"/>
          </w:tcPr>
          <w:p w14:paraId="5AB5E408" w14:textId="1C8A558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4.31.</w:t>
            </w:r>
          </w:p>
        </w:tc>
        <w:tc>
          <w:tcPr>
            <w:tcW w:w="1843" w:type="dxa"/>
          </w:tcPr>
          <w:p w14:paraId="60ECF3C1" w14:textId="1ED7DFEA"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Mobilių vadaviečių įsigijimas</w:t>
            </w:r>
          </w:p>
        </w:tc>
        <w:tc>
          <w:tcPr>
            <w:tcW w:w="1429" w:type="dxa"/>
          </w:tcPr>
          <w:p w14:paraId="7D502D51"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VSAT</w:t>
            </w:r>
          </w:p>
        </w:tc>
        <w:tc>
          <w:tcPr>
            <w:tcW w:w="1276" w:type="dxa"/>
            <w:shd w:val="clear" w:color="auto" w:fill="auto"/>
          </w:tcPr>
          <w:p w14:paraId="07E78673" w14:textId="1223F2D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750 000</w:t>
            </w:r>
          </w:p>
        </w:tc>
        <w:tc>
          <w:tcPr>
            <w:tcW w:w="1122" w:type="dxa"/>
            <w:shd w:val="clear" w:color="auto" w:fill="auto"/>
          </w:tcPr>
          <w:p w14:paraId="581D8D5E" w14:textId="43BE943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shd w:val="clear" w:color="auto" w:fill="auto"/>
          </w:tcPr>
          <w:p w14:paraId="00C533B5" w14:textId="09CEA4F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250 000</w:t>
            </w:r>
          </w:p>
        </w:tc>
        <w:tc>
          <w:tcPr>
            <w:tcW w:w="1134" w:type="dxa"/>
            <w:shd w:val="clear" w:color="auto" w:fill="auto"/>
          </w:tcPr>
          <w:p w14:paraId="285D5117" w14:textId="39942DB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250 000</w:t>
            </w:r>
          </w:p>
        </w:tc>
        <w:tc>
          <w:tcPr>
            <w:tcW w:w="1134" w:type="dxa"/>
            <w:shd w:val="clear" w:color="auto" w:fill="auto"/>
          </w:tcPr>
          <w:p w14:paraId="1EFCAAE3" w14:textId="43558F5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250 000</w:t>
            </w:r>
          </w:p>
        </w:tc>
        <w:tc>
          <w:tcPr>
            <w:tcW w:w="1134" w:type="dxa"/>
            <w:shd w:val="clear" w:color="auto" w:fill="auto"/>
          </w:tcPr>
          <w:p w14:paraId="5E34890A" w14:textId="6960DB0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4CFA1D66" w14:textId="77FFB3B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Poreikis nurodytas 3 mobilių vadaviečių įsigijimui, kurios reikalingos radioaktyviomis medžiagomis užterštose teritorijose dirbsiančių pareigūnų veiksmų koordinavimui ir vadovavimui.</w:t>
            </w:r>
          </w:p>
          <w:p w14:paraId="207A1A2A" w14:textId="12776EC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Mobilios vadavietės būtų dislokuojamos neužterštoje teritorijoje, jose būtų vykdomas 4 užkardų, patenkančių į 30 km zoną valstybės sienos (toliau – VS) apsaugos planavimas, VS saugančių sargybų veiksmų koordinavimas bei vadovavimas. Tam mobiliosios vadavietės turės bus aprūpintos specialia įranga (ryšio, vaizdo stebėjimo, pajėgų valdymo ir kt.).</w:t>
            </w:r>
          </w:p>
        </w:tc>
      </w:tr>
      <w:tr w:rsidR="00250F87" w:rsidRPr="00441F42" w14:paraId="71387438" w14:textId="77777777" w:rsidTr="00441F42">
        <w:trPr>
          <w:gridAfter w:val="1"/>
          <w:wAfter w:w="15" w:type="dxa"/>
        </w:trPr>
        <w:tc>
          <w:tcPr>
            <w:tcW w:w="686" w:type="dxa"/>
          </w:tcPr>
          <w:p w14:paraId="7CDF9684" w14:textId="59344F7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4.32.</w:t>
            </w:r>
          </w:p>
        </w:tc>
        <w:tc>
          <w:tcPr>
            <w:tcW w:w="1843" w:type="dxa"/>
          </w:tcPr>
          <w:p w14:paraId="4ADC0186" w14:textId="435A5E4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VSAT padalinių perdislokavimas į saugias vietas</w:t>
            </w:r>
          </w:p>
        </w:tc>
        <w:tc>
          <w:tcPr>
            <w:tcW w:w="1429" w:type="dxa"/>
          </w:tcPr>
          <w:p w14:paraId="75333D48" w14:textId="7AC21F0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VSAT</w:t>
            </w:r>
          </w:p>
        </w:tc>
        <w:tc>
          <w:tcPr>
            <w:tcW w:w="1276" w:type="dxa"/>
          </w:tcPr>
          <w:p w14:paraId="49C2D78F" w14:textId="447C088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400 000</w:t>
            </w:r>
          </w:p>
        </w:tc>
        <w:tc>
          <w:tcPr>
            <w:tcW w:w="1122" w:type="dxa"/>
          </w:tcPr>
          <w:p w14:paraId="52D47213" w14:textId="2D85CC2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100 000</w:t>
            </w:r>
          </w:p>
        </w:tc>
        <w:tc>
          <w:tcPr>
            <w:tcW w:w="1134" w:type="dxa"/>
          </w:tcPr>
          <w:p w14:paraId="3B2916AC" w14:textId="069FDF4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100 000</w:t>
            </w:r>
          </w:p>
        </w:tc>
        <w:tc>
          <w:tcPr>
            <w:tcW w:w="1134" w:type="dxa"/>
          </w:tcPr>
          <w:p w14:paraId="3257A12C" w14:textId="3E45B21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100 000</w:t>
            </w:r>
          </w:p>
        </w:tc>
        <w:tc>
          <w:tcPr>
            <w:tcW w:w="1134" w:type="dxa"/>
          </w:tcPr>
          <w:p w14:paraId="66CEE2E8" w14:textId="12CF331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100 000</w:t>
            </w:r>
          </w:p>
        </w:tc>
        <w:tc>
          <w:tcPr>
            <w:tcW w:w="1134" w:type="dxa"/>
          </w:tcPr>
          <w:p w14:paraId="29E3DAE3" w14:textId="31E85AE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59A49749" w14:textId="165D666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Poreikis numatytas 10 padalinių perdislokavimui organizuoti, iš anksto numatant saugias vietas funkcijų tęstinumo užtikrinimui.</w:t>
            </w:r>
          </w:p>
          <w:p w14:paraId="3F566A4A" w14:textId="55DA759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Planuojamos išlaidos numatytos į galimą taršos zoną patenkančių padalinių evakavimui (technikos, įrangos, materialinių vertybių, ginkluotės ir šaudmenų, dokumentų ir kitų daiktų), laikinai  paliktų pastatų ir kitos infrastruktūros apsaugai, taip pat laikinos infrastruktūros įrengimui ir  išlaikymui (elektros linijų įrengimui ar elektros generatoriams, kurui ir kt.)</w:t>
            </w:r>
          </w:p>
        </w:tc>
      </w:tr>
      <w:tr w:rsidR="00250F87" w:rsidRPr="00441F42" w14:paraId="3E13E249" w14:textId="77777777" w:rsidTr="00441F42">
        <w:trPr>
          <w:gridAfter w:val="1"/>
          <w:wAfter w:w="15" w:type="dxa"/>
        </w:trPr>
        <w:tc>
          <w:tcPr>
            <w:tcW w:w="686" w:type="dxa"/>
          </w:tcPr>
          <w:p w14:paraId="7DA706D7" w14:textId="1B15E66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4.33.</w:t>
            </w:r>
          </w:p>
        </w:tc>
        <w:tc>
          <w:tcPr>
            <w:tcW w:w="1843" w:type="dxa"/>
          </w:tcPr>
          <w:p w14:paraId="56736757" w14:textId="1884F7E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Skaitmeniniai </w:t>
            </w:r>
            <w:proofErr w:type="spellStart"/>
            <w:r w:rsidRPr="00441F42">
              <w:rPr>
                <w:rFonts w:ascii="Times New Roman" w:hAnsi="Times New Roman" w:cs="Times New Roman"/>
                <w:sz w:val="20"/>
                <w:szCs w:val="20"/>
              </w:rPr>
              <w:t>dozimetrai</w:t>
            </w:r>
            <w:proofErr w:type="spellEnd"/>
          </w:p>
        </w:tc>
        <w:tc>
          <w:tcPr>
            <w:tcW w:w="1429" w:type="dxa"/>
          </w:tcPr>
          <w:p w14:paraId="24506B4B"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VSAT</w:t>
            </w:r>
          </w:p>
        </w:tc>
        <w:tc>
          <w:tcPr>
            <w:tcW w:w="1276" w:type="dxa"/>
          </w:tcPr>
          <w:p w14:paraId="3C30EB4C" w14:textId="03CA50A9" w:rsidR="00250F87" w:rsidRPr="00441F42" w:rsidRDefault="00250F87" w:rsidP="00751C12">
            <w:pPr>
              <w:rPr>
                <w:rFonts w:ascii="Times New Roman" w:hAnsi="Times New Roman" w:cs="Times New Roman"/>
                <w:sz w:val="20"/>
                <w:szCs w:val="20"/>
                <w:highlight w:val="yellow"/>
              </w:rPr>
            </w:pPr>
            <w:r w:rsidRPr="00441F42">
              <w:rPr>
                <w:rFonts w:ascii="Times New Roman" w:hAnsi="Times New Roman" w:cs="Times New Roman"/>
                <w:sz w:val="20"/>
                <w:szCs w:val="20"/>
              </w:rPr>
              <w:t>100 000</w:t>
            </w:r>
          </w:p>
        </w:tc>
        <w:tc>
          <w:tcPr>
            <w:tcW w:w="1122" w:type="dxa"/>
          </w:tcPr>
          <w:p w14:paraId="3BBF8E4A" w14:textId="3AA5837E" w:rsidR="00250F87" w:rsidRPr="00441F42" w:rsidRDefault="00250F87" w:rsidP="00751C12">
            <w:pPr>
              <w:rPr>
                <w:rFonts w:ascii="Times New Roman" w:hAnsi="Times New Roman" w:cs="Times New Roman"/>
                <w:sz w:val="20"/>
                <w:szCs w:val="20"/>
                <w:highlight w:val="yellow"/>
              </w:rPr>
            </w:pPr>
            <w:r w:rsidRPr="00441F42">
              <w:rPr>
                <w:rFonts w:ascii="Times New Roman" w:hAnsi="Times New Roman" w:cs="Times New Roman"/>
                <w:sz w:val="20"/>
                <w:szCs w:val="20"/>
              </w:rPr>
              <w:t>100 000</w:t>
            </w:r>
          </w:p>
        </w:tc>
        <w:tc>
          <w:tcPr>
            <w:tcW w:w="1134" w:type="dxa"/>
          </w:tcPr>
          <w:p w14:paraId="3EC271E4" w14:textId="23A29F0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44981CD5" w14:textId="2D54C42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1A96EB87" w14:textId="00A4D00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2AD64CD9" w14:textId="7DE2B95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326407EA" w14:textId="38C387D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Poreikis nurodytas 200 vnt. įsigijimui (orientacinė 1 vnt. kaina 500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 xml:space="preserve">.), po vieną </w:t>
            </w:r>
            <w:proofErr w:type="spellStart"/>
            <w:r w:rsidRPr="00441F42">
              <w:rPr>
                <w:rFonts w:ascii="Times New Roman" w:hAnsi="Times New Roman" w:cs="Times New Roman"/>
                <w:sz w:val="20"/>
                <w:szCs w:val="20"/>
              </w:rPr>
              <w:t>dozimetrą</w:t>
            </w:r>
            <w:proofErr w:type="spellEnd"/>
            <w:r w:rsidRPr="00441F42">
              <w:rPr>
                <w:rFonts w:ascii="Times New Roman" w:hAnsi="Times New Roman" w:cs="Times New Roman"/>
                <w:sz w:val="20"/>
                <w:szCs w:val="20"/>
              </w:rPr>
              <w:t xml:space="preserve"> aprūpinant atskiras grupes ar komandas. </w:t>
            </w:r>
          </w:p>
          <w:p w14:paraId="2DCF151F"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Numatytas priemones privaloma turėti ir naudoti dirbant radioaktyviomis medžiagomis užterštose teritorijose.</w:t>
            </w:r>
          </w:p>
          <w:p w14:paraId="7A4EDA26" w14:textId="22AEB1DB" w:rsidR="00250F87" w:rsidRPr="00441F42" w:rsidRDefault="00250F87" w:rsidP="00751C12">
            <w:pPr>
              <w:rPr>
                <w:rFonts w:ascii="Times New Roman" w:hAnsi="Times New Roman" w:cs="Times New Roman"/>
                <w:i/>
                <w:iCs/>
                <w:sz w:val="20"/>
                <w:szCs w:val="20"/>
              </w:rPr>
            </w:pPr>
            <w:r w:rsidRPr="00441F42">
              <w:rPr>
                <w:rFonts w:ascii="Times New Roman" w:hAnsi="Times New Roman" w:cs="Times New Roman"/>
                <w:sz w:val="20"/>
                <w:szCs w:val="20"/>
              </w:rPr>
              <w:t xml:space="preserve">Poreikis apima Vilniaus ir Varėnos pasienio rinktinių, Specialiosios paskirties skyriaus, Štabo, Užsieniečių registravimo centro, Pasieniečių mokyklos ir Aviacijos valdybos pareigūnų grupes (sargybas) kurios vienu metu vykdys darbus prie valstybės sienos. </w:t>
            </w:r>
          </w:p>
        </w:tc>
      </w:tr>
      <w:tr w:rsidR="00250F87" w:rsidRPr="00441F42" w14:paraId="2B744885" w14:textId="77777777" w:rsidTr="00441F42">
        <w:trPr>
          <w:gridAfter w:val="1"/>
          <w:wAfter w:w="15" w:type="dxa"/>
        </w:trPr>
        <w:tc>
          <w:tcPr>
            <w:tcW w:w="686" w:type="dxa"/>
          </w:tcPr>
          <w:p w14:paraId="1830C824" w14:textId="6C76E79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4.34.</w:t>
            </w:r>
          </w:p>
        </w:tc>
        <w:tc>
          <w:tcPr>
            <w:tcW w:w="1843" w:type="dxa"/>
          </w:tcPr>
          <w:p w14:paraId="7F3971D8" w14:textId="25C1D5B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Dozės galios matuokliai</w:t>
            </w:r>
          </w:p>
        </w:tc>
        <w:tc>
          <w:tcPr>
            <w:tcW w:w="1429" w:type="dxa"/>
          </w:tcPr>
          <w:p w14:paraId="59D16BAB" w14:textId="4D8F862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VSAT</w:t>
            </w:r>
          </w:p>
        </w:tc>
        <w:tc>
          <w:tcPr>
            <w:tcW w:w="1276" w:type="dxa"/>
          </w:tcPr>
          <w:p w14:paraId="521C773B" w14:textId="0F20F85A" w:rsidR="00250F87" w:rsidRPr="00441F42" w:rsidRDefault="00250F87"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64 000</w:t>
            </w:r>
          </w:p>
        </w:tc>
        <w:tc>
          <w:tcPr>
            <w:tcW w:w="1122" w:type="dxa"/>
          </w:tcPr>
          <w:p w14:paraId="2916F2CB" w14:textId="7EE449AB" w:rsidR="00250F87" w:rsidRPr="00441F42" w:rsidRDefault="00250F87"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706D1FD9" w14:textId="16EB0F13" w:rsidR="00250F87" w:rsidRPr="00441F42" w:rsidRDefault="00250F87"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64 000</w:t>
            </w:r>
          </w:p>
        </w:tc>
        <w:tc>
          <w:tcPr>
            <w:tcW w:w="1134" w:type="dxa"/>
          </w:tcPr>
          <w:p w14:paraId="256BBA53" w14:textId="52ADF962" w:rsidR="00250F87" w:rsidRPr="00441F42" w:rsidRDefault="00250F87"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30D7CA9C" w14:textId="77450841" w:rsidR="00250F87" w:rsidRPr="00441F42" w:rsidRDefault="00250F87"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1134" w:type="dxa"/>
          </w:tcPr>
          <w:p w14:paraId="61848EF2" w14:textId="2E5A95C8" w:rsidR="00250F87" w:rsidRPr="00441F42" w:rsidRDefault="00250F87"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rPr>
              <w:t>0</w:t>
            </w:r>
          </w:p>
        </w:tc>
        <w:tc>
          <w:tcPr>
            <w:tcW w:w="4693" w:type="dxa"/>
          </w:tcPr>
          <w:p w14:paraId="356CD6AC" w14:textId="4481663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Poreikis nurodytas 32 vnt. įsigijimui, visų prie Lietuvos sienos su Baltarusija esančių 16 PKP aprūpinimui (po 2 vnt. vienam PKP; Orientacinė vnt. kaina 2 000 </w:t>
            </w:r>
            <w:proofErr w:type="spellStart"/>
            <w:r w:rsidRPr="00441F42">
              <w:rPr>
                <w:rFonts w:ascii="Times New Roman" w:hAnsi="Times New Roman" w:cs="Times New Roman"/>
                <w:sz w:val="20"/>
                <w:szCs w:val="20"/>
              </w:rPr>
              <w:t>eur</w:t>
            </w:r>
            <w:proofErr w:type="spellEnd"/>
            <w:r w:rsidRPr="00441F42">
              <w:rPr>
                <w:rFonts w:ascii="Times New Roman" w:hAnsi="Times New Roman" w:cs="Times New Roman"/>
                <w:sz w:val="20"/>
                <w:szCs w:val="20"/>
              </w:rPr>
              <w:t>.).</w:t>
            </w:r>
          </w:p>
        </w:tc>
      </w:tr>
      <w:tr w:rsidR="00250F87" w:rsidRPr="00441F42" w14:paraId="5AFBD285" w14:textId="77777777" w:rsidTr="00441F42">
        <w:trPr>
          <w:gridAfter w:val="1"/>
          <w:wAfter w:w="15" w:type="dxa"/>
        </w:trPr>
        <w:tc>
          <w:tcPr>
            <w:tcW w:w="686" w:type="dxa"/>
          </w:tcPr>
          <w:p w14:paraId="01364D8E" w14:textId="44C65F8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4.35.</w:t>
            </w:r>
          </w:p>
        </w:tc>
        <w:tc>
          <w:tcPr>
            <w:tcW w:w="1843" w:type="dxa"/>
          </w:tcPr>
          <w:p w14:paraId="07FC0968" w14:textId="7D31F94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Individualiųjų </w:t>
            </w:r>
            <w:proofErr w:type="spellStart"/>
            <w:r w:rsidRPr="00441F42">
              <w:rPr>
                <w:rFonts w:ascii="Times New Roman" w:hAnsi="Times New Roman" w:cs="Times New Roman"/>
                <w:sz w:val="20"/>
                <w:szCs w:val="20"/>
              </w:rPr>
              <w:t>dozimetrų</w:t>
            </w:r>
            <w:proofErr w:type="spellEnd"/>
            <w:r w:rsidRPr="00441F42">
              <w:rPr>
                <w:rFonts w:ascii="Times New Roman" w:hAnsi="Times New Roman" w:cs="Times New Roman"/>
                <w:sz w:val="20"/>
                <w:szCs w:val="20"/>
              </w:rPr>
              <w:t xml:space="preserve"> paruošimo ir nuskaitymo įranga su individualiaisiais </w:t>
            </w:r>
            <w:proofErr w:type="spellStart"/>
            <w:r w:rsidRPr="00441F42">
              <w:rPr>
                <w:rFonts w:ascii="Times New Roman" w:hAnsi="Times New Roman" w:cs="Times New Roman"/>
                <w:sz w:val="20"/>
                <w:szCs w:val="20"/>
              </w:rPr>
              <w:t>dozimetrais</w:t>
            </w:r>
            <w:proofErr w:type="spellEnd"/>
          </w:p>
        </w:tc>
        <w:tc>
          <w:tcPr>
            <w:tcW w:w="1429" w:type="dxa"/>
          </w:tcPr>
          <w:p w14:paraId="6B0188DC"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RSC</w:t>
            </w:r>
          </w:p>
        </w:tc>
        <w:tc>
          <w:tcPr>
            <w:tcW w:w="1276" w:type="dxa"/>
          </w:tcPr>
          <w:p w14:paraId="34EC54F6"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600 000</w:t>
            </w:r>
          </w:p>
        </w:tc>
        <w:tc>
          <w:tcPr>
            <w:tcW w:w="1122" w:type="dxa"/>
          </w:tcPr>
          <w:p w14:paraId="698430B7"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0F4DC409" w14:textId="4C1AF11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600 000</w:t>
            </w:r>
          </w:p>
        </w:tc>
        <w:tc>
          <w:tcPr>
            <w:tcW w:w="1134" w:type="dxa"/>
          </w:tcPr>
          <w:p w14:paraId="356641CC"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2EF6EF40" w14:textId="75FDE9E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5245304F"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435B1A2B"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Įranga reikalinga avariją likviduojančių darbuotojų </w:t>
            </w:r>
            <w:proofErr w:type="spellStart"/>
            <w:r w:rsidRPr="00441F42">
              <w:rPr>
                <w:rFonts w:ascii="Times New Roman" w:hAnsi="Times New Roman" w:cs="Times New Roman"/>
                <w:sz w:val="20"/>
                <w:szCs w:val="20"/>
              </w:rPr>
              <w:t>apšvitos</w:t>
            </w:r>
            <w:proofErr w:type="spellEnd"/>
            <w:r w:rsidRPr="00441F42">
              <w:rPr>
                <w:rFonts w:ascii="Times New Roman" w:hAnsi="Times New Roman" w:cs="Times New Roman"/>
                <w:sz w:val="20"/>
                <w:szCs w:val="20"/>
              </w:rPr>
              <w:t xml:space="preserve"> įvertinimui.</w:t>
            </w:r>
          </w:p>
          <w:p w14:paraId="1907CACD" w14:textId="2223A06A"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Būtina įsigyti naujų technologijų įrangą, nes šiuo metu naudojama pasenusių technologijų įranga, kurios gamintojas  nebegamina ir jai sugedus, nebūtų galimybės jos remontuoti.</w:t>
            </w:r>
          </w:p>
        </w:tc>
      </w:tr>
      <w:tr w:rsidR="00250F87" w:rsidRPr="00441F42" w14:paraId="48E30954" w14:textId="77777777" w:rsidTr="00441F42">
        <w:trPr>
          <w:gridAfter w:val="1"/>
          <w:wAfter w:w="15" w:type="dxa"/>
        </w:trPr>
        <w:tc>
          <w:tcPr>
            <w:tcW w:w="686" w:type="dxa"/>
          </w:tcPr>
          <w:p w14:paraId="7DE8A9B5" w14:textId="690773A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4.36.</w:t>
            </w:r>
          </w:p>
        </w:tc>
        <w:tc>
          <w:tcPr>
            <w:tcW w:w="1843" w:type="dxa"/>
          </w:tcPr>
          <w:p w14:paraId="2F7A888D" w14:textId="1B49EBD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Avariją likviduojančių darbuotojų </w:t>
            </w:r>
            <w:proofErr w:type="spellStart"/>
            <w:r w:rsidRPr="00441F42">
              <w:rPr>
                <w:rFonts w:ascii="Times New Roman" w:hAnsi="Times New Roman" w:cs="Times New Roman"/>
                <w:sz w:val="20"/>
                <w:szCs w:val="20"/>
              </w:rPr>
              <w:t>apšvitos</w:t>
            </w:r>
            <w:proofErr w:type="spellEnd"/>
            <w:r w:rsidRPr="00441F42">
              <w:rPr>
                <w:rFonts w:ascii="Times New Roman" w:hAnsi="Times New Roman" w:cs="Times New Roman"/>
                <w:sz w:val="20"/>
                <w:szCs w:val="20"/>
              </w:rPr>
              <w:t xml:space="preserve"> dozių registro programa</w:t>
            </w:r>
          </w:p>
        </w:tc>
        <w:tc>
          <w:tcPr>
            <w:tcW w:w="1429" w:type="dxa"/>
          </w:tcPr>
          <w:p w14:paraId="0AD54BEA"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RSC</w:t>
            </w:r>
          </w:p>
        </w:tc>
        <w:tc>
          <w:tcPr>
            <w:tcW w:w="1276" w:type="dxa"/>
          </w:tcPr>
          <w:p w14:paraId="33CDF672"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200 000</w:t>
            </w:r>
          </w:p>
        </w:tc>
        <w:tc>
          <w:tcPr>
            <w:tcW w:w="1122" w:type="dxa"/>
          </w:tcPr>
          <w:p w14:paraId="7F745438"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200 000</w:t>
            </w:r>
          </w:p>
        </w:tc>
        <w:tc>
          <w:tcPr>
            <w:tcW w:w="1134" w:type="dxa"/>
          </w:tcPr>
          <w:p w14:paraId="2CCFDC42"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D41A9D1"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1B1C889A"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30B12EF9"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1863D4AF" w14:textId="12AEFF5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Branduolinių ar radiologinių avarijų metu, RSC privalo užtikrinti pirmųjų </w:t>
            </w:r>
            <w:proofErr w:type="spellStart"/>
            <w:r w:rsidRPr="00441F42">
              <w:rPr>
                <w:rFonts w:ascii="Times New Roman" w:hAnsi="Times New Roman" w:cs="Times New Roman"/>
                <w:sz w:val="20"/>
                <w:szCs w:val="20"/>
              </w:rPr>
              <w:t>reaguotojų</w:t>
            </w:r>
            <w:proofErr w:type="spellEnd"/>
            <w:r w:rsidRPr="00441F42">
              <w:rPr>
                <w:rFonts w:ascii="Times New Roman" w:hAnsi="Times New Roman" w:cs="Times New Roman"/>
                <w:sz w:val="20"/>
                <w:szCs w:val="20"/>
              </w:rPr>
              <w:t xml:space="preserve"> ir avariją likviduojančių darbuotojų patiriamos </w:t>
            </w:r>
            <w:proofErr w:type="spellStart"/>
            <w:r w:rsidRPr="00441F42">
              <w:rPr>
                <w:rFonts w:ascii="Times New Roman" w:hAnsi="Times New Roman" w:cs="Times New Roman"/>
                <w:sz w:val="20"/>
                <w:szCs w:val="20"/>
              </w:rPr>
              <w:t>apšvitos</w:t>
            </w:r>
            <w:proofErr w:type="spellEnd"/>
            <w:r w:rsidRPr="00441F42">
              <w:rPr>
                <w:rFonts w:ascii="Times New Roman" w:hAnsi="Times New Roman" w:cs="Times New Roman"/>
                <w:sz w:val="20"/>
                <w:szCs w:val="20"/>
              </w:rPr>
              <w:t xml:space="preserve"> kontrolę ir registruoti jų gaunamas </w:t>
            </w:r>
            <w:proofErr w:type="spellStart"/>
            <w:r w:rsidRPr="00441F42">
              <w:rPr>
                <w:rFonts w:ascii="Times New Roman" w:hAnsi="Times New Roman" w:cs="Times New Roman"/>
                <w:sz w:val="20"/>
                <w:szCs w:val="20"/>
              </w:rPr>
              <w:t>apšvitos</w:t>
            </w:r>
            <w:proofErr w:type="spellEnd"/>
            <w:r w:rsidRPr="00441F42">
              <w:rPr>
                <w:rFonts w:ascii="Times New Roman" w:hAnsi="Times New Roman" w:cs="Times New Roman"/>
                <w:sz w:val="20"/>
                <w:szCs w:val="20"/>
              </w:rPr>
              <w:t xml:space="preserve"> dozes Valstybės jonizuojančiosios spinduliuotės šaltinių ir darbuotojų </w:t>
            </w:r>
            <w:proofErr w:type="spellStart"/>
            <w:r w:rsidRPr="00441F42">
              <w:rPr>
                <w:rFonts w:ascii="Times New Roman" w:hAnsi="Times New Roman" w:cs="Times New Roman"/>
                <w:sz w:val="20"/>
                <w:szCs w:val="20"/>
              </w:rPr>
              <w:t>apšvitos</w:t>
            </w:r>
            <w:proofErr w:type="spellEnd"/>
            <w:r w:rsidRPr="00441F42">
              <w:rPr>
                <w:rFonts w:ascii="Times New Roman" w:hAnsi="Times New Roman" w:cs="Times New Roman"/>
                <w:sz w:val="20"/>
                <w:szCs w:val="20"/>
              </w:rPr>
              <w:t xml:space="preserve"> registre. Registras sukurtas 2008-2009 m., todėl vartotojo sąsajos programinė įranga yra pasenusi ir kyla problemų dėl Registro vartotojo sąsajos suderinamumo su standartine galinių įrenginių programine įranga (operacinėmis sistemomis, interneto naršyklėmis ir kt.), taip pat vartotojo sąsajos programinė įranga nėra suderinama su saugiais duomenų perdavimo būdais (duomenų šifravimo technologijomis), neįmanoma </w:t>
            </w:r>
            <w:r w:rsidRPr="00441F42">
              <w:rPr>
                <w:rFonts w:ascii="Times New Roman" w:hAnsi="Times New Roman" w:cs="Times New Roman"/>
                <w:sz w:val="20"/>
                <w:szCs w:val="20"/>
              </w:rPr>
              <w:lastRenderedPageBreak/>
              <w:t>užtikrinti Registro vartotojo sąsajos su kitais registrais (Juridinių asmenų, Gyventojų ir kt.) bei kt. Dėl šių priežasčių būtinos 200 tūkst. Eur lėšos Registro vartotojo sąsajos programinės įrangos modernizavimui, ją iš esmės perkuriant pagal galiojančius programinės įrangos kūrimo standartus.</w:t>
            </w:r>
          </w:p>
        </w:tc>
      </w:tr>
      <w:tr w:rsidR="00250F87" w:rsidRPr="00441F42" w14:paraId="771FB0C5" w14:textId="77777777" w:rsidTr="00441F42">
        <w:trPr>
          <w:gridAfter w:val="1"/>
          <w:wAfter w:w="15" w:type="dxa"/>
        </w:trPr>
        <w:tc>
          <w:tcPr>
            <w:tcW w:w="686" w:type="dxa"/>
          </w:tcPr>
          <w:p w14:paraId="256A45DF" w14:textId="4938DDC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4.37.</w:t>
            </w:r>
          </w:p>
        </w:tc>
        <w:tc>
          <w:tcPr>
            <w:tcW w:w="1843" w:type="dxa"/>
          </w:tcPr>
          <w:p w14:paraId="48E9A77E" w14:textId="61C388F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Viso kūno skaitiklis</w:t>
            </w:r>
          </w:p>
        </w:tc>
        <w:tc>
          <w:tcPr>
            <w:tcW w:w="1429" w:type="dxa"/>
          </w:tcPr>
          <w:p w14:paraId="46CB6DA8"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RSC</w:t>
            </w:r>
          </w:p>
        </w:tc>
        <w:tc>
          <w:tcPr>
            <w:tcW w:w="1276" w:type="dxa"/>
          </w:tcPr>
          <w:p w14:paraId="053A9A8E"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300 000</w:t>
            </w:r>
          </w:p>
        </w:tc>
        <w:tc>
          <w:tcPr>
            <w:tcW w:w="1122" w:type="dxa"/>
          </w:tcPr>
          <w:p w14:paraId="3447E8DE"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45BD57BA"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0BDB5490"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7847D18E"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763F2C18"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300 000</w:t>
            </w:r>
          </w:p>
        </w:tc>
        <w:tc>
          <w:tcPr>
            <w:tcW w:w="4693" w:type="dxa"/>
          </w:tcPr>
          <w:p w14:paraId="708B8A21"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Įranga reikalinga avariją likviduojančių darbuotojų vidinės </w:t>
            </w:r>
            <w:proofErr w:type="spellStart"/>
            <w:r w:rsidRPr="00441F42">
              <w:rPr>
                <w:rFonts w:ascii="Times New Roman" w:hAnsi="Times New Roman" w:cs="Times New Roman"/>
                <w:sz w:val="20"/>
                <w:szCs w:val="20"/>
              </w:rPr>
              <w:t>apšvitos</w:t>
            </w:r>
            <w:proofErr w:type="spellEnd"/>
            <w:r w:rsidRPr="00441F42">
              <w:rPr>
                <w:rFonts w:ascii="Times New Roman" w:hAnsi="Times New Roman" w:cs="Times New Roman"/>
                <w:sz w:val="20"/>
                <w:szCs w:val="20"/>
              </w:rPr>
              <w:t xml:space="preserve"> įvertinimui.</w:t>
            </w:r>
          </w:p>
          <w:p w14:paraId="343F061B"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RSC turima įranga vienintelė Pabaltijo šalyse, ji įsigyta 2004 m. Jos pagalba įvertinama žmonių patirta vidinė </w:t>
            </w:r>
            <w:proofErr w:type="spellStart"/>
            <w:r w:rsidRPr="00441F42">
              <w:rPr>
                <w:rFonts w:ascii="Times New Roman" w:hAnsi="Times New Roman" w:cs="Times New Roman"/>
                <w:sz w:val="20"/>
                <w:szCs w:val="20"/>
              </w:rPr>
              <w:t>apšvita</w:t>
            </w:r>
            <w:proofErr w:type="spellEnd"/>
            <w:r w:rsidRPr="00441F42">
              <w:rPr>
                <w:rFonts w:ascii="Times New Roman" w:hAnsi="Times New Roman" w:cs="Times New Roman"/>
                <w:sz w:val="20"/>
                <w:szCs w:val="20"/>
              </w:rPr>
              <w:t xml:space="preserve">, kas būtų ypatingai aktualu avarijos Baltarusijos AE atveju. </w:t>
            </w:r>
          </w:p>
          <w:p w14:paraId="70DA05DC"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Poreikis kritinis. Sugedus turimai įrangai, nebūtų atliekamas avariją likviduojančių darbuotojų vidinės </w:t>
            </w:r>
            <w:proofErr w:type="spellStart"/>
            <w:r w:rsidRPr="00441F42">
              <w:rPr>
                <w:rFonts w:ascii="Times New Roman" w:hAnsi="Times New Roman" w:cs="Times New Roman"/>
                <w:sz w:val="20"/>
                <w:szCs w:val="20"/>
              </w:rPr>
              <w:t>apšvitos</w:t>
            </w:r>
            <w:proofErr w:type="spellEnd"/>
            <w:r w:rsidRPr="00441F42">
              <w:rPr>
                <w:rFonts w:ascii="Times New Roman" w:hAnsi="Times New Roman" w:cs="Times New Roman"/>
                <w:sz w:val="20"/>
                <w:szCs w:val="20"/>
              </w:rPr>
              <w:t xml:space="preserve"> įvertinimas.</w:t>
            </w:r>
          </w:p>
        </w:tc>
      </w:tr>
      <w:tr w:rsidR="00250F87" w:rsidRPr="00441F42" w14:paraId="73F3D71B" w14:textId="77777777" w:rsidTr="00441F42">
        <w:trPr>
          <w:gridAfter w:val="1"/>
          <w:wAfter w:w="15" w:type="dxa"/>
        </w:trPr>
        <w:tc>
          <w:tcPr>
            <w:tcW w:w="686" w:type="dxa"/>
          </w:tcPr>
          <w:p w14:paraId="26A99E12" w14:textId="699FB2D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4.38.</w:t>
            </w:r>
          </w:p>
        </w:tc>
        <w:tc>
          <w:tcPr>
            <w:tcW w:w="1843" w:type="dxa"/>
          </w:tcPr>
          <w:p w14:paraId="4296DD9E" w14:textId="7907433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Vienkartiniai kostiumai</w:t>
            </w:r>
          </w:p>
        </w:tc>
        <w:tc>
          <w:tcPr>
            <w:tcW w:w="1429" w:type="dxa"/>
          </w:tcPr>
          <w:p w14:paraId="30C0D602" w14:textId="20A265E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RSC</w:t>
            </w:r>
          </w:p>
        </w:tc>
        <w:tc>
          <w:tcPr>
            <w:tcW w:w="1276" w:type="dxa"/>
          </w:tcPr>
          <w:p w14:paraId="70DEDBDF" w14:textId="4BE44F4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33 500</w:t>
            </w:r>
          </w:p>
        </w:tc>
        <w:tc>
          <w:tcPr>
            <w:tcW w:w="1122" w:type="dxa"/>
          </w:tcPr>
          <w:p w14:paraId="30A5EF5A" w14:textId="10C2581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6 700</w:t>
            </w:r>
          </w:p>
        </w:tc>
        <w:tc>
          <w:tcPr>
            <w:tcW w:w="1134" w:type="dxa"/>
          </w:tcPr>
          <w:p w14:paraId="68DC148D" w14:textId="0ABB645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6 700</w:t>
            </w:r>
          </w:p>
        </w:tc>
        <w:tc>
          <w:tcPr>
            <w:tcW w:w="1134" w:type="dxa"/>
          </w:tcPr>
          <w:p w14:paraId="5E0D62A7" w14:textId="5206527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6 700</w:t>
            </w:r>
          </w:p>
        </w:tc>
        <w:tc>
          <w:tcPr>
            <w:tcW w:w="1134" w:type="dxa"/>
          </w:tcPr>
          <w:p w14:paraId="428E7D0E" w14:textId="5795D99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6 700</w:t>
            </w:r>
          </w:p>
        </w:tc>
        <w:tc>
          <w:tcPr>
            <w:tcW w:w="1134" w:type="dxa"/>
          </w:tcPr>
          <w:p w14:paraId="6F605A80" w14:textId="522EF9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6 700</w:t>
            </w:r>
          </w:p>
        </w:tc>
        <w:tc>
          <w:tcPr>
            <w:tcW w:w="4693" w:type="dxa"/>
          </w:tcPr>
          <w:p w14:paraId="5E7CC73A" w14:textId="132E516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3 720 vnt. kostiumų personalo veiklai 30 d. laikotarpyje (visas poreikis 3 840 vnt., iš kurių jau turimas kiekis yra 120 vnt.). </w:t>
            </w:r>
          </w:p>
        </w:tc>
      </w:tr>
      <w:tr w:rsidR="00250F87" w:rsidRPr="00441F42" w14:paraId="747AF239" w14:textId="77777777" w:rsidTr="00441F42">
        <w:trPr>
          <w:gridAfter w:val="1"/>
          <w:wAfter w:w="15" w:type="dxa"/>
        </w:trPr>
        <w:tc>
          <w:tcPr>
            <w:tcW w:w="686" w:type="dxa"/>
          </w:tcPr>
          <w:p w14:paraId="33DB163E" w14:textId="4E57486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4.39.</w:t>
            </w:r>
          </w:p>
        </w:tc>
        <w:tc>
          <w:tcPr>
            <w:tcW w:w="1843" w:type="dxa"/>
          </w:tcPr>
          <w:p w14:paraId="7A688A39" w14:textId="5421E85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Respiratoriai (FFP3)</w:t>
            </w:r>
          </w:p>
        </w:tc>
        <w:tc>
          <w:tcPr>
            <w:tcW w:w="1429" w:type="dxa"/>
          </w:tcPr>
          <w:p w14:paraId="178BA605" w14:textId="112CC5A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RSC</w:t>
            </w:r>
          </w:p>
        </w:tc>
        <w:tc>
          <w:tcPr>
            <w:tcW w:w="1276" w:type="dxa"/>
          </w:tcPr>
          <w:p w14:paraId="636CC44A" w14:textId="5A9A4AA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14 360</w:t>
            </w:r>
          </w:p>
        </w:tc>
        <w:tc>
          <w:tcPr>
            <w:tcW w:w="1122" w:type="dxa"/>
          </w:tcPr>
          <w:p w14:paraId="5EB326BE" w14:textId="7D64DA8A"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2 872</w:t>
            </w:r>
          </w:p>
        </w:tc>
        <w:tc>
          <w:tcPr>
            <w:tcW w:w="1134" w:type="dxa"/>
          </w:tcPr>
          <w:p w14:paraId="19E23B64" w14:textId="3940EAF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2 872</w:t>
            </w:r>
          </w:p>
        </w:tc>
        <w:tc>
          <w:tcPr>
            <w:tcW w:w="1134" w:type="dxa"/>
          </w:tcPr>
          <w:p w14:paraId="170D222E" w14:textId="60FD22A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2 872</w:t>
            </w:r>
          </w:p>
        </w:tc>
        <w:tc>
          <w:tcPr>
            <w:tcW w:w="1134" w:type="dxa"/>
          </w:tcPr>
          <w:p w14:paraId="6DE4F0B0" w14:textId="67BCADC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2 872</w:t>
            </w:r>
          </w:p>
        </w:tc>
        <w:tc>
          <w:tcPr>
            <w:tcW w:w="1134" w:type="dxa"/>
          </w:tcPr>
          <w:p w14:paraId="02F26FB3" w14:textId="312560A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2 872</w:t>
            </w:r>
          </w:p>
        </w:tc>
        <w:tc>
          <w:tcPr>
            <w:tcW w:w="4693" w:type="dxa"/>
          </w:tcPr>
          <w:p w14:paraId="29B3DEE6" w14:textId="1438C0F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3 590 vnt. respiratorių personalo veiklai 30 d. laikotarpyje (visas poreikis 3 840 vnt., iš kurių jau turimas kiekis yra 250 vnt.).</w:t>
            </w:r>
          </w:p>
        </w:tc>
      </w:tr>
      <w:tr w:rsidR="00250F87" w:rsidRPr="00441F42" w14:paraId="2EE8AE44" w14:textId="77777777" w:rsidTr="00441F42">
        <w:trPr>
          <w:gridAfter w:val="1"/>
          <w:wAfter w:w="15" w:type="dxa"/>
        </w:trPr>
        <w:tc>
          <w:tcPr>
            <w:tcW w:w="686" w:type="dxa"/>
          </w:tcPr>
          <w:p w14:paraId="1833C454" w14:textId="77D184F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4.40.</w:t>
            </w:r>
          </w:p>
        </w:tc>
        <w:tc>
          <w:tcPr>
            <w:tcW w:w="1843" w:type="dxa"/>
          </w:tcPr>
          <w:p w14:paraId="2B6C506C" w14:textId="1B04B417" w:rsidR="00250F87" w:rsidRPr="00441F42" w:rsidRDefault="00250F87" w:rsidP="00751C12">
            <w:pPr>
              <w:rPr>
                <w:rFonts w:ascii="Times New Roman" w:hAnsi="Times New Roman" w:cs="Times New Roman"/>
                <w:sz w:val="20"/>
                <w:szCs w:val="20"/>
              </w:rPr>
            </w:pPr>
            <w:proofErr w:type="spellStart"/>
            <w:r w:rsidRPr="00441F42">
              <w:rPr>
                <w:rFonts w:ascii="Times New Roman" w:hAnsi="Times New Roman" w:cs="Times New Roman"/>
                <w:sz w:val="20"/>
                <w:szCs w:val="20"/>
              </w:rPr>
              <w:t>Antbačiai</w:t>
            </w:r>
            <w:proofErr w:type="spellEnd"/>
            <w:r w:rsidRPr="00441F42">
              <w:rPr>
                <w:rFonts w:ascii="Times New Roman" w:hAnsi="Times New Roman" w:cs="Times New Roman"/>
                <w:sz w:val="20"/>
                <w:szCs w:val="20"/>
              </w:rPr>
              <w:t xml:space="preserve"> (poros)</w:t>
            </w:r>
          </w:p>
        </w:tc>
        <w:tc>
          <w:tcPr>
            <w:tcW w:w="1429" w:type="dxa"/>
          </w:tcPr>
          <w:p w14:paraId="7555FACD" w14:textId="7DA79D5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RSC</w:t>
            </w:r>
          </w:p>
        </w:tc>
        <w:tc>
          <w:tcPr>
            <w:tcW w:w="1276" w:type="dxa"/>
          </w:tcPr>
          <w:p w14:paraId="7E8373D1" w14:textId="561674C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2 300</w:t>
            </w:r>
          </w:p>
        </w:tc>
        <w:tc>
          <w:tcPr>
            <w:tcW w:w="1122" w:type="dxa"/>
          </w:tcPr>
          <w:p w14:paraId="13FF281E" w14:textId="742D39C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460</w:t>
            </w:r>
          </w:p>
        </w:tc>
        <w:tc>
          <w:tcPr>
            <w:tcW w:w="1134" w:type="dxa"/>
          </w:tcPr>
          <w:p w14:paraId="3EB2BEDF" w14:textId="060F5AD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460</w:t>
            </w:r>
          </w:p>
        </w:tc>
        <w:tc>
          <w:tcPr>
            <w:tcW w:w="1134" w:type="dxa"/>
          </w:tcPr>
          <w:p w14:paraId="6A513EC9" w14:textId="161DD7F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460</w:t>
            </w:r>
          </w:p>
        </w:tc>
        <w:tc>
          <w:tcPr>
            <w:tcW w:w="1134" w:type="dxa"/>
          </w:tcPr>
          <w:p w14:paraId="49E293B0" w14:textId="11F3902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460</w:t>
            </w:r>
          </w:p>
        </w:tc>
        <w:tc>
          <w:tcPr>
            <w:tcW w:w="1134" w:type="dxa"/>
          </w:tcPr>
          <w:p w14:paraId="1448ABA5" w14:textId="47EDE51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460</w:t>
            </w:r>
          </w:p>
        </w:tc>
        <w:tc>
          <w:tcPr>
            <w:tcW w:w="4693" w:type="dxa"/>
          </w:tcPr>
          <w:p w14:paraId="42ED9136" w14:textId="41D9413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3 790 vnt. </w:t>
            </w:r>
            <w:proofErr w:type="spellStart"/>
            <w:r w:rsidRPr="00441F42">
              <w:rPr>
                <w:rFonts w:ascii="Times New Roman" w:hAnsi="Times New Roman" w:cs="Times New Roman"/>
                <w:color w:val="000000" w:themeColor="text1"/>
                <w:sz w:val="20"/>
                <w:szCs w:val="20"/>
              </w:rPr>
              <w:t>antbačių</w:t>
            </w:r>
            <w:proofErr w:type="spellEnd"/>
            <w:r w:rsidRPr="00441F42">
              <w:rPr>
                <w:rFonts w:ascii="Times New Roman" w:hAnsi="Times New Roman" w:cs="Times New Roman"/>
                <w:color w:val="000000" w:themeColor="text1"/>
                <w:sz w:val="20"/>
                <w:szCs w:val="20"/>
              </w:rPr>
              <w:t xml:space="preserve"> (porų) personalo veiklai 30 d. laikotarpyje (visas poreikis 3 840 vnt., iš kurių jau turimas kiekis yra 50 vnt.).</w:t>
            </w:r>
          </w:p>
        </w:tc>
      </w:tr>
      <w:tr w:rsidR="00250F87" w:rsidRPr="00441F42" w14:paraId="4323190B" w14:textId="77777777" w:rsidTr="00441F42">
        <w:trPr>
          <w:gridAfter w:val="1"/>
          <w:wAfter w:w="15" w:type="dxa"/>
        </w:trPr>
        <w:tc>
          <w:tcPr>
            <w:tcW w:w="686" w:type="dxa"/>
          </w:tcPr>
          <w:p w14:paraId="28354F16" w14:textId="2AB0704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4.41.</w:t>
            </w:r>
          </w:p>
        </w:tc>
        <w:tc>
          <w:tcPr>
            <w:tcW w:w="1843" w:type="dxa"/>
          </w:tcPr>
          <w:p w14:paraId="054DCB26" w14:textId="1D8D46A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Vienkartinės pirštinės (poros)</w:t>
            </w:r>
          </w:p>
        </w:tc>
        <w:tc>
          <w:tcPr>
            <w:tcW w:w="1429" w:type="dxa"/>
          </w:tcPr>
          <w:p w14:paraId="14772914" w14:textId="224BEE3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RSC</w:t>
            </w:r>
          </w:p>
        </w:tc>
        <w:tc>
          <w:tcPr>
            <w:tcW w:w="1276" w:type="dxa"/>
          </w:tcPr>
          <w:p w14:paraId="3A6FA78D" w14:textId="0631C51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2 800</w:t>
            </w:r>
          </w:p>
        </w:tc>
        <w:tc>
          <w:tcPr>
            <w:tcW w:w="1122" w:type="dxa"/>
          </w:tcPr>
          <w:p w14:paraId="687BAA68" w14:textId="0C7A4A52"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560</w:t>
            </w:r>
          </w:p>
        </w:tc>
        <w:tc>
          <w:tcPr>
            <w:tcW w:w="1134" w:type="dxa"/>
          </w:tcPr>
          <w:p w14:paraId="6B453DFB" w14:textId="4A81F0A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560</w:t>
            </w:r>
          </w:p>
        </w:tc>
        <w:tc>
          <w:tcPr>
            <w:tcW w:w="1134" w:type="dxa"/>
          </w:tcPr>
          <w:p w14:paraId="5A67BD18" w14:textId="75F9E75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560</w:t>
            </w:r>
          </w:p>
        </w:tc>
        <w:tc>
          <w:tcPr>
            <w:tcW w:w="1134" w:type="dxa"/>
          </w:tcPr>
          <w:p w14:paraId="58CE25BF" w14:textId="0F2E03E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560</w:t>
            </w:r>
          </w:p>
        </w:tc>
        <w:tc>
          <w:tcPr>
            <w:tcW w:w="1134" w:type="dxa"/>
          </w:tcPr>
          <w:p w14:paraId="778AFD08" w14:textId="7358670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560</w:t>
            </w:r>
          </w:p>
        </w:tc>
        <w:tc>
          <w:tcPr>
            <w:tcW w:w="4693" w:type="dxa"/>
          </w:tcPr>
          <w:p w14:paraId="2A1A0448" w14:textId="48971EF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14 000 vnt. vienkartinių pirštinių (porų) personalo veiklai 30 d. laikotarpyje (visas poreikis 15 000 vnt., iš kurių jau turimas kiekis yra 1 000 vnt.).</w:t>
            </w:r>
          </w:p>
        </w:tc>
      </w:tr>
      <w:tr w:rsidR="00250F87" w:rsidRPr="00441F42" w14:paraId="7B616CE6" w14:textId="77777777" w:rsidTr="00441F42">
        <w:trPr>
          <w:gridAfter w:val="1"/>
          <w:wAfter w:w="15" w:type="dxa"/>
        </w:trPr>
        <w:tc>
          <w:tcPr>
            <w:tcW w:w="686" w:type="dxa"/>
          </w:tcPr>
          <w:p w14:paraId="30691B13" w14:textId="71FBDC2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4.42.</w:t>
            </w:r>
          </w:p>
        </w:tc>
        <w:tc>
          <w:tcPr>
            <w:tcW w:w="1843" w:type="dxa"/>
          </w:tcPr>
          <w:p w14:paraId="29CA3045" w14:textId="2027C2C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Apsauginiai akiniai</w:t>
            </w:r>
          </w:p>
        </w:tc>
        <w:tc>
          <w:tcPr>
            <w:tcW w:w="1429" w:type="dxa"/>
          </w:tcPr>
          <w:p w14:paraId="4CAA942B"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RSC</w:t>
            </w:r>
          </w:p>
        </w:tc>
        <w:tc>
          <w:tcPr>
            <w:tcW w:w="1276" w:type="dxa"/>
          </w:tcPr>
          <w:p w14:paraId="47030BF0"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500</w:t>
            </w:r>
          </w:p>
        </w:tc>
        <w:tc>
          <w:tcPr>
            <w:tcW w:w="1122" w:type="dxa"/>
          </w:tcPr>
          <w:p w14:paraId="5AEDD99E"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500</w:t>
            </w:r>
          </w:p>
        </w:tc>
        <w:tc>
          <w:tcPr>
            <w:tcW w:w="1134" w:type="dxa"/>
          </w:tcPr>
          <w:p w14:paraId="71C25DA9"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488FFF60"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5744DDC4"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1134" w:type="dxa"/>
          </w:tcPr>
          <w:p w14:paraId="07FC8485" w14:textId="7777777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0</w:t>
            </w:r>
          </w:p>
        </w:tc>
        <w:tc>
          <w:tcPr>
            <w:tcW w:w="4693" w:type="dxa"/>
          </w:tcPr>
          <w:p w14:paraId="7D748D66" w14:textId="4EE162A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90 vnt. apsauginių akinių personalo veiklai 30 d. laikotarpyje (visas poreikis 120 vnt., iš kurių jau turimas kiekis yra 30 vnt.).</w:t>
            </w:r>
          </w:p>
        </w:tc>
      </w:tr>
      <w:tr w:rsidR="00250F87" w:rsidRPr="00441F42" w14:paraId="048DF5B0" w14:textId="77777777" w:rsidTr="00441F42">
        <w:tc>
          <w:tcPr>
            <w:tcW w:w="15600" w:type="dxa"/>
            <w:gridSpan w:val="11"/>
          </w:tcPr>
          <w:p w14:paraId="0B97D228" w14:textId="781DB4CF" w:rsidR="00250F87" w:rsidRPr="00441F42" w:rsidRDefault="00250F87"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Priemonės 30 km zonoje esančioms ASPĮ</w:t>
            </w:r>
          </w:p>
          <w:p w14:paraId="7C6E9FBB" w14:textId="77777777" w:rsidR="00250F87" w:rsidRPr="00441F42" w:rsidRDefault="00250F87" w:rsidP="00751C12">
            <w:pPr>
              <w:jc w:val="center"/>
              <w:rPr>
                <w:rFonts w:ascii="Times New Roman" w:hAnsi="Times New Roman" w:cs="Times New Roman"/>
                <w:i/>
                <w:color w:val="000000" w:themeColor="text1"/>
                <w:sz w:val="20"/>
                <w:szCs w:val="20"/>
              </w:rPr>
            </w:pPr>
            <w:r w:rsidRPr="00441F42">
              <w:rPr>
                <w:rFonts w:ascii="Times New Roman" w:hAnsi="Times New Roman" w:cs="Times New Roman"/>
                <w:i/>
                <w:color w:val="000000" w:themeColor="text1"/>
                <w:sz w:val="20"/>
                <w:szCs w:val="20"/>
              </w:rPr>
              <w:t xml:space="preserve">Nurodytas AAP bei kitų priemonių poreikis ASPĮ (ambulatorijos, medicinos punktai – iš viso 5 ASPĮ), esančioms iki 30 km nuo Baltarusijos AE. </w:t>
            </w:r>
          </w:p>
          <w:p w14:paraId="4B5E87D6" w14:textId="0F79F11F" w:rsidR="00250F87" w:rsidRPr="00441F42" w:rsidRDefault="00250F87" w:rsidP="00751C12">
            <w:pPr>
              <w:jc w:val="center"/>
              <w:rPr>
                <w:rFonts w:ascii="Times New Roman" w:hAnsi="Times New Roman" w:cs="Times New Roman"/>
                <w:i/>
                <w:color w:val="000000" w:themeColor="text1"/>
                <w:sz w:val="20"/>
                <w:szCs w:val="20"/>
              </w:rPr>
            </w:pPr>
            <w:r w:rsidRPr="00441F42">
              <w:rPr>
                <w:rFonts w:ascii="Times New Roman" w:hAnsi="Times New Roman" w:cs="Times New Roman"/>
                <w:i/>
                <w:color w:val="000000" w:themeColor="text1"/>
                <w:sz w:val="20"/>
                <w:szCs w:val="20"/>
              </w:rPr>
              <w:t>Pateiktas AAP poreikis visų ASPĮ darbuotojų (50 darbuotojų) funkcijoms atlikti 30 parų.</w:t>
            </w:r>
          </w:p>
        </w:tc>
      </w:tr>
      <w:tr w:rsidR="00250F87" w:rsidRPr="00441F42" w14:paraId="5F62A774" w14:textId="77777777" w:rsidTr="00441F42">
        <w:trPr>
          <w:gridAfter w:val="1"/>
          <w:wAfter w:w="15" w:type="dxa"/>
        </w:trPr>
        <w:tc>
          <w:tcPr>
            <w:tcW w:w="686" w:type="dxa"/>
          </w:tcPr>
          <w:p w14:paraId="35D147B5" w14:textId="2625520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4.43.</w:t>
            </w:r>
          </w:p>
        </w:tc>
        <w:tc>
          <w:tcPr>
            <w:tcW w:w="1843" w:type="dxa"/>
          </w:tcPr>
          <w:p w14:paraId="5F430659" w14:textId="4982B11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Apsauginiai kostiumai</w:t>
            </w:r>
          </w:p>
        </w:tc>
        <w:tc>
          <w:tcPr>
            <w:tcW w:w="1429" w:type="dxa"/>
          </w:tcPr>
          <w:p w14:paraId="29576691" w14:textId="2437B4C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1906812D" w14:textId="7C571FD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34 200</w:t>
            </w:r>
          </w:p>
        </w:tc>
        <w:tc>
          <w:tcPr>
            <w:tcW w:w="1122" w:type="dxa"/>
          </w:tcPr>
          <w:p w14:paraId="29964D2D" w14:textId="356E30C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34 200</w:t>
            </w:r>
          </w:p>
        </w:tc>
        <w:tc>
          <w:tcPr>
            <w:tcW w:w="1134" w:type="dxa"/>
          </w:tcPr>
          <w:p w14:paraId="061B892C" w14:textId="1BF7E01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96A1DF2" w14:textId="0F5D4AB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70BB943" w14:textId="09093A3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7CF0BD8" w14:textId="4209EAC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2D062267"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30E47DCC" w14:textId="77777777" w:rsidTr="00441F42">
        <w:trPr>
          <w:gridAfter w:val="1"/>
          <w:wAfter w:w="15" w:type="dxa"/>
        </w:trPr>
        <w:tc>
          <w:tcPr>
            <w:tcW w:w="686" w:type="dxa"/>
          </w:tcPr>
          <w:p w14:paraId="201092C9" w14:textId="0EC07AC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4.44.</w:t>
            </w:r>
          </w:p>
        </w:tc>
        <w:tc>
          <w:tcPr>
            <w:tcW w:w="1843" w:type="dxa"/>
          </w:tcPr>
          <w:p w14:paraId="468A515C" w14:textId="441E7B8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Vienkartinės pirštinės (poros)</w:t>
            </w:r>
          </w:p>
        </w:tc>
        <w:tc>
          <w:tcPr>
            <w:tcW w:w="1429" w:type="dxa"/>
          </w:tcPr>
          <w:p w14:paraId="43602398" w14:textId="30ADD4F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5A4261A6" w14:textId="39754ED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42 000</w:t>
            </w:r>
          </w:p>
        </w:tc>
        <w:tc>
          <w:tcPr>
            <w:tcW w:w="1122" w:type="dxa"/>
          </w:tcPr>
          <w:p w14:paraId="3FA8F891" w14:textId="75F563F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21 000</w:t>
            </w:r>
          </w:p>
        </w:tc>
        <w:tc>
          <w:tcPr>
            <w:tcW w:w="1134" w:type="dxa"/>
          </w:tcPr>
          <w:p w14:paraId="5054B5A8" w14:textId="118095A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CC9C5D9" w14:textId="0CF92A5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3B7EB2D" w14:textId="6208912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21 000</w:t>
            </w:r>
          </w:p>
        </w:tc>
        <w:tc>
          <w:tcPr>
            <w:tcW w:w="1134" w:type="dxa"/>
          </w:tcPr>
          <w:p w14:paraId="01C5F2EB" w14:textId="4708370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val="restart"/>
          </w:tcPr>
          <w:p w14:paraId="2204E57C" w14:textId="5364B7C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Priemonės yra su ribotos trukmės tinkamumo naudoti terminu, todėl 2022 m. nupirktą kiekį reiks atnaujinti 2025 m.</w:t>
            </w:r>
          </w:p>
        </w:tc>
      </w:tr>
      <w:tr w:rsidR="00250F87" w:rsidRPr="00441F42" w14:paraId="411003F3" w14:textId="77777777" w:rsidTr="00441F42">
        <w:trPr>
          <w:gridAfter w:val="1"/>
          <w:wAfter w:w="15" w:type="dxa"/>
        </w:trPr>
        <w:tc>
          <w:tcPr>
            <w:tcW w:w="686" w:type="dxa"/>
          </w:tcPr>
          <w:p w14:paraId="66BA7341" w14:textId="03E505F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4.45.</w:t>
            </w:r>
          </w:p>
        </w:tc>
        <w:tc>
          <w:tcPr>
            <w:tcW w:w="1843" w:type="dxa"/>
          </w:tcPr>
          <w:p w14:paraId="19E470F6"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Respiratoriai (FFP3)</w:t>
            </w:r>
          </w:p>
        </w:tc>
        <w:tc>
          <w:tcPr>
            <w:tcW w:w="1429" w:type="dxa"/>
          </w:tcPr>
          <w:p w14:paraId="6BCE59DE"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665A84F2" w14:textId="237EC54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54 000</w:t>
            </w:r>
          </w:p>
        </w:tc>
        <w:tc>
          <w:tcPr>
            <w:tcW w:w="1122" w:type="dxa"/>
          </w:tcPr>
          <w:p w14:paraId="39AB15F3"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27 000</w:t>
            </w:r>
          </w:p>
        </w:tc>
        <w:tc>
          <w:tcPr>
            <w:tcW w:w="1134" w:type="dxa"/>
          </w:tcPr>
          <w:p w14:paraId="7375E38A" w14:textId="4DD91D5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CA7244A" w14:textId="13DAAC1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327E7CE"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27 000</w:t>
            </w:r>
          </w:p>
        </w:tc>
        <w:tc>
          <w:tcPr>
            <w:tcW w:w="1134" w:type="dxa"/>
          </w:tcPr>
          <w:p w14:paraId="2CF470CD" w14:textId="2135125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38982D56"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1CFA42BB" w14:textId="77777777" w:rsidTr="00441F42">
        <w:trPr>
          <w:gridAfter w:val="1"/>
          <w:wAfter w:w="15" w:type="dxa"/>
        </w:trPr>
        <w:tc>
          <w:tcPr>
            <w:tcW w:w="686" w:type="dxa"/>
          </w:tcPr>
          <w:p w14:paraId="2E500729" w14:textId="31CE7C8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4.46.</w:t>
            </w:r>
          </w:p>
        </w:tc>
        <w:tc>
          <w:tcPr>
            <w:tcW w:w="1843" w:type="dxa"/>
          </w:tcPr>
          <w:p w14:paraId="2151D570" w14:textId="36DBEE4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Galvos dangalai</w:t>
            </w:r>
          </w:p>
        </w:tc>
        <w:tc>
          <w:tcPr>
            <w:tcW w:w="1429" w:type="dxa"/>
          </w:tcPr>
          <w:p w14:paraId="5B75F3CA" w14:textId="0BF2491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57167EDF" w14:textId="7DB4AB2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572</w:t>
            </w:r>
          </w:p>
        </w:tc>
        <w:tc>
          <w:tcPr>
            <w:tcW w:w="1122" w:type="dxa"/>
          </w:tcPr>
          <w:p w14:paraId="150E1FD5" w14:textId="1717D7C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572</w:t>
            </w:r>
          </w:p>
        </w:tc>
        <w:tc>
          <w:tcPr>
            <w:tcW w:w="1134" w:type="dxa"/>
          </w:tcPr>
          <w:p w14:paraId="59E7FAA8" w14:textId="6961733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387D56D" w14:textId="5A8EBDE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D137AA1" w14:textId="31174EF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F546FFE" w14:textId="0C0D6FE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155946B5"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6E22BE49" w14:textId="77777777" w:rsidTr="00441F42">
        <w:trPr>
          <w:gridAfter w:val="1"/>
          <w:wAfter w:w="15" w:type="dxa"/>
        </w:trPr>
        <w:tc>
          <w:tcPr>
            <w:tcW w:w="686" w:type="dxa"/>
          </w:tcPr>
          <w:p w14:paraId="40D24B68" w14:textId="7A43DC6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4.47.</w:t>
            </w:r>
          </w:p>
        </w:tc>
        <w:tc>
          <w:tcPr>
            <w:tcW w:w="1843" w:type="dxa"/>
          </w:tcPr>
          <w:p w14:paraId="16C8695C" w14:textId="39D1CDD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Neperšlampantys batų dangalai</w:t>
            </w:r>
          </w:p>
        </w:tc>
        <w:tc>
          <w:tcPr>
            <w:tcW w:w="1429" w:type="dxa"/>
          </w:tcPr>
          <w:p w14:paraId="217EAF3D" w14:textId="2085086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14156F36" w14:textId="4D4BC2E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3 214</w:t>
            </w:r>
          </w:p>
        </w:tc>
        <w:tc>
          <w:tcPr>
            <w:tcW w:w="1122" w:type="dxa"/>
          </w:tcPr>
          <w:p w14:paraId="15581900" w14:textId="6E800B5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3 214</w:t>
            </w:r>
          </w:p>
        </w:tc>
        <w:tc>
          <w:tcPr>
            <w:tcW w:w="1134" w:type="dxa"/>
          </w:tcPr>
          <w:p w14:paraId="6FC3D92F" w14:textId="12AC235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76FC527" w14:textId="70D5B82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5EB445C" w14:textId="52064BF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DAA3312" w14:textId="7A8B5BD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1576157B"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57969025" w14:textId="77777777" w:rsidTr="00441F42">
        <w:trPr>
          <w:gridAfter w:val="1"/>
          <w:wAfter w:w="15" w:type="dxa"/>
        </w:trPr>
        <w:tc>
          <w:tcPr>
            <w:tcW w:w="686" w:type="dxa"/>
          </w:tcPr>
          <w:p w14:paraId="47078B99" w14:textId="6C53872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4.48.</w:t>
            </w:r>
          </w:p>
        </w:tc>
        <w:tc>
          <w:tcPr>
            <w:tcW w:w="1843" w:type="dxa"/>
          </w:tcPr>
          <w:p w14:paraId="7EDC2CCD" w14:textId="5EA3A54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Akių apsauga</w:t>
            </w:r>
          </w:p>
        </w:tc>
        <w:tc>
          <w:tcPr>
            <w:tcW w:w="1429" w:type="dxa"/>
          </w:tcPr>
          <w:p w14:paraId="5FAF9EF2" w14:textId="1782BF6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6F718819" w14:textId="41405ED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24 000</w:t>
            </w:r>
          </w:p>
        </w:tc>
        <w:tc>
          <w:tcPr>
            <w:tcW w:w="1122" w:type="dxa"/>
          </w:tcPr>
          <w:p w14:paraId="717F0D48" w14:textId="5D82AA7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24 000</w:t>
            </w:r>
          </w:p>
        </w:tc>
        <w:tc>
          <w:tcPr>
            <w:tcW w:w="1134" w:type="dxa"/>
          </w:tcPr>
          <w:p w14:paraId="322D7A12" w14:textId="7AEAE57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5B0C235" w14:textId="2071916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917318A" w14:textId="3FE3AC1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9D43D25" w14:textId="4F4E4BC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6E3A8F41"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0D1966CC" w14:textId="77777777" w:rsidTr="00441F42">
        <w:trPr>
          <w:gridAfter w:val="1"/>
          <w:wAfter w:w="15" w:type="dxa"/>
        </w:trPr>
        <w:tc>
          <w:tcPr>
            <w:tcW w:w="686" w:type="dxa"/>
          </w:tcPr>
          <w:p w14:paraId="5495B35C" w14:textId="0ABFA64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4.49.</w:t>
            </w:r>
          </w:p>
        </w:tc>
        <w:tc>
          <w:tcPr>
            <w:tcW w:w="1843" w:type="dxa"/>
          </w:tcPr>
          <w:p w14:paraId="1198F846" w14:textId="0783566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Apsauginė švinuota prijuostė (atliekant </w:t>
            </w:r>
            <w:proofErr w:type="spellStart"/>
            <w:r w:rsidRPr="00441F42">
              <w:rPr>
                <w:rFonts w:ascii="Times New Roman" w:hAnsi="Times New Roman" w:cs="Times New Roman"/>
                <w:color w:val="000000" w:themeColor="text1"/>
                <w:sz w:val="20"/>
                <w:szCs w:val="20"/>
              </w:rPr>
              <w:t>dezaktyvavimą</w:t>
            </w:r>
            <w:proofErr w:type="spellEnd"/>
            <w:r w:rsidRPr="00441F42">
              <w:rPr>
                <w:rFonts w:ascii="Times New Roman" w:hAnsi="Times New Roman" w:cs="Times New Roman"/>
                <w:color w:val="000000" w:themeColor="text1"/>
                <w:sz w:val="20"/>
                <w:szCs w:val="20"/>
              </w:rPr>
              <w:t>)</w:t>
            </w:r>
          </w:p>
        </w:tc>
        <w:tc>
          <w:tcPr>
            <w:tcW w:w="1429" w:type="dxa"/>
          </w:tcPr>
          <w:p w14:paraId="34795498" w14:textId="1E457BE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2DAF29C8" w14:textId="78D304C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1 700</w:t>
            </w:r>
          </w:p>
        </w:tc>
        <w:tc>
          <w:tcPr>
            <w:tcW w:w="1122" w:type="dxa"/>
          </w:tcPr>
          <w:p w14:paraId="33E299F9" w14:textId="526A324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1 700</w:t>
            </w:r>
          </w:p>
        </w:tc>
        <w:tc>
          <w:tcPr>
            <w:tcW w:w="1134" w:type="dxa"/>
          </w:tcPr>
          <w:p w14:paraId="1739C7C4" w14:textId="2F397BB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EB169AB" w14:textId="4B4C4EB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72F9932" w14:textId="4974622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814BF00" w14:textId="09BDC5A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6EF02070"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30E611B5" w14:textId="77777777" w:rsidTr="00441F42">
        <w:trPr>
          <w:gridAfter w:val="1"/>
          <w:wAfter w:w="15" w:type="dxa"/>
        </w:trPr>
        <w:tc>
          <w:tcPr>
            <w:tcW w:w="686" w:type="dxa"/>
          </w:tcPr>
          <w:p w14:paraId="707B28E2" w14:textId="708DF34A"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4.50.</w:t>
            </w:r>
          </w:p>
        </w:tc>
        <w:tc>
          <w:tcPr>
            <w:tcW w:w="1843" w:type="dxa"/>
          </w:tcPr>
          <w:p w14:paraId="533E0B1D" w14:textId="745FC2E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Dozės galios matavimo prietaisai</w:t>
            </w:r>
          </w:p>
        </w:tc>
        <w:tc>
          <w:tcPr>
            <w:tcW w:w="1429" w:type="dxa"/>
          </w:tcPr>
          <w:p w14:paraId="0E3D326D" w14:textId="18C51CE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5CC43FBC" w14:textId="5CF326B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10 000</w:t>
            </w:r>
          </w:p>
        </w:tc>
        <w:tc>
          <w:tcPr>
            <w:tcW w:w="1122" w:type="dxa"/>
          </w:tcPr>
          <w:p w14:paraId="6FCDFBB7" w14:textId="7721B91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10 000</w:t>
            </w:r>
          </w:p>
        </w:tc>
        <w:tc>
          <w:tcPr>
            <w:tcW w:w="1134" w:type="dxa"/>
          </w:tcPr>
          <w:p w14:paraId="4C3E9550" w14:textId="0EEC746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7F30564" w14:textId="203A21C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122934F" w14:textId="712FB0E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67A3091" w14:textId="505509B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18A5EF9D" w14:textId="4E26FA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bCs/>
                <w:color w:val="000000" w:themeColor="text1"/>
                <w:sz w:val="20"/>
                <w:szCs w:val="20"/>
              </w:rPr>
              <w:t xml:space="preserve">Suplanuota po vieną prietaisą kiekvienai ASPĮ esančiai iki 30 km nuo Baltarusijos AE (5 vnt. po 2 000 </w:t>
            </w:r>
            <w:proofErr w:type="spellStart"/>
            <w:r w:rsidRPr="00441F42">
              <w:rPr>
                <w:rFonts w:ascii="Times New Roman" w:hAnsi="Times New Roman" w:cs="Times New Roman"/>
                <w:bCs/>
                <w:color w:val="000000" w:themeColor="text1"/>
                <w:sz w:val="20"/>
                <w:szCs w:val="20"/>
              </w:rPr>
              <w:t>eur</w:t>
            </w:r>
            <w:proofErr w:type="spellEnd"/>
            <w:r w:rsidRPr="00441F42">
              <w:rPr>
                <w:rFonts w:ascii="Times New Roman" w:hAnsi="Times New Roman" w:cs="Times New Roman"/>
                <w:bCs/>
                <w:color w:val="000000" w:themeColor="text1"/>
                <w:sz w:val="20"/>
                <w:szCs w:val="20"/>
              </w:rPr>
              <w:t>.).</w:t>
            </w:r>
          </w:p>
        </w:tc>
      </w:tr>
      <w:tr w:rsidR="00250F87" w:rsidRPr="00441F42" w14:paraId="17113FFB" w14:textId="77777777" w:rsidTr="00441F42">
        <w:trPr>
          <w:gridAfter w:val="1"/>
          <w:wAfter w:w="15" w:type="dxa"/>
        </w:trPr>
        <w:tc>
          <w:tcPr>
            <w:tcW w:w="686" w:type="dxa"/>
          </w:tcPr>
          <w:p w14:paraId="048CF8AD" w14:textId="7D7FF60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4.51.</w:t>
            </w:r>
          </w:p>
        </w:tc>
        <w:tc>
          <w:tcPr>
            <w:tcW w:w="1843" w:type="dxa"/>
          </w:tcPr>
          <w:p w14:paraId="1629B610" w14:textId="4CD3A0E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Plastikinė plėvelė (grindų ir prietaisų uždengimui)</w:t>
            </w:r>
          </w:p>
        </w:tc>
        <w:tc>
          <w:tcPr>
            <w:tcW w:w="1429" w:type="dxa"/>
          </w:tcPr>
          <w:p w14:paraId="593A4DFE" w14:textId="6DD07EF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2CCEDC5F" w14:textId="72A349F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700</w:t>
            </w:r>
          </w:p>
        </w:tc>
        <w:tc>
          <w:tcPr>
            <w:tcW w:w="1122" w:type="dxa"/>
          </w:tcPr>
          <w:p w14:paraId="16E8ECD9" w14:textId="7D59047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700</w:t>
            </w:r>
          </w:p>
        </w:tc>
        <w:tc>
          <w:tcPr>
            <w:tcW w:w="1134" w:type="dxa"/>
          </w:tcPr>
          <w:p w14:paraId="00D30D7D" w14:textId="040AFAF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BB920EB" w14:textId="344BC25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830AD2A" w14:textId="596B0B7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E7008BD" w14:textId="7AA3FD9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7B0C0463"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1B1B5F1C" w14:textId="77777777" w:rsidTr="00441F42">
        <w:trPr>
          <w:gridAfter w:val="1"/>
          <w:wAfter w:w="15" w:type="dxa"/>
        </w:trPr>
        <w:tc>
          <w:tcPr>
            <w:tcW w:w="686" w:type="dxa"/>
          </w:tcPr>
          <w:p w14:paraId="62B92D89" w14:textId="2AFDE95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4.52.</w:t>
            </w:r>
          </w:p>
        </w:tc>
        <w:tc>
          <w:tcPr>
            <w:tcW w:w="1843" w:type="dxa"/>
          </w:tcPr>
          <w:p w14:paraId="0F5791F3" w14:textId="5B0CEF3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Lipni juosta (AAP ir plastikinei plėvelei tvirtinti)</w:t>
            </w:r>
          </w:p>
        </w:tc>
        <w:tc>
          <w:tcPr>
            <w:tcW w:w="1429" w:type="dxa"/>
          </w:tcPr>
          <w:p w14:paraId="2D86E2BB" w14:textId="1A4214C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2AB4F667" w14:textId="7424038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60</w:t>
            </w:r>
          </w:p>
        </w:tc>
        <w:tc>
          <w:tcPr>
            <w:tcW w:w="1122" w:type="dxa"/>
          </w:tcPr>
          <w:p w14:paraId="7B5D986B" w14:textId="24A8988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60</w:t>
            </w:r>
          </w:p>
        </w:tc>
        <w:tc>
          <w:tcPr>
            <w:tcW w:w="1134" w:type="dxa"/>
          </w:tcPr>
          <w:p w14:paraId="50AD3A41" w14:textId="2A99F55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0A0B358" w14:textId="6F66ABF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00D07BE" w14:textId="50E082B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EEED686" w14:textId="5002974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4BA885A1"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10FCB0E1" w14:textId="77777777" w:rsidTr="00441F42">
        <w:trPr>
          <w:gridAfter w:val="1"/>
          <w:wAfter w:w="15" w:type="dxa"/>
        </w:trPr>
        <w:tc>
          <w:tcPr>
            <w:tcW w:w="686" w:type="dxa"/>
          </w:tcPr>
          <w:p w14:paraId="3BC8707C" w14:textId="0659E01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4.53.</w:t>
            </w:r>
          </w:p>
        </w:tc>
        <w:tc>
          <w:tcPr>
            <w:tcW w:w="1843" w:type="dxa"/>
          </w:tcPr>
          <w:p w14:paraId="5517055A" w14:textId="72F0535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Juosta atskirtoms patalpoms žymėti</w:t>
            </w:r>
          </w:p>
        </w:tc>
        <w:tc>
          <w:tcPr>
            <w:tcW w:w="1429" w:type="dxa"/>
          </w:tcPr>
          <w:p w14:paraId="6F35322C" w14:textId="08B980A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66D2B213" w14:textId="4F8956E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350</w:t>
            </w:r>
          </w:p>
        </w:tc>
        <w:tc>
          <w:tcPr>
            <w:tcW w:w="1122" w:type="dxa"/>
          </w:tcPr>
          <w:p w14:paraId="3C0678EA" w14:textId="62D83D7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350</w:t>
            </w:r>
          </w:p>
        </w:tc>
        <w:tc>
          <w:tcPr>
            <w:tcW w:w="1134" w:type="dxa"/>
          </w:tcPr>
          <w:p w14:paraId="5F598611" w14:textId="024129E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8792AF2" w14:textId="18F0CFE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B71478E" w14:textId="6964434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3D2CA8F" w14:textId="46760FC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38B19DBA"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2076E223" w14:textId="77777777" w:rsidTr="00441F42">
        <w:trPr>
          <w:gridAfter w:val="1"/>
          <w:wAfter w:w="15" w:type="dxa"/>
        </w:trPr>
        <w:tc>
          <w:tcPr>
            <w:tcW w:w="686" w:type="dxa"/>
          </w:tcPr>
          <w:p w14:paraId="1A7F41D4" w14:textId="01BE024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4.54.</w:t>
            </w:r>
          </w:p>
        </w:tc>
        <w:tc>
          <w:tcPr>
            <w:tcW w:w="1843" w:type="dxa"/>
          </w:tcPr>
          <w:p w14:paraId="4062C899" w14:textId="1CBA5AF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Dideli plastikiniai šiukšlių maišai</w:t>
            </w:r>
          </w:p>
        </w:tc>
        <w:tc>
          <w:tcPr>
            <w:tcW w:w="1429" w:type="dxa"/>
          </w:tcPr>
          <w:p w14:paraId="28B672CB" w14:textId="343F943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7A5EAE15" w14:textId="0624B79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175</w:t>
            </w:r>
          </w:p>
        </w:tc>
        <w:tc>
          <w:tcPr>
            <w:tcW w:w="1122" w:type="dxa"/>
          </w:tcPr>
          <w:p w14:paraId="1D4961C1" w14:textId="49A4515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175</w:t>
            </w:r>
          </w:p>
        </w:tc>
        <w:tc>
          <w:tcPr>
            <w:tcW w:w="1134" w:type="dxa"/>
          </w:tcPr>
          <w:p w14:paraId="2337E1FC" w14:textId="6BE0FC2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1E55538" w14:textId="3136A5E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603028F" w14:textId="1888912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C861125" w14:textId="4A362C8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3E4CB98B"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76501986" w14:textId="77777777" w:rsidTr="00441F42">
        <w:trPr>
          <w:gridAfter w:val="1"/>
          <w:wAfter w:w="15" w:type="dxa"/>
        </w:trPr>
        <w:tc>
          <w:tcPr>
            <w:tcW w:w="686" w:type="dxa"/>
          </w:tcPr>
          <w:p w14:paraId="581A651C" w14:textId="03EDC54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4.55.</w:t>
            </w:r>
          </w:p>
        </w:tc>
        <w:tc>
          <w:tcPr>
            <w:tcW w:w="1843" w:type="dxa"/>
          </w:tcPr>
          <w:p w14:paraId="2F0C291E" w14:textId="3FD1012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Dideli šiukšlių konteineriai</w:t>
            </w:r>
          </w:p>
        </w:tc>
        <w:tc>
          <w:tcPr>
            <w:tcW w:w="1429" w:type="dxa"/>
          </w:tcPr>
          <w:p w14:paraId="0092264A" w14:textId="5026BFE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01D395D1" w14:textId="799D400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1 000</w:t>
            </w:r>
          </w:p>
        </w:tc>
        <w:tc>
          <w:tcPr>
            <w:tcW w:w="1122" w:type="dxa"/>
          </w:tcPr>
          <w:p w14:paraId="2D27177E" w14:textId="20AF674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1 000</w:t>
            </w:r>
          </w:p>
        </w:tc>
        <w:tc>
          <w:tcPr>
            <w:tcW w:w="1134" w:type="dxa"/>
          </w:tcPr>
          <w:p w14:paraId="4FBD1453" w14:textId="179D5D3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3C193A7" w14:textId="0B0E4F6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44A2138" w14:textId="3F096B1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AE939FC" w14:textId="675DA26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20624DD1"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6A56097D" w14:textId="77777777" w:rsidTr="00441F42">
        <w:trPr>
          <w:gridAfter w:val="1"/>
          <w:wAfter w:w="15" w:type="dxa"/>
        </w:trPr>
        <w:tc>
          <w:tcPr>
            <w:tcW w:w="686" w:type="dxa"/>
          </w:tcPr>
          <w:p w14:paraId="002DC147" w14:textId="121937F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4.56.</w:t>
            </w:r>
          </w:p>
        </w:tc>
        <w:tc>
          <w:tcPr>
            <w:tcW w:w="1843" w:type="dxa"/>
          </w:tcPr>
          <w:p w14:paraId="613004C9" w14:textId="041AC58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Konteineriai užterštam vandeniui po </w:t>
            </w:r>
            <w:proofErr w:type="spellStart"/>
            <w:r w:rsidRPr="00441F42">
              <w:rPr>
                <w:rFonts w:ascii="Times New Roman" w:hAnsi="Times New Roman" w:cs="Times New Roman"/>
                <w:color w:val="000000" w:themeColor="text1"/>
                <w:sz w:val="20"/>
                <w:szCs w:val="20"/>
              </w:rPr>
              <w:t>dezaktyvavimo</w:t>
            </w:r>
            <w:proofErr w:type="spellEnd"/>
            <w:r w:rsidRPr="00441F42">
              <w:rPr>
                <w:rFonts w:ascii="Times New Roman" w:hAnsi="Times New Roman" w:cs="Times New Roman"/>
                <w:color w:val="000000" w:themeColor="text1"/>
                <w:sz w:val="20"/>
                <w:szCs w:val="20"/>
              </w:rPr>
              <w:t xml:space="preserve"> surinkti</w:t>
            </w:r>
          </w:p>
        </w:tc>
        <w:tc>
          <w:tcPr>
            <w:tcW w:w="1429" w:type="dxa"/>
          </w:tcPr>
          <w:p w14:paraId="0A3476FA" w14:textId="1218634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19C51423" w14:textId="4CA533B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1 000</w:t>
            </w:r>
          </w:p>
        </w:tc>
        <w:tc>
          <w:tcPr>
            <w:tcW w:w="1122" w:type="dxa"/>
          </w:tcPr>
          <w:p w14:paraId="38A248D9" w14:textId="78BEEC8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1 000</w:t>
            </w:r>
          </w:p>
        </w:tc>
        <w:tc>
          <w:tcPr>
            <w:tcW w:w="1134" w:type="dxa"/>
          </w:tcPr>
          <w:p w14:paraId="44D18745" w14:textId="5BD56F2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53F451F" w14:textId="2615461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74B950B" w14:textId="192EB8E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9A1BE96" w14:textId="3079040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1D193013"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43759F2D" w14:textId="77777777" w:rsidTr="00441F42">
        <w:trPr>
          <w:gridAfter w:val="1"/>
          <w:wAfter w:w="15" w:type="dxa"/>
        </w:trPr>
        <w:tc>
          <w:tcPr>
            <w:tcW w:w="686" w:type="dxa"/>
          </w:tcPr>
          <w:p w14:paraId="2F35F3C5" w14:textId="77777777" w:rsidR="00250F87" w:rsidRPr="00441F42" w:rsidRDefault="00250F87" w:rsidP="00751C12">
            <w:pPr>
              <w:rPr>
                <w:rFonts w:ascii="Times New Roman" w:hAnsi="Times New Roman" w:cs="Times New Roman"/>
                <w:b/>
                <w:sz w:val="20"/>
                <w:szCs w:val="20"/>
              </w:rPr>
            </w:pPr>
          </w:p>
        </w:tc>
        <w:tc>
          <w:tcPr>
            <w:tcW w:w="3272" w:type="dxa"/>
            <w:gridSpan w:val="2"/>
            <w:shd w:val="clear" w:color="auto" w:fill="BFBFBF" w:themeFill="background1" w:themeFillShade="BF"/>
          </w:tcPr>
          <w:p w14:paraId="38A7C7BA" w14:textId="5FB148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b/>
                <w:color w:val="000000" w:themeColor="text1"/>
                <w:sz w:val="20"/>
                <w:szCs w:val="20"/>
              </w:rPr>
              <w:t>VISO:</w:t>
            </w:r>
          </w:p>
        </w:tc>
        <w:tc>
          <w:tcPr>
            <w:tcW w:w="1276" w:type="dxa"/>
            <w:shd w:val="clear" w:color="auto" w:fill="BFBFBF" w:themeFill="background1" w:themeFillShade="BF"/>
          </w:tcPr>
          <w:p w14:paraId="17A60D07" w14:textId="7F0CD13D" w:rsidR="00250F87" w:rsidRPr="00441F42" w:rsidRDefault="00250F87" w:rsidP="00751C12">
            <w:pPr>
              <w:rPr>
                <w:rFonts w:ascii="Times New Roman" w:hAnsi="Times New Roman" w:cs="Times New Roman"/>
                <w:color w:val="000000" w:themeColor="text1"/>
                <w:sz w:val="20"/>
                <w:szCs w:val="20"/>
                <w:lang w:val="en-US"/>
              </w:rPr>
            </w:pPr>
            <w:r w:rsidRPr="00441F42">
              <w:rPr>
                <w:rFonts w:ascii="Times New Roman" w:hAnsi="Times New Roman" w:cs="Times New Roman"/>
                <w:b/>
                <w:bCs/>
                <w:color w:val="000000" w:themeColor="text1"/>
                <w:sz w:val="20"/>
                <w:szCs w:val="20"/>
                <w:lang w:val="en-US"/>
              </w:rPr>
              <w:t>172 971</w:t>
            </w:r>
          </w:p>
        </w:tc>
        <w:tc>
          <w:tcPr>
            <w:tcW w:w="1122" w:type="dxa"/>
            <w:shd w:val="clear" w:color="auto" w:fill="BFBFBF" w:themeFill="background1" w:themeFillShade="BF"/>
          </w:tcPr>
          <w:p w14:paraId="584E92F1" w14:textId="636343A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b/>
                <w:bCs/>
                <w:color w:val="000000" w:themeColor="text1"/>
                <w:sz w:val="20"/>
                <w:szCs w:val="20"/>
                <w:lang w:val="en-US"/>
              </w:rPr>
              <w:t>124 971</w:t>
            </w:r>
          </w:p>
        </w:tc>
        <w:tc>
          <w:tcPr>
            <w:tcW w:w="1134" w:type="dxa"/>
            <w:shd w:val="clear" w:color="auto" w:fill="BFBFBF" w:themeFill="background1" w:themeFillShade="BF"/>
          </w:tcPr>
          <w:p w14:paraId="596819BE" w14:textId="2D9C9FFE" w:rsidR="00250F87" w:rsidRPr="00441F42" w:rsidRDefault="00250F87" w:rsidP="00751C12">
            <w:pPr>
              <w:rPr>
                <w:rFonts w:ascii="Times New Roman" w:hAnsi="Times New Roman" w:cs="Times New Roman"/>
                <w:b/>
                <w:bCs/>
                <w:color w:val="000000" w:themeColor="text1"/>
                <w:sz w:val="20"/>
                <w:szCs w:val="20"/>
              </w:rPr>
            </w:pPr>
            <w:r w:rsidRPr="00441F42">
              <w:rPr>
                <w:rFonts w:ascii="Times New Roman" w:hAnsi="Times New Roman" w:cs="Times New Roman"/>
                <w:b/>
                <w:bCs/>
                <w:color w:val="000000" w:themeColor="text1"/>
                <w:sz w:val="20"/>
                <w:szCs w:val="20"/>
              </w:rPr>
              <w:t>0</w:t>
            </w:r>
          </w:p>
        </w:tc>
        <w:tc>
          <w:tcPr>
            <w:tcW w:w="1134" w:type="dxa"/>
            <w:shd w:val="clear" w:color="auto" w:fill="BFBFBF" w:themeFill="background1" w:themeFillShade="BF"/>
          </w:tcPr>
          <w:p w14:paraId="09B060F9" w14:textId="6CB29B21" w:rsidR="00250F87" w:rsidRPr="00441F42" w:rsidRDefault="00250F87" w:rsidP="00751C12">
            <w:pPr>
              <w:rPr>
                <w:rFonts w:ascii="Times New Roman" w:hAnsi="Times New Roman" w:cs="Times New Roman"/>
                <w:b/>
                <w:bCs/>
                <w:color w:val="000000" w:themeColor="text1"/>
                <w:sz w:val="20"/>
                <w:szCs w:val="20"/>
              </w:rPr>
            </w:pPr>
            <w:r w:rsidRPr="00441F42">
              <w:rPr>
                <w:rFonts w:ascii="Times New Roman" w:hAnsi="Times New Roman" w:cs="Times New Roman"/>
                <w:b/>
                <w:bCs/>
                <w:color w:val="000000" w:themeColor="text1"/>
                <w:sz w:val="20"/>
                <w:szCs w:val="20"/>
              </w:rPr>
              <w:t>0</w:t>
            </w:r>
          </w:p>
        </w:tc>
        <w:tc>
          <w:tcPr>
            <w:tcW w:w="1134" w:type="dxa"/>
            <w:shd w:val="clear" w:color="auto" w:fill="BFBFBF" w:themeFill="background1" w:themeFillShade="BF"/>
          </w:tcPr>
          <w:p w14:paraId="4E84E6DB" w14:textId="7226A55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b/>
                <w:bCs/>
                <w:color w:val="000000" w:themeColor="text1"/>
                <w:sz w:val="20"/>
                <w:szCs w:val="20"/>
              </w:rPr>
              <w:t>48 000</w:t>
            </w:r>
          </w:p>
        </w:tc>
        <w:tc>
          <w:tcPr>
            <w:tcW w:w="1134" w:type="dxa"/>
            <w:shd w:val="clear" w:color="auto" w:fill="BFBFBF" w:themeFill="background1" w:themeFillShade="BF"/>
          </w:tcPr>
          <w:p w14:paraId="5B993473" w14:textId="77777777" w:rsidR="00250F87" w:rsidRPr="00441F42" w:rsidRDefault="00250F87" w:rsidP="00751C12">
            <w:pPr>
              <w:rPr>
                <w:rFonts w:ascii="Times New Roman" w:hAnsi="Times New Roman" w:cs="Times New Roman"/>
                <w:sz w:val="20"/>
                <w:szCs w:val="20"/>
              </w:rPr>
            </w:pPr>
          </w:p>
        </w:tc>
        <w:tc>
          <w:tcPr>
            <w:tcW w:w="4693" w:type="dxa"/>
          </w:tcPr>
          <w:p w14:paraId="1F7E1844" w14:textId="77777777" w:rsidR="00250F87" w:rsidRPr="00441F42" w:rsidRDefault="00250F87" w:rsidP="00751C12">
            <w:pPr>
              <w:rPr>
                <w:rFonts w:ascii="Times New Roman" w:hAnsi="Times New Roman" w:cs="Times New Roman"/>
                <w:sz w:val="20"/>
                <w:szCs w:val="20"/>
              </w:rPr>
            </w:pPr>
          </w:p>
        </w:tc>
      </w:tr>
      <w:tr w:rsidR="00250F87" w:rsidRPr="00441F42" w14:paraId="0A59A147" w14:textId="77777777" w:rsidTr="00441F42">
        <w:tc>
          <w:tcPr>
            <w:tcW w:w="15600" w:type="dxa"/>
            <w:gridSpan w:val="11"/>
          </w:tcPr>
          <w:p w14:paraId="49D8A18E" w14:textId="5EB2C7F7" w:rsidR="00250F87" w:rsidRPr="00441F42" w:rsidRDefault="00250F87" w:rsidP="00751C12">
            <w:pPr>
              <w:jc w:val="center"/>
              <w:rPr>
                <w:rFonts w:ascii="Times New Roman" w:hAnsi="Times New Roman" w:cs="Times New Roman"/>
                <w:b/>
                <w:bCs/>
                <w:sz w:val="20"/>
                <w:szCs w:val="20"/>
              </w:rPr>
            </w:pPr>
            <w:r w:rsidRPr="00441F42">
              <w:rPr>
                <w:rFonts w:ascii="Times New Roman" w:hAnsi="Times New Roman" w:cs="Times New Roman"/>
                <w:b/>
                <w:bCs/>
                <w:sz w:val="20"/>
                <w:szCs w:val="20"/>
              </w:rPr>
              <w:t>Priemonės 100 km zonoje esančioms ASPĮ</w:t>
            </w:r>
          </w:p>
          <w:p w14:paraId="08F6CA98" w14:textId="77777777" w:rsidR="00250F87" w:rsidRPr="00441F42" w:rsidRDefault="00250F87" w:rsidP="00751C12">
            <w:pPr>
              <w:jc w:val="center"/>
              <w:rPr>
                <w:rFonts w:ascii="Times New Roman" w:hAnsi="Times New Roman" w:cs="Times New Roman"/>
                <w:i/>
                <w:color w:val="000000" w:themeColor="text1"/>
                <w:sz w:val="20"/>
                <w:szCs w:val="20"/>
              </w:rPr>
            </w:pPr>
            <w:r w:rsidRPr="00441F42">
              <w:rPr>
                <w:rFonts w:ascii="Times New Roman" w:hAnsi="Times New Roman" w:cs="Times New Roman"/>
                <w:i/>
                <w:color w:val="000000" w:themeColor="text1"/>
                <w:sz w:val="20"/>
                <w:szCs w:val="20"/>
              </w:rPr>
              <w:t xml:space="preserve">Nurodytas AAP bei kitų priemonių poreikis, reikalingas aprūpinti 21 ligoninę, esančią 100 km nuo Baltarusijos AE. </w:t>
            </w:r>
          </w:p>
          <w:p w14:paraId="1205FA22" w14:textId="2FD395E7" w:rsidR="00250F87" w:rsidRPr="00441F42" w:rsidRDefault="00250F87" w:rsidP="00751C12">
            <w:pPr>
              <w:jc w:val="center"/>
              <w:rPr>
                <w:rFonts w:ascii="Times New Roman" w:hAnsi="Times New Roman" w:cs="Times New Roman"/>
                <w:i/>
                <w:color w:val="000000" w:themeColor="text1"/>
                <w:sz w:val="20"/>
                <w:szCs w:val="20"/>
              </w:rPr>
            </w:pPr>
            <w:r w:rsidRPr="00441F42">
              <w:rPr>
                <w:rFonts w:ascii="Times New Roman" w:hAnsi="Times New Roman" w:cs="Times New Roman"/>
                <w:i/>
                <w:color w:val="000000" w:themeColor="text1"/>
                <w:sz w:val="20"/>
                <w:szCs w:val="20"/>
              </w:rPr>
              <w:t>Pateiktas 21 ligoninės priėmimo – skubios pagalbos skyriaus darbuotojų AAP poreikis funkcijoms atlikti 30 parų.</w:t>
            </w:r>
          </w:p>
        </w:tc>
      </w:tr>
      <w:tr w:rsidR="00250F87" w:rsidRPr="00441F42" w14:paraId="1EC432BC" w14:textId="77777777" w:rsidTr="00441F42">
        <w:trPr>
          <w:gridAfter w:val="1"/>
          <w:wAfter w:w="15" w:type="dxa"/>
        </w:trPr>
        <w:tc>
          <w:tcPr>
            <w:tcW w:w="686" w:type="dxa"/>
          </w:tcPr>
          <w:p w14:paraId="3B6096DD" w14:textId="5CEFA92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4.57.</w:t>
            </w:r>
          </w:p>
        </w:tc>
        <w:tc>
          <w:tcPr>
            <w:tcW w:w="1843" w:type="dxa"/>
          </w:tcPr>
          <w:p w14:paraId="03888257" w14:textId="2CF5FF5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Apsauginiai kostiumai</w:t>
            </w:r>
          </w:p>
        </w:tc>
        <w:tc>
          <w:tcPr>
            <w:tcW w:w="1429" w:type="dxa"/>
          </w:tcPr>
          <w:p w14:paraId="26FD0638" w14:textId="74524B9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53E4582D" w14:textId="142A60D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343 368</w:t>
            </w:r>
          </w:p>
        </w:tc>
        <w:tc>
          <w:tcPr>
            <w:tcW w:w="1122" w:type="dxa"/>
          </w:tcPr>
          <w:p w14:paraId="7A179B46" w14:textId="38D18CC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343 368</w:t>
            </w:r>
          </w:p>
        </w:tc>
        <w:tc>
          <w:tcPr>
            <w:tcW w:w="1134" w:type="dxa"/>
          </w:tcPr>
          <w:p w14:paraId="76ACBFF7" w14:textId="635D2B7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C4D6A87" w14:textId="0858EBE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0FCAA5E" w14:textId="565F43A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8208C27" w14:textId="1FB2463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33AD69E5"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3DF46953" w14:textId="77777777" w:rsidTr="00441F42">
        <w:trPr>
          <w:gridAfter w:val="1"/>
          <w:wAfter w:w="15" w:type="dxa"/>
        </w:trPr>
        <w:tc>
          <w:tcPr>
            <w:tcW w:w="686" w:type="dxa"/>
          </w:tcPr>
          <w:p w14:paraId="67DB2724" w14:textId="74EA610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4.58.</w:t>
            </w:r>
          </w:p>
        </w:tc>
        <w:tc>
          <w:tcPr>
            <w:tcW w:w="1843" w:type="dxa"/>
          </w:tcPr>
          <w:p w14:paraId="5D798FE8" w14:textId="4B7CB55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Vienkartinės pirštinės (poros)</w:t>
            </w:r>
          </w:p>
        </w:tc>
        <w:tc>
          <w:tcPr>
            <w:tcW w:w="1429" w:type="dxa"/>
          </w:tcPr>
          <w:p w14:paraId="1B928C7A" w14:textId="2886C57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6023EBF3" w14:textId="575BA3F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421 680</w:t>
            </w:r>
          </w:p>
        </w:tc>
        <w:tc>
          <w:tcPr>
            <w:tcW w:w="1122" w:type="dxa"/>
          </w:tcPr>
          <w:p w14:paraId="5D1FBBFE" w14:textId="6F23771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210 840</w:t>
            </w:r>
          </w:p>
        </w:tc>
        <w:tc>
          <w:tcPr>
            <w:tcW w:w="1134" w:type="dxa"/>
          </w:tcPr>
          <w:p w14:paraId="257BDCA3" w14:textId="5A14577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BCC1922" w14:textId="596B830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FECDE80" w14:textId="3E9DD65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210 840</w:t>
            </w:r>
          </w:p>
        </w:tc>
        <w:tc>
          <w:tcPr>
            <w:tcW w:w="1134" w:type="dxa"/>
          </w:tcPr>
          <w:p w14:paraId="3D20DAB2" w14:textId="0C8FBDB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val="restart"/>
          </w:tcPr>
          <w:p w14:paraId="3072C4CB" w14:textId="326468F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Priemonės yra su ribotos trukmės tinkamumo naudoti terminu, todėl 2022 m. nupirktą kiekį reiks atnaujinti 2025 m.</w:t>
            </w:r>
          </w:p>
        </w:tc>
      </w:tr>
      <w:tr w:rsidR="00250F87" w:rsidRPr="00441F42" w14:paraId="6A8CE21B" w14:textId="77777777" w:rsidTr="00441F42">
        <w:trPr>
          <w:gridAfter w:val="1"/>
          <w:wAfter w:w="15" w:type="dxa"/>
        </w:trPr>
        <w:tc>
          <w:tcPr>
            <w:tcW w:w="686" w:type="dxa"/>
          </w:tcPr>
          <w:p w14:paraId="4F06ED54" w14:textId="502C932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4.59.</w:t>
            </w:r>
          </w:p>
        </w:tc>
        <w:tc>
          <w:tcPr>
            <w:tcW w:w="1843" w:type="dxa"/>
          </w:tcPr>
          <w:p w14:paraId="57CBA06E"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Respiratoriai (FFP3)</w:t>
            </w:r>
          </w:p>
        </w:tc>
        <w:tc>
          <w:tcPr>
            <w:tcW w:w="1429" w:type="dxa"/>
          </w:tcPr>
          <w:p w14:paraId="39D691E6"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77A7FAA5" w14:textId="76AB30A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542 160</w:t>
            </w:r>
          </w:p>
        </w:tc>
        <w:tc>
          <w:tcPr>
            <w:tcW w:w="1122" w:type="dxa"/>
          </w:tcPr>
          <w:p w14:paraId="024780D5"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271 080</w:t>
            </w:r>
          </w:p>
        </w:tc>
        <w:tc>
          <w:tcPr>
            <w:tcW w:w="1134" w:type="dxa"/>
          </w:tcPr>
          <w:p w14:paraId="0C262CA5" w14:textId="5C3EA36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F8B7170" w14:textId="6A0F915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38BA8B4"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271 080</w:t>
            </w:r>
          </w:p>
        </w:tc>
        <w:tc>
          <w:tcPr>
            <w:tcW w:w="1134" w:type="dxa"/>
          </w:tcPr>
          <w:p w14:paraId="6FD3AF82" w14:textId="016D616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2700F392"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18FCA59C" w14:textId="77777777" w:rsidTr="00441F42">
        <w:trPr>
          <w:gridAfter w:val="1"/>
          <w:wAfter w:w="15" w:type="dxa"/>
        </w:trPr>
        <w:tc>
          <w:tcPr>
            <w:tcW w:w="686" w:type="dxa"/>
          </w:tcPr>
          <w:p w14:paraId="64797D3A" w14:textId="279EAB2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4.60.</w:t>
            </w:r>
          </w:p>
        </w:tc>
        <w:tc>
          <w:tcPr>
            <w:tcW w:w="1843" w:type="dxa"/>
          </w:tcPr>
          <w:p w14:paraId="23C5FF60" w14:textId="4834F85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Galvos dangalai</w:t>
            </w:r>
          </w:p>
        </w:tc>
        <w:tc>
          <w:tcPr>
            <w:tcW w:w="1429" w:type="dxa"/>
          </w:tcPr>
          <w:p w14:paraId="7DE2CF87" w14:textId="3328CE1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01405D17" w14:textId="3F764A8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5 723</w:t>
            </w:r>
          </w:p>
        </w:tc>
        <w:tc>
          <w:tcPr>
            <w:tcW w:w="1122" w:type="dxa"/>
          </w:tcPr>
          <w:p w14:paraId="1D3FF654" w14:textId="3816DE0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5 723</w:t>
            </w:r>
          </w:p>
        </w:tc>
        <w:tc>
          <w:tcPr>
            <w:tcW w:w="1134" w:type="dxa"/>
          </w:tcPr>
          <w:p w14:paraId="39D9A61F" w14:textId="6924419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DC6BBAD" w14:textId="2EF6229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C1ADE38" w14:textId="3399CCA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DCC0CA5" w14:textId="2E4DF02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080DEAFD"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7A739D4E" w14:textId="77777777" w:rsidTr="00441F42">
        <w:trPr>
          <w:gridAfter w:val="1"/>
          <w:wAfter w:w="15" w:type="dxa"/>
        </w:trPr>
        <w:tc>
          <w:tcPr>
            <w:tcW w:w="686" w:type="dxa"/>
          </w:tcPr>
          <w:p w14:paraId="7256FEF2" w14:textId="25B066C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4.61.</w:t>
            </w:r>
          </w:p>
        </w:tc>
        <w:tc>
          <w:tcPr>
            <w:tcW w:w="1843" w:type="dxa"/>
          </w:tcPr>
          <w:p w14:paraId="0E7F84E0" w14:textId="130960D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Neperšlampantys batų dangalai</w:t>
            </w:r>
          </w:p>
        </w:tc>
        <w:tc>
          <w:tcPr>
            <w:tcW w:w="1429" w:type="dxa"/>
          </w:tcPr>
          <w:p w14:paraId="4D193BB3" w14:textId="69D407B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5C140FF4" w14:textId="0638F6D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32 228</w:t>
            </w:r>
          </w:p>
        </w:tc>
        <w:tc>
          <w:tcPr>
            <w:tcW w:w="1122" w:type="dxa"/>
          </w:tcPr>
          <w:p w14:paraId="08B4D9E3" w14:textId="526327A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32 228</w:t>
            </w:r>
          </w:p>
        </w:tc>
        <w:tc>
          <w:tcPr>
            <w:tcW w:w="1134" w:type="dxa"/>
          </w:tcPr>
          <w:p w14:paraId="1D178F91" w14:textId="07BD86F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BEB66B3" w14:textId="0CF0977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0CF9D46" w14:textId="04EE836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7D13B68" w14:textId="4D32ABA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70E0C85D"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37AC4E16" w14:textId="77777777" w:rsidTr="00441F42">
        <w:trPr>
          <w:gridAfter w:val="1"/>
          <w:wAfter w:w="15" w:type="dxa"/>
        </w:trPr>
        <w:tc>
          <w:tcPr>
            <w:tcW w:w="686" w:type="dxa"/>
          </w:tcPr>
          <w:p w14:paraId="4066AD8D" w14:textId="3421CD6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4.62.</w:t>
            </w:r>
          </w:p>
        </w:tc>
        <w:tc>
          <w:tcPr>
            <w:tcW w:w="1843" w:type="dxa"/>
          </w:tcPr>
          <w:p w14:paraId="3E1CC992" w14:textId="40F5AB7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Akių apsauga</w:t>
            </w:r>
          </w:p>
        </w:tc>
        <w:tc>
          <w:tcPr>
            <w:tcW w:w="1429" w:type="dxa"/>
          </w:tcPr>
          <w:p w14:paraId="716DCD96" w14:textId="2BC057C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1C74F4BF" w14:textId="0CF4AC8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240 960</w:t>
            </w:r>
          </w:p>
        </w:tc>
        <w:tc>
          <w:tcPr>
            <w:tcW w:w="1122" w:type="dxa"/>
          </w:tcPr>
          <w:p w14:paraId="4DDE039A" w14:textId="218AE60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240 960</w:t>
            </w:r>
          </w:p>
        </w:tc>
        <w:tc>
          <w:tcPr>
            <w:tcW w:w="1134" w:type="dxa"/>
          </w:tcPr>
          <w:p w14:paraId="593CF7F8" w14:textId="3890867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301DACF" w14:textId="1B83D27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933F863" w14:textId="2B2EA28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9CCC8DA" w14:textId="371F14A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704239B2"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3EABBC9C" w14:textId="77777777" w:rsidTr="00441F42">
        <w:trPr>
          <w:gridAfter w:val="1"/>
          <w:wAfter w:w="15" w:type="dxa"/>
        </w:trPr>
        <w:tc>
          <w:tcPr>
            <w:tcW w:w="686" w:type="dxa"/>
          </w:tcPr>
          <w:p w14:paraId="683C7589" w14:textId="2FE6500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4.63.</w:t>
            </w:r>
          </w:p>
        </w:tc>
        <w:tc>
          <w:tcPr>
            <w:tcW w:w="1843" w:type="dxa"/>
          </w:tcPr>
          <w:p w14:paraId="7275F6E9" w14:textId="68A826A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Apsauginė švinuota prijuostė (atliekant </w:t>
            </w:r>
            <w:proofErr w:type="spellStart"/>
            <w:r w:rsidRPr="00441F42">
              <w:rPr>
                <w:rFonts w:ascii="Times New Roman" w:hAnsi="Times New Roman" w:cs="Times New Roman"/>
                <w:color w:val="000000" w:themeColor="text1"/>
                <w:sz w:val="20"/>
                <w:szCs w:val="20"/>
              </w:rPr>
              <w:t>dezaktyvavimą</w:t>
            </w:r>
            <w:proofErr w:type="spellEnd"/>
            <w:r w:rsidRPr="00441F42">
              <w:rPr>
                <w:rFonts w:ascii="Times New Roman" w:hAnsi="Times New Roman" w:cs="Times New Roman"/>
                <w:color w:val="000000" w:themeColor="text1"/>
                <w:sz w:val="20"/>
                <w:szCs w:val="20"/>
              </w:rPr>
              <w:t>)</w:t>
            </w:r>
          </w:p>
        </w:tc>
        <w:tc>
          <w:tcPr>
            <w:tcW w:w="1429" w:type="dxa"/>
          </w:tcPr>
          <w:p w14:paraId="328E494C" w14:textId="15DF119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179EBDCE" w14:textId="29B351B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7 140</w:t>
            </w:r>
          </w:p>
        </w:tc>
        <w:tc>
          <w:tcPr>
            <w:tcW w:w="1122" w:type="dxa"/>
          </w:tcPr>
          <w:p w14:paraId="3FE44F78" w14:textId="5F5263E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7 140</w:t>
            </w:r>
          </w:p>
        </w:tc>
        <w:tc>
          <w:tcPr>
            <w:tcW w:w="1134" w:type="dxa"/>
          </w:tcPr>
          <w:p w14:paraId="34C97AF2" w14:textId="0562D86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07E7347" w14:textId="3C1419F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E192AB4" w14:textId="6A34136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6883946" w14:textId="6ADA5DD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5309EBE6"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16AA07AA" w14:textId="77777777" w:rsidTr="00441F42">
        <w:trPr>
          <w:gridAfter w:val="1"/>
          <w:wAfter w:w="15" w:type="dxa"/>
        </w:trPr>
        <w:tc>
          <w:tcPr>
            <w:tcW w:w="686" w:type="dxa"/>
          </w:tcPr>
          <w:p w14:paraId="5D6F6F48" w14:textId="5E4E7C5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4.64.</w:t>
            </w:r>
          </w:p>
        </w:tc>
        <w:tc>
          <w:tcPr>
            <w:tcW w:w="1843" w:type="dxa"/>
          </w:tcPr>
          <w:p w14:paraId="170D095B" w14:textId="2FAD10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Skaitmeniniai </w:t>
            </w:r>
            <w:proofErr w:type="spellStart"/>
            <w:r w:rsidRPr="00441F42">
              <w:rPr>
                <w:rFonts w:ascii="Times New Roman" w:hAnsi="Times New Roman" w:cs="Times New Roman"/>
                <w:color w:val="000000" w:themeColor="text1"/>
                <w:sz w:val="20"/>
                <w:szCs w:val="20"/>
              </w:rPr>
              <w:t>dozimetrai</w:t>
            </w:r>
            <w:proofErr w:type="spellEnd"/>
          </w:p>
        </w:tc>
        <w:tc>
          <w:tcPr>
            <w:tcW w:w="1429" w:type="dxa"/>
          </w:tcPr>
          <w:p w14:paraId="6A2CA69F" w14:textId="1D5D60C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4E01154D" w14:textId="6D4F7EFE" w:rsidR="00250F87" w:rsidRPr="00441F42" w:rsidRDefault="00250F87"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lang w:val="en-US"/>
              </w:rPr>
              <w:t>42 000</w:t>
            </w:r>
          </w:p>
        </w:tc>
        <w:tc>
          <w:tcPr>
            <w:tcW w:w="1122" w:type="dxa"/>
          </w:tcPr>
          <w:p w14:paraId="1A9B0843" w14:textId="109A37AF" w:rsidR="00250F87" w:rsidRPr="00441F42" w:rsidRDefault="00250F87" w:rsidP="00751C12">
            <w:pPr>
              <w:rPr>
                <w:rFonts w:ascii="Times New Roman" w:hAnsi="Times New Roman" w:cs="Times New Roman"/>
                <w:color w:val="000000" w:themeColor="text1"/>
                <w:sz w:val="20"/>
                <w:szCs w:val="20"/>
                <w:highlight w:val="yellow"/>
              </w:rPr>
            </w:pPr>
            <w:r w:rsidRPr="00441F42">
              <w:rPr>
                <w:rFonts w:ascii="Times New Roman" w:hAnsi="Times New Roman" w:cs="Times New Roman"/>
                <w:color w:val="000000" w:themeColor="text1"/>
                <w:sz w:val="20"/>
                <w:szCs w:val="20"/>
                <w:lang w:val="en-US"/>
              </w:rPr>
              <w:t>42 000</w:t>
            </w:r>
          </w:p>
        </w:tc>
        <w:tc>
          <w:tcPr>
            <w:tcW w:w="1134" w:type="dxa"/>
          </w:tcPr>
          <w:p w14:paraId="4898AB49" w14:textId="0756EAA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3EFEB29" w14:textId="2C75B35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61D3CFD" w14:textId="3A6F0E6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AB99F7B" w14:textId="5188612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6F7CFEAC" w14:textId="50FA894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Viso 84 vnt. (1 vnt. 500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 xml:space="preserve">.). </w:t>
            </w:r>
          </w:p>
          <w:p w14:paraId="6E282F43" w14:textId="7C4F5A37" w:rsidR="00250F87" w:rsidRPr="00441F42" w:rsidRDefault="00250F87" w:rsidP="00751C12">
            <w:pPr>
              <w:rPr>
                <w:rFonts w:ascii="Times New Roman" w:hAnsi="Times New Roman" w:cs="Times New Roman"/>
                <w:color w:val="000000" w:themeColor="text1"/>
                <w:sz w:val="20"/>
                <w:szCs w:val="20"/>
                <w:highlight w:val="cyan"/>
              </w:rPr>
            </w:pPr>
            <w:r w:rsidRPr="00441F42">
              <w:rPr>
                <w:rFonts w:ascii="Times New Roman" w:hAnsi="Times New Roman" w:cs="Times New Roman"/>
                <w:color w:val="000000" w:themeColor="text1"/>
                <w:sz w:val="20"/>
                <w:szCs w:val="20"/>
              </w:rPr>
              <w:t>Paskaičiuota po keturis prietaisus kiekvienai ASPĮ (vienas prietaisas naudojamas grupei  asmenų toje pačioje patalpoje. Vienas prietaisas pakaitinis, sutrikus pagrindinių prietaisų darbui).</w:t>
            </w:r>
            <w:r w:rsidRPr="00441F42">
              <w:rPr>
                <w:rFonts w:ascii="Times New Roman" w:hAnsi="Times New Roman" w:cs="Times New Roman"/>
                <w:color w:val="FF0000"/>
                <w:sz w:val="20"/>
                <w:szCs w:val="20"/>
              </w:rPr>
              <w:t xml:space="preserve"> </w:t>
            </w:r>
          </w:p>
        </w:tc>
      </w:tr>
      <w:tr w:rsidR="00250F87" w:rsidRPr="00441F42" w14:paraId="6B8951CD" w14:textId="77777777" w:rsidTr="00441F42">
        <w:trPr>
          <w:gridAfter w:val="1"/>
          <w:wAfter w:w="15" w:type="dxa"/>
        </w:trPr>
        <w:tc>
          <w:tcPr>
            <w:tcW w:w="686" w:type="dxa"/>
          </w:tcPr>
          <w:p w14:paraId="13F4D502" w14:textId="18DA8DE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4.65.</w:t>
            </w:r>
          </w:p>
        </w:tc>
        <w:tc>
          <w:tcPr>
            <w:tcW w:w="1843" w:type="dxa"/>
          </w:tcPr>
          <w:p w14:paraId="329C75CF" w14:textId="5D35695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Dozės galios matavimo prietaisai</w:t>
            </w:r>
          </w:p>
        </w:tc>
        <w:tc>
          <w:tcPr>
            <w:tcW w:w="1429" w:type="dxa"/>
          </w:tcPr>
          <w:p w14:paraId="37605600" w14:textId="65163A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05D002A3" w14:textId="20CDD29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84 000</w:t>
            </w:r>
          </w:p>
        </w:tc>
        <w:tc>
          <w:tcPr>
            <w:tcW w:w="1122" w:type="dxa"/>
          </w:tcPr>
          <w:p w14:paraId="1801E961" w14:textId="131542F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84 000</w:t>
            </w:r>
          </w:p>
        </w:tc>
        <w:tc>
          <w:tcPr>
            <w:tcW w:w="1134" w:type="dxa"/>
          </w:tcPr>
          <w:p w14:paraId="1C62F0A1" w14:textId="2C834C0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AB6016B" w14:textId="4407EF0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36130CC" w14:textId="7F6899A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299F486" w14:textId="6ADBA6E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1D277BFC" w14:textId="0D6EBC6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Viso </w:t>
            </w:r>
            <w:r w:rsidRPr="00441F42">
              <w:rPr>
                <w:rFonts w:ascii="Times New Roman" w:hAnsi="Times New Roman" w:cs="Times New Roman"/>
                <w:bCs/>
                <w:color w:val="000000" w:themeColor="text1"/>
                <w:sz w:val="20"/>
                <w:szCs w:val="20"/>
              </w:rPr>
              <w:t xml:space="preserve">42 vnt. (1 vnt. 2 000 </w:t>
            </w:r>
            <w:proofErr w:type="spellStart"/>
            <w:r w:rsidRPr="00441F42">
              <w:rPr>
                <w:rFonts w:ascii="Times New Roman" w:hAnsi="Times New Roman" w:cs="Times New Roman"/>
                <w:bCs/>
                <w:color w:val="000000" w:themeColor="text1"/>
                <w:sz w:val="20"/>
                <w:szCs w:val="20"/>
              </w:rPr>
              <w:t>eur</w:t>
            </w:r>
            <w:proofErr w:type="spellEnd"/>
            <w:r w:rsidRPr="00441F42">
              <w:rPr>
                <w:rFonts w:ascii="Times New Roman" w:hAnsi="Times New Roman" w:cs="Times New Roman"/>
                <w:bCs/>
                <w:color w:val="000000" w:themeColor="text1"/>
                <w:sz w:val="20"/>
                <w:szCs w:val="20"/>
              </w:rPr>
              <w:t>.).</w:t>
            </w:r>
          </w:p>
          <w:p w14:paraId="7746A087" w14:textId="597797D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Paskaičiuota po du prietaisus kiekvienai ASPĮ (vienas prietaisas pakaitinis, sutrikus pagrindinio prietaiso darbui, arba gali būti naudojami abu tuo pačiu metu skirtingose patalpose)</w:t>
            </w:r>
            <w:r w:rsidRPr="00441F42">
              <w:rPr>
                <w:rFonts w:ascii="Times New Roman" w:hAnsi="Times New Roman" w:cs="Times New Roman"/>
                <w:bCs/>
                <w:color w:val="000000" w:themeColor="text1"/>
                <w:sz w:val="20"/>
                <w:szCs w:val="20"/>
              </w:rPr>
              <w:t>.</w:t>
            </w:r>
          </w:p>
        </w:tc>
      </w:tr>
      <w:tr w:rsidR="00250F87" w:rsidRPr="00441F42" w14:paraId="48365FF6" w14:textId="77777777" w:rsidTr="00441F42">
        <w:trPr>
          <w:gridAfter w:val="1"/>
          <w:wAfter w:w="15" w:type="dxa"/>
        </w:trPr>
        <w:tc>
          <w:tcPr>
            <w:tcW w:w="686" w:type="dxa"/>
          </w:tcPr>
          <w:p w14:paraId="0E1421EF" w14:textId="51401D24"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4.66.</w:t>
            </w:r>
          </w:p>
        </w:tc>
        <w:tc>
          <w:tcPr>
            <w:tcW w:w="1843" w:type="dxa"/>
          </w:tcPr>
          <w:p w14:paraId="35667610" w14:textId="369F606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Radioaktyviojo užterštumo nustatymo prietaisai</w:t>
            </w:r>
          </w:p>
        </w:tc>
        <w:tc>
          <w:tcPr>
            <w:tcW w:w="1429" w:type="dxa"/>
          </w:tcPr>
          <w:p w14:paraId="36CC0C0B" w14:textId="1B4208B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4CF6DFBB" w14:textId="4F5612C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197 400</w:t>
            </w:r>
          </w:p>
        </w:tc>
        <w:tc>
          <w:tcPr>
            <w:tcW w:w="1122" w:type="dxa"/>
          </w:tcPr>
          <w:p w14:paraId="35F1EBB1" w14:textId="341B272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197 400</w:t>
            </w:r>
          </w:p>
        </w:tc>
        <w:tc>
          <w:tcPr>
            <w:tcW w:w="1134" w:type="dxa"/>
          </w:tcPr>
          <w:p w14:paraId="1CEBA837" w14:textId="44FB70A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7A10154" w14:textId="7D1D24E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6BCA199" w14:textId="621DD69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D903941" w14:textId="2DBF021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06A21902" w14:textId="6593954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Viso </w:t>
            </w:r>
            <w:r w:rsidRPr="00441F42">
              <w:rPr>
                <w:rFonts w:ascii="Times New Roman" w:hAnsi="Times New Roman" w:cs="Times New Roman"/>
                <w:bCs/>
                <w:color w:val="000000" w:themeColor="text1"/>
                <w:sz w:val="20"/>
                <w:szCs w:val="20"/>
              </w:rPr>
              <w:t xml:space="preserve">42 vnt. (1 vnt. 4 700 </w:t>
            </w:r>
            <w:proofErr w:type="spellStart"/>
            <w:r w:rsidRPr="00441F42">
              <w:rPr>
                <w:rFonts w:ascii="Times New Roman" w:hAnsi="Times New Roman" w:cs="Times New Roman"/>
                <w:bCs/>
                <w:color w:val="000000" w:themeColor="text1"/>
                <w:sz w:val="20"/>
                <w:szCs w:val="20"/>
              </w:rPr>
              <w:t>eur</w:t>
            </w:r>
            <w:proofErr w:type="spellEnd"/>
            <w:r w:rsidRPr="00441F42">
              <w:rPr>
                <w:rFonts w:ascii="Times New Roman" w:hAnsi="Times New Roman" w:cs="Times New Roman"/>
                <w:bCs/>
                <w:color w:val="000000" w:themeColor="text1"/>
                <w:sz w:val="20"/>
                <w:szCs w:val="20"/>
              </w:rPr>
              <w:t>.).</w:t>
            </w:r>
          </w:p>
          <w:p w14:paraId="00F1682E" w14:textId="45111F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Paskaičiuota po du prietaisus kiekvienai ASPĮ (vienas prietaisas pakaitinis, sutrikus pagrindinio prietaiso darbui, arba gali būti naudojami abu tuo pačiu metu skirtingose patalpose).</w:t>
            </w:r>
          </w:p>
        </w:tc>
      </w:tr>
      <w:tr w:rsidR="00250F87" w:rsidRPr="00441F42" w14:paraId="57189309" w14:textId="77777777" w:rsidTr="00441F42">
        <w:trPr>
          <w:gridAfter w:val="1"/>
          <w:wAfter w:w="15" w:type="dxa"/>
        </w:trPr>
        <w:tc>
          <w:tcPr>
            <w:tcW w:w="686" w:type="dxa"/>
          </w:tcPr>
          <w:p w14:paraId="05904BB8" w14:textId="696E17E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4.67.</w:t>
            </w:r>
          </w:p>
        </w:tc>
        <w:tc>
          <w:tcPr>
            <w:tcW w:w="1843" w:type="dxa"/>
          </w:tcPr>
          <w:p w14:paraId="0BB58DB7" w14:textId="1ECC443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Plastikinė plėvelė (grindų ir prietaisų uždengimui)</w:t>
            </w:r>
          </w:p>
        </w:tc>
        <w:tc>
          <w:tcPr>
            <w:tcW w:w="1429" w:type="dxa"/>
          </w:tcPr>
          <w:p w14:paraId="4F0A5DFA" w14:textId="1D6101D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5BC41802" w14:textId="2D8F65A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2 940</w:t>
            </w:r>
          </w:p>
        </w:tc>
        <w:tc>
          <w:tcPr>
            <w:tcW w:w="1122" w:type="dxa"/>
          </w:tcPr>
          <w:p w14:paraId="0CD9FCEA" w14:textId="713A758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2 940</w:t>
            </w:r>
          </w:p>
        </w:tc>
        <w:tc>
          <w:tcPr>
            <w:tcW w:w="1134" w:type="dxa"/>
          </w:tcPr>
          <w:p w14:paraId="21C85DF9" w14:textId="54D3AE4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EC9DF71" w14:textId="57D2D0C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18DBE8E" w14:textId="4DA1734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5D41284" w14:textId="45D17CE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63D75659"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69FEF5B2" w14:textId="77777777" w:rsidTr="00441F42">
        <w:trPr>
          <w:gridAfter w:val="1"/>
          <w:wAfter w:w="15" w:type="dxa"/>
        </w:trPr>
        <w:tc>
          <w:tcPr>
            <w:tcW w:w="686" w:type="dxa"/>
          </w:tcPr>
          <w:p w14:paraId="64CDA007" w14:textId="5C72551B"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4.68.</w:t>
            </w:r>
          </w:p>
        </w:tc>
        <w:tc>
          <w:tcPr>
            <w:tcW w:w="1843" w:type="dxa"/>
          </w:tcPr>
          <w:p w14:paraId="3F810BA1" w14:textId="6ABBA40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Lipni juosta (AAP ir plastikinei plėvelei tvirtinti)</w:t>
            </w:r>
          </w:p>
        </w:tc>
        <w:tc>
          <w:tcPr>
            <w:tcW w:w="1429" w:type="dxa"/>
          </w:tcPr>
          <w:p w14:paraId="54A7E638" w14:textId="3B91185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4837DE2A" w14:textId="485F42A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441</w:t>
            </w:r>
          </w:p>
        </w:tc>
        <w:tc>
          <w:tcPr>
            <w:tcW w:w="1122" w:type="dxa"/>
          </w:tcPr>
          <w:p w14:paraId="2252D9B6" w14:textId="098CEF5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441</w:t>
            </w:r>
          </w:p>
        </w:tc>
        <w:tc>
          <w:tcPr>
            <w:tcW w:w="1134" w:type="dxa"/>
          </w:tcPr>
          <w:p w14:paraId="5F76D689" w14:textId="7A9FC90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D11212E" w14:textId="5EEFDFF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532D2A1" w14:textId="3370F40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9C73A23" w14:textId="0F4DB75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7B0E2DC6"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58F260EA" w14:textId="77777777" w:rsidTr="00441F42">
        <w:trPr>
          <w:gridAfter w:val="1"/>
          <w:wAfter w:w="15" w:type="dxa"/>
        </w:trPr>
        <w:tc>
          <w:tcPr>
            <w:tcW w:w="686" w:type="dxa"/>
          </w:tcPr>
          <w:p w14:paraId="752495BD" w14:textId="5E05C65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4.69.</w:t>
            </w:r>
          </w:p>
        </w:tc>
        <w:tc>
          <w:tcPr>
            <w:tcW w:w="1843" w:type="dxa"/>
          </w:tcPr>
          <w:p w14:paraId="179158F7" w14:textId="7EC69AF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Juosta atskirtoms patalpoms žymėti</w:t>
            </w:r>
          </w:p>
        </w:tc>
        <w:tc>
          <w:tcPr>
            <w:tcW w:w="1429" w:type="dxa"/>
          </w:tcPr>
          <w:p w14:paraId="3E0EC563" w14:textId="2433148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57B72FA5" w14:textId="56A8289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1 470</w:t>
            </w:r>
          </w:p>
        </w:tc>
        <w:tc>
          <w:tcPr>
            <w:tcW w:w="1122" w:type="dxa"/>
          </w:tcPr>
          <w:p w14:paraId="29ABAE20" w14:textId="0C29C14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1 470</w:t>
            </w:r>
          </w:p>
        </w:tc>
        <w:tc>
          <w:tcPr>
            <w:tcW w:w="1134" w:type="dxa"/>
          </w:tcPr>
          <w:p w14:paraId="3A43CBA8" w14:textId="7A07CE4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5E8B130" w14:textId="1881B8C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AE27160" w14:textId="439AD10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C246224" w14:textId="2551195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5AD5D8FE"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2511E37E" w14:textId="77777777" w:rsidTr="00441F42">
        <w:trPr>
          <w:gridAfter w:val="1"/>
          <w:wAfter w:w="15" w:type="dxa"/>
        </w:trPr>
        <w:tc>
          <w:tcPr>
            <w:tcW w:w="686" w:type="dxa"/>
          </w:tcPr>
          <w:p w14:paraId="657CC646" w14:textId="25CC842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4.70.</w:t>
            </w:r>
          </w:p>
        </w:tc>
        <w:tc>
          <w:tcPr>
            <w:tcW w:w="1843" w:type="dxa"/>
          </w:tcPr>
          <w:p w14:paraId="7ECF6064" w14:textId="38E8C93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Dideli plastikiniai šiukšlių maišai</w:t>
            </w:r>
          </w:p>
        </w:tc>
        <w:tc>
          <w:tcPr>
            <w:tcW w:w="1429" w:type="dxa"/>
          </w:tcPr>
          <w:p w14:paraId="74B1CAEB" w14:textId="557CFA1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63C29D78" w14:textId="3692D81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735</w:t>
            </w:r>
          </w:p>
        </w:tc>
        <w:tc>
          <w:tcPr>
            <w:tcW w:w="1122" w:type="dxa"/>
          </w:tcPr>
          <w:p w14:paraId="3C1FE76D" w14:textId="3A77AEE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735</w:t>
            </w:r>
          </w:p>
        </w:tc>
        <w:tc>
          <w:tcPr>
            <w:tcW w:w="1134" w:type="dxa"/>
          </w:tcPr>
          <w:p w14:paraId="2EFE0A7A" w14:textId="5819AE0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2E4C7E7" w14:textId="6C368D4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DD5E419" w14:textId="03D78A6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19C849A" w14:textId="7EE4891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3C97C29D"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3F863C21" w14:textId="77777777" w:rsidTr="00441F42">
        <w:trPr>
          <w:gridAfter w:val="1"/>
          <w:wAfter w:w="15" w:type="dxa"/>
        </w:trPr>
        <w:tc>
          <w:tcPr>
            <w:tcW w:w="686" w:type="dxa"/>
          </w:tcPr>
          <w:p w14:paraId="74D6F281" w14:textId="23EF09D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4.71.</w:t>
            </w:r>
          </w:p>
        </w:tc>
        <w:tc>
          <w:tcPr>
            <w:tcW w:w="1843" w:type="dxa"/>
          </w:tcPr>
          <w:p w14:paraId="752236BF" w14:textId="316A012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Dideli šiukšlių konteineriai</w:t>
            </w:r>
          </w:p>
        </w:tc>
        <w:tc>
          <w:tcPr>
            <w:tcW w:w="1429" w:type="dxa"/>
          </w:tcPr>
          <w:p w14:paraId="3C9B2F34" w14:textId="4ABB4B8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286EB46F" w14:textId="0E4E28E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4 200</w:t>
            </w:r>
          </w:p>
        </w:tc>
        <w:tc>
          <w:tcPr>
            <w:tcW w:w="1122" w:type="dxa"/>
          </w:tcPr>
          <w:p w14:paraId="3A0CD84C" w14:textId="6784071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4 200</w:t>
            </w:r>
          </w:p>
        </w:tc>
        <w:tc>
          <w:tcPr>
            <w:tcW w:w="1134" w:type="dxa"/>
          </w:tcPr>
          <w:p w14:paraId="19D2AA83" w14:textId="75CFF5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1E42155" w14:textId="4608CF8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7DF8721" w14:textId="5B0EBDF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54FE13F" w14:textId="5F9AAEF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6480E2B6"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7868CBF1" w14:textId="77777777" w:rsidTr="00441F42">
        <w:trPr>
          <w:gridAfter w:val="1"/>
          <w:wAfter w:w="15" w:type="dxa"/>
        </w:trPr>
        <w:tc>
          <w:tcPr>
            <w:tcW w:w="686" w:type="dxa"/>
          </w:tcPr>
          <w:p w14:paraId="1BBD99EE" w14:textId="5972C4A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4.72.</w:t>
            </w:r>
          </w:p>
        </w:tc>
        <w:tc>
          <w:tcPr>
            <w:tcW w:w="1843" w:type="dxa"/>
          </w:tcPr>
          <w:p w14:paraId="53C6EE11" w14:textId="4F113A7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Konteineriai užterštam vandeniui po </w:t>
            </w:r>
            <w:proofErr w:type="spellStart"/>
            <w:r w:rsidRPr="00441F42">
              <w:rPr>
                <w:rFonts w:ascii="Times New Roman" w:hAnsi="Times New Roman" w:cs="Times New Roman"/>
                <w:color w:val="000000" w:themeColor="text1"/>
                <w:sz w:val="20"/>
                <w:szCs w:val="20"/>
              </w:rPr>
              <w:t>dezaktyvavimo</w:t>
            </w:r>
            <w:proofErr w:type="spellEnd"/>
            <w:r w:rsidRPr="00441F42">
              <w:rPr>
                <w:rFonts w:ascii="Times New Roman" w:hAnsi="Times New Roman" w:cs="Times New Roman"/>
                <w:color w:val="000000" w:themeColor="text1"/>
                <w:sz w:val="20"/>
                <w:szCs w:val="20"/>
              </w:rPr>
              <w:t xml:space="preserve"> surinkti</w:t>
            </w:r>
          </w:p>
        </w:tc>
        <w:tc>
          <w:tcPr>
            <w:tcW w:w="1429" w:type="dxa"/>
          </w:tcPr>
          <w:p w14:paraId="11A7DB45" w14:textId="62FD1F7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6F93986A" w14:textId="23AD7E4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4 200</w:t>
            </w:r>
          </w:p>
        </w:tc>
        <w:tc>
          <w:tcPr>
            <w:tcW w:w="1122" w:type="dxa"/>
          </w:tcPr>
          <w:p w14:paraId="0C4B1D1C" w14:textId="51D19C3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4 200</w:t>
            </w:r>
          </w:p>
        </w:tc>
        <w:tc>
          <w:tcPr>
            <w:tcW w:w="1134" w:type="dxa"/>
          </w:tcPr>
          <w:p w14:paraId="38A885BA" w14:textId="52C8A0B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41F0025" w14:textId="75CB5FC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4556189" w14:textId="16255AF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A8B934B" w14:textId="321E6B5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579E8BDF"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18436629" w14:textId="77777777" w:rsidTr="00441F42">
        <w:trPr>
          <w:gridAfter w:val="1"/>
          <w:wAfter w:w="15" w:type="dxa"/>
        </w:trPr>
        <w:tc>
          <w:tcPr>
            <w:tcW w:w="686" w:type="dxa"/>
          </w:tcPr>
          <w:p w14:paraId="0F2446CA" w14:textId="77777777" w:rsidR="00250F87" w:rsidRPr="00441F42" w:rsidRDefault="00250F87" w:rsidP="00751C12">
            <w:pPr>
              <w:rPr>
                <w:rFonts w:ascii="Times New Roman" w:hAnsi="Times New Roman" w:cs="Times New Roman"/>
                <w:b/>
                <w:sz w:val="20"/>
                <w:szCs w:val="20"/>
              </w:rPr>
            </w:pPr>
          </w:p>
        </w:tc>
        <w:tc>
          <w:tcPr>
            <w:tcW w:w="3272" w:type="dxa"/>
            <w:gridSpan w:val="2"/>
            <w:shd w:val="clear" w:color="auto" w:fill="BFBFBF" w:themeFill="background1" w:themeFillShade="BF"/>
          </w:tcPr>
          <w:p w14:paraId="7DBC6595"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b/>
                <w:color w:val="000000" w:themeColor="text1"/>
                <w:sz w:val="20"/>
                <w:szCs w:val="20"/>
              </w:rPr>
              <w:t>VISO:</w:t>
            </w:r>
          </w:p>
        </w:tc>
        <w:tc>
          <w:tcPr>
            <w:tcW w:w="1276" w:type="dxa"/>
            <w:shd w:val="clear" w:color="auto" w:fill="BFBFBF" w:themeFill="background1" w:themeFillShade="BF"/>
          </w:tcPr>
          <w:p w14:paraId="3F91F9CB" w14:textId="1B2E658F" w:rsidR="00250F87" w:rsidRPr="00441F42" w:rsidRDefault="00250F87" w:rsidP="00751C12">
            <w:pPr>
              <w:rPr>
                <w:rFonts w:ascii="Times New Roman" w:hAnsi="Times New Roman" w:cs="Times New Roman"/>
                <w:color w:val="000000" w:themeColor="text1"/>
                <w:sz w:val="20"/>
                <w:szCs w:val="20"/>
                <w:lang w:val="en-US"/>
              </w:rPr>
            </w:pPr>
            <w:r w:rsidRPr="00441F42">
              <w:rPr>
                <w:rFonts w:ascii="Times New Roman" w:hAnsi="Times New Roman" w:cs="Times New Roman"/>
                <w:b/>
                <w:color w:val="000000" w:themeColor="text1"/>
                <w:sz w:val="20"/>
                <w:szCs w:val="20"/>
                <w:lang w:val="en-US"/>
              </w:rPr>
              <w:t>1 930 645</w:t>
            </w:r>
          </w:p>
        </w:tc>
        <w:tc>
          <w:tcPr>
            <w:tcW w:w="1122" w:type="dxa"/>
            <w:shd w:val="clear" w:color="auto" w:fill="BFBFBF" w:themeFill="background1" w:themeFillShade="BF"/>
          </w:tcPr>
          <w:p w14:paraId="5E28B38A" w14:textId="4CEA75B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b/>
                <w:color w:val="000000" w:themeColor="text1"/>
                <w:sz w:val="20"/>
                <w:szCs w:val="20"/>
              </w:rPr>
              <w:t>1 448 725</w:t>
            </w:r>
          </w:p>
        </w:tc>
        <w:tc>
          <w:tcPr>
            <w:tcW w:w="1134" w:type="dxa"/>
            <w:shd w:val="clear" w:color="auto" w:fill="BFBFBF" w:themeFill="background1" w:themeFillShade="BF"/>
          </w:tcPr>
          <w:p w14:paraId="5A7CAA52" w14:textId="54091E15" w:rsidR="00250F87" w:rsidRPr="00441F42" w:rsidRDefault="00250F87" w:rsidP="00751C12">
            <w:pPr>
              <w:rPr>
                <w:rFonts w:ascii="Times New Roman" w:hAnsi="Times New Roman" w:cs="Times New Roman"/>
                <w:b/>
                <w:bCs/>
                <w:color w:val="000000" w:themeColor="text1"/>
                <w:sz w:val="20"/>
                <w:szCs w:val="20"/>
              </w:rPr>
            </w:pPr>
            <w:r w:rsidRPr="00441F42">
              <w:rPr>
                <w:rFonts w:ascii="Times New Roman" w:hAnsi="Times New Roman" w:cs="Times New Roman"/>
                <w:b/>
                <w:bCs/>
                <w:color w:val="000000" w:themeColor="text1"/>
                <w:sz w:val="20"/>
                <w:szCs w:val="20"/>
              </w:rPr>
              <w:t>0</w:t>
            </w:r>
          </w:p>
        </w:tc>
        <w:tc>
          <w:tcPr>
            <w:tcW w:w="1134" w:type="dxa"/>
            <w:shd w:val="clear" w:color="auto" w:fill="BFBFBF" w:themeFill="background1" w:themeFillShade="BF"/>
          </w:tcPr>
          <w:p w14:paraId="7B9EE8EC" w14:textId="7CD3E2EB" w:rsidR="00250F87" w:rsidRPr="00441F42" w:rsidRDefault="00250F87" w:rsidP="00751C12">
            <w:pPr>
              <w:rPr>
                <w:rFonts w:ascii="Times New Roman" w:hAnsi="Times New Roman" w:cs="Times New Roman"/>
                <w:b/>
                <w:bCs/>
                <w:color w:val="000000" w:themeColor="text1"/>
                <w:sz w:val="20"/>
                <w:szCs w:val="20"/>
              </w:rPr>
            </w:pPr>
            <w:r w:rsidRPr="00441F42">
              <w:rPr>
                <w:rFonts w:ascii="Times New Roman" w:hAnsi="Times New Roman" w:cs="Times New Roman"/>
                <w:b/>
                <w:bCs/>
                <w:color w:val="000000" w:themeColor="text1"/>
                <w:sz w:val="20"/>
                <w:szCs w:val="20"/>
              </w:rPr>
              <w:t>0</w:t>
            </w:r>
          </w:p>
        </w:tc>
        <w:tc>
          <w:tcPr>
            <w:tcW w:w="1134" w:type="dxa"/>
            <w:shd w:val="clear" w:color="auto" w:fill="BFBFBF" w:themeFill="background1" w:themeFillShade="BF"/>
          </w:tcPr>
          <w:p w14:paraId="1A5A9D79" w14:textId="7820306F" w:rsidR="00250F87" w:rsidRPr="00441F42" w:rsidRDefault="00250F87" w:rsidP="00751C12">
            <w:pPr>
              <w:rPr>
                <w:rFonts w:ascii="Times New Roman" w:hAnsi="Times New Roman" w:cs="Times New Roman"/>
                <w:b/>
                <w:bCs/>
                <w:color w:val="000000" w:themeColor="text1"/>
                <w:sz w:val="20"/>
                <w:szCs w:val="20"/>
              </w:rPr>
            </w:pPr>
            <w:r w:rsidRPr="00441F42">
              <w:rPr>
                <w:rFonts w:ascii="Times New Roman" w:hAnsi="Times New Roman" w:cs="Times New Roman"/>
                <w:b/>
                <w:bCs/>
                <w:color w:val="000000" w:themeColor="text1"/>
                <w:sz w:val="20"/>
                <w:szCs w:val="20"/>
              </w:rPr>
              <w:t>481 920</w:t>
            </w:r>
          </w:p>
        </w:tc>
        <w:tc>
          <w:tcPr>
            <w:tcW w:w="1134" w:type="dxa"/>
            <w:shd w:val="clear" w:color="auto" w:fill="BFBFBF" w:themeFill="background1" w:themeFillShade="BF"/>
          </w:tcPr>
          <w:p w14:paraId="2157E8A0" w14:textId="77777777" w:rsidR="00250F87" w:rsidRPr="00441F42" w:rsidRDefault="00250F87" w:rsidP="00751C12">
            <w:pPr>
              <w:rPr>
                <w:rFonts w:ascii="Times New Roman" w:hAnsi="Times New Roman" w:cs="Times New Roman"/>
                <w:color w:val="000000" w:themeColor="text1"/>
                <w:sz w:val="20"/>
                <w:szCs w:val="20"/>
              </w:rPr>
            </w:pPr>
          </w:p>
        </w:tc>
        <w:tc>
          <w:tcPr>
            <w:tcW w:w="4693" w:type="dxa"/>
          </w:tcPr>
          <w:p w14:paraId="44840868"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2FE4617E" w14:textId="77777777" w:rsidTr="00441F42">
        <w:tc>
          <w:tcPr>
            <w:tcW w:w="15600" w:type="dxa"/>
            <w:gridSpan w:val="11"/>
          </w:tcPr>
          <w:p w14:paraId="3882E813" w14:textId="52F1CBF3" w:rsidR="00250F87" w:rsidRPr="00441F42" w:rsidRDefault="00250F87" w:rsidP="00751C12">
            <w:pPr>
              <w:jc w:val="center"/>
              <w:rPr>
                <w:rFonts w:ascii="Times New Roman" w:hAnsi="Times New Roman" w:cs="Times New Roman"/>
                <w:b/>
                <w:bCs/>
                <w:color w:val="000000" w:themeColor="text1"/>
                <w:sz w:val="20"/>
                <w:szCs w:val="20"/>
              </w:rPr>
            </w:pPr>
            <w:r w:rsidRPr="00441F42">
              <w:rPr>
                <w:rFonts w:ascii="Times New Roman" w:hAnsi="Times New Roman" w:cs="Times New Roman"/>
                <w:b/>
                <w:bCs/>
                <w:sz w:val="20"/>
                <w:szCs w:val="20"/>
              </w:rPr>
              <w:t>Priemonės 100 km zonoje esančioms GMPS (</w:t>
            </w:r>
            <w:r w:rsidRPr="00441F42">
              <w:rPr>
                <w:rFonts w:ascii="Times New Roman" w:hAnsi="Times New Roman" w:cs="Times New Roman"/>
                <w:b/>
                <w:bCs/>
                <w:color w:val="000000" w:themeColor="text1"/>
                <w:sz w:val="20"/>
                <w:szCs w:val="20"/>
              </w:rPr>
              <w:t>Greitosios medicinos pagalbos stotims)</w:t>
            </w:r>
          </w:p>
          <w:p w14:paraId="207AE9AB" w14:textId="3C64E2A5" w:rsidR="00250F87" w:rsidRPr="00441F42" w:rsidRDefault="00250F87" w:rsidP="00751C12">
            <w:pPr>
              <w:jc w:val="center"/>
              <w:rPr>
                <w:rFonts w:ascii="Times New Roman" w:hAnsi="Times New Roman" w:cs="Times New Roman"/>
                <w:i/>
                <w:color w:val="000000" w:themeColor="text1"/>
                <w:sz w:val="20"/>
                <w:szCs w:val="20"/>
              </w:rPr>
            </w:pPr>
            <w:r w:rsidRPr="00441F42">
              <w:rPr>
                <w:rFonts w:ascii="Times New Roman" w:hAnsi="Times New Roman" w:cs="Times New Roman"/>
                <w:i/>
                <w:color w:val="000000" w:themeColor="text1"/>
                <w:sz w:val="20"/>
                <w:szCs w:val="20"/>
              </w:rPr>
              <w:t xml:space="preserve">Nurodytas AAP bei kitų priemonių poreikis, reikalingas aprūpinti 16 GMPS, esančias 100 km nuo Baltarusijos AE. </w:t>
            </w:r>
          </w:p>
          <w:p w14:paraId="16936708" w14:textId="1E5FE208" w:rsidR="00250F87" w:rsidRPr="00441F42" w:rsidRDefault="00250F87" w:rsidP="00751C12">
            <w:pPr>
              <w:jc w:val="center"/>
              <w:rPr>
                <w:rFonts w:ascii="Times New Roman" w:hAnsi="Times New Roman" w:cs="Times New Roman"/>
                <w:i/>
                <w:color w:val="000000" w:themeColor="text1"/>
                <w:sz w:val="20"/>
                <w:szCs w:val="20"/>
              </w:rPr>
            </w:pPr>
            <w:r w:rsidRPr="00441F42">
              <w:rPr>
                <w:rFonts w:ascii="Times New Roman" w:hAnsi="Times New Roman" w:cs="Times New Roman"/>
                <w:i/>
                <w:color w:val="000000" w:themeColor="text1"/>
                <w:sz w:val="20"/>
                <w:szCs w:val="20"/>
              </w:rPr>
              <w:t>Pateiktas poreikis 16 GMPS ir 62 ekipažų iš dviejų asmenų (iš viso 124 asmenų) funkcijoms atlikti 30 parų.</w:t>
            </w:r>
          </w:p>
        </w:tc>
      </w:tr>
      <w:tr w:rsidR="00250F87" w:rsidRPr="00441F42" w14:paraId="7B0E57AE" w14:textId="77777777" w:rsidTr="00441F42">
        <w:trPr>
          <w:gridAfter w:val="1"/>
          <w:wAfter w:w="15" w:type="dxa"/>
        </w:trPr>
        <w:tc>
          <w:tcPr>
            <w:tcW w:w="686" w:type="dxa"/>
          </w:tcPr>
          <w:p w14:paraId="5AB358CB" w14:textId="39F4F86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4.73.</w:t>
            </w:r>
          </w:p>
        </w:tc>
        <w:tc>
          <w:tcPr>
            <w:tcW w:w="1843" w:type="dxa"/>
          </w:tcPr>
          <w:p w14:paraId="5AAA72B9" w14:textId="5D427C9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Apsauginiai kostiumai</w:t>
            </w:r>
          </w:p>
        </w:tc>
        <w:tc>
          <w:tcPr>
            <w:tcW w:w="1429" w:type="dxa"/>
          </w:tcPr>
          <w:p w14:paraId="5800115A" w14:textId="17E6438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15A683FD" w14:textId="7DAE441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84 763</w:t>
            </w:r>
          </w:p>
        </w:tc>
        <w:tc>
          <w:tcPr>
            <w:tcW w:w="1122" w:type="dxa"/>
          </w:tcPr>
          <w:p w14:paraId="30222FAB" w14:textId="2177423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84 763</w:t>
            </w:r>
          </w:p>
        </w:tc>
        <w:tc>
          <w:tcPr>
            <w:tcW w:w="1134" w:type="dxa"/>
          </w:tcPr>
          <w:p w14:paraId="2A8B73C9" w14:textId="5C06A24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2E5B67E" w14:textId="058C6BB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196DCC3" w14:textId="770D10D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39FE847" w14:textId="4B4CCFC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789EB18D"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307AA743" w14:textId="77777777" w:rsidTr="00441F42">
        <w:trPr>
          <w:gridAfter w:val="1"/>
          <w:wAfter w:w="15" w:type="dxa"/>
        </w:trPr>
        <w:tc>
          <w:tcPr>
            <w:tcW w:w="686" w:type="dxa"/>
          </w:tcPr>
          <w:p w14:paraId="2D7F8E0D" w14:textId="17216E3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4.74.</w:t>
            </w:r>
          </w:p>
        </w:tc>
        <w:tc>
          <w:tcPr>
            <w:tcW w:w="1843" w:type="dxa"/>
          </w:tcPr>
          <w:p w14:paraId="2101C4D5" w14:textId="04AE071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color w:val="000000" w:themeColor="text1"/>
                <w:sz w:val="20"/>
                <w:szCs w:val="20"/>
              </w:rPr>
              <w:t>Vienkartinės pirštinės (poros)</w:t>
            </w:r>
          </w:p>
        </w:tc>
        <w:tc>
          <w:tcPr>
            <w:tcW w:w="1429" w:type="dxa"/>
          </w:tcPr>
          <w:p w14:paraId="5BE8D626" w14:textId="3BBDEEC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0E6C678B" w14:textId="4422B07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104 160</w:t>
            </w:r>
          </w:p>
        </w:tc>
        <w:tc>
          <w:tcPr>
            <w:tcW w:w="1122" w:type="dxa"/>
          </w:tcPr>
          <w:p w14:paraId="6FCCFD02" w14:textId="4F532DA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52 080</w:t>
            </w:r>
          </w:p>
        </w:tc>
        <w:tc>
          <w:tcPr>
            <w:tcW w:w="1134" w:type="dxa"/>
          </w:tcPr>
          <w:p w14:paraId="26133ACD" w14:textId="5DA86F7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AC394BA" w14:textId="21C9995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C2D7DA2" w14:textId="450C15A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52 080</w:t>
            </w:r>
          </w:p>
        </w:tc>
        <w:tc>
          <w:tcPr>
            <w:tcW w:w="1134" w:type="dxa"/>
          </w:tcPr>
          <w:p w14:paraId="0839966F" w14:textId="186ADF5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val="restart"/>
          </w:tcPr>
          <w:p w14:paraId="244CC6FD" w14:textId="4433B5E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Priemonės yra su ribotos trukmės tinkamumo naudoti terminu, todėl 2022 m. nupirktą kiekį reiks atnaujinti 2025 m.</w:t>
            </w:r>
          </w:p>
        </w:tc>
      </w:tr>
      <w:tr w:rsidR="00250F87" w:rsidRPr="00441F42" w14:paraId="1016874E" w14:textId="77777777" w:rsidTr="00441F42">
        <w:trPr>
          <w:gridAfter w:val="1"/>
          <w:wAfter w:w="15" w:type="dxa"/>
        </w:trPr>
        <w:tc>
          <w:tcPr>
            <w:tcW w:w="686" w:type="dxa"/>
          </w:tcPr>
          <w:p w14:paraId="793CDAAE" w14:textId="0263818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4.75.</w:t>
            </w:r>
          </w:p>
        </w:tc>
        <w:tc>
          <w:tcPr>
            <w:tcW w:w="1843" w:type="dxa"/>
          </w:tcPr>
          <w:p w14:paraId="41E18BCC" w14:textId="2C179F96"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Respiratoriai (FFP3)</w:t>
            </w:r>
          </w:p>
        </w:tc>
        <w:tc>
          <w:tcPr>
            <w:tcW w:w="1429" w:type="dxa"/>
          </w:tcPr>
          <w:p w14:paraId="04BCE722" w14:textId="2151FF8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5DFBA48B" w14:textId="073C5E1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133 920</w:t>
            </w:r>
          </w:p>
        </w:tc>
        <w:tc>
          <w:tcPr>
            <w:tcW w:w="1122" w:type="dxa"/>
          </w:tcPr>
          <w:p w14:paraId="19E4543F" w14:textId="3076166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66 960</w:t>
            </w:r>
          </w:p>
        </w:tc>
        <w:tc>
          <w:tcPr>
            <w:tcW w:w="1134" w:type="dxa"/>
          </w:tcPr>
          <w:p w14:paraId="6780B001" w14:textId="5DF1984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EECFC44" w14:textId="4E0CD91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49697BD" w14:textId="3D4577C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66 960</w:t>
            </w:r>
          </w:p>
        </w:tc>
        <w:tc>
          <w:tcPr>
            <w:tcW w:w="1134" w:type="dxa"/>
          </w:tcPr>
          <w:p w14:paraId="50482219" w14:textId="5706CB6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vMerge/>
          </w:tcPr>
          <w:p w14:paraId="7A50FD68"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1932F848" w14:textId="77777777" w:rsidTr="00441F42">
        <w:trPr>
          <w:gridAfter w:val="1"/>
          <w:wAfter w:w="15" w:type="dxa"/>
        </w:trPr>
        <w:tc>
          <w:tcPr>
            <w:tcW w:w="686" w:type="dxa"/>
          </w:tcPr>
          <w:p w14:paraId="067580E1" w14:textId="6CAC174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4.76.</w:t>
            </w:r>
          </w:p>
        </w:tc>
        <w:tc>
          <w:tcPr>
            <w:tcW w:w="1843" w:type="dxa"/>
          </w:tcPr>
          <w:p w14:paraId="258422A2" w14:textId="30A4F5E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Galvos dangalai</w:t>
            </w:r>
          </w:p>
        </w:tc>
        <w:tc>
          <w:tcPr>
            <w:tcW w:w="1429" w:type="dxa"/>
          </w:tcPr>
          <w:p w14:paraId="5931614A" w14:textId="437BADB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566E35D0" w14:textId="7AC306E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454</w:t>
            </w:r>
          </w:p>
        </w:tc>
        <w:tc>
          <w:tcPr>
            <w:tcW w:w="1122" w:type="dxa"/>
          </w:tcPr>
          <w:p w14:paraId="5D1355E9" w14:textId="26EE026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454</w:t>
            </w:r>
          </w:p>
        </w:tc>
        <w:tc>
          <w:tcPr>
            <w:tcW w:w="1134" w:type="dxa"/>
          </w:tcPr>
          <w:p w14:paraId="49D3B452" w14:textId="7B883A9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9B97E1C" w14:textId="343D25C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C27ED96" w14:textId="28DEF24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2D25F2B" w14:textId="0C013D0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3B99DFFE"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63E81B4A" w14:textId="77777777" w:rsidTr="00441F42">
        <w:trPr>
          <w:gridAfter w:val="1"/>
          <w:wAfter w:w="15" w:type="dxa"/>
        </w:trPr>
        <w:tc>
          <w:tcPr>
            <w:tcW w:w="686" w:type="dxa"/>
          </w:tcPr>
          <w:p w14:paraId="31EB7F44" w14:textId="1F53AF61"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4.77.</w:t>
            </w:r>
          </w:p>
        </w:tc>
        <w:tc>
          <w:tcPr>
            <w:tcW w:w="1843" w:type="dxa"/>
          </w:tcPr>
          <w:p w14:paraId="34A81187" w14:textId="4876A15F"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Neperšlampantys batų dangalai</w:t>
            </w:r>
          </w:p>
        </w:tc>
        <w:tc>
          <w:tcPr>
            <w:tcW w:w="1429" w:type="dxa"/>
          </w:tcPr>
          <w:p w14:paraId="2EB52B1B" w14:textId="0A198E2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77437416" w14:textId="11705E4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8 104</w:t>
            </w:r>
          </w:p>
        </w:tc>
        <w:tc>
          <w:tcPr>
            <w:tcW w:w="1122" w:type="dxa"/>
          </w:tcPr>
          <w:p w14:paraId="71C9628E" w14:textId="1EDE261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8 104</w:t>
            </w:r>
          </w:p>
        </w:tc>
        <w:tc>
          <w:tcPr>
            <w:tcW w:w="1134" w:type="dxa"/>
          </w:tcPr>
          <w:p w14:paraId="55D6D772" w14:textId="2995283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E1425FA" w14:textId="5A34AF2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601C16F" w14:textId="3231527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C66A275" w14:textId="2934DE5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287321E5"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2B36BF0D" w14:textId="77777777" w:rsidTr="00441F42">
        <w:trPr>
          <w:gridAfter w:val="1"/>
          <w:wAfter w:w="15" w:type="dxa"/>
        </w:trPr>
        <w:tc>
          <w:tcPr>
            <w:tcW w:w="686" w:type="dxa"/>
          </w:tcPr>
          <w:p w14:paraId="291413CE" w14:textId="705B16F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4.78.</w:t>
            </w:r>
          </w:p>
        </w:tc>
        <w:tc>
          <w:tcPr>
            <w:tcW w:w="1843" w:type="dxa"/>
          </w:tcPr>
          <w:p w14:paraId="0A147F04" w14:textId="4B67CE5E"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Akių apsauga</w:t>
            </w:r>
          </w:p>
        </w:tc>
        <w:tc>
          <w:tcPr>
            <w:tcW w:w="1429" w:type="dxa"/>
          </w:tcPr>
          <w:p w14:paraId="4F597805" w14:textId="6864C4B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365E412B" w14:textId="7CDB6EC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59 520</w:t>
            </w:r>
          </w:p>
        </w:tc>
        <w:tc>
          <w:tcPr>
            <w:tcW w:w="1122" w:type="dxa"/>
          </w:tcPr>
          <w:p w14:paraId="58F6D0EE" w14:textId="0935C16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59 520</w:t>
            </w:r>
          </w:p>
        </w:tc>
        <w:tc>
          <w:tcPr>
            <w:tcW w:w="1134" w:type="dxa"/>
          </w:tcPr>
          <w:p w14:paraId="0FBA3127" w14:textId="2420910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74FC4DDA" w14:textId="10683BC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E43963D" w14:textId="09CA9F7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1E76751" w14:textId="3D5414A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3573815E"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34543026" w14:textId="77777777" w:rsidTr="00441F42">
        <w:trPr>
          <w:gridAfter w:val="1"/>
          <w:wAfter w:w="15" w:type="dxa"/>
        </w:trPr>
        <w:tc>
          <w:tcPr>
            <w:tcW w:w="686" w:type="dxa"/>
          </w:tcPr>
          <w:p w14:paraId="357634CA" w14:textId="4E4A290D"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4.79.</w:t>
            </w:r>
          </w:p>
        </w:tc>
        <w:tc>
          <w:tcPr>
            <w:tcW w:w="1843" w:type="dxa"/>
          </w:tcPr>
          <w:p w14:paraId="1C604CF3" w14:textId="6E486E18"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 xml:space="preserve">Skaitmeniniai </w:t>
            </w:r>
            <w:proofErr w:type="spellStart"/>
            <w:r w:rsidRPr="00441F42">
              <w:rPr>
                <w:rFonts w:ascii="Times New Roman" w:hAnsi="Times New Roman" w:cs="Times New Roman"/>
                <w:sz w:val="20"/>
                <w:szCs w:val="20"/>
              </w:rPr>
              <w:t>dozimetrai</w:t>
            </w:r>
            <w:proofErr w:type="spellEnd"/>
          </w:p>
        </w:tc>
        <w:tc>
          <w:tcPr>
            <w:tcW w:w="1429" w:type="dxa"/>
          </w:tcPr>
          <w:p w14:paraId="3574B4CF" w14:textId="6BB46FF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59493B52" w14:textId="6FE002F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34 500</w:t>
            </w:r>
          </w:p>
        </w:tc>
        <w:tc>
          <w:tcPr>
            <w:tcW w:w="1122" w:type="dxa"/>
          </w:tcPr>
          <w:p w14:paraId="6975959F" w14:textId="79A877D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34 500</w:t>
            </w:r>
          </w:p>
        </w:tc>
        <w:tc>
          <w:tcPr>
            <w:tcW w:w="1134" w:type="dxa"/>
          </w:tcPr>
          <w:p w14:paraId="5EF9F6FC" w14:textId="4F0B285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68515E9" w14:textId="7A1736FE"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AA668DB" w14:textId="67A5A09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D1171E6" w14:textId="580F881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48C35C22" w14:textId="7777777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Viso 69 vnt. (1 vnt. 500 </w:t>
            </w:r>
            <w:proofErr w:type="spellStart"/>
            <w:r w:rsidRPr="00441F42">
              <w:rPr>
                <w:rFonts w:ascii="Times New Roman" w:hAnsi="Times New Roman" w:cs="Times New Roman"/>
                <w:color w:val="000000" w:themeColor="text1"/>
                <w:sz w:val="20"/>
                <w:szCs w:val="20"/>
              </w:rPr>
              <w:t>eur</w:t>
            </w:r>
            <w:proofErr w:type="spellEnd"/>
            <w:r w:rsidRPr="00441F42">
              <w:rPr>
                <w:rFonts w:ascii="Times New Roman" w:hAnsi="Times New Roman" w:cs="Times New Roman"/>
                <w:color w:val="000000" w:themeColor="text1"/>
                <w:sz w:val="20"/>
                <w:szCs w:val="20"/>
              </w:rPr>
              <w:t xml:space="preserve">.). </w:t>
            </w:r>
          </w:p>
          <w:p w14:paraId="314B6450" w14:textId="2811F0F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 xml:space="preserve">Paskaičiuota po vieną prietaisą kiekvienai GMP brigadai (5 brigados) dirbančiai iki 30 km nuo </w:t>
            </w:r>
            <w:r w:rsidRPr="00441F42">
              <w:rPr>
                <w:rFonts w:ascii="Times New Roman" w:hAnsi="Times New Roman" w:cs="Times New Roman"/>
                <w:color w:val="000000" w:themeColor="text1"/>
                <w:sz w:val="20"/>
                <w:szCs w:val="20"/>
              </w:rPr>
              <w:lastRenderedPageBreak/>
              <w:t>Baltarusijos AE ir po keturis prietaisus GMP stotims (16 GMPS) esančioms 100 km nuo Baltarusijos AE.</w:t>
            </w:r>
          </w:p>
        </w:tc>
      </w:tr>
      <w:tr w:rsidR="00250F87" w:rsidRPr="00441F42" w14:paraId="52FEB026" w14:textId="77777777" w:rsidTr="00441F42">
        <w:trPr>
          <w:gridAfter w:val="1"/>
          <w:wAfter w:w="15" w:type="dxa"/>
        </w:trPr>
        <w:tc>
          <w:tcPr>
            <w:tcW w:w="686" w:type="dxa"/>
          </w:tcPr>
          <w:p w14:paraId="6A83EAC4" w14:textId="0262A410"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lastRenderedPageBreak/>
              <w:t>4.80.</w:t>
            </w:r>
          </w:p>
        </w:tc>
        <w:tc>
          <w:tcPr>
            <w:tcW w:w="1843" w:type="dxa"/>
          </w:tcPr>
          <w:p w14:paraId="3B6E6B31" w14:textId="6B218845"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Plastikinė plėvelė (paviršių ir prietaisų uždengimui)</w:t>
            </w:r>
          </w:p>
        </w:tc>
        <w:tc>
          <w:tcPr>
            <w:tcW w:w="1429" w:type="dxa"/>
          </w:tcPr>
          <w:p w14:paraId="1612F96A" w14:textId="0075A41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70F71D57" w14:textId="3C241AA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1 960</w:t>
            </w:r>
          </w:p>
        </w:tc>
        <w:tc>
          <w:tcPr>
            <w:tcW w:w="1122" w:type="dxa"/>
          </w:tcPr>
          <w:p w14:paraId="532D7788" w14:textId="502084B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1 960</w:t>
            </w:r>
          </w:p>
        </w:tc>
        <w:tc>
          <w:tcPr>
            <w:tcW w:w="1134" w:type="dxa"/>
          </w:tcPr>
          <w:p w14:paraId="124F9006" w14:textId="7B42AB5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154F413" w14:textId="47B3319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032431BB" w14:textId="4083698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E948896" w14:textId="0C73D51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43489812"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00057CCA" w14:textId="77777777" w:rsidTr="00441F42">
        <w:trPr>
          <w:gridAfter w:val="1"/>
          <w:wAfter w:w="15" w:type="dxa"/>
        </w:trPr>
        <w:tc>
          <w:tcPr>
            <w:tcW w:w="686" w:type="dxa"/>
          </w:tcPr>
          <w:p w14:paraId="5F5CDF8A" w14:textId="010B1547"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4.81.</w:t>
            </w:r>
          </w:p>
        </w:tc>
        <w:tc>
          <w:tcPr>
            <w:tcW w:w="1843" w:type="dxa"/>
          </w:tcPr>
          <w:p w14:paraId="1B12BA9F" w14:textId="7503782C"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Lipni juosta (AAP ir plastikinei plėvelei tvirtinti)</w:t>
            </w:r>
          </w:p>
        </w:tc>
        <w:tc>
          <w:tcPr>
            <w:tcW w:w="1429" w:type="dxa"/>
          </w:tcPr>
          <w:p w14:paraId="388E2048" w14:textId="21261BCF"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3F793EAD" w14:textId="4E05965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294</w:t>
            </w:r>
          </w:p>
        </w:tc>
        <w:tc>
          <w:tcPr>
            <w:tcW w:w="1122" w:type="dxa"/>
          </w:tcPr>
          <w:p w14:paraId="2966487E" w14:textId="4766302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294</w:t>
            </w:r>
          </w:p>
        </w:tc>
        <w:tc>
          <w:tcPr>
            <w:tcW w:w="1134" w:type="dxa"/>
          </w:tcPr>
          <w:p w14:paraId="53F7D4DA" w14:textId="17CDFE1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5AD892F" w14:textId="5498BF9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D74AFAF" w14:textId="02FA2560"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0849DBA" w14:textId="5178857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4AA3912E"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467DCC4A" w14:textId="77777777" w:rsidTr="00441F42">
        <w:trPr>
          <w:gridAfter w:val="1"/>
          <w:wAfter w:w="15" w:type="dxa"/>
        </w:trPr>
        <w:tc>
          <w:tcPr>
            <w:tcW w:w="686" w:type="dxa"/>
          </w:tcPr>
          <w:p w14:paraId="416E4A56" w14:textId="57EE3B8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4.82.</w:t>
            </w:r>
          </w:p>
        </w:tc>
        <w:tc>
          <w:tcPr>
            <w:tcW w:w="1843" w:type="dxa"/>
          </w:tcPr>
          <w:p w14:paraId="388CCC21" w14:textId="3652DF4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Paklodės</w:t>
            </w:r>
          </w:p>
        </w:tc>
        <w:tc>
          <w:tcPr>
            <w:tcW w:w="1429" w:type="dxa"/>
          </w:tcPr>
          <w:p w14:paraId="0C7FED3A" w14:textId="244C71B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22BC7861" w14:textId="23B3924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lang w:val="en-US"/>
              </w:rPr>
              <w:t>64</w:t>
            </w:r>
          </w:p>
        </w:tc>
        <w:tc>
          <w:tcPr>
            <w:tcW w:w="1122" w:type="dxa"/>
          </w:tcPr>
          <w:p w14:paraId="3362DE75" w14:textId="3AFED5D4"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64</w:t>
            </w:r>
          </w:p>
        </w:tc>
        <w:tc>
          <w:tcPr>
            <w:tcW w:w="1134" w:type="dxa"/>
          </w:tcPr>
          <w:p w14:paraId="72FCF156" w14:textId="090B00E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6CC37157" w14:textId="062EE27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0E0159C" w14:textId="4FB266FD"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FA9D704" w14:textId="0A25D281"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41AA8A05"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20CC2D93" w14:textId="77777777" w:rsidTr="00441F42">
        <w:trPr>
          <w:gridAfter w:val="1"/>
          <w:wAfter w:w="15" w:type="dxa"/>
        </w:trPr>
        <w:tc>
          <w:tcPr>
            <w:tcW w:w="686" w:type="dxa"/>
          </w:tcPr>
          <w:p w14:paraId="488670BB" w14:textId="4E222AA9"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4.83.</w:t>
            </w:r>
          </w:p>
        </w:tc>
        <w:tc>
          <w:tcPr>
            <w:tcW w:w="1843" w:type="dxa"/>
          </w:tcPr>
          <w:p w14:paraId="1292D957" w14:textId="5D5DF66A"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Antklodės</w:t>
            </w:r>
          </w:p>
        </w:tc>
        <w:tc>
          <w:tcPr>
            <w:tcW w:w="1429" w:type="dxa"/>
          </w:tcPr>
          <w:p w14:paraId="26A89B00" w14:textId="78C3168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2D4F11EA" w14:textId="6F44009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160</w:t>
            </w:r>
          </w:p>
        </w:tc>
        <w:tc>
          <w:tcPr>
            <w:tcW w:w="1122" w:type="dxa"/>
          </w:tcPr>
          <w:p w14:paraId="4D6EF95A" w14:textId="1ED7D96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160</w:t>
            </w:r>
          </w:p>
        </w:tc>
        <w:tc>
          <w:tcPr>
            <w:tcW w:w="1134" w:type="dxa"/>
          </w:tcPr>
          <w:p w14:paraId="3560C624" w14:textId="2CE6C0D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5C9E21C0" w14:textId="2B80058B"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3981B850" w14:textId="69616362"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088AEAD" w14:textId="582EA827"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56A205FA"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7E583926" w14:textId="77777777" w:rsidTr="00441F42">
        <w:trPr>
          <w:gridAfter w:val="1"/>
          <w:wAfter w:w="15" w:type="dxa"/>
        </w:trPr>
        <w:tc>
          <w:tcPr>
            <w:tcW w:w="686" w:type="dxa"/>
          </w:tcPr>
          <w:p w14:paraId="4C94EE04" w14:textId="0B7F9693" w:rsidR="00250F87" w:rsidRPr="00441F42" w:rsidRDefault="00250F87" w:rsidP="00751C12">
            <w:pPr>
              <w:rPr>
                <w:rFonts w:ascii="Times New Roman" w:hAnsi="Times New Roman" w:cs="Times New Roman"/>
                <w:sz w:val="20"/>
                <w:szCs w:val="20"/>
              </w:rPr>
            </w:pPr>
            <w:r w:rsidRPr="00441F42">
              <w:rPr>
                <w:rFonts w:ascii="Times New Roman" w:hAnsi="Times New Roman" w:cs="Times New Roman"/>
                <w:sz w:val="20"/>
                <w:szCs w:val="20"/>
              </w:rPr>
              <w:t>4.84.</w:t>
            </w:r>
          </w:p>
        </w:tc>
        <w:tc>
          <w:tcPr>
            <w:tcW w:w="1843" w:type="dxa"/>
          </w:tcPr>
          <w:p w14:paraId="2EFC3AE1" w14:textId="6B87323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Dideli plastikiniai šiukšlių maišai</w:t>
            </w:r>
          </w:p>
        </w:tc>
        <w:tc>
          <w:tcPr>
            <w:tcW w:w="1429" w:type="dxa"/>
          </w:tcPr>
          <w:p w14:paraId="1D6B8D1A" w14:textId="3C9E17B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SAM</w:t>
            </w:r>
          </w:p>
        </w:tc>
        <w:tc>
          <w:tcPr>
            <w:tcW w:w="1276" w:type="dxa"/>
          </w:tcPr>
          <w:p w14:paraId="4210DD3C" w14:textId="18006FB8"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240</w:t>
            </w:r>
          </w:p>
        </w:tc>
        <w:tc>
          <w:tcPr>
            <w:tcW w:w="1122" w:type="dxa"/>
          </w:tcPr>
          <w:p w14:paraId="1C0428E1" w14:textId="63CAAE13"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240</w:t>
            </w:r>
          </w:p>
        </w:tc>
        <w:tc>
          <w:tcPr>
            <w:tcW w:w="1134" w:type="dxa"/>
          </w:tcPr>
          <w:p w14:paraId="66A110A9" w14:textId="08405E09"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4C0903D4" w14:textId="28643525"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10E4AD17" w14:textId="275796EC"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1134" w:type="dxa"/>
          </w:tcPr>
          <w:p w14:paraId="2FD1135D" w14:textId="6645A456" w:rsidR="00250F87" w:rsidRPr="00441F42" w:rsidRDefault="00250F87" w:rsidP="00751C12">
            <w:pPr>
              <w:rPr>
                <w:rFonts w:ascii="Times New Roman" w:hAnsi="Times New Roman" w:cs="Times New Roman"/>
                <w:color w:val="000000" w:themeColor="text1"/>
                <w:sz w:val="20"/>
                <w:szCs w:val="20"/>
              </w:rPr>
            </w:pPr>
            <w:r w:rsidRPr="00441F42">
              <w:rPr>
                <w:rFonts w:ascii="Times New Roman" w:hAnsi="Times New Roman" w:cs="Times New Roman"/>
                <w:color w:val="000000" w:themeColor="text1"/>
                <w:sz w:val="20"/>
                <w:szCs w:val="20"/>
              </w:rPr>
              <w:t>0</w:t>
            </w:r>
          </w:p>
        </w:tc>
        <w:tc>
          <w:tcPr>
            <w:tcW w:w="4693" w:type="dxa"/>
          </w:tcPr>
          <w:p w14:paraId="02E09F9F" w14:textId="77777777" w:rsidR="00250F87" w:rsidRPr="00441F42" w:rsidRDefault="00250F87" w:rsidP="00751C12">
            <w:pPr>
              <w:rPr>
                <w:rFonts w:ascii="Times New Roman" w:hAnsi="Times New Roman" w:cs="Times New Roman"/>
                <w:color w:val="000000" w:themeColor="text1"/>
                <w:sz w:val="20"/>
                <w:szCs w:val="20"/>
              </w:rPr>
            </w:pPr>
          </w:p>
        </w:tc>
      </w:tr>
      <w:tr w:rsidR="00250F87" w:rsidRPr="00441F42" w14:paraId="5051B2B3" w14:textId="77777777" w:rsidTr="00441F42">
        <w:trPr>
          <w:gridAfter w:val="1"/>
          <w:wAfter w:w="15" w:type="dxa"/>
        </w:trPr>
        <w:tc>
          <w:tcPr>
            <w:tcW w:w="686" w:type="dxa"/>
          </w:tcPr>
          <w:p w14:paraId="0D3AB171" w14:textId="77777777" w:rsidR="00250F87" w:rsidRPr="00441F42" w:rsidRDefault="00250F87" w:rsidP="00751C12">
            <w:pPr>
              <w:rPr>
                <w:rFonts w:ascii="Times New Roman" w:hAnsi="Times New Roman" w:cs="Times New Roman"/>
                <w:b/>
                <w:bCs/>
                <w:sz w:val="20"/>
                <w:szCs w:val="20"/>
              </w:rPr>
            </w:pPr>
          </w:p>
        </w:tc>
        <w:tc>
          <w:tcPr>
            <w:tcW w:w="3272" w:type="dxa"/>
            <w:gridSpan w:val="2"/>
            <w:shd w:val="clear" w:color="auto" w:fill="BFBFBF" w:themeFill="background1" w:themeFillShade="BF"/>
          </w:tcPr>
          <w:p w14:paraId="491A6614" w14:textId="50771EE3" w:rsidR="00250F87" w:rsidRPr="00441F42" w:rsidRDefault="00250F87" w:rsidP="00751C12">
            <w:pPr>
              <w:rPr>
                <w:rFonts w:ascii="Times New Roman" w:hAnsi="Times New Roman" w:cs="Times New Roman"/>
                <w:b/>
                <w:bCs/>
                <w:color w:val="000000" w:themeColor="text1"/>
                <w:sz w:val="20"/>
                <w:szCs w:val="20"/>
              </w:rPr>
            </w:pPr>
            <w:r w:rsidRPr="00441F42">
              <w:rPr>
                <w:rFonts w:ascii="Times New Roman" w:hAnsi="Times New Roman" w:cs="Times New Roman"/>
                <w:b/>
                <w:bCs/>
                <w:color w:val="000000" w:themeColor="text1"/>
                <w:sz w:val="20"/>
                <w:szCs w:val="20"/>
              </w:rPr>
              <w:t>VISO:</w:t>
            </w:r>
          </w:p>
        </w:tc>
        <w:tc>
          <w:tcPr>
            <w:tcW w:w="1276" w:type="dxa"/>
            <w:shd w:val="clear" w:color="auto" w:fill="BFBFBF" w:themeFill="background1" w:themeFillShade="BF"/>
          </w:tcPr>
          <w:p w14:paraId="14CAEBE7" w14:textId="6910A730" w:rsidR="00250F87" w:rsidRPr="00441F42" w:rsidRDefault="00250F87" w:rsidP="00751C12">
            <w:pPr>
              <w:rPr>
                <w:rFonts w:ascii="Times New Roman" w:hAnsi="Times New Roman" w:cs="Times New Roman"/>
                <w:b/>
                <w:bCs/>
                <w:color w:val="000000" w:themeColor="text1"/>
                <w:sz w:val="20"/>
                <w:szCs w:val="20"/>
              </w:rPr>
            </w:pPr>
            <w:r w:rsidRPr="00441F42">
              <w:rPr>
                <w:rFonts w:ascii="Times New Roman" w:hAnsi="Times New Roman" w:cs="Times New Roman"/>
                <w:b/>
                <w:bCs/>
                <w:color w:val="000000" w:themeColor="text1"/>
                <w:sz w:val="20"/>
                <w:szCs w:val="20"/>
              </w:rPr>
              <w:t>428 139</w:t>
            </w:r>
          </w:p>
        </w:tc>
        <w:tc>
          <w:tcPr>
            <w:tcW w:w="1122" w:type="dxa"/>
            <w:shd w:val="clear" w:color="auto" w:fill="BFBFBF" w:themeFill="background1" w:themeFillShade="BF"/>
          </w:tcPr>
          <w:p w14:paraId="47C8C034" w14:textId="05B9C141" w:rsidR="00250F87" w:rsidRPr="00441F42" w:rsidRDefault="00250F87" w:rsidP="00751C12">
            <w:pPr>
              <w:rPr>
                <w:rFonts w:ascii="Times New Roman" w:hAnsi="Times New Roman" w:cs="Times New Roman"/>
                <w:b/>
                <w:bCs/>
                <w:color w:val="000000" w:themeColor="text1"/>
                <w:sz w:val="20"/>
                <w:szCs w:val="20"/>
              </w:rPr>
            </w:pPr>
            <w:r w:rsidRPr="00441F42">
              <w:rPr>
                <w:rFonts w:ascii="Times New Roman" w:hAnsi="Times New Roman" w:cs="Times New Roman"/>
                <w:b/>
                <w:bCs/>
                <w:color w:val="000000" w:themeColor="text1"/>
                <w:sz w:val="20"/>
                <w:szCs w:val="20"/>
              </w:rPr>
              <w:t>309 099</w:t>
            </w:r>
          </w:p>
        </w:tc>
        <w:tc>
          <w:tcPr>
            <w:tcW w:w="1134" w:type="dxa"/>
            <w:shd w:val="clear" w:color="auto" w:fill="BFBFBF" w:themeFill="background1" w:themeFillShade="BF"/>
          </w:tcPr>
          <w:p w14:paraId="7B826912" w14:textId="18BE77D2" w:rsidR="00250F87" w:rsidRPr="00441F42" w:rsidRDefault="00250F87" w:rsidP="00751C12">
            <w:pPr>
              <w:rPr>
                <w:rFonts w:ascii="Times New Roman" w:hAnsi="Times New Roman" w:cs="Times New Roman"/>
                <w:b/>
                <w:bCs/>
                <w:color w:val="000000" w:themeColor="text1"/>
                <w:sz w:val="20"/>
                <w:szCs w:val="20"/>
              </w:rPr>
            </w:pPr>
            <w:r w:rsidRPr="00441F42">
              <w:rPr>
                <w:rFonts w:ascii="Times New Roman" w:hAnsi="Times New Roman" w:cs="Times New Roman"/>
                <w:b/>
                <w:bCs/>
                <w:color w:val="000000" w:themeColor="text1"/>
                <w:sz w:val="20"/>
                <w:szCs w:val="20"/>
              </w:rPr>
              <w:t>0</w:t>
            </w:r>
          </w:p>
        </w:tc>
        <w:tc>
          <w:tcPr>
            <w:tcW w:w="1134" w:type="dxa"/>
            <w:shd w:val="clear" w:color="auto" w:fill="BFBFBF" w:themeFill="background1" w:themeFillShade="BF"/>
          </w:tcPr>
          <w:p w14:paraId="5505E41B" w14:textId="5E078170" w:rsidR="00250F87" w:rsidRPr="00441F42" w:rsidRDefault="00250F87" w:rsidP="00751C12">
            <w:pPr>
              <w:rPr>
                <w:rFonts w:ascii="Times New Roman" w:hAnsi="Times New Roman" w:cs="Times New Roman"/>
                <w:b/>
                <w:bCs/>
                <w:color w:val="000000" w:themeColor="text1"/>
                <w:sz w:val="20"/>
                <w:szCs w:val="20"/>
              </w:rPr>
            </w:pPr>
            <w:r w:rsidRPr="00441F42">
              <w:rPr>
                <w:rFonts w:ascii="Times New Roman" w:hAnsi="Times New Roman" w:cs="Times New Roman"/>
                <w:b/>
                <w:bCs/>
                <w:color w:val="000000" w:themeColor="text1"/>
                <w:sz w:val="20"/>
                <w:szCs w:val="20"/>
              </w:rPr>
              <w:t>0</w:t>
            </w:r>
          </w:p>
        </w:tc>
        <w:tc>
          <w:tcPr>
            <w:tcW w:w="1134" w:type="dxa"/>
            <w:shd w:val="clear" w:color="auto" w:fill="BFBFBF" w:themeFill="background1" w:themeFillShade="BF"/>
          </w:tcPr>
          <w:p w14:paraId="5E0CB05B" w14:textId="609A6E0C" w:rsidR="00250F87" w:rsidRPr="00441F42" w:rsidRDefault="00250F87" w:rsidP="00751C12">
            <w:pPr>
              <w:rPr>
                <w:rFonts w:ascii="Times New Roman" w:hAnsi="Times New Roman" w:cs="Times New Roman"/>
                <w:b/>
                <w:bCs/>
                <w:color w:val="000000" w:themeColor="text1"/>
                <w:sz w:val="20"/>
                <w:szCs w:val="20"/>
              </w:rPr>
            </w:pPr>
            <w:r w:rsidRPr="00441F42">
              <w:rPr>
                <w:rFonts w:ascii="Times New Roman" w:hAnsi="Times New Roman" w:cs="Times New Roman"/>
                <w:b/>
                <w:bCs/>
                <w:color w:val="000000" w:themeColor="text1"/>
                <w:sz w:val="20"/>
                <w:szCs w:val="20"/>
                <w:lang w:val="en-US"/>
              </w:rPr>
              <w:t>119 040</w:t>
            </w:r>
          </w:p>
        </w:tc>
        <w:tc>
          <w:tcPr>
            <w:tcW w:w="1134" w:type="dxa"/>
            <w:shd w:val="clear" w:color="auto" w:fill="BFBFBF" w:themeFill="background1" w:themeFillShade="BF"/>
          </w:tcPr>
          <w:p w14:paraId="27D67704" w14:textId="60FD90D5" w:rsidR="00250F87" w:rsidRPr="00441F42" w:rsidRDefault="00250F87" w:rsidP="00751C12">
            <w:pPr>
              <w:rPr>
                <w:rFonts w:ascii="Times New Roman" w:hAnsi="Times New Roman" w:cs="Times New Roman"/>
                <w:b/>
                <w:bCs/>
                <w:color w:val="000000" w:themeColor="text1"/>
                <w:sz w:val="20"/>
                <w:szCs w:val="20"/>
              </w:rPr>
            </w:pPr>
            <w:r w:rsidRPr="00441F42">
              <w:rPr>
                <w:rFonts w:ascii="Times New Roman" w:hAnsi="Times New Roman" w:cs="Times New Roman"/>
                <w:b/>
                <w:bCs/>
                <w:color w:val="000000" w:themeColor="text1"/>
                <w:sz w:val="20"/>
                <w:szCs w:val="20"/>
              </w:rPr>
              <w:t>0</w:t>
            </w:r>
          </w:p>
        </w:tc>
        <w:tc>
          <w:tcPr>
            <w:tcW w:w="4693" w:type="dxa"/>
          </w:tcPr>
          <w:p w14:paraId="69A093C4" w14:textId="77777777" w:rsidR="00250F87" w:rsidRPr="00441F42" w:rsidRDefault="00250F87" w:rsidP="00751C12">
            <w:pPr>
              <w:rPr>
                <w:rFonts w:ascii="Times New Roman" w:hAnsi="Times New Roman" w:cs="Times New Roman"/>
                <w:b/>
                <w:bCs/>
                <w:color w:val="000000" w:themeColor="text1"/>
                <w:sz w:val="20"/>
                <w:szCs w:val="20"/>
              </w:rPr>
            </w:pPr>
          </w:p>
        </w:tc>
      </w:tr>
    </w:tbl>
    <w:p w14:paraId="10C02BFC" w14:textId="098293E6" w:rsidR="008725A5" w:rsidRPr="00441F42" w:rsidRDefault="008725A5" w:rsidP="008725A5">
      <w:pPr>
        <w:rPr>
          <w:rFonts w:ascii="Times New Roman" w:hAnsi="Times New Roman" w:cs="Times New Roman"/>
          <w:sz w:val="20"/>
          <w:szCs w:val="20"/>
        </w:rPr>
      </w:pPr>
    </w:p>
    <w:p w14:paraId="53BD302C" w14:textId="71709852" w:rsidR="00342ED4" w:rsidRPr="00441F42" w:rsidRDefault="00D920D9" w:rsidP="00751C12">
      <w:pPr>
        <w:jc w:val="center"/>
        <w:rPr>
          <w:rFonts w:ascii="Times New Roman" w:hAnsi="Times New Roman" w:cs="Times New Roman"/>
          <w:sz w:val="20"/>
          <w:szCs w:val="20"/>
        </w:rPr>
      </w:pPr>
      <w:r w:rsidRPr="00441F42">
        <w:rPr>
          <w:rFonts w:ascii="Times New Roman" w:hAnsi="Times New Roman" w:cs="Times New Roman"/>
          <w:sz w:val="20"/>
          <w:szCs w:val="20"/>
        </w:rPr>
        <w:t>___________________</w:t>
      </w:r>
    </w:p>
    <w:sectPr w:rsidR="00342ED4" w:rsidRPr="00441F42" w:rsidSect="00441F42">
      <w:headerReference w:type="default" r:id="rId8"/>
      <w:pgSz w:w="16838" w:h="11906" w:orient="landscape"/>
      <w:pgMar w:top="851" w:right="680" w:bottom="680" w:left="6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6E7F" w14:textId="77777777" w:rsidR="00CF456A" w:rsidRDefault="00CF456A" w:rsidP="00D920D9">
      <w:r>
        <w:separator/>
      </w:r>
    </w:p>
  </w:endnote>
  <w:endnote w:type="continuationSeparator" w:id="0">
    <w:p w14:paraId="074D4272" w14:textId="77777777" w:rsidR="00CF456A" w:rsidRDefault="00CF456A" w:rsidP="00D9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01726" w14:textId="77777777" w:rsidR="00CF456A" w:rsidRDefault="00CF456A" w:rsidP="00D920D9">
      <w:r>
        <w:separator/>
      </w:r>
    </w:p>
  </w:footnote>
  <w:footnote w:type="continuationSeparator" w:id="0">
    <w:p w14:paraId="3D51D20E" w14:textId="77777777" w:rsidR="00CF456A" w:rsidRDefault="00CF456A" w:rsidP="00D920D9">
      <w:r>
        <w:continuationSeparator/>
      </w:r>
    </w:p>
  </w:footnote>
  <w:footnote w:id="1">
    <w:p w14:paraId="7565CDF4" w14:textId="3254F4E2" w:rsidR="009D586F" w:rsidRPr="00441F42" w:rsidRDefault="009D586F">
      <w:pPr>
        <w:pStyle w:val="Puslapioinaostekstas"/>
        <w:rPr>
          <w:rFonts w:ascii="Times New Roman" w:hAnsi="Times New Roman" w:cs="Times New Roman"/>
        </w:rPr>
      </w:pPr>
      <w:r w:rsidRPr="00441F42">
        <w:rPr>
          <w:rStyle w:val="Puslapioinaosnuoroda"/>
          <w:rFonts w:ascii="Times New Roman" w:hAnsi="Times New Roman" w:cs="Times New Roman"/>
        </w:rPr>
        <w:footnoteRef/>
      </w:r>
      <w:r w:rsidRPr="00441F42">
        <w:rPr>
          <w:rFonts w:ascii="Times New Roman" w:hAnsi="Times New Roman" w:cs="Times New Roman"/>
        </w:rPr>
        <w:t xml:space="preserve"> V</w:t>
      </w:r>
      <w:r w:rsidRPr="00441F42">
        <w:rPr>
          <w:rFonts w:ascii="Times New Roman" w:hAnsi="Times New Roman" w:cs="Times New Roman"/>
          <w:color w:val="000000" w:themeColor="text1"/>
        </w:rPr>
        <w:t>alstybės rezervo formavimo peržiūrą Ekonomikos ir inovacijų ministerija kartu su kitomis suinteresuotomis institucijomis pradės 2021 m. IV ketvirtį.</w:t>
      </w:r>
    </w:p>
  </w:footnote>
  <w:footnote w:id="2">
    <w:p w14:paraId="1341BA08" w14:textId="32352644" w:rsidR="009D586F" w:rsidRPr="00F66878" w:rsidRDefault="009D586F">
      <w:pPr>
        <w:pStyle w:val="Puslapioinaostekstas"/>
        <w:rPr>
          <w:rFonts w:ascii="Times New Roman" w:hAnsi="Times New Roman" w:cs="Times New Roman"/>
        </w:rPr>
      </w:pPr>
      <w:r w:rsidRPr="00F66878">
        <w:rPr>
          <w:rStyle w:val="Puslapioinaosnuoroda"/>
          <w:rFonts w:ascii="Times New Roman" w:hAnsi="Times New Roman" w:cs="Times New Roman"/>
        </w:rPr>
        <w:footnoteRef/>
      </w:r>
      <w:r w:rsidRPr="00F66878">
        <w:rPr>
          <w:rFonts w:ascii="Times New Roman" w:hAnsi="Times New Roman" w:cs="Times New Roman"/>
        </w:rPr>
        <w:t xml:space="preserve"> Valstybinis gyventojų apsaugos planas branduolinės ar radiologinės avarijos atveju, patvirtintas Vyriausybės 2012 m. sausio 8 d. nutarimu Nr. 99 (aktuali redakcija – 2021 m. sausio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008890"/>
      <w:docPartObj>
        <w:docPartGallery w:val="Page Numbers (Top of Page)"/>
        <w:docPartUnique/>
      </w:docPartObj>
    </w:sdtPr>
    <w:sdtEndPr>
      <w:rPr>
        <w:rFonts w:ascii="Times New Roman" w:hAnsi="Times New Roman" w:cs="Times New Roman"/>
        <w:sz w:val="24"/>
        <w:szCs w:val="24"/>
      </w:rPr>
    </w:sdtEndPr>
    <w:sdtContent>
      <w:p w14:paraId="4B6A7BAF" w14:textId="756035D6" w:rsidR="009D586F" w:rsidRPr="005B7E1C" w:rsidRDefault="009D586F">
        <w:pPr>
          <w:pStyle w:val="Antrats"/>
          <w:jc w:val="center"/>
          <w:rPr>
            <w:rFonts w:ascii="Times New Roman" w:hAnsi="Times New Roman" w:cs="Times New Roman"/>
            <w:sz w:val="24"/>
            <w:szCs w:val="24"/>
          </w:rPr>
        </w:pPr>
        <w:r w:rsidRPr="005B7E1C">
          <w:rPr>
            <w:rFonts w:ascii="Times New Roman" w:hAnsi="Times New Roman" w:cs="Times New Roman"/>
            <w:sz w:val="24"/>
            <w:szCs w:val="24"/>
          </w:rPr>
          <w:fldChar w:fldCharType="begin"/>
        </w:r>
        <w:r w:rsidRPr="005B7E1C">
          <w:rPr>
            <w:rFonts w:ascii="Times New Roman" w:hAnsi="Times New Roman" w:cs="Times New Roman"/>
            <w:sz w:val="24"/>
            <w:szCs w:val="24"/>
          </w:rPr>
          <w:instrText>PAGE   \* MERGEFORMAT</w:instrText>
        </w:r>
        <w:r w:rsidRPr="005B7E1C">
          <w:rPr>
            <w:rFonts w:ascii="Times New Roman" w:hAnsi="Times New Roman" w:cs="Times New Roman"/>
            <w:sz w:val="24"/>
            <w:szCs w:val="24"/>
          </w:rPr>
          <w:fldChar w:fldCharType="separate"/>
        </w:r>
        <w:r w:rsidR="000F7377">
          <w:rPr>
            <w:rFonts w:ascii="Times New Roman" w:hAnsi="Times New Roman" w:cs="Times New Roman"/>
            <w:noProof/>
            <w:sz w:val="24"/>
            <w:szCs w:val="24"/>
          </w:rPr>
          <w:t>1</w:t>
        </w:r>
        <w:r w:rsidR="000F7377">
          <w:rPr>
            <w:rFonts w:ascii="Times New Roman" w:hAnsi="Times New Roman" w:cs="Times New Roman"/>
            <w:noProof/>
            <w:sz w:val="24"/>
            <w:szCs w:val="24"/>
          </w:rPr>
          <w:t>0</w:t>
        </w:r>
        <w:r w:rsidRPr="005B7E1C">
          <w:rPr>
            <w:rFonts w:ascii="Times New Roman" w:hAnsi="Times New Roman" w:cs="Times New Roman"/>
            <w:sz w:val="24"/>
            <w:szCs w:val="24"/>
          </w:rPr>
          <w:fldChar w:fldCharType="end"/>
        </w:r>
        <w:r>
          <w:rPr>
            <w:rFonts w:ascii="Times New Roman" w:hAnsi="Times New Roman" w:cs="Times New Roman"/>
            <w:sz w:val="24"/>
            <w:szCs w:val="24"/>
          </w:rPr>
          <w:t>-24</w:t>
        </w:r>
      </w:p>
    </w:sdtContent>
  </w:sdt>
  <w:p w14:paraId="155D48C5" w14:textId="77777777" w:rsidR="009D586F" w:rsidRDefault="009D58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B30B2"/>
    <w:multiLevelType w:val="hybridMultilevel"/>
    <w:tmpl w:val="D8FCD9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6E7B2F"/>
    <w:multiLevelType w:val="hybridMultilevel"/>
    <w:tmpl w:val="F626D9AC"/>
    <w:lvl w:ilvl="0" w:tplc="81FC262A">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A137FE"/>
    <w:multiLevelType w:val="hybridMultilevel"/>
    <w:tmpl w:val="12E657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E42BC1"/>
    <w:multiLevelType w:val="hybridMultilevel"/>
    <w:tmpl w:val="88BE764C"/>
    <w:lvl w:ilvl="0" w:tplc="81FC262A">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3E6AD9"/>
    <w:multiLevelType w:val="multilevel"/>
    <w:tmpl w:val="785E386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544099"/>
    <w:multiLevelType w:val="hybridMultilevel"/>
    <w:tmpl w:val="8F5C51DC"/>
    <w:lvl w:ilvl="0" w:tplc="81FC262A">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0641E4"/>
    <w:multiLevelType w:val="multilevel"/>
    <w:tmpl w:val="785E386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E621F4"/>
    <w:multiLevelType w:val="hybridMultilevel"/>
    <w:tmpl w:val="9CB08BA8"/>
    <w:lvl w:ilvl="0" w:tplc="6DFA682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791594"/>
    <w:multiLevelType w:val="hybridMultilevel"/>
    <w:tmpl w:val="03D43B36"/>
    <w:lvl w:ilvl="0" w:tplc="6DFA6824">
      <w:start w:val="1"/>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7083176C"/>
    <w:multiLevelType w:val="hybridMultilevel"/>
    <w:tmpl w:val="B62AF342"/>
    <w:lvl w:ilvl="0" w:tplc="81FC262A">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82C1540"/>
    <w:multiLevelType w:val="hybridMultilevel"/>
    <w:tmpl w:val="BEF41046"/>
    <w:lvl w:ilvl="0" w:tplc="81FC262A">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9"/>
  </w:num>
  <w:num w:numId="5">
    <w:abstractNumId w:val="1"/>
  </w:num>
  <w:num w:numId="6">
    <w:abstractNumId w:val="6"/>
  </w:num>
  <w:num w:numId="7">
    <w:abstractNumId w:val="0"/>
  </w:num>
  <w:num w:numId="8">
    <w:abstractNumId w:val="2"/>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C2E"/>
    <w:rsid w:val="00000F8F"/>
    <w:rsid w:val="000033FF"/>
    <w:rsid w:val="00006377"/>
    <w:rsid w:val="00010954"/>
    <w:rsid w:val="00035BD4"/>
    <w:rsid w:val="0004084B"/>
    <w:rsid w:val="00047305"/>
    <w:rsid w:val="00052597"/>
    <w:rsid w:val="00056993"/>
    <w:rsid w:val="00056C1C"/>
    <w:rsid w:val="00070275"/>
    <w:rsid w:val="00073FC6"/>
    <w:rsid w:val="00077E1E"/>
    <w:rsid w:val="00083590"/>
    <w:rsid w:val="000A7886"/>
    <w:rsid w:val="000B2713"/>
    <w:rsid w:val="000B2B7E"/>
    <w:rsid w:val="000B668A"/>
    <w:rsid w:val="000C7EBB"/>
    <w:rsid w:val="000D5B86"/>
    <w:rsid w:val="000D6803"/>
    <w:rsid w:val="000E12AF"/>
    <w:rsid w:val="000E48FA"/>
    <w:rsid w:val="000F389D"/>
    <w:rsid w:val="000F7377"/>
    <w:rsid w:val="00101932"/>
    <w:rsid w:val="001020AD"/>
    <w:rsid w:val="00107728"/>
    <w:rsid w:val="00107C73"/>
    <w:rsid w:val="0012458B"/>
    <w:rsid w:val="001274D8"/>
    <w:rsid w:val="00130687"/>
    <w:rsid w:val="00131EDC"/>
    <w:rsid w:val="00140005"/>
    <w:rsid w:val="00145D8D"/>
    <w:rsid w:val="00154229"/>
    <w:rsid w:val="001616F2"/>
    <w:rsid w:val="001639EC"/>
    <w:rsid w:val="001647F4"/>
    <w:rsid w:val="0018252B"/>
    <w:rsid w:val="001A36B9"/>
    <w:rsid w:val="001A4F59"/>
    <w:rsid w:val="001A6736"/>
    <w:rsid w:val="001A78F0"/>
    <w:rsid w:val="001B21A7"/>
    <w:rsid w:val="001B41B6"/>
    <w:rsid w:val="001B4C99"/>
    <w:rsid w:val="001B5614"/>
    <w:rsid w:val="001C6C91"/>
    <w:rsid w:val="001D010F"/>
    <w:rsid w:val="001D698D"/>
    <w:rsid w:val="001E3DDB"/>
    <w:rsid w:val="001E6B1D"/>
    <w:rsid w:val="001F0944"/>
    <w:rsid w:val="001F1AD0"/>
    <w:rsid w:val="001F5785"/>
    <w:rsid w:val="001F7D5D"/>
    <w:rsid w:val="00200643"/>
    <w:rsid w:val="002033DF"/>
    <w:rsid w:val="00205A55"/>
    <w:rsid w:val="002101B0"/>
    <w:rsid w:val="0021193C"/>
    <w:rsid w:val="00212A4B"/>
    <w:rsid w:val="00213146"/>
    <w:rsid w:val="0021317D"/>
    <w:rsid w:val="00220825"/>
    <w:rsid w:val="00221517"/>
    <w:rsid w:val="002245EF"/>
    <w:rsid w:val="002310DB"/>
    <w:rsid w:val="0023318C"/>
    <w:rsid w:val="00233D70"/>
    <w:rsid w:val="00235F0C"/>
    <w:rsid w:val="00237D28"/>
    <w:rsid w:val="002405AC"/>
    <w:rsid w:val="00246164"/>
    <w:rsid w:val="00246A12"/>
    <w:rsid w:val="00250F87"/>
    <w:rsid w:val="00253337"/>
    <w:rsid w:val="0025374A"/>
    <w:rsid w:val="00253870"/>
    <w:rsid w:val="00253E74"/>
    <w:rsid w:val="00254B7A"/>
    <w:rsid w:val="00257F76"/>
    <w:rsid w:val="002627F7"/>
    <w:rsid w:val="002645E5"/>
    <w:rsid w:val="0026507D"/>
    <w:rsid w:val="00273665"/>
    <w:rsid w:val="002747F9"/>
    <w:rsid w:val="00276B51"/>
    <w:rsid w:val="002929B6"/>
    <w:rsid w:val="00296188"/>
    <w:rsid w:val="002A17EE"/>
    <w:rsid w:val="002B2C2E"/>
    <w:rsid w:val="002C20F5"/>
    <w:rsid w:val="002E043B"/>
    <w:rsid w:val="002E15A3"/>
    <w:rsid w:val="002F38E7"/>
    <w:rsid w:val="002F4792"/>
    <w:rsid w:val="00300B7A"/>
    <w:rsid w:val="00303492"/>
    <w:rsid w:val="00312217"/>
    <w:rsid w:val="003152E0"/>
    <w:rsid w:val="00321E8A"/>
    <w:rsid w:val="00327EBE"/>
    <w:rsid w:val="00334546"/>
    <w:rsid w:val="003345A4"/>
    <w:rsid w:val="003346C7"/>
    <w:rsid w:val="003350D8"/>
    <w:rsid w:val="003366DA"/>
    <w:rsid w:val="00337D8B"/>
    <w:rsid w:val="0034048E"/>
    <w:rsid w:val="00340B3A"/>
    <w:rsid w:val="00342565"/>
    <w:rsid w:val="00342ED4"/>
    <w:rsid w:val="00343E5B"/>
    <w:rsid w:val="0034664A"/>
    <w:rsid w:val="003467C2"/>
    <w:rsid w:val="0035624E"/>
    <w:rsid w:val="0036589A"/>
    <w:rsid w:val="00367C6F"/>
    <w:rsid w:val="003A3B2A"/>
    <w:rsid w:val="003B3630"/>
    <w:rsid w:val="003C1C67"/>
    <w:rsid w:val="003C36D5"/>
    <w:rsid w:val="003C60B2"/>
    <w:rsid w:val="003C78E2"/>
    <w:rsid w:val="003E4C7F"/>
    <w:rsid w:val="003E4E10"/>
    <w:rsid w:val="003F2DF4"/>
    <w:rsid w:val="003F45FD"/>
    <w:rsid w:val="003F604D"/>
    <w:rsid w:val="003F6F4D"/>
    <w:rsid w:val="00402E68"/>
    <w:rsid w:val="00404720"/>
    <w:rsid w:val="00407639"/>
    <w:rsid w:val="0041372D"/>
    <w:rsid w:val="00422D42"/>
    <w:rsid w:val="004249CA"/>
    <w:rsid w:val="00427BCE"/>
    <w:rsid w:val="00441F42"/>
    <w:rsid w:val="00456268"/>
    <w:rsid w:val="004609DE"/>
    <w:rsid w:val="004622A7"/>
    <w:rsid w:val="00465D1F"/>
    <w:rsid w:val="00470CFE"/>
    <w:rsid w:val="00472FE9"/>
    <w:rsid w:val="00474D6A"/>
    <w:rsid w:val="0048541F"/>
    <w:rsid w:val="004935BD"/>
    <w:rsid w:val="004A69CC"/>
    <w:rsid w:val="004A7E03"/>
    <w:rsid w:val="004B5A77"/>
    <w:rsid w:val="004C4C56"/>
    <w:rsid w:val="004C77C2"/>
    <w:rsid w:val="004D10BD"/>
    <w:rsid w:val="004D24E9"/>
    <w:rsid w:val="004D32AC"/>
    <w:rsid w:val="004E6709"/>
    <w:rsid w:val="004F314E"/>
    <w:rsid w:val="00513EB1"/>
    <w:rsid w:val="005300FF"/>
    <w:rsid w:val="00531015"/>
    <w:rsid w:val="0053234D"/>
    <w:rsid w:val="005341B1"/>
    <w:rsid w:val="00543D18"/>
    <w:rsid w:val="0054486D"/>
    <w:rsid w:val="00547B53"/>
    <w:rsid w:val="005513EA"/>
    <w:rsid w:val="00556395"/>
    <w:rsid w:val="0056632E"/>
    <w:rsid w:val="00566765"/>
    <w:rsid w:val="005723DF"/>
    <w:rsid w:val="005778BC"/>
    <w:rsid w:val="005831A3"/>
    <w:rsid w:val="005855C1"/>
    <w:rsid w:val="0058666A"/>
    <w:rsid w:val="005916F8"/>
    <w:rsid w:val="00596641"/>
    <w:rsid w:val="005A5CC2"/>
    <w:rsid w:val="005B4BEF"/>
    <w:rsid w:val="005B7E1C"/>
    <w:rsid w:val="005C012D"/>
    <w:rsid w:val="005D07AC"/>
    <w:rsid w:val="005D45C9"/>
    <w:rsid w:val="005D7B0D"/>
    <w:rsid w:val="005E7065"/>
    <w:rsid w:val="005F44D2"/>
    <w:rsid w:val="00605477"/>
    <w:rsid w:val="00607319"/>
    <w:rsid w:val="006077A1"/>
    <w:rsid w:val="00613AF8"/>
    <w:rsid w:val="006157BD"/>
    <w:rsid w:val="006329F9"/>
    <w:rsid w:val="006433E9"/>
    <w:rsid w:val="0064341F"/>
    <w:rsid w:val="00643989"/>
    <w:rsid w:val="006460EA"/>
    <w:rsid w:val="006461A0"/>
    <w:rsid w:val="00651CE6"/>
    <w:rsid w:val="0066047A"/>
    <w:rsid w:val="00661C95"/>
    <w:rsid w:val="0066730E"/>
    <w:rsid w:val="00676C6A"/>
    <w:rsid w:val="00676E13"/>
    <w:rsid w:val="006834F5"/>
    <w:rsid w:val="006A6710"/>
    <w:rsid w:val="006B1173"/>
    <w:rsid w:val="006C1D11"/>
    <w:rsid w:val="006C27B8"/>
    <w:rsid w:val="006D6AFC"/>
    <w:rsid w:val="006E1C35"/>
    <w:rsid w:val="006E34CC"/>
    <w:rsid w:val="006E60BB"/>
    <w:rsid w:val="006E63F3"/>
    <w:rsid w:val="006E79E1"/>
    <w:rsid w:val="006F0C29"/>
    <w:rsid w:val="006F7E72"/>
    <w:rsid w:val="00704F32"/>
    <w:rsid w:val="00705353"/>
    <w:rsid w:val="0070687C"/>
    <w:rsid w:val="00720C17"/>
    <w:rsid w:val="00722194"/>
    <w:rsid w:val="007268A3"/>
    <w:rsid w:val="00727049"/>
    <w:rsid w:val="0073166C"/>
    <w:rsid w:val="007400AF"/>
    <w:rsid w:val="007414A7"/>
    <w:rsid w:val="0074164A"/>
    <w:rsid w:val="00747AAB"/>
    <w:rsid w:val="00751C12"/>
    <w:rsid w:val="0075420D"/>
    <w:rsid w:val="007862DB"/>
    <w:rsid w:val="007877AC"/>
    <w:rsid w:val="00792B46"/>
    <w:rsid w:val="007937E2"/>
    <w:rsid w:val="00794A27"/>
    <w:rsid w:val="007A59F0"/>
    <w:rsid w:val="007B6AD2"/>
    <w:rsid w:val="007C1913"/>
    <w:rsid w:val="007C27CF"/>
    <w:rsid w:val="007D3C99"/>
    <w:rsid w:val="007E700E"/>
    <w:rsid w:val="007E70EC"/>
    <w:rsid w:val="007E7E5E"/>
    <w:rsid w:val="007F0F0F"/>
    <w:rsid w:val="007F230E"/>
    <w:rsid w:val="007F2538"/>
    <w:rsid w:val="007F4EA9"/>
    <w:rsid w:val="007F6955"/>
    <w:rsid w:val="0081287D"/>
    <w:rsid w:val="00814A10"/>
    <w:rsid w:val="00816487"/>
    <w:rsid w:val="0082665D"/>
    <w:rsid w:val="00827640"/>
    <w:rsid w:val="00830128"/>
    <w:rsid w:val="0084101B"/>
    <w:rsid w:val="00843899"/>
    <w:rsid w:val="00845915"/>
    <w:rsid w:val="00866FD8"/>
    <w:rsid w:val="00871581"/>
    <w:rsid w:val="008725A5"/>
    <w:rsid w:val="00872C82"/>
    <w:rsid w:val="00874983"/>
    <w:rsid w:val="00875218"/>
    <w:rsid w:val="00876A52"/>
    <w:rsid w:val="0088100D"/>
    <w:rsid w:val="00886896"/>
    <w:rsid w:val="008874A8"/>
    <w:rsid w:val="008B04FE"/>
    <w:rsid w:val="008B170F"/>
    <w:rsid w:val="008B3C6B"/>
    <w:rsid w:val="008C4336"/>
    <w:rsid w:val="008D0CD5"/>
    <w:rsid w:val="008D3D88"/>
    <w:rsid w:val="008D41CF"/>
    <w:rsid w:val="008D4E51"/>
    <w:rsid w:val="008E13EA"/>
    <w:rsid w:val="008F19EC"/>
    <w:rsid w:val="008F4E5C"/>
    <w:rsid w:val="008F6F98"/>
    <w:rsid w:val="009011A3"/>
    <w:rsid w:val="00911263"/>
    <w:rsid w:val="009156A2"/>
    <w:rsid w:val="0091760E"/>
    <w:rsid w:val="0092023D"/>
    <w:rsid w:val="00925331"/>
    <w:rsid w:val="00933119"/>
    <w:rsid w:val="00940375"/>
    <w:rsid w:val="00941137"/>
    <w:rsid w:val="009447C1"/>
    <w:rsid w:val="0097394C"/>
    <w:rsid w:val="00981A1C"/>
    <w:rsid w:val="0098257D"/>
    <w:rsid w:val="009A1CE8"/>
    <w:rsid w:val="009A7982"/>
    <w:rsid w:val="009B0B46"/>
    <w:rsid w:val="009B17B9"/>
    <w:rsid w:val="009B3E81"/>
    <w:rsid w:val="009B75F6"/>
    <w:rsid w:val="009C6D65"/>
    <w:rsid w:val="009C7728"/>
    <w:rsid w:val="009D586F"/>
    <w:rsid w:val="009D5913"/>
    <w:rsid w:val="009D6895"/>
    <w:rsid w:val="009D7800"/>
    <w:rsid w:val="009F35A1"/>
    <w:rsid w:val="00A07002"/>
    <w:rsid w:val="00A22EE1"/>
    <w:rsid w:val="00A27266"/>
    <w:rsid w:val="00A3397A"/>
    <w:rsid w:val="00A33B0F"/>
    <w:rsid w:val="00A424BA"/>
    <w:rsid w:val="00A50149"/>
    <w:rsid w:val="00A50C93"/>
    <w:rsid w:val="00A579B2"/>
    <w:rsid w:val="00A57C05"/>
    <w:rsid w:val="00A6222E"/>
    <w:rsid w:val="00A641AB"/>
    <w:rsid w:val="00A65B6E"/>
    <w:rsid w:val="00A72DCD"/>
    <w:rsid w:val="00A82C04"/>
    <w:rsid w:val="00A83B16"/>
    <w:rsid w:val="00A94B4A"/>
    <w:rsid w:val="00AA4AF2"/>
    <w:rsid w:val="00AB64B3"/>
    <w:rsid w:val="00AB6957"/>
    <w:rsid w:val="00AC1F08"/>
    <w:rsid w:val="00AC76C3"/>
    <w:rsid w:val="00AC7CB5"/>
    <w:rsid w:val="00AD6435"/>
    <w:rsid w:val="00AE48ED"/>
    <w:rsid w:val="00AE4FAD"/>
    <w:rsid w:val="00AF1213"/>
    <w:rsid w:val="00AF1711"/>
    <w:rsid w:val="00AF47B4"/>
    <w:rsid w:val="00B0084B"/>
    <w:rsid w:val="00B01BC6"/>
    <w:rsid w:val="00B10032"/>
    <w:rsid w:val="00B12A3C"/>
    <w:rsid w:val="00B24425"/>
    <w:rsid w:val="00B257BE"/>
    <w:rsid w:val="00B265B5"/>
    <w:rsid w:val="00B26E69"/>
    <w:rsid w:val="00B311CC"/>
    <w:rsid w:val="00B344C6"/>
    <w:rsid w:val="00B35A7F"/>
    <w:rsid w:val="00B40249"/>
    <w:rsid w:val="00B45D7D"/>
    <w:rsid w:val="00B50DF9"/>
    <w:rsid w:val="00B516EB"/>
    <w:rsid w:val="00B54CDD"/>
    <w:rsid w:val="00B56239"/>
    <w:rsid w:val="00B62123"/>
    <w:rsid w:val="00B67C73"/>
    <w:rsid w:val="00B73841"/>
    <w:rsid w:val="00B778D4"/>
    <w:rsid w:val="00B85498"/>
    <w:rsid w:val="00B87975"/>
    <w:rsid w:val="00B94A2C"/>
    <w:rsid w:val="00BA5588"/>
    <w:rsid w:val="00BC493B"/>
    <w:rsid w:val="00BC6ACC"/>
    <w:rsid w:val="00BD295F"/>
    <w:rsid w:val="00BE4045"/>
    <w:rsid w:val="00BF5FEA"/>
    <w:rsid w:val="00C00E3F"/>
    <w:rsid w:val="00C014E8"/>
    <w:rsid w:val="00C03CE8"/>
    <w:rsid w:val="00C05DA9"/>
    <w:rsid w:val="00C1002E"/>
    <w:rsid w:val="00C1212C"/>
    <w:rsid w:val="00C20230"/>
    <w:rsid w:val="00C2687B"/>
    <w:rsid w:val="00C31766"/>
    <w:rsid w:val="00C329D3"/>
    <w:rsid w:val="00C37D14"/>
    <w:rsid w:val="00C52C03"/>
    <w:rsid w:val="00C67951"/>
    <w:rsid w:val="00C71466"/>
    <w:rsid w:val="00C71B95"/>
    <w:rsid w:val="00C71F8C"/>
    <w:rsid w:val="00C72241"/>
    <w:rsid w:val="00C82C57"/>
    <w:rsid w:val="00C91B4F"/>
    <w:rsid w:val="00CB3975"/>
    <w:rsid w:val="00CB58D6"/>
    <w:rsid w:val="00CC4384"/>
    <w:rsid w:val="00CD4DF6"/>
    <w:rsid w:val="00CE1A87"/>
    <w:rsid w:val="00CE2158"/>
    <w:rsid w:val="00CF05F6"/>
    <w:rsid w:val="00CF456A"/>
    <w:rsid w:val="00CF6FE2"/>
    <w:rsid w:val="00D010AA"/>
    <w:rsid w:val="00D07725"/>
    <w:rsid w:val="00D12CEF"/>
    <w:rsid w:val="00D138AD"/>
    <w:rsid w:val="00D251AD"/>
    <w:rsid w:val="00D33758"/>
    <w:rsid w:val="00D34476"/>
    <w:rsid w:val="00D45244"/>
    <w:rsid w:val="00D5061B"/>
    <w:rsid w:val="00D50936"/>
    <w:rsid w:val="00D51625"/>
    <w:rsid w:val="00D53C50"/>
    <w:rsid w:val="00D60522"/>
    <w:rsid w:val="00D636F8"/>
    <w:rsid w:val="00D65036"/>
    <w:rsid w:val="00D6536A"/>
    <w:rsid w:val="00D662B7"/>
    <w:rsid w:val="00D66C89"/>
    <w:rsid w:val="00D750D4"/>
    <w:rsid w:val="00D774C9"/>
    <w:rsid w:val="00D80291"/>
    <w:rsid w:val="00D803C6"/>
    <w:rsid w:val="00D813BA"/>
    <w:rsid w:val="00D877CA"/>
    <w:rsid w:val="00D90BCE"/>
    <w:rsid w:val="00D91D1F"/>
    <w:rsid w:val="00D920D9"/>
    <w:rsid w:val="00DA0F30"/>
    <w:rsid w:val="00DA1AE5"/>
    <w:rsid w:val="00DA7930"/>
    <w:rsid w:val="00DB600F"/>
    <w:rsid w:val="00DC1774"/>
    <w:rsid w:val="00DD6D17"/>
    <w:rsid w:val="00DF0AFE"/>
    <w:rsid w:val="00DF214A"/>
    <w:rsid w:val="00E01B76"/>
    <w:rsid w:val="00E07FB1"/>
    <w:rsid w:val="00E12FE8"/>
    <w:rsid w:val="00E13371"/>
    <w:rsid w:val="00E20953"/>
    <w:rsid w:val="00E2156C"/>
    <w:rsid w:val="00E232A8"/>
    <w:rsid w:val="00E33E32"/>
    <w:rsid w:val="00E372A1"/>
    <w:rsid w:val="00E37758"/>
    <w:rsid w:val="00E377DE"/>
    <w:rsid w:val="00E4199E"/>
    <w:rsid w:val="00E510D1"/>
    <w:rsid w:val="00E52F66"/>
    <w:rsid w:val="00E60C25"/>
    <w:rsid w:val="00E60E41"/>
    <w:rsid w:val="00E6280B"/>
    <w:rsid w:val="00E70CD4"/>
    <w:rsid w:val="00E81CF1"/>
    <w:rsid w:val="00E8313F"/>
    <w:rsid w:val="00E935FA"/>
    <w:rsid w:val="00E94E07"/>
    <w:rsid w:val="00EA29DE"/>
    <w:rsid w:val="00EA4A20"/>
    <w:rsid w:val="00EA5882"/>
    <w:rsid w:val="00EB2D3A"/>
    <w:rsid w:val="00EB5BE7"/>
    <w:rsid w:val="00EB7D7B"/>
    <w:rsid w:val="00EC059A"/>
    <w:rsid w:val="00EC5AE2"/>
    <w:rsid w:val="00ED1860"/>
    <w:rsid w:val="00ED31ED"/>
    <w:rsid w:val="00ED3816"/>
    <w:rsid w:val="00ED4287"/>
    <w:rsid w:val="00EE60AE"/>
    <w:rsid w:val="00EF0AC7"/>
    <w:rsid w:val="00EF44D9"/>
    <w:rsid w:val="00F02193"/>
    <w:rsid w:val="00F33956"/>
    <w:rsid w:val="00F36676"/>
    <w:rsid w:val="00F4495F"/>
    <w:rsid w:val="00F47341"/>
    <w:rsid w:val="00F51766"/>
    <w:rsid w:val="00F53E91"/>
    <w:rsid w:val="00F66878"/>
    <w:rsid w:val="00F715C9"/>
    <w:rsid w:val="00F75170"/>
    <w:rsid w:val="00F7723E"/>
    <w:rsid w:val="00F8183D"/>
    <w:rsid w:val="00FA6EB7"/>
    <w:rsid w:val="00FB11F7"/>
    <w:rsid w:val="00FB6901"/>
    <w:rsid w:val="00FC29FB"/>
    <w:rsid w:val="00FD155E"/>
    <w:rsid w:val="00FD1CF5"/>
    <w:rsid w:val="00FD44EF"/>
    <w:rsid w:val="00FE1340"/>
    <w:rsid w:val="00FE4A2B"/>
    <w:rsid w:val="00FE6BAF"/>
    <w:rsid w:val="00FF5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E373"/>
  <w15:docId w15:val="{8DDDE3F9-F28B-468C-B9D8-1A639949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25A5"/>
    <w:pPr>
      <w:ind w:left="720"/>
      <w:contextualSpacing/>
    </w:pPr>
  </w:style>
  <w:style w:type="table" w:styleId="Lentelstinklelis">
    <w:name w:val="Table Grid"/>
    <w:basedOn w:val="prastojilentel"/>
    <w:uiPriority w:val="39"/>
    <w:rsid w:val="00981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920D9"/>
    <w:pPr>
      <w:tabs>
        <w:tab w:val="center" w:pos="4819"/>
        <w:tab w:val="right" w:pos="9638"/>
      </w:tabs>
    </w:pPr>
  </w:style>
  <w:style w:type="character" w:customStyle="1" w:styleId="AntratsDiagrama">
    <w:name w:val="Antraštės Diagrama"/>
    <w:basedOn w:val="Numatytasispastraiposriftas"/>
    <w:link w:val="Antrats"/>
    <w:uiPriority w:val="99"/>
    <w:rsid w:val="00D920D9"/>
  </w:style>
  <w:style w:type="paragraph" w:styleId="Porat">
    <w:name w:val="footer"/>
    <w:basedOn w:val="prastasis"/>
    <w:link w:val="PoratDiagrama"/>
    <w:uiPriority w:val="99"/>
    <w:unhideWhenUsed/>
    <w:rsid w:val="00D920D9"/>
    <w:pPr>
      <w:tabs>
        <w:tab w:val="center" w:pos="4819"/>
        <w:tab w:val="right" w:pos="9638"/>
      </w:tabs>
    </w:pPr>
  </w:style>
  <w:style w:type="character" w:customStyle="1" w:styleId="PoratDiagrama">
    <w:name w:val="Poraštė Diagrama"/>
    <w:basedOn w:val="Numatytasispastraiposriftas"/>
    <w:link w:val="Porat"/>
    <w:uiPriority w:val="99"/>
    <w:rsid w:val="00D920D9"/>
  </w:style>
  <w:style w:type="paragraph" w:styleId="Debesliotekstas">
    <w:name w:val="Balloon Text"/>
    <w:basedOn w:val="prastasis"/>
    <w:link w:val="DebesliotekstasDiagrama"/>
    <w:uiPriority w:val="99"/>
    <w:semiHidden/>
    <w:unhideWhenUsed/>
    <w:rsid w:val="002331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318C"/>
    <w:rPr>
      <w:rFonts w:ascii="Segoe UI" w:hAnsi="Segoe UI" w:cs="Segoe UI"/>
      <w:sz w:val="18"/>
      <w:szCs w:val="18"/>
    </w:rPr>
  </w:style>
  <w:style w:type="character" w:styleId="Komentaronuoroda">
    <w:name w:val="annotation reference"/>
    <w:basedOn w:val="Numatytasispastraiposriftas"/>
    <w:uiPriority w:val="99"/>
    <w:semiHidden/>
    <w:unhideWhenUsed/>
    <w:rsid w:val="005341B1"/>
    <w:rPr>
      <w:sz w:val="16"/>
      <w:szCs w:val="16"/>
    </w:rPr>
  </w:style>
  <w:style w:type="paragraph" w:styleId="Komentarotekstas">
    <w:name w:val="annotation text"/>
    <w:basedOn w:val="prastasis"/>
    <w:link w:val="KomentarotekstasDiagrama"/>
    <w:uiPriority w:val="99"/>
    <w:unhideWhenUsed/>
    <w:rsid w:val="005341B1"/>
    <w:rPr>
      <w:sz w:val="20"/>
      <w:szCs w:val="20"/>
    </w:rPr>
  </w:style>
  <w:style w:type="character" w:customStyle="1" w:styleId="KomentarotekstasDiagrama">
    <w:name w:val="Komentaro tekstas Diagrama"/>
    <w:basedOn w:val="Numatytasispastraiposriftas"/>
    <w:link w:val="Komentarotekstas"/>
    <w:uiPriority w:val="99"/>
    <w:rsid w:val="005341B1"/>
    <w:rPr>
      <w:sz w:val="20"/>
      <w:szCs w:val="20"/>
    </w:rPr>
  </w:style>
  <w:style w:type="paragraph" w:styleId="Komentarotema">
    <w:name w:val="annotation subject"/>
    <w:basedOn w:val="Komentarotekstas"/>
    <w:next w:val="Komentarotekstas"/>
    <w:link w:val="KomentarotemaDiagrama"/>
    <w:uiPriority w:val="99"/>
    <w:semiHidden/>
    <w:unhideWhenUsed/>
    <w:rsid w:val="005341B1"/>
    <w:rPr>
      <w:b/>
      <w:bCs/>
    </w:rPr>
  </w:style>
  <w:style w:type="character" w:customStyle="1" w:styleId="KomentarotemaDiagrama">
    <w:name w:val="Komentaro tema Diagrama"/>
    <w:basedOn w:val="KomentarotekstasDiagrama"/>
    <w:link w:val="Komentarotema"/>
    <w:uiPriority w:val="99"/>
    <w:semiHidden/>
    <w:rsid w:val="005341B1"/>
    <w:rPr>
      <w:b/>
      <w:bCs/>
      <w:sz w:val="20"/>
      <w:szCs w:val="20"/>
    </w:rPr>
  </w:style>
  <w:style w:type="paragraph" w:styleId="Puslapioinaostekstas">
    <w:name w:val="footnote text"/>
    <w:basedOn w:val="prastasis"/>
    <w:link w:val="PuslapioinaostekstasDiagrama"/>
    <w:uiPriority w:val="99"/>
    <w:semiHidden/>
    <w:unhideWhenUsed/>
    <w:rsid w:val="000B2713"/>
    <w:rPr>
      <w:sz w:val="20"/>
      <w:szCs w:val="20"/>
    </w:rPr>
  </w:style>
  <w:style w:type="character" w:customStyle="1" w:styleId="PuslapioinaostekstasDiagrama">
    <w:name w:val="Puslapio išnašos tekstas Diagrama"/>
    <w:basedOn w:val="Numatytasispastraiposriftas"/>
    <w:link w:val="Puslapioinaostekstas"/>
    <w:uiPriority w:val="99"/>
    <w:semiHidden/>
    <w:rsid w:val="000B2713"/>
    <w:rPr>
      <w:sz w:val="20"/>
      <w:szCs w:val="20"/>
    </w:rPr>
  </w:style>
  <w:style w:type="character" w:styleId="Puslapioinaosnuoroda">
    <w:name w:val="footnote reference"/>
    <w:basedOn w:val="Numatytasispastraiposriftas"/>
    <w:uiPriority w:val="99"/>
    <w:semiHidden/>
    <w:unhideWhenUsed/>
    <w:rsid w:val="000B27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8034">
      <w:bodyDiv w:val="1"/>
      <w:marLeft w:val="0"/>
      <w:marRight w:val="0"/>
      <w:marTop w:val="0"/>
      <w:marBottom w:val="0"/>
      <w:divBdr>
        <w:top w:val="none" w:sz="0" w:space="0" w:color="auto"/>
        <w:left w:val="none" w:sz="0" w:space="0" w:color="auto"/>
        <w:bottom w:val="none" w:sz="0" w:space="0" w:color="auto"/>
        <w:right w:val="none" w:sz="0" w:space="0" w:color="auto"/>
      </w:divBdr>
    </w:div>
    <w:div w:id="516652248">
      <w:bodyDiv w:val="1"/>
      <w:marLeft w:val="0"/>
      <w:marRight w:val="0"/>
      <w:marTop w:val="0"/>
      <w:marBottom w:val="0"/>
      <w:divBdr>
        <w:top w:val="none" w:sz="0" w:space="0" w:color="auto"/>
        <w:left w:val="none" w:sz="0" w:space="0" w:color="auto"/>
        <w:bottom w:val="none" w:sz="0" w:space="0" w:color="auto"/>
        <w:right w:val="none" w:sz="0" w:space="0" w:color="auto"/>
      </w:divBdr>
    </w:div>
    <w:div w:id="533806869">
      <w:bodyDiv w:val="1"/>
      <w:marLeft w:val="0"/>
      <w:marRight w:val="0"/>
      <w:marTop w:val="0"/>
      <w:marBottom w:val="0"/>
      <w:divBdr>
        <w:top w:val="none" w:sz="0" w:space="0" w:color="auto"/>
        <w:left w:val="none" w:sz="0" w:space="0" w:color="auto"/>
        <w:bottom w:val="none" w:sz="0" w:space="0" w:color="auto"/>
        <w:right w:val="none" w:sz="0" w:space="0" w:color="auto"/>
      </w:divBdr>
    </w:div>
    <w:div w:id="549848099">
      <w:bodyDiv w:val="1"/>
      <w:marLeft w:val="0"/>
      <w:marRight w:val="0"/>
      <w:marTop w:val="0"/>
      <w:marBottom w:val="0"/>
      <w:divBdr>
        <w:top w:val="none" w:sz="0" w:space="0" w:color="auto"/>
        <w:left w:val="none" w:sz="0" w:space="0" w:color="auto"/>
        <w:bottom w:val="none" w:sz="0" w:space="0" w:color="auto"/>
        <w:right w:val="none" w:sz="0" w:space="0" w:color="auto"/>
      </w:divBdr>
    </w:div>
    <w:div w:id="552497055">
      <w:bodyDiv w:val="1"/>
      <w:marLeft w:val="0"/>
      <w:marRight w:val="0"/>
      <w:marTop w:val="0"/>
      <w:marBottom w:val="0"/>
      <w:divBdr>
        <w:top w:val="none" w:sz="0" w:space="0" w:color="auto"/>
        <w:left w:val="none" w:sz="0" w:space="0" w:color="auto"/>
        <w:bottom w:val="none" w:sz="0" w:space="0" w:color="auto"/>
        <w:right w:val="none" w:sz="0" w:space="0" w:color="auto"/>
      </w:divBdr>
    </w:div>
    <w:div w:id="606694426">
      <w:bodyDiv w:val="1"/>
      <w:marLeft w:val="0"/>
      <w:marRight w:val="0"/>
      <w:marTop w:val="0"/>
      <w:marBottom w:val="0"/>
      <w:divBdr>
        <w:top w:val="none" w:sz="0" w:space="0" w:color="auto"/>
        <w:left w:val="none" w:sz="0" w:space="0" w:color="auto"/>
        <w:bottom w:val="none" w:sz="0" w:space="0" w:color="auto"/>
        <w:right w:val="none" w:sz="0" w:space="0" w:color="auto"/>
      </w:divBdr>
    </w:div>
    <w:div w:id="673386053">
      <w:bodyDiv w:val="1"/>
      <w:marLeft w:val="0"/>
      <w:marRight w:val="0"/>
      <w:marTop w:val="0"/>
      <w:marBottom w:val="0"/>
      <w:divBdr>
        <w:top w:val="none" w:sz="0" w:space="0" w:color="auto"/>
        <w:left w:val="none" w:sz="0" w:space="0" w:color="auto"/>
        <w:bottom w:val="none" w:sz="0" w:space="0" w:color="auto"/>
        <w:right w:val="none" w:sz="0" w:space="0" w:color="auto"/>
      </w:divBdr>
    </w:div>
    <w:div w:id="696466213">
      <w:bodyDiv w:val="1"/>
      <w:marLeft w:val="0"/>
      <w:marRight w:val="0"/>
      <w:marTop w:val="0"/>
      <w:marBottom w:val="0"/>
      <w:divBdr>
        <w:top w:val="none" w:sz="0" w:space="0" w:color="auto"/>
        <w:left w:val="none" w:sz="0" w:space="0" w:color="auto"/>
        <w:bottom w:val="none" w:sz="0" w:space="0" w:color="auto"/>
        <w:right w:val="none" w:sz="0" w:space="0" w:color="auto"/>
      </w:divBdr>
    </w:div>
    <w:div w:id="699090008">
      <w:bodyDiv w:val="1"/>
      <w:marLeft w:val="0"/>
      <w:marRight w:val="0"/>
      <w:marTop w:val="0"/>
      <w:marBottom w:val="0"/>
      <w:divBdr>
        <w:top w:val="none" w:sz="0" w:space="0" w:color="auto"/>
        <w:left w:val="none" w:sz="0" w:space="0" w:color="auto"/>
        <w:bottom w:val="none" w:sz="0" w:space="0" w:color="auto"/>
        <w:right w:val="none" w:sz="0" w:space="0" w:color="auto"/>
      </w:divBdr>
    </w:div>
    <w:div w:id="734553636">
      <w:bodyDiv w:val="1"/>
      <w:marLeft w:val="0"/>
      <w:marRight w:val="0"/>
      <w:marTop w:val="0"/>
      <w:marBottom w:val="0"/>
      <w:divBdr>
        <w:top w:val="none" w:sz="0" w:space="0" w:color="auto"/>
        <w:left w:val="none" w:sz="0" w:space="0" w:color="auto"/>
        <w:bottom w:val="none" w:sz="0" w:space="0" w:color="auto"/>
        <w:right w:val="none" w:sz="0" w:space="0" w:color="auto"/>
      </w:divBdr>
    </w:div>
    <w:div w:id="822506132">
      <w:bodyDiv w:val="1"/>
      <w:marLeft w:val="0"/>
      <w:marRight w:val="0"/>
      <w:marTop w:val="0"/>
      <w:marBottom w:val="0"/>
      <w:divBdr>
        <w:top w:val="none" w:sz="0" w:space="0" w:color="auto"/>
        <w:left w:val="none" w:sz="0" w:space="0" w:color="auto"/>
        <w:bottom w:val="none" w:sz="0" w:space="0" w:color="auto"/>
        <w:right w:val="none" w:sz="0" w:space="0" w:color="auto"/>
      </w:divBdr>
    </w:div>
    <w:div w:id="945890016">
      <w:bodyDiv w:val="1"/>
      <w:marLeft w:val="0"/>
      <w:marRight w:val="0"/>
      <w:marTop w:val="0"/>
      <w:marBottom w:val="0"/>
      <w:divBdr>
        <w:top w:val="none" w:sz="0" w:space="0" w:color="auto"/>
        <w:left w:val="none" w:sz="0" w:space="0" w:color="auto"/>
        <w:bottom w:val="none" w:sz="0" w:space="0" w:color="auto"/>
        <w:right w:val="none" w:sz="0" w:space="0" w:color="auto"/>
      </w:divBdr>
    </w:div>
    <w:div w:id="960187320">
      <w:bodyDiv w:val="1"/>
      <w:marLeft w:val="0"/>
      <w:marRight w:val="0"/>
      <w:marTop w:val="0"/>
      <w:marBottom w:val="0"/>
      <w:divBdr>
        <w:top w:val="none" w:sz="0" w:space="0" w:color="auto"/>
        <w:left w:val="none" w:sz="0" w:space="0" w:color="auto"/>
        <w:bottom w:val="none" w:sz="0" w:space="0" w:color="auto"/>
        <w:right w:val="none" w:sz="0" w:space="0" w:color="auto"/>
      </w:divBdr>
    </w:div>
    <w:div w:id="979311092">
      <w:bodyDiv w:val="1"/>
      <w:marLeft w:val="0"/>
      <w:marRight w:val="0"/>
      <w:marTop w:val="0"/>
      <w:marBottom w:val="0"/>
      <w:divBdr>
        <w:top w:val="none" w:sz="0" w:space="0" w:color="auto"/>
        <w:left w:val="none" w:sz="0" w:space="0" w:color="auto"/>
        <w:bottom w:val="none" w:sz="0" w:space="0" w:color="auto"/>
        <w:right w:val="none" w:sz="0" w:space="0" w:color="auto"/>
      </w:divBdr>
    </w:div>
    <w:div w:id="980311578">
      <w:bodyDiv w:val="1"/>
      <w:marLeft w:val="0"/>
      <w:marRight w:val="0"/>
      <w:marTop w:val="0"/>
      <w:marBottom w:val="0"/>
      <w:divBdr>
        <w:top w:val="none" w:sz="0" w:space="0" w:color="auto"/>
        <w:left w:val="none" w:sz="0" w:space="0" w:color="auto"/>
        <w:bottom w:val="none" w:sz="0" w:space="0" w:color="auto"/>
        <w:right w:val="none" w:sz="0" w:space="0" w:color="auto"/>
      </w:divBdr>
    </w:div>
    <w:div w:id="1019043165">
      <w:bodyDiv w:val="1"/>
      <w:marLeft w:val="0"/>
      <w:marRight w:val="0"/>
      <w:marTop w:val="0"/>
      <w:marBottom w:val="0"/>
      <w:divBdr>
        <w:top w:val="none" w:sz="0" w:space="0" w:color="auto"/>
        <w:left w:val="none" w:sz="0" w:space="0" w:color="auto"/>
        <w:bottom w:val="none" w:sz="0" w:space="0" w:color="auto"/>
        <w:right w:val="none" w:sz="0" w:space="0" w:color="auto"/>
      </w:divBdr>
    </w:div>
    <w:div w:id="1055664860">
      <w:bodyDiv w:val="1"/>
      <w:marLeft w:val="0"/>
      <w:marRight w:val="0"/>
      <w:marTop w:val="0"/>
      <w:marBottom w:val="0"/>
      <w:divBdr>
        <w:top w:val="none" w:sz="0" w:space="0" w:color="auto"/>
        <w:left w:val="none" w:sz="0" w:space="0" w:color="auto"/>
        <w:bottom w:val="none" w:sz="0" w:space="0" w:color="auto"/>
        <w:right w:val="none" w:sz="0" w:space="0" w:color="auto"/>
      </w:divBdr>
    </w:div>
    <w:div w:id="1296062849">
      <w:bodyDiv w:val="1"/>
      <w:marLeft w:val="0"/>
      <w:marRight w:val="0"/>
      <w:marTop w:val="0"/>
      <w:marBottom w:val="0"/>
      <w:divBdr>
        <w:top w:val="none" w:sz="0" w:space="0" w:color="auto"/>
        <w:left w:val="none" w:sz="0" w:space="0" w:color="auto"/>
        <w:bottom w:val="none" w:sz="0" w:space="0" w:color="auto"/>
        <w:right w:val="none" w:sz="0" w:space="0" w:color="auto"/>
      </w:divBdr>
    </w:div>
    <w:div w:id="1302232305">
      <w:bodyDiv w:val="1"/>
      <w:marLeft w:val="0"/>
      <w:marRight w:val="0"/>
      <w:marTop w:val="0"/>
      <w:marBottom w:val="0"/>
      <w:divBdr>
        <w:top w:val="none" w:sz="0" w:space="0" w:color="auto"/>
        <w:left w:val="none" w:sz="0" w:space="0" w:color="auto"/>
        <w:bottom w:val="none" w:sz="0" w:space="0" w:color="auto"/>
        <w:right w:val="none" w:sz="0" w:space="0" w:color="auto"/>
      </w:divBdr>
    </w:div>
    <w:div w:id="1427069361">
      <w:bodyDiv w:val="1"/>
      <w:marLeft w:val="0"/>
      <w:marRight w:val="0"/>
      <w:marTop w:val="0"/>
      <w:marBottom w:val="0"/>
      <w:divBdr>
        <w:top w:val="none" w:sz="0" w:space="0" w:color="auto"/>
        <w:left w:val="none" w:sz="0" w:space="0" w:color="auto"/>
        <w:bottom w:val="none" w:sz="0" w:space="0" w:color="auto"/>
        <w:right w:val="none" w:sz="0" w:space="0" w:color="auto"/>
      </w:divBdr>
    </w:div>
    <w:div w:id="1492016985">
      <w:bodyDiv w:val="1"/>
      <w:marLeft w:val="0"/>
      <w:marRight w:val="0"/>
      <w:marTop w:val="0"/>
      <w:marBottom w:val="0"/>
      <w:divBdr>
        <w:top w:val="none" w:sz="0" w:space="0" w:color="auto"/>
        <w:left w:val="none" w:sz="0" w:space="0" w:color="auto"/>
        <w:bottom w:val="none" w:sz="0" w:space="0" w:color="auto"/>
        <w:right w:val="none" w:sz="0" w:space="0" w:color="auto"/>
      </w:divBdr>
    </w:div>
    <w:div w:id="1517037596">
      <w:bodyDiv w:val="1"/>
      <w:marLeft w:val="0"/>
      <w:marRight w:val="0"/>
      <w:marTop w:val="0"/>
      <w:marBottom w:val="0"/>
      <w:divBdr>
        <w:top w:val="none" w:sz="0" w:space="0" w:color="auto"/>
        <w:left w:val="none" w:sz="0" w:space="0" w:color="auto"/>
        <w:bottom w:val="none" w:sz="0" w:space="0" w:color="auto"/>
        <w:right w:val="none" w:sz="0" w:space="0" w:color="auto"/>
      </w:divBdr>
    </w:div>
    <w:div w:id="1725370141">
      <w:bodyDiv w:val="1"/>
      <w:marLeft w:val="0"/>
      <w:marRight w:val="0"/>
      <w:marTop w:val="0"/>
      <w:marBottom w:val="0"/>
      <w:divBdr>
        <w:top w:val="none" w:sz="0" w:space="0" w:color="auto"/>
        <w:left w:val="none" w:sz="0" w:space="0" w:color="auto"/>
        <w:bottom w:val="none" w:sz="0" w:space="0" w:color="auto"/>
        <w:right w:val="none" w:sz="0" w:space="0" w:color="auto"/>
      </w:divBdr>
    </w:div>
    <w:div w:id="1763140038">
      <w:bodyDiv w:val="1"/>
      <w:marLeft w:val="0"/>
      <w:marRight w:val="0"/>
      <w:marTop w:val="0"/>
      <w:marBottom w:val="0"/>
      <w:divBdr>
        <w:top w:val="none" w:sz="0" w:space="0" w:color="auto"/>
        <w:left w:val="none" w:sz="0" w:space="0" w:color="auto"/>
        <w:bottom w:val="none" w:sz="0" w:space="0" w:color="auto"/>
        <w:right w:val="none" w:sz="0" w:space="0" w:color="auto"/>
      </w:divBdr>
    </w:div>
    <w:div w:id="1776628342">
      <w:bodyDiv w:val="1"/>
      <w:marLeft w:val="0"/>
      <w:marRight w:val="0"/>
      <w:marTop w:val="0"/>
      <w:marBottom w:val="0"/>
      <w:divBdr>
        <w:top w:val="none" w:sz="0" w:space="0" w:color="auto"/>
        <w:left w:val="none" w:sz="0" w:space="0" w:color="auto"/>
        <w:bottom w:val="none" w:sz="0" w:space="0" w:color="auto"/>
        <w:right w:val="none" w:sz="0" w:space="0" w:color="auto"/>
      </w:divBdr>
    </w:div>
    <w:div w:id="1857840613">
      <w:bodyDiv w:val="1"/>
      <w:marLeft w:val="0"/>
      <w:marRight w:val="0"/>
      <w:marTop w:val="0"/>
      <w:marBottom w:val="0"/>
      <w:divBdr>
        <w:top w:val="none" w:sz="0" w:space="0" w:color="auto"/>
        <w:left w:val="none" w:sz="0" w:space="0" w:color="auto"/>
        <w:bottom w:val="none" w:sz="0" w:space="0" w:color="auto"/>
        <w:right w:val="none" w:sz="0" w:space="0" w:color="auto"/>
      </w:divBdr>
    </w:div>
    <w:div w:id="1929346118">
      <w:bodyDiv w:val="1"/>
      <w:marLeft w:val="0"/>
      <w:marRight w:val="0"/>
      <w:marTop w:val="0"/>
      <w:marBottom w:val="0"/>
      <w:divBdr>
        <w:top w:val="none" w:sz="0" w:space="0" w:color="auto"/>
        <w:left w:val="none" w:sz="0" w:space="0" w:color="auto"/>
        <w:bottom w:val="none" w:sz="0" w:space="0" w:color="auto"/>
        <w:right w:val="none" w:sz="0" w:space="0" w:color="auto"/>
      </w:divBdr>
    </w:div>
    <w:div w:id="2030401248">
      <w:bodyDiv w:val="1"/>
      <w:marLeft w:val="0"/>
      <w:marRight w:val="0"/>
      <w:marTop w:val="0"/>
      <w:marBottom w:val="0"/>
      <w:divBdr>
        <w:top w:val="none" w:sz="0" w:space="0" w:color="auto"/>
        <w:left w:val="none" w:sz="0" w:space="0" w:color="auto"/>
        <w:bottom w:val="none" w:sz="0" w:space="0" w:color="auto"/>
        <w:right w:val="none" w:sz="0" w:space="0" w:color="auto"/>
      </w:divBdr>
    </w:div>
    <w:div w:id="211269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A41C7-FCF1-4996-A92C-6F497FAF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31405</Words>
  <Characters>17902</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Gruodis</dc:creator>
  <cp:keywords/>
  <dc:description/>
  <cp:lastModifiedBy>Jurgita Bžozovska</cp:lastModifiedBy>
  <cp:revision>2</cp:revision>
  <cp:lastPrinted>2021-07-16T09:50:00Z</cp:lastPrinted>
  <dcterms:created xsi:type="dcterms:W3CDTF">2021-10-12T04:55:00Z</dcterms:created>
  <dcterms:modified xsi:type="dcterms:W3CDTF">2021-10-12T04:55:00Z</dcterms:modified>
</cp:coreProperties>
</file>