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1796" w14:textId="77777777" w:rsidR="00ED4204" w:rsidRPr="00841DB3" w:rsidRDefault="00ED4204" w:rsidP="00ED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DB3">
        <w:rPr>
          <w:rFonts w:ascii="Times New Roman" w:eastAsia="Times New Roman" w:hAnsi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1E1517B8" wp14:editId="1E1517B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1797" w14:textId="77777777" w:rsidR="00ED4204" w:rsidRPr="00841DB3" w:rsidRDefault="00ED4204" w:rsidP="00ED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E151798" w14:textId="77777777" w:rsidR="00ED4204" w:rsidRPr="00841DB3" w:rsidRDefault="00ED4204" w:rsidP="00ED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41DB3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14:paraId="1E151799" w14:textId="77777777" w:rsidR="00ED4204" w:rsidRPr="00841DB3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D4204" w:rsidRPr="00841DB3" w14:paraId="1E15179D" w14:textId="77777777" w:rsidTr="00C46FE8">
        <w:trPr>
          <w:trHeight w:val="669"/>
          <w:jc w:val="center"/>
        </w:trPr>
        <w:tc>
          <w:tcPr>
            <w:tcW w:w="9492" w:type="dxa"/>
          </w:tcPr>
          <w:p w14:paraId="1E15179A" w14:textId="77777777" w:rsidR="00ED4204" w:rsidRPr="00841DB3" w:rsidRDefault="00ED4204" w:rsidP="00C46FE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14:paraId="1E15179B" w14:textId="77777777" w:rsidR="00ED4204" w:rsidRPr="00841DB3" w:rsidRDefault="00ED4204" w:rsidP="00C46FE8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7" w:history="1">
              <w:r w:rsidRPr="00841DB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15179C" w14:textId="77777777" w:rsidR="00ED4204" w:rsidRPr="00841DB3" w:rsidRDefault="00ED4204" w:rsidP="00C4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1E15179E" w14:textId="77777777" w:rsidR="00ED4204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15179F" w14:textId="77777777" w:rsidR="00F723C7" w:rsidRPr="00841DB3" w:rsidRDefault="00F723C7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237"/>
        <w:gridCol w:w="1560"/>
        <w:gridCol w:w="1842"/>
      </w:tblGrid>
      <w:tr w:rsidR="00ED4204" w:rsidRPr="00841DB3" w14:paraId="1E1517A5" w14:textId="77777777" w:rsidTr="00C46FE8">
        <w:tc>
          <w:tcPr>
            <w:tcW w:w="6237" w:type="dxa"/>
          </w:tcPr>
          <w:p w14:paraId="1E1517A0" w14:textId="77777777" w:rsidR="00ED4204" w:rsidRPr="00841DB3" w:rsidRDefault="00ED4204" w:rsidP="008D76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Lietuvos Respublikos 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kultūros ministerijai </w:t>
            </w:r>
          </w:p>
        </w:tc>
        <w:tc>
          <w:tcPr>
            <w:tcW w:w="1560" w:type="dxa"/>
          </w:tcPr>
          <w:p w14:paraId="1E1517A1" w14:textId="1ADA733F" w:rsidR="00ED4204" w:rsidRPr="00841DB3" w:rsidRDefault="001D2FDA" w:rsidP="00C46F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2021-08-05 </w:t>
            </w:r>
          </w:p>
          <w:p w14:paraId="1E1517A2" w14:textId="77777777" w:rsidR="00ED4204" w:rsidRPr="00841DB3" w:rsidRDefault="00ED4204" w:rsidP="00C46F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>2021-07-23</w:t>
            </w:r>
          </w:p>
        </w:tc>
        <w:tc>
          <w:tcPr>
            <w:tcW w:w="1842" w:type="dxa"/>
          </w:tcPr>
          <w:p w14:paraId="1E1517A3" w14:textId="04A88B45" w:rsidR="00ED4204" w:rsidRPr="00841DB3" w:rsidRDefault="00ED4204" w:rsidP="00C46F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  <w:r w:rsidR="001D2FDA">
              <w:rPr>
                <w:rFonts w:ascii="Times New Roman" w:eastAsia="Times New Roman" w:hAnsi="Times New Roman" w:cs="Times New Roman"/>
                <w:sz w:val="24"/>
                <w:szCs w:val="20"/>
              </w:rPr>
              <w:t>1D-4464</w:t>
            </w:r>
          </w:p>
          <w:p w14:paraId="1E1517A4" w14:textId="77777777" w:rsidR="00ED4204" w:rsidRPr="00841DB3" w:rsidRDefault="00ED4204" w:rsidP="00C46FE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0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8D76CC" w:rsidRPr="008D76CC">
              <w:rPr>
                <w:rFonts w:ascii="Times New Roman" w:eastAsia="Times New Roman" w:hAnsi="Times New Roman" w:cs="Times New Roman"/>
                <w:sz w:val="24"/>
                <w:szCs w:val="20"/>
              </w:rPr>
              <w:t>S2-2278</w:t>
            </w:r>
          </w:p>
        </w:tc>
      </w:tr>
    </w:tbl>
    <w:p w14:paraId="1E1517A6" w14:textId="77777777" w:rsidR="00ED4204" w:rsidRPr="00841DB3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1517A7" w14:textId="77777777" w:rsidR="00ED4204" w:rsidRPr="00841DB3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1517A8" w14:textId="77777777" w:rsidR="008D76CC" w:rsidRPr="000902DD" w:rsidRDefault="008D76CC" w:rsidP="008D76CC">
      <w:pPr>
        <w:pStyle w:val="Caption"/>
        <w:spacing w:after="0"/>
        <w:ind w:right="-114"/>
        <w:jc w:val="both"/>
        <w:rPr>
          <w:b/>
          <w:i w:val="0"/>
          <w:iCs w:val="0"/>
          <w:color w:val="auto"/>
          <w:sz w:val="24"/>
          <w:szCs w:val="24"/>
          <w:lang w:eastAsia="lt-LT"/>
        </w:rPr>
      </w:pPr>
      <w:r w:rsidRPr="000902DD">
        <w:rPr>
          <w:b/>
          <w:i w:val="0"/>
          <w:iCs w:val="0"/>
          <w:caps/>
          <w:color w:val="auto"/>
          <w:sz w:val="24"/>
          <w:szCs w:val="24"/>
        </w:rPr>
        <w:t xml:space="preserve">Dėl lietuvos respublikos vyriausybės nutarimo </w:t>
      </w:r>
      <w:r>
        <w:rPr>
          <w:b/>
          <w:i w:val="0"/>
          <w:iCs w:val="0"/>
          <w:caps/>
          <w:color w:val="auto"/>
          <w:sz w:val="24"/>
          <w:szCs w:val="24"/>
        </w:rPr>
        <w:t>„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DĖL LIETUVOS</w:t>
      </w:r>
      <w:r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 xml:space="preserve">RESPUBLIKOS </w:t>
      </w:r>
      <w:r>
        <w:rPr>
          <w:b/>
          <w:i w:val="0"/>
          <w:iCs w:val="0"/>
          <w:color w:val="auto"/>
          <w:sz w:val="24"/>
          <w:szCs w:val="24"/>
          <w:lang w:eastAsia="lt-LT"/>
        </w:rPr>
        <w:t xml:space="preserve">LIETUVOS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GYVENTOJŲ GENOCIDO IR REZISTENCIJOS TYRIMO CENTRO ĮSTATYMO NR. VIII-238 5 STRAIPSNIO PAKEITIMO</w:t>
      </w:r>
      <w:r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</w:rPr>
        <w:t>ĮSTATYMO</w:t>
      </w:r>
      <w:r w:rsidR="00F723C7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</w:rPr>
        <w:t>PROJEKTO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 xml:space="preserve"> IR LIETUVOS RESPUBLIKOS</w:t>
      </w:r>
      <w:r w:rsidR="00F723C7"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GYVENTOJŲ REGISTRO ĮSTATYMO NR. I-223</w:t>
      </w:r>
      <w:r>
        <w:rPr>
          <w:b/>
          <w:i w:val="0"/>
          <w:iCs w:val="0"/>
          <w:color w:val="auto"/>
          <w:sz w:val="24"/>
          <w:szCs w:val="24"/>
          <w:lang w:eastAsia="lt-LT"/>
        </w:rPr>
        <w:t xml:space="preserve">7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11 STRAIPSNIO</w:t>
      </w:r>
      <w:r w:rsidR="00F723C7"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PAKEITIMO</w:t>
      </w:r>
      <w:r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ĮSTATYMO</w:t>
      </w:r>
      <w:r w:rsidR="00F723C7">
        <w:rPr>
          <w:b/>
          <w:i w:val="0"/>
          <w:iCs w:val="0"/>
          <w:color w:val="auto"/>
          <w:sz w:val="24"/>
          <w:szCs w:val="24"/>
          <w:lang w:eastAsia="lt-LT"/>
        </w:rPr>
        <w:t xml:space="preserve"> </w:t>
      </w:r>
      <w:r w:rsidRPr="000902DD">
        <w:rPr>
          <w:b/>
          <w:i w:val="0"/>
          <w:iCs w:val="0"/>
          <w:color w:val="auto"/>
          <w:sz w:val="24"/>
          <w:szCs w:val="24"/>
          <w:lang w:eastAsia="lt-LT"/>
        </w:rPr>
        <w:t>PROJEKTO</w:t>
      </w:r>
      <w:r w:rsidRPr="004B3CD8">
        <w:rPr>
          <w:b/>
          <w:i w:val="0"/>
          <w:iCs w:val="0"/>
          <w:color w:val="auto"/>
          <w:sz w:val="24"/>
          <w:szCs w:val="24"/>
          <w:lang w:eastAsia="lt-LT"/>
        </w:rPr>
        <w:t xml:space="preserve">“ </w:t>
      </w:r>
      <w:r w:rsidR="005067DC" w:rsidRPr="004B3CD8">
        <w:rPr>
          <w:b/>
          <w:i w:val="0"/>
          <w:iCs w:val="0"/>
          <w:color w:val="auto"/>
          <w:sz w:val="24"/>
          <w:szCs w:val="24"/>
          <w:lang w:eastAsia="lt-LT"/>
        </w:rPr>
        <w:t xml:space="preserve">PROJEKTO </w:t>
      </w:r>
      <w:r w:rsidRPr="00BE4309">
        <w:rPr>
          <w:b/>
          <w:i w:val="0"/>
          <w:iCs w:val="0"/>
          <w:color w:val="auto"/>
          <w:sz w:val="24"/>
          <w:szCs w:val="24"/>
          <w:lang w:eastAsia="lt-LT"/>
        </w:rPr>
        <w:t>DERINIMO</w:t>
      </w:r>
    </w:p>
    <w:p w14:paraId="1E1517A9" w14:textId="77777777" w:rsidR="00ED4204" w:rsidRPr="00841DB3" w:rsidRDefault="00ED4204" w:rsidP="00ED4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1517AA" w14:textId="77777777" w:rsidR="00ED4204" w:rsidRDefault="00ED4204" w:rsidP="00344B2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1DB3">
        <w:rPr>
          <w:rFonts w:ascii="Times New Roman" w:eastAsia="Times New Roman" w:hAnsi="Times New Roman" w:cs="Times New Roman"/>
          <w:sz w:val="24"/>
          <w:szCs w:val="24"/>
        </w:rPr>
        <w:t xml:space="preserve">Lietuvos Respublikos vidaus reikalų ministerija, išnagrinėjusi pateiktą derinti Lietuvos Respublikos Vyriausybės nutarimo </w:t>
      </w:r>
      <w:r w:rsidR="00C76A24">
        <w:rPr>
          <w:rFonts w:ascii="Times New Roman" w:eastAsia="Times New Roman" w:hAnsi="Times New Roman" w:cs="Times New Roman"/>
          <w:sz w:val="24"/>
          <w:szCs w:val="24"/>
        </w:rPr>
        <w:t>„Dėl Lietuvos Respublikos L</w:t>
      </w:r>
      <w:r w:rsidR="00C76A24" w:rsidRPr="00C76A24">
        <w:rPr>
          <w:rFonts w:ascii="Times New Roman" w:eastAsia="Times New Roman" w:hAnsi="Times New Roman" w:cs="Times New Roman"/>
          <w:sz w:val="24"/>
          <w:szCs w:val="24"/>
        </w:rPr>
        <w:t>ietuvos gyventojų genocido ir rezistencijos tyrimo centro įstatymo N</w:t>
      </w:r>
      <w:r w:rsidR="00C76A24">
        <w:rPr>
          <w:rFonts w:ascii="Times New Roman" w:eastAsia="Times New Roman" w:hAnsi="Times New Roman" w:cs="Times New Roman"/>
          <w:sz w:val="24"/>
          <w:szCs w:val="24"/>
        </w:rPr>
        <w:t>r</w:t>
      </w:r>
      <w:r w:rsidR="00C76A24" w:rsidRPr="00C76A24">
        <w:rPr>
          <w:rFonts w:ascii="Times New Roman" w:eastAsia="Times New Roman" w:hAnsi="Times New Roman" w:cs="Times New Roman"/>
          <w:sz w:val="24"/>
          <w:szCs w:val="24"/>
        </w:rPr>
        <w:t>. VIII</w:t>
      </w:r>
      <w:r w:rsidR="00C76A24">
        <w:rPr>
          <w:rFonts w:ascii="Times New Roman" w:eastAsia="Times New Roman" w:hAnsi="Times New Roman" w:cs="Times New Roman"/>
          <w:sz w:val="24"/>
          <w:szCs w:val="24"/>
        </w:rPr>
        <w:t>-238</w:t>
      </w:r>
      <w:r w:rsidR="00C76A24" w:rsidRPr="00C76A24">
        <w:rPr>
          <w:rFonts w:ascii="Times New Roman" w:eastAsia="Times New Roman" w:hAnsi="Times New Roman" w:cs="Times New Roman"/>
          <w:sz w:val="24"/>
          <w:szCs w:val="24"/>
        </w:rPr>
        <w:t xml:space="preserve"> 5 straipsnio </w:t>
      </w:r>
      <w:r w:rsidR="00C76A24">
        <w:rPr>
          <w:rFonts w:ascii="Times New Roman" w:eastAsia="Times New Roman" w:hAnsi="Times New Roman" w:cs="Times New Roman"/>
          <w:sz w:val="24"/>
          <w:szCs w:val="24"/>
        </w:rPr>
        <w:t>pakeitimo įstatymo projekto ir Lietuvos R</w:t>
      </w:r>
      <w:r w:rsidR="00C76A24" w:rsidRPr="00C76A24">
        <w:rPr>
          <w:rFonts w:ascii="Times New Roman" w:eastAsia="Times New Roman" w:hAnsi="Times New Roman" w:cs="Times New Roman"/>
          <w:sz w:val="24"/>
          <w:szCs w:val="24"/>
        </w:rPr>
        <w:t>espublikos gyventojų registro įstatymo Nr. I-2237 11 straipsnio pakeitimo įstatymo projekto</w:t>
      </w:r>
      <w:r w:rsidR="00C76A24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5067DC" w:rsidRPr="004B3CD8">
        <w:rPr>
          <w:rFonts w:ascii="Times New Roman" w:eastAsia="Times New Roman" w:hAnsi="Times New Roman" w:cs="Times New Roman"/>
          <w:sz w:val="24"/>
          <w:szCs w:val="24"/>
        </w:rPr>
        <w:t>projektą</w:t>
      </w:r>
      <w:r w:rsidR="005067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informuoja, kad pagal kompetenciją </w:t>
      </w:r>
      <w:r w:rsidR="005067DC">
        <w:rPr>
          <w:rFonts w:ascii="Times New Roman" w:hAnsi="Times New Roman" w:cs="Times New Roman"/>
          <w:sz w:val="24"/>
          <w:szCs w:val="24"/>
        </w:rPr>
        <w:t xml:space="preserve">esminių </w:t>
      </w:r>
      <w:r>
        <w:rPr>
          <w:rFonts w:ascii="Times New Roman" w:hAnsi="Times New Roman" w:cs="Times New Roman"/>
          <w:sz w:val="24"/>
          <w:szCs w:val="24"/>
        </w:rPr>
        <w:t xml:space="preserve">pastabų ar pasiūlymų jam neturi. </w:t>
      </w:r>
    </w:p>
    <w:p w14:paraId="1E1517AB" w14:textId="77777777" w:rsidR="00F83FC2" w:rsidRDefault="00ED4204" w:rsidP="00344B2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Tačiau atkreipiame dėmesį</w:t>
      </w:r>
      <w:r w:rsidR="005067DC">
        <w:rPr>
          <w:rFonts w:ascii="Times New Roman" w:hAnsi="Times New Roman" w:cs="Times New Roman"/>
          <w:sz w:val="24"/>
          <w:szCs w:val="24"/>
        </w:rPr>
        <w:t xml:space="preserve">, kad tiek </w:t>
      </w:r>
      <w:r w:rsidR="005067DC" w:rsidRPr="005067DC">
        <w:rPr>
          <w:rFonts w:ascii="Times New Roman" w:hAnsi="Times New Roman" w:cs="Times New Roman"/>
          <w:sz w:val="24"/>
          <w:szCs w:val="24"/>
        </w:rPr>
        <w:t>Lietuvos Respublikos Lietuvos gyventojų genocido ir rezistencijos tyrimo centro įstatym</w:t>
      </w:r>
      <w:r w:rsidR="005067DC">
        <w:rPr>
          <w:rFonts w:ascii="Times New Roman" w:hAnsi="Times New Roman" w:cs="Times New Roman"/>
          <w:sz w:val="24"/>
          <w:szCs w:val="24"/>
        </w:rPr>
        <w:t>e, tiek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35" w:rsidRPr="005067DC">
        <w:rPr>
          <w:rFonts w:ascii="Times New Roman" w:hAnsi="Times New Roman" w:cs="Times New Roman"/>
          <w:sz w:val="24"/>
          <w:szCs w:val="24"/>
        </w:rPr>
        <w:t xml:space="preserve">Lietuvos Respublikos Lietuvos </w:t>
      </w:r>
      <w:r w:rsidR="00344B23">
        <w:rPr>
          <w:rFonts w:ascii="Times New Roman" w:hAnsi="Times New Roman" w:cs="Times New Roman"/>
          <w:sz w:val="24"/>
          <w:szCs w:val="24"/>
        </w:rPr>
        <w:t>g</w:t>
      </w:r>
      <w:r w:rsidR="00C76A24" w:rsidRPr="00C76A24">
        <w:rPr>
          <w:rFonts w:ascii="Times New Roman" w:hAnsi="Times New Roman" w:cs="Times New Roman"/>
          <w:sz w:val="24"/>
          <w:szCs w:val="24"/>
        </w:rPr>
        <w:t>yventojų genocido ir rezistencijos tyrimo centro įstatymo Nr. VIII-238 5 straip</w:t>
      </w:r>
      <w:r w:rsidR="00C76A24">
        <w:rPr>
          <w:rFonts w:ascii="Times New Roman" w:hAnsi="Times New Roman" w:cs="Times New Roman"/>
          <w:sz w:val="24"/>
          <w:szCs w:val="24"/>
        </w:rPr>
        <w:t>snio pakeitimo įst</w:t>
      </w:r>
      <w:r w:rsidR="00915032">
        <w:rPr>
          <w:rFonts w:ascii="Times New Roman" w:hAnsi="Times New Roman" w:cs="Times New Roman"/>
          <w:sz w:val="24"/>
          <w:szCs w:val="24"/>
        </w:rPr>
        <w:t xml:space="preserve">atymo projekte </w:t>
      </w:r>
      <w:r w:rsidR="001106C5">
        <w:rPr>
          <w:rFonts w:ascii="Times New Roman" w:hAnsi="Times New Roman" w:cs="Times New Roman"/>
          <w:sz w:val="24"/>
          <w:szCs w:val="24"/>
        </w:rPr>
        <w:t xml:space="preserve">(toliau – Įstatymo projektas) </w:t>
      </w:r>
      <w:r w:rsidR="003C4A35">
        <w:rPr>
          <w:rFonts w:ascii="Times New Roman" w:hAnsi="Times New Roman" w:cs="Times New Roman"/>
          <w:sz w:val="24"/>
          <w:szCs w:val="24"/>
        </w:rPr>
        <w:t xml:space="preserve">nėra aiškūs </w:t>
      </w:r>
      <w:r w:rsidR="00915032">
        <w:rPr>
          <w:rFonts w:ascii="Times New Roman" w:hAnsi="Times New Roman" w:cs="Times New Roman"/>
          <w:sz w:val="24"/>
          <w:szCs w:val="24"/>
        </w:rPr>
        <w:t>vartojam</w:t>
      </w:r>
      <w:r w:rsidR="003C4A35">
        <w:rPr>
          <w:rFonts w:ascii="Times New Roman" w:hAnsi="Times New Roman" w:cs="Times New Roman"/>
          <w:sz w:val="24"/>
          <w:szCs w:val="24"/>
        </w:rPr>
        <w:t>ų</w:t>
      </w:r>
      <w:r w:rsidR="00915032">
        <w:rPr>
          <w:rFonts w:ascii="Times New Roman" w:hAnsi="Times New Roman" w:cs="Times New Roman"/>
          <w:sz w:val="24"/>
          <w:szCs w:val="24"/>
        </w:rPr>
        <w:t xml:space="preserve"> </w:t>
      </w:r>
      <w:r w:rsidR="00F83FC2">
        <w:rPr>
          <w:rFonts w:ascii="Times New Roman" w:hAnsi="Times New Roman" w:cs="Times New Roman"/>
          <w:sz w:val="24"/>
          <w:szCs w:val="24"/>
        </w:rPr>
        <w:t>sąvok</w:t>
      </w:r>
      <w:r w:rsidR="003C4A35">
        <w:rPr>
          <w:rFonts w:ascii="Times New Roman" w:hAnsi="Times New Roman" w:cs="Times New Roman"/>
          <w:sz w:val="24"/>
          <w:szCs w:val="24"/>
        </w:rPr>
        <w:t>ų</w:t>
      </w:r>
      <w:r w:rsidR="00F83FC2">
        <w:rPr>
          <w:rFonts w:ascii="Times New Roman" w:hAnsi="Times New Roman" w:cs="Times New Roman"/>
          <w:sz w:val="24"/>
          <w:szCs w:val="24"/>
        </w:rPr>
        <w:t xml:space="preserve"> „</w:t>
      </w:r>
      <w:r w:rsidR="00F83FC2" w:rsidRPr="00507C95">
        <w:rPr>
          <w:rFonts w:ascii="Times New Roman" w:hAnsi="Times New Roman" w:cs="Times New Roman"/>
          <w:i/>
          <w:sz w:val="24"/>
          <w:szCs w:val="24"/>
        </w:rPr>
        <w:t>nužudytas</w:t>
      </w:r>
      <w:r w:rsidR="00F83FC2">
        <w:rPr>
          <w:rFonts w:ascii="Times New Roman" w:hAnsi="Times New Roman" w:cs="Times New Roman"/>
          <w:sz w:val="24"/>
          <w:szCs w:val="24"/>
        </w:rPr>
        <w:t>“, „</w:t>
      </w:r>
      <w:r w:rsidR="00F83FC2" w:rsidRPr="00507C95">
        <w:rPr>
          <w:rFonts w:ascii="Times New Roman" w:hAnsi="Times New Roman" w:cs="Times New Roman"/>
          <w:i/>
          <w:sz w:val="24"/>
          <w:szCs w:val="24"/>
        </w:rPr>
        <w:t>žuvęs</w:t>
      </w:r>
      <w:r w:rsidR="00F83FC2">
        <w:rPr>
          <w:rFonts w:ascii="Times New Roman" w:hAnsi="Times New Roman" w:cs="Times New Roman"/>
          <w:sz w:val="24"/>
          <w:szCs w:val="24"/>
        </w:rPr>
        <w:t>“ ir „</w:t>
      </w:r>
      <w:r w:rsidR="00F83FC2" w:rsidRPr="00507C95">
        <w:rPr>
          <w:rFonts w:ascii="Times New Roman" w:hAnsi="Times New Roman" w:cs="Times New Roman"/>
          <w:i/>
          <w:sz w:val="24"/>
          <w:szCs w:val="24"/>
        </w:rPr>
        <w:t>kiti asmenys</w:t>
      </w:r>
      <w:r w:rsidR="00F83FC2">
        <w:rPr>
          <w:rFonts w:ascii="Times New Roman" w:hAnsi="Times New Roman" w:cs="Times New Roman"/>
          <w:sz w:val="24"/>
          <w:szCs w:val="24"/>
        </w:rPr>
        <w:t>“</w:t>
      </w:r>
      <w:r w:rsidR="00E07050">
        <w:rPr>
          <w:rFonts w:ascii="Times New Roman" w:hAnsi="Times New Roman" w:cs="Times New Roman"/>
          <w:sz w:val="24"/>
          <w:szCs w:val="24"/>
        </w:rPr>
        <w:t xml:space="preserve"> turinio skirtumai</w:t>
      </w:r>
      <w:r w:rsidR="00344B23">
        <w:rPr>
          <w:rFonts w:ascii="Times New Roman" w:hAnsi="Times New Roman" w:cs="Times New Roman"/>
          <w:sz w:val="24"/>
          <w:szCs w:val="24"/>
        </w:rPr>
        <w:t>, jos vartojamos tiek alternatyviai, tiek kartu</w:t>
      </w:r>
      <w:r w:rsidR="00507C95">
        <w:rPr>
          <w:rFonts w:ascii="Times New Roman" w:hAnsi="Times New Roman" w:cs="Times New Roman"/>
          <w:sz w:val="24"/>
          <w:szCs w:val="24"/>
        </w:rPr>
        <w:t xml:space="preserve">. </w:t>
      </w:r>
      <w:r w:rsidR="005067DC">
        <w:rPr>
          <w:rFonts w:ascii="Times New Roman" w:hAnsi="Times New Roman" w:cs="Times New Roman"/>
          <w:sz w:val="24"/>
          <w:szCs w:val="24"/>
        </w:rPr>
        <w:t xml:space="preserve">Siekiant teisinio reguliavimo aiškumo, </w:t>
      </w:r>
      <w:r w:rsidR="00507C95">
        <w:rPr>
          <w:rFonts w:ascii="Times New Roman" w:hAnsi="Times New Roman" w:cs="Times New Roman"/>
          <w:sz w:val="24"/>
          <w:szCs w:val="24"/>
        </w:rPr>
        <w:t xml:space="preserve">siūlytina </w:t>
      </w:r>
      <w:r w:rsidR="00E07050">
        <w:rPr>
          <w:rFonts w:ascii="Times New Roman" w:hAnsi="Times New Roman" w:cs="Times New Roman"/>
          <w:sz w:val="24"/>
          <w:szCs w:val="24"/>
        </w:rPr>
        <w:t>tikslinti Įstatymo projektą, atskleidžiant šių sąvokų turinį</w:t>
      </w:r>
      <w:r w:rsidR="004B3CD8">
        <w:rPr>
          <w:rFonts w:ascii="Times New Roman" w:hAnsi="Times New Roman" w:cs="Times New Roman"/>
          <w:sz w:val="24"/>
          <w:szCs w:val="24"/>
        </w:rPr>
        <w:t>.</w:t>
      </w:r>
    </w:p>
    <w:p w14:paraId="1E1517AC" w14:textId="77777777" w:rsidR="001F3243" w:rsidRDefault="00507C95" w:rsidP="00344B2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Atkreipiame dėmesį</w:t>
      </w:r>
      <w:r w:rsidR="001106C5">
        <w:rPr>
          <w:rFonts w:ascii="Times New Roman" w:hAnsi="Times New Roman" w:cs="Times New Roman"/>
          <w:sz w:val="24"/>
          <w:szCs w:val="24"/>
        </w:rPr>
        <w:t xml:space="preserve"> į tai</w:t>
      </w:r>
      <w:r>
        <w:rPr>
          <w:rFonts w:ascii="Times New Roman" w:hAnsi="Times New Roman" w:cs="Times New Roman"/>
          <w:sz w:val="24"/>
          <w:szCs w:val="24"/>
        </w:rPr>
        <w:t>, kad</w:t>
      </w:r>
      <w:r w:rsidR="001106C5">
        <w:rPr>
          <w:rFonts w:ascii="Times New Roman" w:hAnsi="Times New Roman" w:cs="Times New Roman"/>
          <w:sz w:val="24"/>
          <w:szCs w:val="24"/>
        </w:rPr>
        <w:t xml:space="preserve"> Į</w:t>
      </w:r>
      <w:r>
        <w:rPr>
          <w:rFonts w:ascii="Times New Roman" w:hAnsi="Times New Roman" w:cs="Times New Roman"/>
          <w:sz w:val="24"/>
          <w:szCs w:val="24"/>
        </w:rPr>
        <w:t xml:space="preserve">statymo projektu </w:t>
      </w:r>
      <w:r w:rsidR="001106C5">
        <w:rPr>
          <w:rFonts w:ascii="Times New Roman" w:hAnsi="Times New Roman" w:cs="Times New Roman"/>
          <w:sz w:val="24"/>
          <w:szCs w:val="24"/>
        </w:rPr>
        <w:t>siekiama išplėsti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3C7">
        <w:rPr>
          <w:rFonts w:ascii="Times New Roman" w:hAnsi="Times New Roman" w:cs="Times New Roman"/>
          <w:sz w:val="24"/>
          <w:szCs w:val="24"/>
        </w:rPr>
        <w:t>Lietuvos g</w:t>
      </w:r>
      <w:r>
        <w:rPr>
          <w:rFonts w:ascii="Times New Roman" w:hAnsi="Times New Roman" w:cs="Times New Roman"/>
          <w:sz w:val="24"/>
          <w:szCs w:val="24"/>
        </w:rPr>
        <w:t>yventojų genocido ir rezi</w:t>
      </w:r>
      <w:r w:rsidR="001106C5">
        <w:rPr>
          <w:rFonts w:ascii="Times New Roman" w:hAnsi="Times New Roman" w:cs="Times New Roman"/>
          <w:sz w:val="24"/>
          <w:szCs w:val="24"/>
        </w:rPr>
        <w:t xml:space="preserve">stencijos tyrimo centro funkcijas. Numatomoms priskirti funkcijoms vykdyti bus reikalingas papildomas finansavimas, todėl </w:t>
      </w:r>
      <w:r>
        <w:rPr>
          <w:rFonts w:ascii="Times New Roman" w:hAnsi="Times New Roman" w:cs="Times New Roman"/>
          <w:sz w:val="24"/>
          <w:szCs w:val="24"/>
        </w:rPr>
        <w:t xml:space="preserve">siūlytina projektą </w:t>
      </w:r>
      <w:r w:rsidR="001106C5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der</w:t>
      </w:r>
      <w:r w:rsidR="001106C5">
        <w:rPr>
          <w:rFonts w:ascii="Times New Roman" w:hAnsi="Times New Roman" w:cs="Times New Roman"/>
          <w:sz w:val="24"/>
          <w:szCs w:val="24"/>
        </w:rPr>
        <w:t>inti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F723C7" w:rsidRPr="00841DB3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F723C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inansų ministerija. </w:t>
      </w:r>
    </w:p>
    <w:p w14:paraId="1E1517AD" w14:textId="77777777" w:rsidR="00507C95" w:rsidRDefault="00E07050" w:rsidP="00344B2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pat, atsižvelgiant į tai, kad </w:t>
      </w:r>
      <w:r w:rsidR="001106C5">
        <w:rPr>
          <w:rFonts w:ascii="Times New Roman" w:hAnsi="Times New Roman" w:cs="Times New Roman"/>
          <w:sz w:val="24"/>
          <w:szCs w:val="24"/>
        </w:rPr>
        <w:t xml:space="preserve">Įstatymo projektu siūloma </w:t>
      </w:r>
      <w:r w:rsidR="00D84234" w:rsidRPr="00D84234">
        <w:rPr>
          <w:rFonts w:ascii="Times New Roman" w:hAnsi="Times New Roman" w:cs="Times New Roman"/>
          <w:sz w:val="24"/>
          <w:szCs w:val="24"/>
        </w:rPr>
        <w:t>Lietuvos gyventojų genocid</w:t>
      </w:r>
      <w:r w:rsidR="00D84234">
        <w:rPr>
          <w:rFonts w:ascii="Times New Roman" w:hAnsi="Times New Roman" w:cs="Times New Roman"/>
          <w:sz w:val="24"/>
          <w:szCs w:val="24"/>
        </w:rPr>
        <w:t>o ir rezistencijos tyrimo centrui</w:t>
      </w:r>
      <w:r w:rsidR="00D84234" w:rsidRPr="00D84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nustatyti pareigą </w:t>
      </w:r>
      <w:r w:rsidR="001106C5">
        <w:rPr>
          <w:rFonts w:ascii="Times New Roman" w:hAnsi="Times New Roman" w:cs="Times New Roman"/>
          <w:sz w:val="24"/>
          <w:szCs w:val="24"/>
        </w:rPr>
        <w:t>k</w:t>
      </w:r>
      <w:r w:rsidR="00507C95">
        <w:rPr>
          <w:rFonts w:ascii="Times New Roman" w:hAnsi="Times New Roman" w:cs="Times New Roman"/>
          <w:sz w:val="24"/>
          <w:szCs w:val="24"/>
        </w:rPr>
        <w:t xml:space="preserve">aupti </w:t>
      </w:r>
      <w:r w:rsidR="001106C5">
        <w:rPr>
          <w:rFonts w:ascii="Times New Roman" w:hAnsi="Times New Roman" w:cs="Times New Roman"/>
          <w:sz w:val="24"/>
          <w:szCs w:val="24"/>
        </w:rPr>
        <w:t>rastų neatpažintų ieškomų laisvės kovotojų, rezistentų ir kitų asmenų, nužudytų Lietuvos Respublikos teritorijoje okupacinių režimų metu</w:t>
      </w:r>
      <w:r w:rsidR="003C4A35">
        <w:rPr>
          <w:rFonts w:ascii="Times New Roman" w:hAnsi="Times New Roman" w:cs="Times New Roman"/>
          <w:sz w:val="24"/>
          <w:szCs w:val="24"/>
        </w:rPr>
        <w:t>,</w:t>
      </w:r>
      <w:r w:rsidR="001106C5">
        <w:rPr>
          <w:rFonts w:ascii="Times New Roman" w:hAnsi="Times New Roman" w:cs="Times New Roman"/>
          <w:sz w:val="24"/>
          <w:szCs w:val="24"/>
        </w:rPr>
        <w:t xml:space="preserve"> bei jų giminių </w:t>
      </w:r>
      <w:r w:rsidR="00507C95">
        <w:rPr>
          <w:rFonts w:ascii="Times New Roman" w:hAnsi="Times New Roman" w:cs="Times New Roman"/>
          <w:sz w:val="24"/>
          <w:szCs w:val="24"/>
        </w:rPr>
        <w:t>genetinių (</w:t>
      </w:r>
      <w:r w:rsidR="001106C5">
        <w:rPr>
          <w:rFonts w:ascii="Times New Roman" w:hAnsi="Times New Roman" w:cs="Times New Roman"/>
          <w:sz w:val="24"/>
          <w:szCs w:val="24"/>
        </w:rPr>
        <w:t>DNR) ir biologinių mėginių bazę,</w:t>
      </w:r>
      <w:r w:rsidR="00507C95">
        <w:rPr>
          <w:rFonts w:ascii="Times New Roman" w:hAnsi="Times New Roman" w:cs="Times New Roman"/>
          <w:sz w:val="24"/>
          <w:szCs w:val="24"/>
        </w:rPr>
        <w:t xml:space="preserve"> projektas derintinas su </w:t>
      </w:r>
      <w:r w:rsidR="003C4A35" w:rsidRPr="00841DB3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3C4A35">
        <w:rPr>
          <w:rFonts w:ascii="Times New Roman" w:hAnsi="Times New Roman" w:cs="Times New Roman"/>
          <w:sz w:val="24"/>
          <w:szCs w:val="24"/>
        </w:rPr>
        <w:t>s</w:t>
      </w:r>
      <w:r w:rsidR="00507C95">
        <w:rPr>
          <w:rFonts w:ascii="Times New Roman" w:hAnsi="Times New Roman" w:cs="Times New Roman"/>
          <w:sz w:val="24"/>
          <w:szCs w:val="24"/>
        </w:rPr>
        <w:t xml:space="preserve">veikatos apsaugos ministerija. </w:t>
      </w:r>
    </w:p>
    <w:p w14:paraId="1E1517AE" w14:textId="77777777" w:rsidR="00ED4204" w:rsidRDefault="00ED4204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1517AF" w14:textId="77777777" w:rsidR="00F723C7" w:rsidRDefault="00F723C7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E1517B0" w14:textId="77777777" w:rsidR="00F723C7" w:rsidRPr="00841DB3" w:rsidRDefault="00F723C7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ED4204" w:rsidRPr="00841DB3" w14:paraId="1E1517B3" w14:textId="77777777" w:rsidTr="00C46FE8">
        <w:tc>
          <w:tcPr>
            <w:tcW w:w="5637" w:type="dxa"/>
          </w:tcPr>
          <w:p w14:paraId="1E1517B1" w14:textId="77777777" w:rsidR="00ED4204" w:rsidRPr="00841DB3" w:rsidRDefault="00ED4204" w:rsidP="00C46FE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</w:tcPr>
          <w:p w14:paraId="1E1517B2" w14:textId="77777777" w:rsidR="00ED4204" w:rsidRPr="00841DB3" w:rsidRDefault="00ED4204" w:rsidP="00C46FE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DB3">
              <w:rPr>
                <w:rFonts w:ascii="Times New Roman" w:hAnsi="Times New Roman" w:cs="Times New Roman"/>
                <w:sz w:val="24"/>
                <w:szCs w:val="24"/>
              </w:rPr>
              <w:t>Sigita Ščajevienė</w:t>
            </w:r>
          </w:p>
        </w:tc>
      </w:tr>
    </w:tbl>
    <w:p w14:paraId="1E1517B4" w14:textId="77777777" w:rsidR="00F723C7" w:rsidRDefault="00F723C7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517B5" w14:textId="77777777" w:rsidR="00F723C7" w:rsidRDefault="00F723C7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517B6" w14:textId="77777777" w:rsidR="001F3243" w:rsidRDefault="001F3243" w:rsidP="00ED4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517B7" w14:textId="77777777" w:rsidR="00604623" w:rsidRDefault="00F723C7" w:rsidP="00ED4204">
      <w:r>
        <w:rPr>
          <w:rFonts w:ascii="Times New Roman" w:hAnsi="Times New Roman" w:cs="Times New Roman"/>
          <w:noProof/>
          <w:sz w:val="24"/>
          <w:szCs w:val="24"/>
        </w:rPr>
        <w:t>J. Stankevič</w:t>
      </w:r>
      <w:r w:rsidRPr="00841DB3">
        <w:rPr>
          <w:rFonts w:ascii="Times New Roman" w:hAnsi="Times New Roman" w:cs="Times New Roman"/>
          <w:noProof/>
          <w:sz w:val="24"/>
          <w:szCs w:val="24"/>
        </w:rPr>
        <w:t>, tel. (8 5) 271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8661</w:t>
      </w:r>
      <w:r w:rsidRPr="00841DB3">
        <w:rPr>
          <w:rFonts w:ascii="Times New Roman" w:hAnsi="Times New Roman" w:cs="Times New Roman"/>
          <w:noProof/>
          <w:sz w:val="24"/>
          <w:szCs w:val="24"/>
        </w:rPr>
        <w:t xml:space="preserve">, el. p. </w:t>
      </w:r>
      <w:hyperlink r:id="rId8" w:history="1">
        <w:r w:rsidRPr="00FB47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justyna.stankevic@vrm.lt</w:t>
        </w:r>
      </w:hyperlink>
    </w:p>
    <w:sectPr w:rsidR="00604623" w:rsidSect="00F625E1">
      <w:headerReference w:type="even" r:id="rId9"/>
      <w:footerReference w:type="first" r:id="rId10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17BC" w14:textId="77777777" w:rsidR="002F6713" w:rsidRDefault="002F6713">
      <w:pPr>
        <w:spacing w:after="0" w:line="240" w:lineRule="auto"/>
      </w:pPr>
      <w:r>
        <w:separator/>
      </w:r>
    </w:p>
  </w:endnote>
  <w:endnote w:type="continuationSeparator" w:id="0">
    <w:p w14:paraId="1E1517BD" w14:textId="77777777" w:rsidR="002F6713" w:rsidRDefault="002F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17C0" w14:textId="77777777" w:rsidR="00ED4204" w:rsidRDefault="00ED4204" w:rsidP="00344B2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17BA" w14:textId="77777777" w:rsidR="002F6713" w:rsidRDefault="002F6713">
      <w:pPr>
        <w:spacing w:after="0" w:line="240" w:lineRule="auto"/>
      </w:pPr>
      <w:r>
        <w:separator/>
      </w:r>
    </w:p>
  </w:footnote>
  <w:footnote w:type="continuationSeparator" w:id="0">
    <w:p w14:paraId="1E1517BB" w14:textId="77777777" w:rsidR="002F6713" w:rsidRDefault="002F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17BE" w14:textId="77777777" w:rsidR="00BA5CFC" w:rsidRDefault="00DE347A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517BF" w14:textId="77777777" w:rsidR="00BA5CFC" w:rsidRDefault="001D2FD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B3"/>
    <w:rsid w:val="00004E13"/>
    <w:rsid w:val="00096461"/>
    <w:rsid w:val="001106C5"/>
    <w:rsid w:val="00112B2E"/>
    <w:rsid w:val="00155216"/>
    <w:rsid w:val="001D2FDA"/>
    <w:rsid w:val="001F3243"/>
    <w:rsid w:val="00223A95"/>
    <w:rsid w:val="002F6713"/>
    <w:rsid w:val="00344B23"/>
    <w:rsid w:val="003A0C45"/>
    <w:rsid w:val="003C4A35"/>
    <w:rsid w:val="00495B36"/>
    <w:rsid w:val="004B3CD8"/>
    <w:rsid w:val="005067DC"/>
    <w:rsid w:val="00507C95"/>
    <w:rsid w:val="00604623"/>
    <w:rsid w:val="00625B94"/>
    <w:rsid w:val="00841DB3"/>
    <w:rsid w:val="008D76CC"/>
    <w:rsid w:val="00915032"/>
    <w:rsid w:val="00A3220D"/>
    <w:rsid w:val="00B81990"/>
    <w:rsid w:val="00B83561"/>
    <w:rsid w:val="00C0166C"/>
    <w:rsid w:val="00C76A24"/>
    <w:rsid w:val="00D84234"/>
    <w:rsid w:val="00DD2398"/>
    <w:rsid w:val="00DE347A"/>
    <w:rsid w:val="00DF17CE"/>
    <w:rsid w:val="00E06B65"/>
    <w:rsid w:val="00E07050"/>
    <w:rsid w:val="00ED4204"/>
    <w:rsid w:val="00EE7FEB"/>
    <w:rsid w:val="00F723C7"/>
    <w:rsid w:val="00F83FC2"/>
    <w:rsid w:val="00F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1796"/>
  <w15:chartTrackingRefBased/>
  <w15:docId w15:val="{7DBCA1C0-EDB2-423B-9A77-8087269C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0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DB3"/>
    <w:rPr>
      <w:lang w:val="lt-LT"/>
    </w:rPr>
  </w:style>
  <w:style w:type="character" w:styleId="PageNumber">
    <w:name w:val="page number"/>
    <w:basedOn w:val="DefaultParagraphFont"/>
    <w:rsid w:val="00841DB3"/>
  </w:style>
  <w:style w:type="paragraph" w:styleId="Footer">
    <w:name w:val="footer"/>
    <w:basedOn w:val="Normal"/>
    <w:link w:val="FooterChar"/>
    <w:uiPriority w:val="99"/>
    <w:unhideWhenUsed/>
    <w:rsid w:val="00ED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04"/>
    <w:rPr>
      <w:lang w:val="lt-LT"/>
    </w:rPr>
  </w:style>
  <w:style w:type="paragraph" w:styleId="Caption">
    <w:name w:val="caption"/>
    <w:basedOn w:val="Normal"/>
    <w:next w:val="Normal"/>
    <w:uiPriority w:val="35"/>
    <w:unhideWhenUsed/>
    <w:qFormat/>
    <w:rsid w:val="008D76C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50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7D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stankevic@vr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drasisd@vr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Tranylienė</dc:creator>
  <cp:keywords/>
  <dc:description/>
  <cp:lastModifiedBy>Kristina Krikštaponienė</cp:lastModifiedBy>
  <cp:revision>2</cp:revision>
  <dcterms:created xsi:type="dcterms:W3CDTF">2021-08-18T07:35:00Z</dcterms:created>
  <dcterms:modified xsi:type="dcterms:W3CDTF">2021-08-18T07:35:00Z</dcterms:modified>
</cp:coreProperties>
</file>