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224FA" w14:textId="77777777" w:rsidR="00AA4CAB" w:rsidRPr="00AA4CAB" w:rsidRDefault="00AA4CAB" w:rsidP="00AA4CAB">
      <w:pPr>
        <w:tabs>
          <w:tab w:val="center" w:pos="4819"/>
          <w:tab w:val="right" w:pos="9638"/>
        </w:tabs>
        <w:spacing w:after="0" w:line="240" w:lineRule="auto"/>
        <w:ind w:firstLine="7371"/>
        <w:jc w:val="right"/>
        <w:rPr>
          <w:rFonts w:eastAsia="Calibri" w:cs="Times New Roman"/>
          <w:b/>
          <w:szCs w:val="24"/>
        </w:rPr>
      </w:pPr>
      <w:r>
        <w:rPr>
          <w:rFonts w:eastAsia="Calibri" w:cs="Times New Roman"/>
          <w:b/>
          <w:szCs w:val="24"/>
        </w:rPr>
        <w:t>Projektas</w:t>
      </w:r>
    </w:p>
    <w:p w14:paraId="61316D93" w14:textId="77777777" w:rsidR="00AA4CAB" w:rsidRPr="00AA4CAB" w:rsidRDefault="00AA4CAB" w:rsidP="00AA4CAB">
      <w:pPr>
        <w:spacing w:after="0" w:line="240" w:lineRule="auto"/>
        <w:jc w:val="center"/>
        <w:rPr>
          <w:rFonts w:eastAsia="Calibri" w:cs="Times New Roman"/>
          <w:b/>
          <w:szCs w:val="24"/>
        </w:rPr>
      </w:pPr>
    </w:p>
    <w:p w14:paraId="404589AD" w14:textId="77777777" w:rsidR="00AA4CAB" w:rsidRPr="00AA4CAB" w:rsidRDefault="00AA4CAB" w:rsidP="00AA4CAB">
      <w:pPr>
        <w:spacing w:after="0" w:line="240" w:lineRule="auto"/>
        <w:jc w:val="center"/>
        <w:rPr>
          <w:rFonts w:eastAsia="Calibri" w:cs="Times New Roman"/>
          <w:b/>
          <w:szCs w:val="24"/>
        </w:rPr>
      </w:pPr>
      <w:r w:rsidRPr="00AA4CAB">
        <w:rPr>
          <w:rFonts w:eastAsia="Calibri" w:cs="Times New Roman"/>
          <w:b/>
          <w:szCs w:val="24"/>
        </w:rPr>
        <w:t xml:space="preserve">LIETUVOS RESPUBLIKOS </w:t>
      </w:r>
    </w:p>
    <w:p w14:paraId="46BF938E" w14:textId="77777777" w:rsidR="00AA4CAB" w:rsidRPr="00AA4CAB" w:rsidRDefault="00AA4CAB" w:rsidP="00AA4CAB">
      <w:pPr>
        <w:spacing w:after="0" w:line="240" w:lineRule="auto"/>
        <w:jc w:val="center"/>
        <w:rPr>
          <w:rFonts w:eastAsia="Calibri" w:cs="Times New Roman"/>
          <w:b/>
          <w:szCs w:val="24"/>
        </w:rPr>
      </w:pPr>
      <w:r w:rsidRPr="00AA4CAB">
        <w:rPr>
          <w:rFonts w:eastAsia="Calibri" w:cs="Times New Roman"/>
          <w:b/>
          <w:szCs w:val="24"/>
        </w:rPr>
        <w:t>POLITINIŲ PARTIJŲ ĮSTATYMO NR. I-606 2, 3 IR</w:t>
      </w:r>
      <w:r w:rsidR="008B5EF1">
        <w:rPr>
          <w:rFonts w:eastAsia="Calibri" w:cs="Times New Roman"/>
          <w:b/>
          <w:szCs w:val="24"/>
        </w:rPr>
        <w:t xml:space="preserve"> </w:t>
      </w:r>
      <w:r w:rsidRPr="00AA4CAB">
        <w:rPr>
          <w:rFonts w:eastAsia="Calibri" w:cs="Times New Roman"/>
          <w:b/>
          <w:szCs w:val="24"/>
        </w:rPr>
        <w:t xml:space="preserve">5 STRAIPSNIŲ PAKEITIMO </w:t>
      </w:r>
    </w:p>
    <w:p w14:paraId="3E8C8308" w14:textId="77777777" w:rsidR="00AA4CAB" w:rsidRPr="00AA4CAB" w:rsidRDefault="00AA4CAB" w:rsidP="00AA4CAB">
      <w:pPr>
        <w:spacing w:after="0" w:line="240" w:lineRule="auto"/>
        <w:jc w:val="center"/>
        <w:rPr>
          <w:rFonts w:eastAsia="Calibri" w:cs="Times New Roman"/>
          <w:b/>
          <w:szCs w:val="24"/>
        </w:rPr>
      </w:pPr>
      <w:r w:rsidRPr="00AA4CAB">
        <w:rPr>
          <w:rFonts w:eastAsia="Calibri" w:cs="Times New Roman"/>
          <w:b/>
          <w:szCs w:val="24"/>
        </w:rPr>
        <w:t>ĮSTATYMAS</w:t>
      </w:r>
    </w:p>
    <w:p w14:paraId="2F8B9895" w14:textId="77777777" w:rsidR="00AA4CAB" w:rsidRPr="00AA4CAB" w:rsidRDefault="00AA4CAB" w:rsidP="00AA4CAB">
      <w:pPr>
        <w:spacing w:after="0" w:line="240" w:lineRule="auto"/>
        <w:jc w:val="center"/>
        <w:rPr>
          <w:rFonts w:eastAsia="Calibri" w:cs="Times New Roman"/>
          <w:b/>
          <w:szCs w:val="24"/>
        </w:rPr>
      </w:pPr>
    </w:p>
    <w:p w14:paraId="19695B55" w14:textId="77777777" w:rsidR="00AA4CAB" w:rsidRPr="00AA4CAB" w:rsidRDefault="00AA4CAB" w:rsidP="00AA4CAB">
      <w:pPr>
        <w:spacing w:after="0" w:line="240" w:lineRule="auto"/>
        <w:jc w:val="center"/>
        <w:rPr>
          <w:rFonts w:eastAsia="Calibri" w:cs="Times New Roman"/>
          <w:szCs w:val="24"/>
        </w:rPr>
      </w:pPr>
      <w:r w:rsidRPr="00AA4CAB">
        <w:rPr>
          <w:rFonts w:eastAsia="Calibri" w:cs="Times New Roman"/>
          <w:szCs w:val="24"/>
        </w:rPr>
        <w:t xml:space="preserve">2021 m.                        d. Nr. </w:t>
      </w:r>
      <w:r w:rsidRPr="00AA4CAB">
        <w:rPr>
          <w:rFonts w:eastAsia="Calibri" w:cs="Times New Roman"/>
          <w:szCs w:val="24"/>
        </w:rPr>
        <w:br/>
        <w:t>Vilnius</w:t>
      </w:r>
    </w:p>
    <w:p w14:paraId="79E17F20" w14:textId="77777777" w:rsidR="00AA4CAB" w:rsidRPr="00AA4CAB" w:rsidRDefault="00AA4CAB" w:rsidP="00AA4CAB">
      <w:pPr>
        <w:spacing w:after="0" w:line="240" w:lineRule="auto"/>
        <w:jc w:val="center"/>
        <w:rPr>
          <w:rFonts w:eastAsia="Calibri" w:cs="Times New Roman"/>
          <w:szCs w:val="24"/>
        </w:rPr>
      </w:pPr>
    </w:p>
    <w:p w14:paraId="5AD6F81E" w14:textId="77777777" w:rsidR="00AA4CAB" w:rsidRPr="00AA4CAB" w:rsidRDefault="00AA4CAB" w:rsidP="00AA4CAB">
      <w:pPr>
        <w:spacing w:after="0" w:line="240" w:lineRule="auto"/>
        <w:ind w:firstLine="720"/>
        <w:jc w:val="both"/>
        <w:rPr>
          <w:rFonts w:eastAsia="Times New Roman" w:cs="Times New Roman"/>
          <w:szCs w:val="24"/>
          <w:lang w:eastAsia="lt-LT"/>
        </w:rPr>
      </w:pPr>
    </w:p>
    <w:p w14:paraId="03F97CBB" w14:textId="77777777" w:rsidR="00AA4CAB" w:rsidRPr="00AA4CAB" w:rsidRDefault="008B5EF1" w:rsidP="00685C75">
      <w:pPr>
        <w:spacing w:after="0" w:line="240" w:lineRule="auto"/>
        <w:ind w:firstLine="720"/>
        <w:contextualSpacing/>
        <w:jc w:val="both"/>
        <w:rPr>
          <w:rFonts w:eastAsia="Calibri" w:cs="Times New Roman"/>
          <w:b/>
          <w:szCs w:val="24"/>
        </w:rPr>
      </w:pPr>
      <w:r>
        <w:rPr>
          <w:rFonts w:eastAsia="Calibri" w:cs="Times New Roman"/>
          <w:b/>
          <w:szCs w:val="24"/>
        </w:rPr>
        <w:t xml:space="preserve">1. </w:t>
      </w:r>
      <w:r w:rsidR="00AA4CAB" w:rsidRPr="00AA4CAB">
        <w:rPr>
          <w:rFonts w:eastAsia="Calibri" w:cs="Times New Roman"/>
          <w:b/>
          <w:szCs w:val="24"/>
        </w:rPr>
        <w:t>straipsnis. 2 straipsnio pakeitimas</w:t>
      </w:r>
    </w:p>
    <w:p w14:paraId="1532BFA5" w14:textId="77777777" w:rsidR="00AA4CAB" w:rsidRPr="00AA4CAB" w:rsidRDefault="00AA4CAB" w:rsidP="00685C75">
      <w:pPr>
        <w:spacing w:after="0" w:line="240" w:lineRule="auto"/>
        <w:ind w:firstLine="720"/>
        <w:contextualSpacing/>
        <w:jc w:val="both"/>
        <w:rPr>
          <w:rFonts w:eastAsia="Calibri" w:cs="Times New Roman"/>
          <w:szCs w:val="24"/>
        </w:rPr>
      </w:pPr>
      <w:r w:rsidRPr="00AA4CAB">
        <w:rPr>
          <w:rFonts w:eastAsia="Calibri" w:cs="Times New Roman"/>
          <w:szCs w:val="24"/>
        </w:rPr>
        <w:t xml:space="preserve">Pakeisti 2 straipsnio </w:t>
      </w:r>
      <w:r w:rsidRPr="00AA4CAB">
        <w:rPr>
          <w:rFonts w:eastAsia="Calibri" w:cs="Times New Roman"/>
          <w:szCs w:val="24"/>
          <w:lang w:val="en-US"/>
        </w:rPr>
        <w:t>7</w:t>
      </w:r>
      <w:r w:rsidRPr="00AA4CAB">
        <w:rPr>
          <w:rFonts w:eastAsia="Calibri" w:cs="Times New Roman"/>
          <w:szCs w:val="24"/>
        </w:rPr>
        <w:t xml:space="preserve"> dalį ir ją išdėstyti taip</w:t>
      </w:r>
      <w:r w:rsidR="008B5EF1">
        <w:rPr>
          <w:rFonts w:eastAsia="Calibri" w:cs="Times New Roman"/>
          <w:szCs w:val="24"/>
        </w:rPr>
        <w:t>:</w:t>
      </w:r>
    </w:p>
    <w:p w14:paraId="56EEC8C6" w14:textId="77777777" w:rsidR="00AA4CAB" w:rsidRPr="00AA4CAB" w:rsidRDefault="00AA4CAB" w:rsidP="00AA4CAB">
      <w:pPr>
        <w:spacing w:after="0" w:line="240" w:lineRule="auto"/>
        <w:ind w:firstLine="709"/>
        <w:jc w:val="both"/>
        <w:rPr>
          <w:rFonts w:eastAsia="Calibri" w:cs="Times New Roman"/>
          <w:bCs/>
          <w:szCs w:val="24"/>
        </w:rPr>
      </w:pPr>
      <w:r w:rsidRPr="00AA4CAB">
        <w:rPr>
          <w:rFonts w:eastAsia="Calibri" w:cs="Times New Roman"/>
          <w:szCs w:val="24"/>
          <w:lang w:eastAsia="lt-LT"/>
        </w:rPr>
        <w:t>„</w:t>
      </w:r>
      <w:r w:rsidRPr="00AA4CAB">
        <w:rPr>
          <w:rFonts w:eastAsia="Calibri" w:cs="Times New Roman"/>
          <w:szCs w:val="24"/>
          <w:lang w:val="en-US" w:eastAsia="lt-LT"/>
        </w:rPr>
        <w:t>7</w:t>
      </w:r>
      <w:r w:rsidRPr="00AA4CAB">
        <w:rPr>
          <w:rFonts w:eastAsia="Calibri" w:cs="Times New Roman"/>
          <w:szCs w:val="24"/>
          <w:lang w:eastAsia="lt-LT"/>
        </w:rPr>
        <w:t xml:space="preserve">. </w:t>
      </w:r>
      <w:r w:rsidRPr="00AA4CAB">
        <w:rPr>
          <w:rFonts w:eastAsia="Calibri" w:cs="Times New Roman"/>
          <w:b/>
          <w:szCs w:val="24"/>
        </w:rPr>
        <w:t xml:space="preserve">Politinės partijos steigėjas </w:t>
      </w:r>
      <w:r w:rsidRPr="00AA4CAB">
        <w:rPr>
          <w:rFonts w:eastAsia="Calibri" w:cs="Times New Roman"/>
          <w:szCs w:val="24"/>
        </w:rPr>
        <w:t xml:space="preserve">– </w:t>
      </w:r>
      <w:r w:rsidRPr="00AA4CAB">
        <w:rPr>
          <w:rFonts w:eastAsia="Calibri" w:cs="Times New Roman"/>
          <w:bCs/>
          <w:szCs w:val="24"/>
        </w:rPr>
        <w:t>politinę partiją steigiantis</w:t>
      </w:r>
      <w:r w:rsidRPr="00AA4CAB">
        <w:rPr>
          <w:rFonts w:eastAsia="Calibri" w:cs="Times New Roman"/>
          <w:szCs w:val="24"/>
        </w:rPr>
        <w:t xml:space="preserve"> Lietuvos Respublikos pilietis ar Lietuvos Respublikoje gyvenantis Europos Sąjungos valstybės narės pilietis, sulaukęs 18 metų</w:t>
      </w:r>
      <w:r w:rsidRPr="00AA4CAB">
        <w:rPr>
          <w:rFonts w:eastAsia="Calibri" w:cs="Times New Roman"/>
          <w:bCs/>
          <w:szCs w:val="24"/>
        </w:rPr>
        <w:t>.“</w:t>
      </w:r>
    </w:p>
    <w:p w14:paraId="219937BD" w14:textId="77777777" w:rsidR="00AA4CAB" w:rsidRPr="00AA4CAB" w:rsidRDefault="00AA4CAB" w:rsidP="00AA4CAB">
      <w:pPr>
        <w:spacing w:after="0" w:line="240" w:lineRule="auto"/>
        <w:jc w:val="both"/>
        <w:rPr>
          <w:rFonts w:eastAsia="Calibri" w:cs="Times New Roman"/>
          <w:b/>
          <w:szCs w:val="24"/>
        </w:rPr>
      </w:pPr>
    </w:p>
    <w:p w14:paraId="0DFBFF0B" w14:textId="77777777" w:rsidR="00AA4CAB" w:rsidRPr="00AA4CAB" w:rsidRDefault="00AA4CAB" w:rsidP="00AA4CAB">
      <w:pPr>
        <w:spacing w:after="0" w:line="240" w:lineRule="auto"/>
        <w:ind w:firstLine="720"/>
        <w:jc w:val="both"/>
        <w:rPr>
          <w:rFonts w:eastAsia="Calibri" w:cs="Times New Roman"/>
          <w:b/>
          <w:szCs w:val="24"/>
        </w:rPr>
      </w:pPr>
      <w:r w:rsidRPr="00AA4CAB">
        <w:rPr>
          <w:rFonts w:eastAsia="Calibri" w:cs="Times New Roman"/>
          <w:b/>
          <w:szCs w:val="24"/>
        </w:rPr>
        <w:t>2 straipsnis. 3 straipsnio pakeitimas</w:t>
      </w:r>
    </w:p>
    <w:p w14:paraId="1773F103" w14:textId="77777777" w:rsidR="00AA4CAB" w:rsidRPr="00AA4CAB" w:rsidRDefault="00AA4CAB" w:rsidP="00AA4CAB">
      <w:pPr>
        <w:spacing w:after="0" w:line="240" w:lineRule="auto"/>
        <w:ind w:firstLine="709"/>
        <w:jc w:val="both"/>
        <w:rPr>
          <w:rFonts w:eastAsia="Calibri" w:cs="Times New Roman"/>
          <w:b/>
          <w:szCs w:val="24"/>
        </w:rPr>
      </w:pPr>
      <w:r w:rsidRPr="00AA4CAB">
        <w:rPr>
          <w:rFonts w:eastAsia="Calibri" w:cs="Times New Roman"/>
          <w:szCs w:val="24"/>
        </w:rPr>
        <w:t>Pakeisti 3 straipsnį ir jį išdėstyti taip:</w:t>
      </w:r>
    </w:p>
    <w:p w14:paraId="55F1B36A" w14:textId="77777777" w:rsidR="00AA4CAB" w:rsidRPr="00AA4CAB" w:rsidRDefault="00AA4CAB" w:rsidP="00AA4CAB">
      <w:pPr>
        <w:spacing w:after="0" w:line="240" w:lineRule="auto"/>
        <w:ind w:firstLine="720"/>
        <w:jc w:val="both"/>
        <w:rPr>
          <w:rFonts w:eastAsia="Calibri" w:cs="Times New Roman"/>
          <w:szCs w:val="24"/>
        </w:rPr>
      </w:pPr>
      <w:r w:rsidRPr="00AA4CAB">
        <w:rPr>
          <w:rFonts w:eastAsia="Calibri" w:cs="Times New Roman"/>
          <w:szCs w:val="24"/>
        </w:rPr>
        <w:t>„</w:t>
      </w:r>
      <w:r w:rsidRPr="00AA4CAB">
        <w:rPr>
          <w:rFonts w:eastAsia="Calibri" w:cs="Times New Roman"/>
          <w:b/>
          <w:szCs w:val="24"/>
        </w:rPr>
        <w:t>3 straipsnis. Teisė jungtis į politines partijas</w:t>
      </w:r>
      <w:r w:rsidRPr="00AA4CAB">
        <w:rPr>
          <w:rFonts w:eastAsia="Calibri" w:cs="Times New Roman"/>
          <w:szCs w:val="24"/>
        </w:rPr>
        <w:t xml:space="preserve"> </w:t>
      </w:r>
    </w:p>
    <w:p w14:paraId="347CD39B" w14:textId="77777777" w:rsidR="00AA4CAB" w:rsidRPr="00AA4CAB" w:rsidRDefault="00AA4CAB" w:rsidP="00AA4CAB">
      <w:pPr>
        <w:spacing w:after="0" w:line="240" w:lineRule="auto"/>
        <w:ind w:firstLine="720"/>
        <w:jc w:val="both"/>
        <w:rPr>
          <w:rFonts w:eastAsia="Calibri" w:cs="Times New Roman"/>
          <w:szCs w:val="24"/>
        </w:rPr>
      </w:pPr>
      <w:r w:rsidRPr="00AA4CAB">
        <w:rPr>
          <w:rFonts w:eastAsia="Calibri" w:cs="Times New Roman"/>
          <w:szCs w:val="24"/>
          <w:lang w:eastAsia="lt-LT"/>
        </w:rPr>
        <w:t>Teisę laisvai jungtis į politines partijas, dalyvauti jų veikloje ir iš jų išstoti turi Lietuvos Respublikos piliečiai</w:t>
      </w:r>
      <w:r>
        <w:rPr>
          <w:rFonts w:eastAsia="Calibri" w:cs="Times New Roman"/>
          <w:szCs w:val="24"/>
          <w:lang w:eastAsia="lt-LT"/>
        </w:rPr>
        <w:t xml:space="preserve"> </w:t>
      </w:r>
      <w:r w:rsidRPr="00AA4CAB">
        <w:rPr>
          <w:rFonts w:eastAsia="Calibri" w:cs="Times New Roman"/>
          <w:szCs w:val="24"/>
          <w:lang w:eastAsia="lt-LT"/>
        </w:rPr>
        <w:t>ir</w:t>
      </w:r>
      <w:r w:rsidRPr="00AA4CAB">
        <w:rPr>
          <w:rFonts w:eastAsia="Calibri" w:cs="Times New Roman"/>
          <w:b/>
          <w:szCs w:val="24"/>
          <w:lang w:eastAsia="lt-LT"/>
        </w:rPr>
        <w:t xml:space="preserve"> </w:t>
      </w:r>
      <w:r w:rsidRPr="00AA4CAB">
        <w:rPr>
          <w:rFonts w:eastAsia="Calibri" w:cs="Times New Roman"/>
          <w:szCs w:val="24"/>
          <w:lang w:eastAsia="lt-LT"/>
        </w:rPr>
        <w:t>Lietuvos Respublikoje gyvenantys Europos Sąjungos valstybių narių piliečiai</w:t>
      </w:r>
      <w:r w:rsidRPr="00AA4CAB">
        <w:rPr>
          <w:rFonts w:eastAsia="Calibri" w:cs="Times New Roman"/>
          <w:szCs w:val="24"/>
        </w:rPr>
        <w:t>.“</w:t>
      </w:r>
    </w:p>
    <w:p w14:paraId="33CEC2F1" w14:textId="77777777" w:rsidR="00AA4CAB" w:rsidRPr="00AA4CAB" w:rsidRDefault="00AA4CAB" w:rsidP="00AA4CAB">
      <w:pPr>
        <w:spacing w:after="0" w:line="240" w:lineRule="auto"/>
        <w:ind w:firstLine="720"/>
        <w:jc w:val="both"/>
        <w:rPr>
          <w:rFonts w:eastAsia="Calibri" w:cs="Times New Roman"/>
          <w:szCs w:val="24"/>
        </w:rPr>
      </w:pPr>
    </w:p>
    <w:p w14:paraId="1E196507" w14:textId="77777777" w:rsidR="00AA4CAB" w:rsidRPr="00AA4CAB" w:rsidRDefault="005D64BF" w:rsidP="00AA4CAB">
      <w:pPr>
        <w:spacing w:after="0" w:line="240" w:lineRule="auto"/>
        <w:ind w:firstLine="720"/>
        <w:jc w:val="both"/>
        <w:rPr>
          <w:rFonts w:eastAsia="Calibri" w:cs="Times New Roman"/>
          <w:b/>
          <w:szCs w:val="24"/>
        </w:rPr>
      </w:pPr>
      <w:r>
        <w:rPr>
          <w:rFonts w:eastAsia="Calibri" w:cs="Times New Roman"/>
          <w:b/>
          <w:szCs w:val="24"/>
        </w:rPr>
        <w:t>3</w:t>
      </w:r>
      <w:r w:rsidR="00AA4CAB" w:rsidRPr="00AA4CAB">
        <w:rPr>
          <w:rFonts w:eastAsia="Calibri" w:cs="Times New Roman"/>
          <w:b/>
          <w:szCs w:val="24"/>
        </w:rPr>
        <w:t xml:space="preserve"> straipsnis. 5 straipsnio pakeitimas</w:t>
      </w:r>
    </w:p>
    <w:p w14:paraId="4F459057" w14:textId="77777777" w:rsidR="00AA4CAB" w:rsidRPr="00AA4CAB" w:rsidRDefault="00AA4CAB" w:rsidP="00AA4CAB">
      <w:pPr>
        <w:spacing w:after="0" w:line="240" w:lineRule="auto"/>
        <w:ind w:firstLine="709"/>
        <w:jc w:val="both"/>
        <w:rPr>
          <w:rFonts w:eastAsia="Calibri" w:cs="Times New Roman"/>
          <w:szCs w:val="24"/>
        </w:rPr>
      </w:pPr>
      <w:r w:rsidRPr="00AA4CAB">
        <w:rPr>
          <w:rFonts w:eastAsia="Calibri" w:cs="Times New Roman"/>
          <w:szCs w:val="24"/>
        </w:rPr>
        <w:t>Pakeisti 5 straipsnį ir jį išdėstyti taip:</w:t>
      </w:r>
    </w:p>
    <w:p w14:paraId="3ABF286E" w14:textId="77777777" w:rsidR="00AA4CAB" w:rsidRPr="00AA4CAB" w:rsidRDefault="00AA4CAB" w:rsidP="00AA4CAB">
      <w:pPr>
        <w:spacing w:after="0" w:line="240" w:lineRule="auto"/>
        <w:ind w:firstLine="720"/>
        <w:jc w:val="both"/>
        <w:rPr>
          <w:rFonts w:eastAsia="Calibri" w:cs="Times New Roman"/>
          <w:szCs w:val="24"/>
        </w:rPr>
      </w:pPr>
      <w:r w:rsidRPr="00AA4CAB">
        <w:rPr>
          <w:rFonts w:eastAsia="Calibri" w:cs="Times New Roman"/>
          <w:szCs w:val="24"/>
        </w:rPr>
        <w:t>„</w:t>
      </w:r>
      <w:r w:rsidRPr="00AA4CAB">
        <w:rPr>
          <w:rFonts w:eastAsia="Calibri" w:cs="Times New Roman"/>
          <w:b/>
          <w:szCs w:val="24"/>
        </w:rPr>
        <w:t xml:space="preserve">5 straipsnis. </w:t>
      </w:r>
      <w:sdt>
        <w:sdtPr>
          <w:rPr>
            <w:rFonts w:eastAsia="Calibri" w:cs="Times New Roman"/>
            <w:b/>
            <w:szCs w:val="24"/>
          </w:rPr>
          <w:alias w:val="Pavadinimas"/>
          <w:tag w:val="title_b19fdd79a57b4100b3a66df8d99db097"/>
          <w:id w:val="250467281"/>
        </w:sdtPr>
        <w:sdtEndPr/>
        <w:sdtContent>
          <w:r w:rsidRPr="00AA4CAB">
            <w:rPr>
              <w:rFonts w:eastAsia="Calibri" w:cs="Times New Roman"/>
              <w:b/>
              <w:kern w:val="28"/>
              <w:szCs w:val="24"/>
              <w:lang w:eastAsia="lt-LT"/>
            </w:rPr>
            <w:t>Politinių partijų steigimas</w:t>
          </w:r>
        </w:sdtContent>
      </w:sdt>
    </w:p>
    <w:p w14:paraId="527EE119" w14:textId="77777777" w:rsidR="00AA4CAB" w:rsidRDefault="00AA4CAB" w:rsidP="00AA4CAB">
      <w:pPr>
        <w:spacing w:after="0" w:line="240" w:lineRule="auto"/>
        <w:ind w:firstLine="720"/>
        <w:jc w:val="both"/>
        <w:rPr>
          <w:rFonts w:eastAsia="Calibri" w:cs="Times New Roman"/>
          <w:szCs w:val="24"/>
        </w:rPr>
      </w:pPr>
      <w:r w:rsidRPr="00AA4CAB">
        <w:rPr>
          <w:rFonts w:eastAsia="Calibri" w:cs="Times New Roman"/>
          <w:szCs w:val="24"/>
        </w:rPr>
        <w:t xml:space="preserve">1. Politinės partijos steigėjais ir nariais gali būti Lietuvos Respublikos piliečiai ir Lietuvos Respublikoje gyvenantys Europos Sąjungos valstybių narių piliečiai, kurie yra sulaukę 18 metų ir nėra kitų valstybių partijų ar politinių organizacijų nariai, išskyrus jų narystę Europos politinėse partijose, kurių steigimą ir veiklą reglamentuoja Reglamentas Nr. 1141/2014. </w:t>
      </w:r>
    </w:p>
    <w:p w14:paraId="688E4D74" w14:textId="77777777" w:rsidR="00AA4CAB" w:rsidRDefault="00AA4CAB" w:rsidP="00AA4CAB">
      <w:pPr>
        <w:spacing w:after="0" w:line="240" w:lineRule="auto"/>
        <w:ind w:firstLine="720"/>
        <w:jc w:val="both"/>
        <w:rPr>
          <w:rFonts w:eastAsia="Calibri" w:cs="Times New Roman"/>
          <w:szCs w:val="24"/>
        </w:rPr>
      </w:pPr>
      <w:r w:rsidRPr="00AA4CAB">
        <w:rPr>
          <w:rFonts w:eastAsia="Calibri" w:cs="Times New Roman"/>
          <w:szCs w:val="24"/>
        </w:rPr>
        <w:t>2. Politinės partijos steigėjai nuo politinės partijos įregistravimo Juridinių asmenų registre tampa jos nariais. Tuo pačiu metu Lietuvos Respublikos pilietis ar Lietuvos Respublikoje gyvenantis Europos Sąjungos valstybės narės pilietis</w:t>
      </w:r>
      <w:r w:rsidRPr="00AA4CAB">
        <w:rPr>
          <w:rFonts w:eastAsia="Calibri" w:cs="Times New Roman"/>
          <w:b/>
          <w:szCs w:val="24"/>
        </w:rPr>
        <w:t xml:space="preserve"> </w:t>
      </w:r>
      <w:r w:rsidRPr="00AA4CAB">
        <w:rPr>
          <w:rFonts w:eastAsia="Calibri" w:cs="Times New Roman"/>
          <w:szCs w:val="24"/>
        </w:rPr>
        <w:t xml:space="preserve">gali būti tik vienos Lietuvos Respublikoje įregistruotos politinės partijos steigėju ar nariu. </w:t>
      </w:r>
    </w:p>
    <w:p w14:paraId="363E3F05" w14:textId="77777777" w:rsidR="00AA4CAB" w:rsidRPr="00AA4CAB" w:rsidRDefault="00AA4CAB" w:rsidP="00AA4CAB">
      <w:pPr>
        <w:spacing w:after="0" w:line="240" w:lineRule="auto"/>
        <w:ind w:firstLine="720"/>
        <w:jc w:val="both"/>
        <w:rPr>
          <w:rFonts w:eastAsia="Calibri" w:cs="Times New Roman"/>
          <w:szCs w:val="24"/>
        </w:rPr>
      </w:pPr>
      <w:r w:rsidRPr="00AA4CAB">
        <w:rPr>
          <w:rFonts w:eastAsia="Calibri" w:cs="Times New Roman"/>
          <w:szCs w:val="24"/>
        </w:rPr>
        <w:t>3. Politinei partijai įsteigti būtina, kad ji Lietuvos Respublikoje turėtų ne mažiau kaip du tūkstančius steigėjų. Šie savo ar savo atstovų suvažiavime (susirinkime, konferencijoje) turi priimti politinės partijos įstatus, programą ir išrinkti valdymo organus, taip pat priimti sprendimą dėl buveinės. Steigėjas gali Civilinio kodekso nustatyta tvarka įgalioti kitą steigėją atstovauti jam politinės partijos steigiamajame suvažiavime (susirinkime, konferencijoje). Vienas steigėjas gali pagal įgaliojimus atstovauti ne daugiau kaip dešimčiai kitų steigėjų.</w:t>
      </w:r>
      <w:r w:rsidRPr="00AA4CAB">
        <w:rPr>
          <w:rFonts w:eastAsia="Calibri" w:cs="Times New Roman"/>
          <w:szCs w:val="24"/>
          <w:lang w:eastAsia="lt-LT"/>
        </w:rPr>
        <w:t>“</w:t>
      </w:r>
    </w:p>
    <w:p w14:paraId="0D048187" w14:textId="77777777" w:rsidR="00AA4CAB" w:rsidRPr="00AA4CAB" w:rsidRDefault="00AA4CAB" w:rsidP="00AA4CAB">
      <w:pPr>
        <w:spacing w:after="0" w:line="240" w:lineRule="auto"/>
        <w:jc w:val="both"/>
        <w:rPr>
          <w:rFonts w:eastAsia="Calibri" w:cs="Times New Roman"/>
          <w:szCs w:val="24"/>
        </w:rPr>
      </w:pPr>
    </w:p>
    <w:p w14:paraId="00E9E24D" w14:textId="77777777" w:rsidR="00AA4CAB" w:rsidRPr="00AA4CAB" w:rsidRDefault="00AA4CAB" w:rsidP="00AA4CAB">
      <w:pPr>
        <w:spacing w:after="0" w:line="240" w:lineRule="auto"/>
        <w:ind w:firstLine="720"/>
        <w:jc w:val="both"/>
        <w:rPr>
          <w:rFonts w:eastAsia="Calibri" w:cs="Times New Roman"/>
          <w:i/>
          <w:iCs/>
          <w:sz w:val="22"/>
        </w:rPr>
      </w:pPr>
    </w:p>
    <w:p w14:paraId="279B57AD" w14:textId="77777777" w:rsidR="00AA4CAB" w:rsidRPr="00AA4CAB" w:rsidRDefault="00AA4CAB" w:rsidP="00AA4CAB">
      <w:pPr>
        <w:spacing w:after="0" w:line="240" w:lineRule="auto"/>
        <w:ind w:firstLine="720"/>
        <w:jc w:val="both"/>
        <w:rPr>
          <w:rFonts w:eastAsia="Calibri" w:cs="Times New Roman"/>
          <w:i/>
          <w:iCs/>
          <w:szCs w:val="24"/>
        </w:rPr>
      </w:pPr>
      <w:r w:rsidRPr="00AA4CAB">
        <w:rPr>
          <w:rFonts w:eastAsia="Calibri" w:cs="Times New Roman"/>
          <w:i/>
          <w:iCs/>
          <w:szCs w:val="24"/>
        </w:rPr>
        <w:t xml:space="preserve">Skelbiu šį Lietuvos Respublikos Seimo priimtą įstatymą. </w:t>
      </w:r>
    </w:p>
    <w:p w14:paraId="0D7F4811" w14:textId="77777777" w:rsidR="00AA4CAB" w:rsidRPr="00AA4CAB" w:rsidRDefault="00AA4CAB" w:rsidP="00AA4CAB">
      <w:pPr>
        <w:spacing w:after="0" w:line="240" w:lineRule="auto"/>
        <w:ind w:firstLine="709"/>
        <w:jc w:val="both"/>
        <w:rPr>
          <w:rFonts w:eastAsia="Calibri" w:cs="Times New Roman"/>
          <w:caps/>
        </w:rPr>
      </w:pPr>
    </w:p>
    <w:p w14:paraId="66FC6657" w14:textId="77777777" w:rsidR="00AA4CAB" w:rsidRPr="00AA4CAB" w:rsidRDefault="00AA4CAB" w:rsidP="00AA4CAB">
      <w:pPr>
        <w:spacing w:after="0" w:line="240" w:lineRule="auto"/>
        <w:jc w:val="both"/>
        <w:rPr>
          <w:rFonts w:eastAsia="Calibri" w:cs="Times New Roman"/>
        </w:rPr>
      </w:pPr>
    </w:p>
    <w:p w14:paraId="7BEEF59A" w14:textId="77777777" w:rsidR="00796281" w:rsidRPr="00AA4CAB" w:rsidRDefault="00AA4CAB" w:rsidP="00AA4CAB">
      <w:pPr>
        <w:spacing w:after="0" w:line="240" w:lineRule="auto"/>
        <w:rPr>
          <w:rFonts w:ascii="Calibri" w:eastAsia="Calibri" w:hAnsi="Calibri" w:cs="Times New Roman"/>
          <w:sz w:val="22"/>
        </w:rPr>
      </w:pPr>
      <w:r w:rsidRPr="00AA4CAB">
        <w:rPr>
          <w:rFonts w:eastAsia="Calibri" w:cs="Times New Roman"/>
        </w:rPr>
        <w:t>Respublikos Prezidentas</w:t>
      </w:r>
    </w:p>
    <w:sectPr w:rsidR="00796281" w:rsidRPr="00AA4CAB" w:rsidSect="0030183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E3341" w14:textId="77777777" w:rsidR="00DA25BD" w:rsidRDefault="00DA25BD">
      <w:pPr>
        <w:spacing w:after="0" w:line="240" w:lineRule="auto"/>
      </w:pPr>
      <w:r>
        <w:separator/>
      </w:r>
    </w:p>
  </w:endnote>
  <w:endnote w:type="continuationSeparator" w:id="0">
    <w:p w14:paraId="316A4FBA" w14:textId="77777777" w:rsidR="00DA25BD" w:rsidRDefault="00DA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762FD" w14:textId="77777777" w:rsidR="00DA25BD" w:rsidRDefault="00DA25BD">
      <w:pPr>
        <w:spacing w:after="0" w:line="240" w:lineRule="auto"/>
      </w:pPr>
      <w:r>
        <w:separator/>
      </w:r>
    </w:p>
  </w:footnote>
  <w:footnote w:type="continuationSeparator" w:id="0">
    <w:p w14:paraId="6A16D075" w14:textId="77777777" w:rsidR="00DA25BD" w:rsidRDefault="00DA2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5380655"/>
      <w:docPartObj>
        <w:docPartGallery w:val="Page Numbers (Top of Page)"/>
        <w:docPartUnique/>
      </w:docPartObj>
    </w:sdtPr>
    <w:sdtEndPr>
      <w:rPr>
        <w:rFonts w:ascii="Times New Roman" w:hAnsi="Times New Roman"/>
        <w:sz w:val="24"/>
        <w:szCs w:val="24"/>
      </w:rPr>
    </w:sdtEndPr>
    <w:sdtContent>
      <w:p w14:paraId="01820826" w14:textId="77777777" w:rsidR="00DF3E7F" w:rsidRPr="00DF3E7F" w:rsidRDefault="00AA4CAB">
        <w:pPr>
          <w:pStyle w:val="Antrats"/>
          <w:jc w:val="center"/>
          <w:rPr>
            <w:rFonts w:ascii="Times New Roman" w:hAnsi="Times New Roman"/>
            <w:sz w:val="24"/>
            <w:szCs w:val="24"/>
          </w:rPr>
        </w:pPr>
        <w:r w:rsidRPr="00DF3E7F">
          <w:rPr>
            <w:rFonts w:ascii="Times New Roman" w:hAnsi="Times New Roman"/>
            <w:sz w:val="24"/>
            <w:szCs w:val="24"/>
          </w:rPr>
          <w:fldChar w:fldCharType="begin"/>
        </w:r>
        <w:r w:rsidRPr="00DF3E7F">
          <w:rPr>
            <w:rFonts w:ascii="Times New Roman" w:hAnsi="Times New Roman"/>
            <w:sz w:val="24"/>
            <w:szCs w:val="24"/>
          </w:rPr>
          <w:instrText>PAGE   \* MERGEFORMAT</w:instrText>
        </w:r>
        <w:r w:rsidRPr="00DF3E7F">
          <w:rPr>
            <w:rFonts w:ascii="Times New Roman" w:hAnsi="Times New Roman"/>
            <w:sz w:val="24"/>
            <w:szCs w:val="24"/>
          </w:rPr>
          <w:fldChar w:fldCharType="separate"/>
        </w:r>
        <w:r>
          <w:rPr>
            <w:rFonts w:ascii="Times New Roman" w:hAnsi="Times New Roman"/>
            <w:noProof/>
            <w:sz w:val="24"/>
            <w:szCs w:val="24"/>
          </w:rPr>
          <w:t>2</w:t>
        </w:r>
        <w:r w:rsidRPr="00DF3E7F">
          <w:rPr>
            <w:rFonts w:ascii="Times New Roman" w:hAnsi="Times New Roman"/>
            <w:sz w:val="24"/>
            <w:szCs w:val="24"/>
          </w:rPr>
          <w:fldChar w:fldCharType="end"/>
        </w:r>
      </w:p>
    </w:sdtContent>
  </w:sdt>
  <w:p w14:paraId="747F3D51" w14:textId="77777777" w:rsidR="00765C33" w:rsidRDefault="002F09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5E85"/>
    <w:multiLevelType w:val="hybridMultilevel"/>
    <w:tmpl w:val="9F309F62"/>
    <w:lvl w:ilvl="0" w:tplc="773824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3B14911"/>
    <w:multiLevelType w:val="hybridMultilevel"/>
    <w:tmpl w:val="B726B54A"/>
    <w:lvl w:ilvl="0" w:tplc="F7A65A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AB"/>
    <w:rsid w:val="002F0952"/>
    <w:rsid w:val="0056599B"/>
    <w:rsid w:val="00587E85"/>
    <w:rsid w:val="005D64BF"/>
    <w:rsid w:val="00685C75"/>
    <w:rsid w:val="00796281"/>
    <w:rsid w:val="008B5EF1"/>
    <w:rsid w:val="00AA4CAB"/>
    <w:rsid w:val="00B86A12"/>
    <w:rsid w:val="00D744AA"/>
    <w:rsid w:val="00DA25BD"/>
    <w:rsid w:val="00DC03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49F0"/>
  <w15:chartTrackingRefBased/>
  <w15:docId w15:val="{29E6B0CA-68AB-4EF5-BF0B-440A0983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A4CAB"/>
    <w:pPr>
      <w:tabs>
        <w:tab w:val="center" w:pos="4819"/>
        <w:tab w:val="right" w:pos="9638"/>
      </w:tabs>
      <w:spacing w:after="0" w:line="240" w:lineRule="auto"/>
    </w:pPr>
    <w:rPr>
      <w:rFonts w:ascii="Calibri" w:eastAsia="Calibri" w:hAnsi="Calibri" w:cs="Times New Roman"/>
      <w:sz w:val="22"/>
    </w:rPr>
  </w:style>
  <w:style w:type="character" w:customStyle="1" w:styleId="AntratsDiagrama">
    <w:name w:val="Antraštės Diagrama"/>
    <w:basedOn w:val="Numatytasispastraiposriftas"/>
    <w:link w:val="Antrats"/>
    <w:uiPriority w:val="99"/>
    <w:rsid w:val="00AA4CAB"/>
    <w:rPr>
      <w:rFonts w:ascii="Calibri" w:eastAsia="Calibri" w:hAnsi="Calibri" w:cs="Times New Roman"/>
      <w:sz w:val="22"/>
    </w:rPr>
  </w:style>
  <w:style w:type="paragraph" w:styleId="Sraopastraipa">
    <w:name w:val="List Paragraph"/>
    <w:basedOn w:val="prastasis"/>
    <w:uiPriority w:val="34"/>
    <w:qFormat/>
    <w:rsid w:val="008B5EF1"/>
    <w:pPr>
      <w:ind w:left="720"/>
      <w:contextualSpacing/>
    </w:pPr>
  </w:style>
  <w:style w:type="paragraph" w:styleId="Debesliotekstas">
    <w:name w:val="Balloon Text"/>
    <w:basedOn w:val="prastasis"/>
    <w:link w:val="DebesliotekstasDiagrama"/>
    <w:uiPriority w:val="99"/>
    <w:semiHidden/>
    <w:unhideWhenUsed/>
    <w:rsid w:val="00685C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5C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1435</Words>
  <Characters>819</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2021-03-18T09:25:00Z</dcterms:created>
  <dc:creator>Forumas</dc:creator>
  <cp:lastModifiedBy>Žana Jerochovienė</cp:lastModifiedBy>
  <dcterms:modified xsi:type="dcterms:W3CDTF">2021-03-18T09:25:00Z</dcterms:modified>
  <cp:revision>2</cp:revision>
</cp:coreProperties>
</file>