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45F02" w14:textId="77777777" w:rsidR="00F72C4F" w:rsidRDefault="00F72C4F" w:rsidP="00F72C4F">
      <w:pPr>
        <w:spacing w:before="160"/>
        <w:ind w:left="-851"/>
        <w:jc w:val="center"/>
        <w:rPr>
          <w:b/>
          <w:caps/>
        </w:rPr>
      </w:pPr>
      <w:r>
        <w:rPr>
          <w:noProof/>
          <w:lang w:eastAsia="lt-LT"/>
        </w:rPr>
        <w:drawing>
          <wp:anchor distT="0" distB="0" distL="114300" distR="114300" simplePos="0" relativeHeight="251659264" behindDoc="0" locked="0" layoutInCell="0" allowOverlap="1" wp14:anchorId="2077D637" wp14:editId="3061C20A">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Pr>
          <w:b/>
          <w:caps/>
        </w:rPr>
        <w:t xml:space="preserve">LIETUVOS RESPUBLIKOS </w:t>
      </w:r>
      <w:r w:rsidRPr="0055629A">
        <w:rPr>
          <w:b/>
          <w:caps/>
        </w:rPr>
        <w:t xml:space="preserve">Ekonomikos ir inovacijų </w:t>
      </w:r>
      <w:r>
        <w:rPr>
          <w:b/>
          <w:caps/>
        </w:rPr>
        <w:t>MINISTERIJA</w:t>
      </w:r>
    </w:p>
    <w:p w14:paraId="45ADCDAE" w14:textId="77777777" w:rsidR="00F72C4F" w:rsidRDefault="00F72C4F" w:rsidP="00F72C4F">
      <w:pPr>
        <w:ind w:left="-851"/>
        <w:jc w:val="center"/>
        <w:rPr>
          <w:b/>
          <w:caps/>
          <w:sz w:val="10"/>
        </w:rPr>
      </w:pPr>
    </w:p>
    <w:p w14:paraId="37B87317" w14:textId="77777777" w:rsidR="00F72C4F" w:rsidRDefault="00F72C4F" w:rsidP="00F72C4F">
      <w:pPr>
        <w:spacing w:before="40"/>
        <w:ind w:left="-851"/>
        <w:jc w:val="center"/>
        <w:rPr>
          <w:sz w:val="17"/>
        </w:rPr>
      </w:pPr>
      <w:r>
        <w:rPr>
          <w:sz w:val="17"/>
        </w:rPr>
        <w:t>Biudžetinė įstaiga, Gedimino pr. 38, LT-01104 Vilnius, tel.: 8 706 64 845, 8 706 64 868,</w:t>
      </w:r>
      <w:r>
        <w:rPr>
          <w:sz w:val="17"/>
        </w:rPr>
        <w:br/>
        <w:t xml:space="preserve">faks. 8 706 64 762, el. p. </w:t>
      </w:r>
      <w:proofErr w:type="spellStart"/>
      <w:r>
        <w:rPr>
          <w:sz w:val="17"/>
        </w:rPr>
        <w:t>kanc@eimin.lt</w:t>
      </w:r>
      <w:proofErr w:type="spellEnd"/>
      <w:r>
        <w:rPr>
          <w:sz w:val="17"/>
        </w:rPr>
        <w:t>, http://eimin.lrv.lt.</w:t>
      </w:r>
    </w:p>
    <w:p w14:paraId="3A23FBE4" w14:textId="77777777" w:rsidR="00F72C4F" w:rsidRDefault="00F72C4F" w:rsidP="00F72C4F">
      <w:pPr>
        <w:widowControl w:val="0"/>
        <w:spacing w:after="40"/>
        <w:ind w:left="-851"/>
        <w:jc w:val="center"/>
        <w:rPr>
          <w:sz w:val="17"/>
        </w:rPr>
      </w:pPr>
      <w:r>
        <w:rPr>
          <w:sz w:val="17"/>
        </w:rPr>
        <w:t>Duomenys kaupiami ir saugomi Juridinių asmenų registre, kodas 188621919</w:t>
      </w:r>
    </w:p>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F72C4F" w14:paraId="7E6EA908" w14:textId="77777777" w:rsidTr="007028E9">
        <w:trPr>
          <w:cantSplit/>
        </w:trPr>
        <w:tc>
          <w:tcPr>
            <w:tcW w:w="4678" w:type="dxa"/>
            <w:vMerge w:val="restart"/>
            <w:hideMark/>
          </w:tcPr>
          <w:p w14:paraId="11833F0F" w14:textId="77777777" w:rsidR="00F72C4F" w:rsidRDefault="00F72C4F" w:rsidP="007028E9">
            <w:pPr>
              <w:jc w:val="left"/>
            </w:pPr>
            <w:r>
              <w:rPr>
                <w:noProof/>
                <w:lang w:eastAsia="lt-LT"/>
              </w:rPr>
              <mc:AlternateContent>
                <mc:Choice Requires="wps">
                  <w:drawing>
                    <wp:anchor distT="0" distB="0" distL="114300" distR="114300" simplePos="0" relativeHeight="251660288" behindDoc="1" locked="0" layoutInCell="1" allowOverlap="1" wp14:anchorId="315DCD1B" wp14:editId="7692459E">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7EC2B94"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0pzQEAAIoDAAAOAAAAZHJzL2Uyb0RvYy54bWysU01v2zAMvQ/YfxB0X5xkS7EZcYohXXfp tgBtfwAjybYwWRQoJU7+/SjlY1t3K+aDIIrkI/kevbw9DE7sDUWLvpGzyVQK4xVq67tGPj/dv/so RUzgNTj0ppFHE+Xt6u2b5RhqM8cenTYkGMTHegyN7FMKdVVF1ZsB4gSD8exskQZIbFJXaYKR0QdX zafTm2pE0oFQmRj59e7klKuC37ZGpR9tG00SrpHcWyonlXObz2q1hLojCL1V5zbgFV0MYD0XvULd QQKxI/sP1GAVYcQ2TRQOFbatVabMwNPMpi+meewhmDILkxPDlab4/2DV9/2GhNWsnRQeBpbo8y5h qSzmmZ4xxJqj1n5DeUB18I/hAdXPKDyue/CdKcFPx8C5s5xR/ZWSjRi4yHb8hppjgPELV4eWhgzJ LIhDkeR4lcQcklD8uPg0/7BYsHLq4qugviQGiumrwUHkSyNjIrBdn9boPQuPNCtlYP8QU24L6ktC rurx3jpX9HdejI28ec91sieiszo7i0Hddu1I7CFvUPnKjC/CCHdeF7DegP5yview7nTn4s5nPFOW 8tzRhZsTy1vUxw1dCGTBS8/n5cwb9addaP79C61+AQAA//8DAFBLAwQUAAYACAAAACEAUBjwGtkA AAAGAQAADwAAAGRycy9kb3ducmV2LnhtbEyOMU/DMBSEdyT+g/UqsbVOK7BKiFMhEBMTaYeMTvya RI2fo9hN0n/PgwWm0+lOd192WFwvJhxD50nDdpOAQKq97ajRcDp+rPcgQjRkTe8JNdwwwCG/v8tM av1MXzgVsRE8QiE1GtoYh1TKULfoTNj4AYmzsx+diWzHRtrRzDzuerlLEiWd6YgfWjPgW4v1pbg6 DUf/fu6eyqLal75UU4Lz562YtX5YLa8vICIu8a8MP/iMDjkzVf5KNohew1opbrJuQXD8vFOPIKpf L/NM/sfPvwEAAP//AwBQSwECLQAUAAYACAAAACEAtoM4kv4AAADhAQAAEwAAAAAAAAAAAAAAAAAA AAAAW0NvbnRlbnRfVHlwZXNdLnhtbFBLAQItABQABgAIAAAAIQA4/SH/1gAAAJQBAAALAAAAAAAA AAAAAAAAAC8BAABfcmVscy8ucmVsc1BLAQItABQABgAIAAAAIQDVQ/0pzQEAAIoDAAAOAAAAAAAA AAAAAAAAAC4CAABkcnMvZTJvRG9jLnhtbFBLAQItABQABgAIAAAAIQBQGPAa2QAAAAYBAAAPAAAA AAAAAAAAAAAAACcEAABkcnMvZG93bnJldi54bWxQSwUGAAAAAAQABADzAAAALQUAAAAA " strokeweight=".5pt">
                      <v:shadow color="#7f7f7f" opacity=".5" offset="1pt"/>
                    </v:shape>
                  </w:pict>
                </mc:Fallback>
              </mc:AlternateContent>
            </w:r>
          </w:p>
          <w:p w14:paraId="7316E522" w14:textId="22B5B39A" w:rsidR="00F72C4F" w:rsidRPr="00117D4E" w:rsidRDefault="00F72C4F" w:rsidP="007028E9">
            <w:pPr>
              <w:jc w:val="left"/>
              <w:rPr>
                <w:szCs w:val="24"/>
              </w:rPr>
            </w:pPr>
            <w:r>
              <w:rPr>
                <w:szCs w:val="24"/>
              </w:rPr>
              <w:t xml:space="preserve">Lietuvos Respublikos </w:t>
            </w:r>
            <w:r w:rsidR="00CA73E3">
              <w:rPr>
                <w:szCs w:val="24"/>
              </w:rPr>
              <w:t>susisiekimo</w:t>
            </w:r>
            <w:r>
              <w:rPr>
                <w:szCs w:val="24"/>
              </w:rPr>
              <w:t xml:space="preserve"> ministerijai</w:t>
            </w:r>
          </w:p>
          <w:p w14:paraId="50613C84" w14:textId="77777777" w:rsidR="00F72C4F" w:rsidRDefault="00F72C4F" w:rsidP="007028E9">
            <w:pPr>
              <w:jc w:val="left"/>
            </w:pPr>
          </w:p>
        </w:tc>
        <w:tc>
          <w:tcPr>
            <w:tcW w:w="709" w:type="dxa"/>
          </w:tcPr>
          <w:p w14:paraId="3D5B74D6" w14:textId="77777777" w:rsidR="00F72C4F" w:rsidRDefault="00F72C4F" w:rsidP="007028E9">
            <w:pPr>
              <w:ind w:firstLine="720"/>
              <w:jc w:val="left"/>
            </w:pPr>
          </w:p>
        </w:tc>
        <w:tc>
          <w:tcPr>
            <w:tcW w:w="1526" w:type="dxa"/>
            <w:hideMark/>
          </w:tcPr>
          <w:p w14:paraId="789E0A42" w14:textId="77777777" w:rsidR="00F72C4F" w:rsidRDefault="00F72C4F" w:rsidP="007028E9">
            <w:pPr>
              <w:jc w:val="left"/>
            </w:pPr>
          </w:p>
          <w:p w14:paraId="61FC81FB" w14:textId="77777777" w:rsidR="00F72C4F" w:rsidRPr="009C57E7" w:rsidRDefault="00F72C4F" w:rsidP="007028E9">
            <w:pPr>
              <w:jc w:val="left"/>
              <w:rPr>
                <w:lang w:val="en-US"/>
              </w:rPr>
            </w:pPr>
            <w:r>
              <w:t>2020-</w:t>
            </w:r>
            <w:r w:rsidR="009C57E7">
              <w:rPr>
                <w:lang w:val="en-US"/>
              </w:rPr>
              <w:t>11-</w:t>
            </w:r>
          </w:p>
        </w:tc>
        <w:tc>
          <w:tcPr>
            <w:tcW w:w="2727" w:type="dxa"/>
            <w:hideMark/>
          </w:tcPr>
          <w:p w14:paraId="2F136BB4" w14:textId="77777777" w:rsidR="00F72C4F" w:rsidRDefault="00F72C4F" w:rsidP="007028E9">
            <w:pPr>
              <w:tabs>
                <w:tab w:val="center" w:pos="1349"/>
              </w:tabs>
            </w:pPr>
          </w:p>
          <w:p w14:paraId="171792FD" w14:textId="77777777" w:rsidR="00F72C4F" w:rsidRDefault="00F72C4F" w:rsidP="007028E9">
            <w:pPr>
              <w:tabs>
                <w:tab w:val="center" w:pos="1349"/>
              </w:tabs>
            </w:pPr>
            <w:r>
              <w:t xml:space="preserve">Nr. </w:t>
            </w:r>
            <w:r w:rsidR="009C57E7">
              <w:t>(</w:t>
            </w:r>
            <w:r w:rsidR="009C57E7" w:rsidRPr="0000345A">
              <w:rPr>
                <w:szCs w:val="24"/>
              </w:rPr>
              <w:t>4.6-82E)-3-</w:t>
            </w:r>
            <w:r>
              <w:tab/>
            </w:r>
          </w:p>
        </w:tc>
      </w:tr>
      <w:tr w:rsidR="00F72C4F" w14:paraId="3C13C97D" w14:textId="77777777" w:rsidTr="007028E9">
        <w:trPr>
          <w:cantSplit/>
        </w:trPr>
        <w:tc>
          <w:tcPr>
            <w:tcW w:w="4678" w:type="dxa"/>
            <w:vMerge/>
            <w:vAlign w:val="center"/>
            <w:hideMark/>
          </w:tcPr>
          <w:p w14:paraId="76578FCA" w14:textId="77777777" w:rsidR="00F72C4F" w:rsidRDefault="00F72C4F" w:rsidP="007028E9">
            <w:pPr>
              <w:jc w:val="left"/>
            </w:pPr>
          </w:p>
        </w:tc>
        <w:tc>
          <w:tcPr>
            <w:tcW w:w="709" w:type="dxa"/>
          </w:tcPr>
          <w:p w14:paraId="18342A34" w14:textId="77777777" w:rsidR="00F72C4F" w:rsidRDefault="00F72C4F" w:rsidP="007028E9">
            <w:pPr>
              <w:ind w:firstLine="720"/>
              <w:jc w:val="left"/>
            </w:pPr>
          </w:p>
        </w:tc>
        <w:tc>
          <w:tcPr>
            <w:tcW w:w="1526" w:type="dxa"/>
            <w:hideMark/>
          </w:tcPr>
          <w:p w14:paraId="2443BD12" w14:textId="77777777" w:rsidR="00F72C4F" w:rsidRPr="00117D4E" w:rsidRDefault="00F72C4F" w:rsidP="007028E9">
            <w:pPr>
              <w:jc w:val="left"/>
              <w:rPr>
                <w:lang w:val="en-US"/>
              </w:rPr>
            </w:pPr>
            <w:r>
              <w:t>Į 2020-</w:t>
            </w:r>
            <w:r>
              <w:rPr>
                <w:lang w:val="en-US"/>
              </w:rPr>
              <w:t>11-11</w:t>
            </w:r>
          </w:p>
        </w:tc>
        <w:tc>
          <w:tcPr>
            <w:tcW w:w="2727" w:type="dxa"/>
            <w:hideMark/>
          </w:tcPr>
          <w:p w14:paraId="55B92D82" w14:textId="7A4F8542" w:rsidR="00F72C4F" w:rsidRDefault="00F72C4F" w:rsidP="007028E9">
            <w:r>
              <w:t xml:space="preserve">Nr. </w:t>
            </w:r>
            <w:r w:rsidR="009928AB" w:rsidRPr="009928AB">
              <w:t>2-5537</w:t>
            </w:r>
          </w:p>
        </w:tc>
      </w:tr>
      <w:tr w:rsidR="00F72C4F" w14:paraId="122A3E81" w14:textId="77777777" w:rsidTr="007028E9">
        <w:trPr>
          <w:cantSplit/>
        </w:trPr>
        <w:tc>
          <w:tcPr>
            <w:tcW w:w="4678" w:type="dxa"/>
          </w:tcPr>
          <w:p w14:paraId="5E25A483" w14:textId="77777777" w:rsidR="00F72C4F" w:rsidRDefault="00F72C4F" w:rsidP="007028E9">
            <w:pPr>
              <w:jc w:val="left"/>
            </w:pPr>
          </w:p>
        </w:tc>
        <w:tc>
          <w:tcPr>
            <w:tcW w:w="709" w:type="dxa"/>
          </w:tcPr>
          <w:p w14:paraId="65252934" w14:textId="77777777" w:rsidR="00F72C4F" w:rsidRDefault="00F72C4F" w:rsidP="007028E9">
            <w:pPr>
              <w:ind w:firstLine="720"/>
              <w:jc w:val="left"/>
            </w:pPr>
          </w:p>
        </w:tc>
        <w:tc>
          <w:tcPr>
            <w:tcW w:w="1526" w:type="dxa"/>
          </w:tcPr>
          <w:p w14:paraId="5DAA9425" w14:textId="77777777" w:rsidR="00F72C4F" w:rsidRDefault="00F72C4F" w:rsidP="007028E9">
            <w:pPr>
              <w:jc w:val="left"/>
            </w:pPr>
          </w:p>
        </w:tc>
        <w:tc>
          <w:tcPr>
            <w:tcW w:w="2727" w:type="dxa"/>
          </w:tcPr>
          <w:p w14:paraId="74022AA0" w14:textId="77777777" w:rsidR="00F72C4F" w:rsidRDefault="00F72C4F" w:rsidP="007028E9"/>
        </w:tc>
      </w:tr>
      <w:tr w:rsidR="00F72C4F" w14:paraId="39031F46" w14:textId="77777777" w:rsidTr="007028E9">
        <w:trPr>
          <w:cantSplit/>
        </w:trPr>
        <w:tc>
          <w:tcPr>
            <w:tcW w:w="9640" w:type="dxa"/>
            <w:gridSpan w:val="4"/>
            <w:hideMark/>
          </w:tcPr>
          <w:p w14:paraId="3C8F79D6" w14:textId="77777777" w:rsidR="00CD25E9" w:rsidRDefault="00CD25E9" w:rsidP="007028E9">
            <w:pPr>
              <w:jc w:val="left"/>
              <w:rPr>
                <w:b/>
                <w:bCs/>
                <w:caps/>
              </w:rPr>
            </w:pPr>
          </w:p>
          <w:p w14:paraId="6C2DEDA7" w14:textId="756B9DBE" w:rsidR="00F72C4F" w:rsidRDefault="00F72C4F" w:rsidP="007028E9">
            <w:pPr>
              <w:jc w:val="left"/>
              <w:rPr>
                <w:b/>
                <w:bCs/>
              </w:rPr>
            </w:pPr>
            <w:r>
              <w:rPr>
                <w:b/>
                <w:bCs/>
                <w:caps/>
              </w:rPr>
              <w:t xml:space="preserve">dėl pateikto derinti Vyriausybės nutarimo projekto </w:t>
            </w:r>
          </w:p>
        </w:tc>
      </w:tr>
    </w:tbl>
    <w:p w14:paraId="47D380CB" w14:textId="77777777" w:rsidR="00F72C4F" w:rsidRPr="005F4B0E" w:rsidRDefault="00F72C4F" w:rsidP="00F72C4F"/>
    <w:p w14:paraId="62C7B7A8" w14:textId="77777777" w:rsidR="00C615F6" w:rsidRDefault="00F72C4F" w:rsidP="009116F6">
      <w:pPr>
        <w:tabs>
          <w:tab w:val="left" w:pos="851"/>
        </w:tabs>
        <w:ind w:firstLine="567"/>
        <w:rPr>
          <w:rFonts w:eastAsiaTheme="minorEastAsia"/>
          <w:szCs w:val="24"/>
        </w:rPr>
      </w:pPr>
      <w:r w:rsidRPr="00C57296">
        <w:rPr>
          <w:szCs w:val="24"/>
        </w:rPr>
        <w:t xml:space="preserve">Lietuvos Respublikos ekonomikos ir inovacijų ministerija išnagrinėjo Jūsų pateiktą derinti </w:t>
      </w:r>
      <w:r w:rsidR="00F735DC" w:rsidRPr="00FB728F">
        <w:rPr>
          <w:color w:val="000000"/>
          <w:szCs w:val="24"/>
        </w:rPr>
        <w:t>Lietuvos Respublikos Vyriausybės nutarimo ,,Dėl</w:t>
      </w:r>
      <w:r w:rsidR="00F735DC">
        <w:rPr>
          <w:color w:val="000000"/>
          <w:szCs w:val="24"/>
        </w:rPr>
        <w:t xml:space="preserve"> Lietuvos Respublikos geležinkelių riedmenų registro likvidavimo“</w:t>
      </w:r>
      <w:r w:rsidR="00F735DC" w:rsidRPr="00FB728F">
        <w:rPr>
          <w:color w:val="000000"/>
          <w:szCs w:val="24"/>
        </w:rPr>
        <w:t xml:space="preserve"> projektą (toliau – Nutarimo projektas</w:t>
      </w:r>
      <w:r w:rsidRPr="00F72C4F">
        <w:rPr>
          <w:szCs w:val="24"/>
        </w:rPr>
        <w:t>)</w:t>
      </w:r>
      <w:r w:rsidR="004C3C80">
        <w:rPr>
          <w:rFonts w:eastAsiaTheme="minorEastAsia"/>
          <w:szCs w:val="24"/>
        </w:rPr>
        <w:t xml:space="preserve"> ir </w:t>
      </w:r>
      <w:r w:rsidR="00C615F6">
        <w:rPr>
          <w:rFonts w:eastAsiaTheme="minorEastAsia"/>
          <w:szCs w:val="24"/>
        </w:rPr>
        <w:t>pagal kompetenciją teikia pastabas ir pasiūlymus dėl Nutarimo projekto.</w:t>
      </w:r>
    </w:p>
    <w:p w14:paraId="7C2CDDEF" w14:textId="02343825" w:rsidR="004C3C80" w:rsidRDefault="00F80E70" w:rsidP="009116F6">
      <w:pPr>
        <w:pStyle w:val="Sraopastraipa"/>
        <w:numPr>
          <w:ilvl w:val="0"/>
          <w:numId w:val="3"/>
        </w:numPr>
        <w:tabs>
          <w:tab w:val="left" w:pos="851"/>
          <w:tab w:val="left" w:pos="993"/>
        </w:tabs>
        <w:ind w:left="0" w:firstLine="567"/>
        <w:jc w:val="both"/>
        <w:rPr>
          <w:rFonts w:eastAsiaTheme="minorEastAsia"/>
          <w:lang w:val="lt-LT"/>
        </w:rPr>
      </w:pPr>
      <w:r w:rsidRPr="00F80E70">
        <w:rPr>
          <w:rFonts w:eastAsiaTheme="minorEastAsia"/>
          <w:lang w:val="lt-LT"/>
        </w:rPr>
        <w:t>S</w:t>
      </w:r>
      <w:r w:rsidR="004C6BDF" w:rsidRPr="00F80E70">
        <w:rPr>
          <w:rFonts w:eastAsiaTheme="minorEastAsia"/>
          <w:lang w:val="lt-LT"/>
        </w:rPr>
        <w:t>iūlo</w:t>
      </w:r>
      <w:r w:rsidRPr="00F80E70">
        <w:rPr>
          <w:rFonts w:eastAsiaTheme="minorEastAsia"/>
          <w:lang w:val="lt-LT"/>
        </w:rPr>
        <w:t>me</w:t>
      </w:r>
      <w:r w:rsidR="0025082A" w:rsidRPr="00F80E70">
        <w:rPr>
          <w:rFonts w:eastAsiaTheme="minorEastAsia"/>
          <w:lang w:val="lt-LT"/>
        </w:rPr>
        <w:t xml:space="preserve"> </w:t>
      </w:r>
      <w:r w:rsidR="004E1429" w:rsidRPr="00F80E70">
        <w:rPr>
          <w:rFonts w:eastAsiaTheme="minorEastAsia"/>
          <w:lang w:val="lt-LT"/>
        </w:rPr>
        <w:t>Nutarimo projekto 3.1.2 papunktį papildyti taip: „</w:t>
      </w:r>
      <w:r w:rsidR="001434B8" w:rsidRPr="00F80E70">
        <w:rPr>
          <w:rFonts w:eastAsiaTheme="minorEastAsia"/>
          <w:lang w:val="lt-LT"/>
        </w:rPr>
        <w:t xml:space="preserve">3.1.2. per 10 darbo </w:t>
      </w:r>
      <w:r w:rsidR="004C6BDF" w:rsidRPr="00F80E70">
        <w:rPr>
          <w:rFonts w:eastAsiaTheme="minorEastAsia"/>
          <w:b/>
          <w:bCs/>
          <w:lang w:val="lt-LT"/>
        </w:rPr>
        <w:t>dienų</w:t>
      </w:r>
      <w:r w:rsidR="004C6BDF" w:rsidRPr="00F80E70">
        <w:rPr>
          <w:rFonts w:eastAsiaTheme="minorEastAsia"/>
          <w:lang w:val="lt-LT"/>
        </w:rPr>
        <w:t xml:space="preserve"> </w:t>
      </w:r>
      <w:r w:rsidR="001434B8" w:rsidRPr="00F80E70">
        <w:rPr>
          <w:rFonts w:eastAsiaTheme="minorEastAsia"/>
          <w:lang w:val="lt-LT"/>
        </w:rPr>
        <w:t>nuo Registro likvidavimo pabaigos atjungti Registro sąsajas su kitomis informacinėmis sistemomis, sustabdyti Registro veikimą;</w:t>
      </w:r>
      <w:r w:rsidR="00C1655F" w:rsidRPr="00F80E70">
        <w:rPr>
          <w:rFonts w:eastAsiaTheme="minorEastAsia"/>
          <w:lang w:val="lt-LT"/>
        </w:rPr>
        <w:t>“.</w:t>
      </w:r>
    </w:p>
    <w:p w14:paraId="0A265B39" w14:textId="377473BB" w:rsidR="00144135" w:rsidRDefault="00144135" w:rsidP="009116F6">
      <w:pPr>
        <w:pStyle w:val="Sraopastraipa"/>
        <w:numPr>
          <w:ilvl w:val="0"/>
          <w:numId w:val="3"/>
        </w:numPr>
        <w:tabs>
          <w:tab w:val="left" w:pos="851"/>
          <w:tab w:val="left" w:pos="993"/>
        </w:tabs>
        <w:ind w:left="0" w:firstLine="567"/>
        <w:jc w:val="both"/>
        <w:rPr>
          <w:rFonts w:eastAsiaTheme="minorEastAsia"/>
          <w:lang w:val="lt-LT"/>
        </w:rPr>
      </w:pPr>
      <w:r w:rsidRPr="00144135">
        <w:rPr>
          <w:rFonts w:eastAsiaTheme="minorEastAsia"/>
          <w:lang w:val="lt-LT"/>
        </w:rPr>
        <w:t>Vadovaujantis Registrų steigimo, kūrimo, reorganizavimo ir likvidavimo tvarkos aprašo, patvirtinto Lietuvos Respublikos Vyriausybės 2012 m. liepos 18 d. nutarimu Nr. 881 „Dėl Registrų steigimo, kūrimo, reorganizavimo ir likvidavimo tvarkos aprašo patvirtinimo“</w:t>
      </w:r>
      <w:r w:rsidR="00355B0B">
        <w:rPr>
          <w:rFonts w:eastAsiaTheme="minorEastAsia"/>
          <w:lang w:val="lt-LT"/>
        </w:rPr>
        <w:t>,</w:t>
      </w:r>
      <w:r w:rsidRPr="00144135">
        <w:rPr>
          <w:rFonts w:eastAsiaTheme="minorEastAsia"/>
          <w:lang w:val="lt-LT"/>
        </w:rPr>
        <w:t xml:space="preserve"> 43 punkto nuostatomis, apie numatomą registro likvidavimą turi būti informuotas ir Lietuvos statistikos departamentas. Atsižvelgdami į tai, </w:t>
      </w:r>
      <w:r w:rsidR="007765C3">
        <w:rPr>
          <w:rFonts w:eastAsiaTheme="minorEastAsia"/>
          <w:lang w:val="lt-LT"/>
        </w:rPr>
        <w:t xml:space="preserve">siūlome </w:t>
      </w:r>
      <w:r w:rsidRPr="00144135">
        <w:rPr>
          <w:rFonts w:eastAsiaTheme="minorEastAsia"/>
          <w:lang w:val="lt-LT"/>
        </w:rPr>
        <w:t xml:space="preserve">šia nuostata papildyti Nutarimo projektą.  </w:t>
      </w:r>
    </w:p>
    <w:p w14:paraId="7CAFF1BB" w14:textId="3F0DEDA7" w:rsidR="006F03D1" w:rsidRDefault="004748F6" w:rsidP="009116F6">
      <w:pPr>
        <w:pStyle w:val="Sraopastraipa"/>
        <w:numPr>
          <w:ilvl w:val="0"/>
          <w:numId w:val="3"/>
        </w:numPr>
        <w:tabs>
          <w:tab w:val="left" w:pos="851"/>
          <w:tab w:val="left" w:pos="993"/>
        </w:tabs>
        <w:ind w:left="0" w:firstLine="567"/>
        <w:jc w:val="both"/>
        <w:rPr>
          <w:rFonts w:eastAsiaTheme="minorEastAsia"/>
          <w:lang w:val="lt-LT"/>
        </w:rPr>
      </w:pPr>
      <w:r>
        <w:rPr>
          <w:rFonts w:eastAsiaTheme="minorEastAsia"/>
          <w:lang w:val="lt-LT"/>
        </w:rPr>
        <w:t xml:space="preserve">Kartu su Nutarimo projektu teikiamame lydraštyje nurodoma, kad </w:t>
      </w:r>
      <w:r w:rsidRPr="004748F6">
        <w:rPr>
          <w:rFonts w:eastAsiaTheme="minorEastAsia"/>
          <w:lang w:val="lt-LT"/>
        </w:rPr>
        <w:t>nuo 2021 m. liepos 16 d. geležinkelių riedmenys bus registruojami ir duomenys apie geležinkelių riedmenis, jų naudotojus, asmenis, atsakingus už geležinkelių riedmenų techninę priežiūrą, bus kaupiami Europos Sąjungos geležinkelių agentūros tvarkomame Europos transporto priemonių registre, o ne šiuo metu veikiančiame Lietuvos Respublikos geležinkelių riedmenų registre (toliau – Registras)</w:t>
      </w:r>
      <w:r w:rsidR="00BB1B11">
        <w:rPr>
          <w:rFonts w:eastAsiaTheme="minorEastAsia"/>
          <w:lang w:val="lt-LT"/>
        </w:rPr>
        <w:t xml:space="preserve">. </w:t>
      </w:r>
      <w:r w:rsidR="00827FBE">
        <w:rPr>
          <w:rFonts w:eastAsiaTheme="minorEastAsia"/>
          <w:lang w:val="lt-LT"/>
        </w:rPr>
        <w:t>Prašom papildyti lydraštį</w:t>
      </w:r>
      <w:r w:rsidR="004E77BD">
        <w:rPr>
          <w:rFonts w:eastAsiaTheme="minorEastAsia"/>
          <w:lang w:val="lt-LT"/>
        </w:rPr>
        <w:t xml:space="preserve"> informacij</w:t>
      </w:r>
      <w:r w:rsidR="005A6F12">
        <w:rPr>
          <w:rFonts w:eastAsiaTheme="minorEastAsia"/>
          <w:lang w:val="lt-LT"/>
        </w:rPr>
        <w:t>a,</w:t>
      </w:r>
      <w:r w:rsidR="004E77BD">
        <w:rPr>
          <w:rFonts w:eastAsiaTheme="minorEastAsia"/>
          <w:lang w:val="lt-LT"/>
        </w:rPr>
        <w:t xml:space="preserve"> ar </w:t>
      </w:r>
      <w:r w:rsidR="003C6F99">
        <w:rPr>
          <w:rFonts w:eastAsiaTheme="minorEastAsia"/>
          <w:lang w:val="lt-LT"/>
        </w:rPr>
        <w:t>ūkio subjekta</w:t>
      </w:r>
      <w:r w:rsidR="004E77BD">
        <w:rPr>
          <w:rFonts w:eastAsiaTheme="minorEastAsia"/>
          <w:lang w:val="lt-LT"/>
        </w:rPr>
        <w:t>ms, kurie šiuo metu</w:t>
      </w:r>
      <w:r w:rsidR="003C6F99">
        <w:rPr>
          <w:rFonts w:eastAsiaTheme="minorEastAsia"/>
          <w:lang w:val="lt-LT"/>
        </w:rPr>
        <w:t xml:space="preserve"> teik</w:t>
      </w:r>
      <w:r w:rsidR="004E77BD">
        <w:rPr>
          <w:rFonts w:eastAsiaTheme="minorEastAsia"/>
          <w:lang w:val="lt-LT"/>
        </w:rPr>
        <w:t>ia</w:t>
      </w:r>
      <w:r w:rsidR="003C6F99">
        <w:rPr>
          <w:rFonts w:eastAsiaTheme="minorEastAsia"/>
          <w:lang w:val="lt-LT"/>
        </w:rPr>
        <w:t xml:space="preserve"> </w:t>
      </w:r>
      <w:r w:rsidR="008C4C51">
        <w:rPr>
          <w:rFonts w:eastAsiaTheme="minorEastAsia"/>
          <w:lang w:val="lt-LT"/>
        </w:rPr>
        <w:t>duomenis</w:t>
      </w:r>
      <w:r w:rsidR="003C6F99">
        <w:rPr>
          <w:rFonts w:eastAsiaTheme="minorEastAsia"/>
          <w:lang w:val="lt-LT"/>
        </w:rPr>
        <w:t xml:space="preserve"> </w:t>
      </w:r>
      <w:r w:rsidR="004E77BD">
        <w:rPr>
          <w:rFonts w:eastAsiaTheme="minorEastAsia"/>
          <w:lang w:val="lt-LT"/>
        </w:rPr>
        <w:t>R</w:t>
      </w:r>
      <w:r w:rsidR="003C6F99">
        <w:rPr>
          <w:rFonts w:eastAsiaTheme="minorEastAsia"/>
          <w:lang w:val="lt-LT"/>
        </w:rPr>
        <w:t>egistrui</w:t>
      </w:r>
      <w:r w:rsidR="008C4C51">
        <w:rPr>
          <w:rFonts w:eastAsiaTheme="minorEastAsia"/>
          <w:lang w:val="lt-LT"/>
        </w:rPr>
        <w:t xml:space="preserve">, pasikeis </w:t>
      </w:r>
      <w:r w:rsidR="006F03D1">
        <w:rPr>
          <w:rFonts w:eastAsiaTheme="minorEastAsia"/>
          <w:lang w:val="lt-LT"/>
        </w:rPr>
        <w:t xml:space="preserve">teikiamų duomenų </w:t>
      </w:r>
      <w:r w:rsidR="00616222">
        <w:rPr>
          <w:rFonts w:eastAsiaTheme="minorEastAsia"/>
          <w:lang w:val="lt-LT"/>
        </w:rPr>
        <w:t xml:space="preserve">Europos transporto priemonių registrui </w:t>
      </w:r>
      <w:r w:rsidR="006F03D1">
        <w:rPr>
          <w:rFonts w:eastAsiaTheme="minorEastAsia"/>
          <w:lang w:val="lt-LT"/>
        </w:rPr>
        <w:t>apimtis</w:t>
      </w:r>
      <w:r w:rsidR="009772C9">
        <w:rPr>
          <w:rFonts w:eastAsiaTheme="minorEastAsia"/>
          <w:lang w:val="lt-LT"/>
        </w:rPr>
        <w:t xml:space="preserve"> ir</w:t>
      </w:r>
      <w:r w:rsidR="000B78FD">
        <w:rPr>
          <w:rFonts w:eastAsiaTheme="minorEastAsia"/>
          <w:lang w:val="lt-LT"/>
        </w:rPr>
        <w:t>,</w:t>
      </w:r>
      <w:r w:rsidR="006F03D1">
        <w:rPr>
          <w:rFonts w:eastAsiaTheme="minorEastAsia"/>
          <w:lang w:val="lt-LT"/>
        </w:rPr>
        <w:t xml:space="preserve"> ar dėl to gali keistis jiems sukeliam</w:t>
      </w:r>
      <w:r w:rsidR="00934E14">
        <w:rPr>
          <w:rFonts w:eastAsiaTheme="minorEastAsia"/>
          <w:lang w:val="lt-LT"/>
        </w:rPr>
        <w:t>a</w:t>
      </w:r>
      <w:r w:rsidR="006F03D1">
        <w:rPr>
          <w:rFonts w:eastAsiaTheme="minorEastAsia"/>
          <w:lang w:val="lt-LT"/>
        </w:rPr>
        <w:t xml:space="preserve"> administracinė našt</w:t>
      </w:r>
      <w:r w:rsidR="00934E14">
        <w:rPr>
          <w:rFonts w:eastAsiaTheme="minorEastAsia"/>
          <w:lang w:val="lt-LT"/>
        </w:rPr>
        <w:t>a</w:t>
      </w:r>
      <w:r w:rsidR="006F03D1">
        <w:rPr>
          <w:rFonts w:eastAsiaTheme="minorEastAsia"/>
          <w:lang w:val="lt-LT"/>
        </w:rPr>
        <w:t>.</w:t>
      </w:r>
    </w:p>
    <w:p w14:paraId="285A8AA1" w14:textId="48194315" w:rsidR="00827FBE" w:rsidRPr="008A5563" w:rsidRDefault="00827FBE" w:rsidP="008A5563">
      <w:pPr>
        <w:tabs>
          <w:tab w:val="left" w:pos="993"/>
        </w:tabs>
        <w:rPr>
          <w:rFonts w:eastAsiaTheme="minorEastAsia"/>
        </w:rPr>
      </w:pPr>
    </w:p>
    <w:p w14:paraId="79A196B1" w14:textId="2FB3F4A5" w:rsidR="00F72C4F" w:rsidRDefault="00F72C4F" w:rsidP="004121AC">
      <w:pPr>
        <w:ind w:right="6"/>
        <w:rPr>
          <w:szCs w:val="24"/>
        </w:rPr>
      </w:pPr>
    </w:p>
    <w:p w14:paraId="25BD389B" w14:textId="77777777" w:rsidR="00C1655F" w:rsidRDefault="00C1655F" w:rsidP="004121AC">
      <w:pPr>
        <w:ind w:right="6"/>
        <w:rPr>
          <w:szCs w:val="24"/>
        </w:rPr>
      </w:pPr>
    </w:p>
    <w:p w14:paraId="099B3608" w14:textId="08C0A517" w:rsidR="00F72C4F" w:rsidRDefault="00F72C4F" w:rsidP="006F57D1">
      <w:pPr>
        <w:tabs>
          <w:tab w:val="left" w:pos="851"/>
          <w:tab w:val="left" w:pos="993"/>
          <w:tab w:val="left" w:pos="1276"/>
          <w:tab w:val="left" w:pos="1418"/>
          <w:tab w:val="left" w:pos="1560"/>
          <w:tab w:val="left" w:pos="1985"/>
          <w:tab w:val="num" w:pos="2774"/>
        </w:tabs>
        <w:ind w:firstLine="709"/>
      </w:pPr>
      <w:r>
        <w:rPr>
          <w:rFonts w:eastAsia="Calibri"/>
          <w:szCs w:val="24"/>
        </w:rPr>
        <w:tab/>
      </w:r>
    </w:p>
    <w:p w14:paraId="7D78E771" w14:textId="3FD580D0" w:rsidR="001435D3" w:rsidRDefault="00F72C4F" w:rsidP="00F72C4F">
      <w:pPr>
        <w:spacing w:line="276" w:lineRule="auto"/>
        <w:rPr>
          <w:szCs w:val="24"/>
        </w:rPr>
      </w:pPr>
      <w:r w:rsidRPr="003E1E78">
        <w:rPr>
          <w:szCs w:val="24"/>
        </w:rPr>
        <w:t>Ekonomikos ir inovacijų viceministras</w:t>
      </w:r>
      <w:r w:rsidRPr="003E1E78">
        <w:rPr>
          <w:szCs w:val="24"/>
        </w:rPr>
        <w:tab/>
      </w:r>
      <w:r w:rsidRPr="003E1E78">
        <w:rPr>
          <w:szCs w:val="24"/>
        </w:rPr>
        <w:tab/>
      </w:r>
      <w:r w:rsidRPr="003E1E78">
        <w:rPr>
          <w:szCs w:val="24"/>
        </w:rPr>
        <w:tab/>
      </w:r>
      <w:r w:rsidRPr="003E1E78">
        <w:rPr>
          <w:szCs w:val="24"/>
        </w:rPr>
        <w:tab/>
      </w:r>
      <w:r w:rsidRPr="003E1E78">
        <w:rPr>
          <w:szCs w:val="24"/>
        </w:rPr>
        <w:tab/>
      </w:r>
      <w:r w:rsidRPr="003E1E78">
        <w:rPr>
          <w:szCs w:val="24"/>
        </w:rPr>
        <w:tab/>
      </w:r>
      <w:r w:rsidR="001435D3">
        <w:rPr>
          <w:szCs w:val="24"/>
        </w:rPr>
        <w:t xml:space="preserve">   </w:t>
      </w:r>
      <w:bookmarkStart w:id="0" w:name="_Hlk49867553"/>
      <w:r w:rsidR="004121AC">
        <w:rPr>
          <w:szCs w:val="24"/>
        </w:rPr>
        <w:t>Marius Skuodis</w:t>
      </w:r>
    </w:p>
    <w:p w14:paraId="4387A24C" w14:textId="77777777" w:rsidR="004121AC" w:rsidRDefault="004121AC" w:rsidP="00F72C4F">
      <w:pPr>
        <w:spacing w:line="276" w:lineRule="auto"/>
        <w:rPr>
          <w:szCs w:val="24"/>
        </w:rPr>
      </w:pPr>
    </w:p>
    <w:p w14:paraId="13B61592" w14:textId="77777777" w:rsidR="004121AC" w:rsidRDefault="004121AC" w:rsidP="00F72C4F">
      <w:pPr>
        <w:spacing w:line="276" w:lineRule="auto"/>
        <w:rPr>
          <w:szCs w:val="24"/>
        </w:rPr>
      </w:pPr>
    </w:p>
    <w:bookmarkEnd w:id="0"/>
    <w:p w14:paraId="770943E5" w14:textId="77777777" w:rsidR="00F735DC" w:rsidRDefault="00F735DC" w:rsidP="004121AC">
      <w:pPr>
        <w:spacing w:line="276" w:lineRule="auto"/>
        <w:rPr>
          <w:szCs w:val="24"/>
        </w:rPr>
      </w:pPr>
    </w:p>
    <w:p w14:paraId="49A12539" w14:textId="461DD625" w:rsidR="00C1655F" w:rsidRDefault="00C1655F" w:rsidP="004121AC">
      <w:pPr>
        <w:spacing w:line="276" w:lineRule="auto"/>
        <w:rPr>
          <w:szCs w:val="24"/>
        </w:rPr>
      </w:pPr>
    </w:p>
    <w:p w14:paraId="01AD2C80" w14:textId="77777777" w:rsidR="00C1655F" w:rsidRDefault="00C1655F" w:rsidP="004121AC">
      <w:pPr>
        <w:spacing w:line="276" w:lineRule="auto"/>
        <w:rPr>
          <w:szCs w:val="24"/>
        </w:rPr>
      </w:pPr>
    </w:p>
    <w:p w14:paraId="0F97BD52" w14:textId="77777777" w:rsidR="00F735DC" w:rsidRDefault="00F735DC" w:rsidP="004121AC">
      <w:pPr>
        <w:spacing w:line="276" w:lineRule="auto"/>
        <w:rPr>
          <w:szCs w:val="24"/>
        </w:rPr>
      </w:pPr>
    </w:p>
    <w:p w14:paraId="6AE9A550" w14:textId="4C0C861A" w:rsidR="00C03039" w:rsidRDefault="00C92366" w:rsidP="004121AC">
      <w:pPr>
        <w:spacing w:line="276" w:lineRule="auto"/>
        <w:rPr>
          <w:rStyle w:val="Hipersaitas"/>
          <w:szCs w:val="24"/>
          <w:lang w:val="en-US"/>
        </w:rPr>
      </w:pPr>
      <w:r w:rsidRPr="001435D3">
        <w:rPr>
          <w:rStyle w:val="Hipersaitas"/>
          <w:color w:val="auto"/>
          <w:szCs w:val="24"/>
          <w:u w:val="none"/>
          <w:lang w:val="en-US"/>
        </w:rPr>
        <w:t xml:space="preserve">Vyginta Damzenienė, tel. </w:t>
      </w:r>
      <w:r w:rsidR="00F72C4F" w:rsidRPr="001435D3">
        <w:rPr>
          <w:szCs w:val="24"/>
          <w:lang w:val="en-US"/>
        </w:rPr>
        <w:t xml:space="preserve"> </w:t>
      </w:r>
      <w:r w:rsidR="001435D3" w:rsidRPr="003E1E78">
        <w:rPr>
          <w:szCs w:val="24"/>
        </w:rPr>
        <w:t>8 706 6</w:t>
      </w:r>
      <w:r w:rsidR="001435D3">
        <w:rPr>
          <w:szCs w:val="24"/>
        </w:rPr>
        <w:t>3 678</w:t>
      </w:r>
      <w:r w:rsidR="001435D3" w:rsidRPr="003E1E78">
        <w:rPr>
          <w:szCs w:val="24"/>
        </w:rPr>
        <w:t>, el</w:t>
      </w:r>
      <w:r w:rsidR="001435D3">
        <w:rPr>
          <w:szCs w:val="24"/>
        </w:rPr>
        <w:t>.</w:t>
      </w:r>
      <w:r w:rsidR="001435D3" w:rsidRPr="003E1E78">
        <w:rPr>
          <w:szCs w:val="24"/>
        </w:rPr>
        <w:t xml:space="preserve"> p. </w:t>
      </w:r>
      <w:hyperlink r:id="rId12" w:history="1">
        <w:r w:rsidR="001435D3" w:rsidRPr="00160762">
          <w:rPr>
            <w:rStyle w:val="Hipersaitas"/>
            <w:szCs w:val="24"/>
          </w:rPr>
          <w:t>vyginta.damzeniene</w:t>
        </w:r>
        <w:r w:rsidR="001435D3" w:rsidRPr="00160762">
          <w:rPr>
            <w:rStyle w:val="Hipersaitas"/>
            <w:szCs w:val="24"/>
            <w:lang w:val="en-US"/>
          </w:rPr>
          <w:t>@eimin.lt</w:t>
        </w:r>
      </w:hyperlink>
    </w:p>
    <w:p w14:paraId="1781778D" w14:textId="30EEA197" w:rsidR="00144135" w:rsidRDefault="00144135" w:rsidP="004121AC">
      <w:pPr>
        <w:spacing w:line="276" w:lineRule="auto"/>
        <w:rPr>
          <w:rStyle w:val="Hipersaitas"/>
          <w:szCs w:val="24"/>
          <w:lang w:val="en-US"/>
        </w:rPr>
      </w:pPr>
      <w:r w:rsidRPr="008A5563">
        <w:rPr>
          <w:rStyle w:val="Hipersaitas"/>
          <w:color w:val="auto"/>
          <w:szCs w:val="24"/>
          <w:u w:val="none"/>
          <w:lang w:val="en-US"/>
        </w:rPr>
        <w:t xml:space="preserve">Neringa Šimkienė, tel. </w:t>
      </w:r>
      <w:r w:rsidR="008A5563" w:rsidRPr="008A5563">
        <w:rPr>
          <w:rStyle w:val="Hipersaitas"/>
          <w:color w:val="auto"/>
          <w:szCs w:val="24"/>
          <w:u w:val="none"/>
          <w:lang w:val="en-US"/>
        </w:rPr>
        <w:t xml:space="preserve">8 706 64 882, el. p. </w:t>
      </w:r>
      <w:r w:rsidR="008A5563">
        <w:rPr>
          <w:rStyle w:val="Hipersaitas"/>
          <w:szCs w:val="24"/>
          <w:lang w:val="en-US"/>
        </w:rPr>
        <w:t>neringa.simkiene</w:t>
      </w:r>
      <w:r w:rsidR="008A5563" w:rsidRPr="008A5563">
        <w:rPr>
          <w:rStyle w:val="Hipersaitas"/>
          <w:szCs w:val="24"/>
          <w:lang w:val="en-US"/>
        </w:rPr>
        <w:t>@eimin.lt</w:t>
      </w:r>
    </w:p>
    <w:p w14:paraId="4DB9FBBD" w14:textId="72FB7259" w:rsidR="0072009B" w:rsidRPr="0072009B" w:rsidRDefault="0072009B" w:rsidP="0072009B">
      <w:pPr>
        <w:rPr>
          <w:szCs w:val="24"/>
        </w:rPr>
      </w:pPr>
    </w:p>
    <w:p w14:paraId="335EC7BB" w14:textId="56210D1A" w:rsidR="0072009B" w:rsidRPr="0072009B" w:rsidRDefault="0072009B" w:rsidP="0072009B">
      <w:pPr>
        <w:rPr>
          <w:szCs w:val="24"/>
        </w:rPr>
      </w:pPr>
    </w:p>
    <w:p w14:paraId="4D0072D0" w14:textId="254183A2" w:rsidR="0072009B" w:rsidRDefault="0072009B" w:rsidP="0072009B">
      <w:pPr>
        <w:rPr>
          <w:rStyle w:val="Hipersaitas"/>
          <w:szCs w:val="24"/>
          <w:lang w:val="en-US"/>
        </w:rPr>
      </w:pPr>
    </w:p>
    <w:p w14:paraId="5D63B12C" w14:textId="5490BE39" w:rsidR="0072009B" w:rsidRPr="0072009B" w:rsidRDefault="0072009B" w:rsidP="0072009B">
      <w:pPr>
        <w:tabs>
          <w:tab w:val="left" w:pos="5347"/>
        </w:tabs>
        <w:rPr>
          <w:szCs w:val="24"/>
        </w:rPr>
      </w:pPr>
      <w:r>
        <w:rPr>
          <w:szCs w:val="24"/>
        </w:rPr>
        <w:tab/>
      </w:r>
    </w:p>
    <w:sectPr w:rsidR="0072009B" w:rsidRPr="0072009B" w:rsidSect="009116F6">
      <w:headerReference w:type="default" r:id="rId13"/>
      <w:footerReference w:type="even" r:id="rId14"/>
      <w:headerReference w:type="first" r:id="rId15"/>
      <w:footerReference w:type="first" r:id="rId16"/>
      <w:pgSz w:w="11906" w:h="16838" w:code="9"/>
      <w:pgMar w:top="1134" w:right="567" w:bottom="964" w:left="1701" w:header="1253"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B8F28" w14:textId="77777777" w:rsidR="00A91CE8" w:rsidRDefault="00A91CE8">
      <w:r>
        <w:separator/>
      </w:r>
    </w:p>
  </w:endnote>
  <w:endnote w:type="continuationSeparator" w:id="0">
    <w:p w14:paraId="6D34D049" w14:textId="77777777" w:rsidR="00A91CE8" w:rsidRDefault="00A9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C3AB4" w14:textId="77777777" w:rsidR="00675A68" w:rsidRDefault="00F72C4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2E4CCA7" w14:textId="77777777" w:rsidR="00675A68" w:rsidRDefault="00E850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10838" w14:textId="77777777" w:rsidR="009D2E5B" w:rsidRDefault="00F72C4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3DC925EB" wp14:editId="68C089ED">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3D7835F8" w14:textId="77777777" w:rsidR="00A22FAF" w:rsidRDefault="00F72C4F">
                          <w:r>
                            <w:rPr>
                              <w:noProof/>
                              <w:lang w:eastAsia="lt-LT"/>
                            </w:rPr>
                            <w:drawing>
                              <wp:inline distT="0" distB="0" distL="0" distR="0" wp14:anchorId="3658FDCB" wp14:editId="0F0D1483">
                                <wp:extent cx="944245" cy="712424"/>
                                <wp:effectExtent l="0" t="0" r="8255" b="0"/>
                                <wp:docPr id="2" name="Picture 2" descr="C:\Users\s.siniauskaite\AppData\Local\Microsoft\Windows\Temporary Internet Files\Content.Outlook\6Y6P1S92\Tikime laisve_30_LT_grey (2).jpg"/>
                                <wp:cNvGraphicFramePr>
                                  <a:graphicFrameLocks noChangeAspect="1"/>
                                </wp:cNvGraphicFramePr>
                                <a:graphic>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925EB"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7pO+RwIAAIAEAAAOAAAAZHJzL2Uyb0RvYy54bWysVE1v2zAMvQ/YfxB0X+x8djXiFFmKDAOK tkAy9KzIcixUFjVJiZ39+lGyk2bdTsMuMiVST+R7pOd3ba3IUVgnQed0OEgpEZpDIfU+p9+360+f KXGe6YIp0CKnJ+Ho3eLjh3ljMjGCClQhLEEQ7bLG5LTy3mRJ4nglauYGYIRGZwm2Zh63dp8UljWI XqtklKazpAFbGAtcOIen952TLiJ+WQrun8rSCU9UTjE3H1cb111Yk8WcZXvLTCV5nwb7hyxqJjU+ eoG6Z56Rg5V/QNWSW3BQ+gGHOoGylFzEGrCaYfqumk3FjIi1IDnOXGhy/w+WPx6fLZFFTkdIj2Y1 arQVr84DUezwyhzBcySpMS7D2I3BaN9+gRbFPp87PAy1t6WtwxerIuhHvNOFYtF6wsOl4Xg8uZlS wtF3Oxulo2mASd5uG+v8VwE1CUZOLUoYmWXHB+e70HNIeMyBksVaKhU3oW3ESllyZCi48jFHBP8t SmnS5HQ2nqYRWEO43iErjbmEWruaguXbXdsTsIPihPVb6NrIGb6WmOQDc/6ZWewbLBlnwT/hUirA R6C3KKnA/vzbeYhHOdFLSYN9mFP348CsoER90yj07XAyCY0bN5PpTZDJXnt21x59qFeAlQ9x6gyP Zoj36myWFuoXHJlleBVdTHN8O6f+bK58Nx04clwslzEIW9Uw/6A3hgfowHSQYNu+MGt6nTwq/Ajn jmXZO7m62HBTw/LgoZRRy0Bwx2rPO7Z57IZ+JMMcXe9j1NuPY/ELAAD//wMAUEsDBBQABgAIAAAA IQDMOJIa4wAAAAsBAAAPAAAAZHJzL2Rvd25yZXYueG1sTI/BTsMwEETvSPyDtUhcUOuUJjUJcSqE gErcaAqImxubJCJeR7GbhL9nOcFxtU8zb/LtbDs2msG3DiWslhEwg5XTLdYSDuXj4gaYDwq16hwa Cd/Gw7Y4P8tVpt2EL2bch5pRCPpMSWhC6DPOfdUYq/zS9Qbp9+kGqwKdQ831oCYKtx2/jqINt6pF amhUb+4bU33tT1bCx1X9/uznp9dpnaz7h91YijddSnl5Md/dAgtmDn8w/OqTOhTkdHQn1J51EoRI Y0IlLFaRoFWEpIlIgR0lxHECvMj5/w3FDwAAAP//AwBQSwECLQAUAAYACAAAACEAtoM4kv4AAADh AQAAEwAAAAAAAAAAAAAAAAAAAAAAW0NvbnRlbnRfVHlwZXNdLnhtbFBLAQItABQABgAIAAAAIQA4 /SH/1gAAAJQBAAALAAAAAAAAAAAAAAAAAC8BAABfcmVscy8ucmVsc1BLAQItABQABgAIAAAAIQC6 7pO+RwIAAIAEAAAOAAAAAAAAAAAAAAAAAC4CAABkcnMvZTJvRG9jLnhtbFBLAQItABQABgAIAAAA IQDMOJIa4wAAAAsBAAAPAAAAAAAAAAAAAAAAAKEEAABkcnMvZG93bnJldi54bWxQSwUGAAAAAAQA BADzAAAAsQUAAAAA " fillcolor="white [3201]" stroked="f" strokeweight=".5pt">
              <v:textbox>
                <w:txbxContent>
                  <w:p w14:paraId="3D7835F8" w14:textId="77777777" w:rsidR="00A22FAF" w:rsidRDefault="00F72C4F">
                    <w:r>
                      <w:rPr>
                        <w:noProof/>
                        <w:lang w:eastAsia="lt-LT"/>
                      </w:rPr>
                      <w:drawing>
                        <wp:inline distT="0" distB="0" distL="0" distR="0" wp14:anchorId="3658FDCB" wp14:editId="0F0D1483">
                          <wp:extent cx="944245" cy="712424"/>
                          <wp:effectExtent l="0" t="0" r="8255" b="0"/>
                          <wp:docPr id="2" name="Picture 2"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8E66D" w14:textId="77777777" w:rsidR="00A91CE8" w:rsidRDefault="00A91CE8">
      <w:r>
        <w:separator/>
      </w:r>
    </w:p>
  </w:footnote>
  <w:footnote w:type="continuationSeparator" w:id="0">
    <w:p w14:paraId="2D2BD789" w14:textId="77777777" w:rsidR="00A91CE8" w:rsidRDefault="00A91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2004D" w14:textId="6E62D6CB" w:rsidR="00675A68" w:rsidRDefault="00F72C4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22602">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A3FD6" w14:textId="77777777" w:rsidR="00051C5C" w:rsidRDefault="00E8509D"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34742"/>
    <w:multiLevelType w:val="hybridMultilevel"/>
    <w:tmpl w:val="51E880C8"/>
    <w:lvl w:ilvl="0" w:tplc="EE527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3EB428C"/>
    <w:multiLevelType w:val="hybridMultilevel"/>
    <w:tmpl w:val="F01C29B2"/>
    <w:lvl w:ilvl="0" w:tplc="335A93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7823876"/>
    <w:multiLevelType w:val="hybridMultilevel"/>
    <w:tmpl w:val="168C6CA0"/>
    <w:lvl w:ilvl="0" w:tplc="374E055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4F"/>
    <w:rsid w:val="0008235A"/>
    <w:rsid w:val="000A7E34"/>
    <w:rsid w:val="000B63EA"/>
    <w:rsid w:val="000B78FD"/>
    <w:rsid w:val="000D6ACD"/>
    <w:rsid w:val="001061A9"/>
    <w:rsid w:val="0014098F"/>
    <w:rsid w:val="00141AEC"/>
    <w:rsid w:val="001434B8"/>
    <w:rsid w:val="001435D3"/>
    <w:rsid w:val="00144135"/>
    <w:rsid w:val="00183964"/>
    <w:rsid w:val="002314FE"/>
    <w:rsid w:val="0025082A"/>
    <w:rsid w:val="00287F19"/>
    <w:rsid w:val="002957A9"/>
    <w:rsid w:val="00354E35"/>
    <w:rsid w:val="00355B0B"/>
    <w:rsid w:val="0038384F"/>
    <w:rsid w:val="003A243C"/>
    <w:rsid w:val="003C4794"/>
    <w:rsid w:val="003C6F99"/>
    <w:rsid w:val="004121AC"/>
    <w:rsid w:val="00424E0F"/>
    <w:rsid w:val="004748F6"/>
    <w:rsid w:val="00482A6A"/>
    <w:rsid w:val="00491006"/>
    <w:rsid w:val="004A2308"/>
    <w:rsid w:val="004C3C80"/>
    <w:rsid w:val="004C6BDF"/>
    <w:rsid w:val="004D3D4D"/>
    <w:rsid w:val="004E1429"/>
    <w:rsid w:val="004E77BD"/>
    <w:rsid w:val="004F5851"/>
    <w:rsid w:val="00525DF9"/>
    <w:rsid w:val="00555745"/>
    <w:rsid w:val="00574FFF"/>
    <w:rsid w:val="005A6F12"/>
    <w:rsid w:val="00600A0D"/>
    <w:rsid w:val="00616222"/>
    <w:rsid w:val="00631C50"/>
    <w:rsid w:val="006C641F"/>
    <w:rsid w:val="006F03D1"/>
    <w:rsid w:val="006F57D1"/>
    <w:rsid w:val="00714D6C"/>
    <w:rsid w:val="0072009B"/>
    <w:rsid w:val="00730877"/>
    <w:rsid w:val="007356EC"/>
    <w:rsid w:val="007765C3"/>
    <w:rsid w:val="007B3149"/>
    <w:rsid w:val="00817994"/>
    <w:rsid w:val="00821B08"/>
    <w:rsid w:val="00822602"/>
    <w:rsid w:val="00827FBE"/>
    <w:rsid w:val="00841631"/>
    <w:rsid w:val="008569D2"/>
    <w:rsid w:val="00892D4E"/>
    <w:rsid w:val="008948D5"/>
    <w:rsid w:val="008A5563"/>
    <w:rsid w:val="008C4C51"/>
    <w:rsid w:val="009116F6"/>
    <w:rsid w:val="00921632"/>
    <w:rsid w:val="00934E14"/>
    <w:rsid w:val="00964A32"/>
    <w:rsid w:val="009772C9"/>
    <w:rsid w:val="009928AB"/>
    <w:rsid w:val="009C57E7"/>
    <w:rsid w:val="009E0C81"/>
    <w:rsid w:val="00A12EEB"/>
    <w:rsid w:val="00A32567"/>
    <w:rsid w:val="00A91CE8"/>
    <w:rsid w:val="00AB4F72"/>
    <w:rsid w:val="00AF2751"/>
    <w:rsid w:val="00B4595C"/>
    <w:rsid w:val="00B61145"/>
    <w:rsid w:val="00B817C3"/>
    <w:rsid w:val="00BA4401"/>
    <w:rsid w:val="00BB1B11"/>
    <w:rsid w:val="00BE2DB6"/>
    <w:rsid w:val="00BF1089"/>
    <w:rsid w:val="00C07970"/>
    <w:rsid w:val="00C11F62"/>
    <w:rsid w:val="00C14B8B"/>
    <w:rsid w:val="00C1655F"/>
    <w:rsid w:val="00C4489F"/>
    <w:rsid w:val="00C527E2"/>
    <w:rsid w:val="00C615F6"/>
    <w:rsid w:val="00C92366"/>
    <w:rsid w:val="00C94D3B"/>
    <w:rsid w:val="00CA73E3"/>
    <w:rsid w:val="00CB1BE9"/>
    <w:rsid w:val="00CB5B19"/>
    <w:rsid w:val="00CC0D90"/>
    <w:rsid w:val="00CD25E9"/>
    <w:rsid w:val="00CE0CAD"/>
    <w:rsid w:val="00CE4699"/>
    <w:rsid w:val="00D018FE"/>
    <w:rsid w:val="00D111DA"/>
    <w:rsid w:val="00D93A5F"/>
    <w:rsid w:val="00D94621"/>
    <w:rsid w:val="00DA7D83"/>
    <w:rsid w:val="00DC7E7F"/>
    <w:rsid w:val="00DF5663"/>
    <w:rsid w:val="00E2692A"/>
    <w:rsid w:val="00E8509D"/>
    <w:rsid w:val="00F17E1F"/>
    <w:rsid w:val="00F44C04"/>
    <w:rsid w:val="00F72C4F"/>
    <w:rsid w:val="00F735DC"/>
    <w:rsid w:val="00F75D92"/>
    <w:rsid w:val="00F76C61"/>
    <w:rsid w:val="00F80E70"/>
    <w:rsid w:val="00FC2306"/>
    <w:rsid w:val="00FC335F"/>
    <w:rsid w:val="00FD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C4ECB3"/>
  <w15:chartTrackingRefBased/>
  <w15:docId w15:val="{2CED560A-D058-4E42-B610-8450BAA9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2C4F"/>
    <w:pPr>
      <w:spacing w:after="0" w:line="240" w:lineRule="auto"/>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F72C4F"/>
    <w:pPr>
      <w:tabs>
        <w:tab w:val="center" w:pos="4153"/>
        <w:tab w:val="right" w:pos="8306"/>
      </w:tabs>
    </w:pPr>
  </w:style>
  <w:style w:type="character" w:customStyle="1" w:styleId="AntratsDiagrama">
    <w:name w:val="Antraštės Diagrama"/>
    <w:basedOn w:val="Numatytasispastraiposriftas"/>
    <w:link w:val="Antrats"/>
    <w:semiHidden/>
    <w:rsid w:val="00F72C4F"/>
    <w:rPr>
      <w:rFonts w:ascii="Times New Roman" w:eastAsia="Times New Roman" w:hAnsi="Times New Roman" w:cs="Times New Roman"/>
      <w:sz w:val="24"/>
      <w:szCs w:val="20"/>
      <w:lang w:val="lt-LT"/>
    </w:rPr>
  </w:style>
  <w:style w:type="paragraph" w:styleId="Porat">
    <w:name w:val="footer"/>
    <w:basedOn w:val="prastasis"/>
    <w:link w:val="PoratDiagrama"/>
    <w:semiHidden/>
    <w:rsid w:val="00F72C4F"/>
    <w:pPr>
      <w:tabs>
        <w:tab w:val="center" w:pos="4153"/>
        <w:tab w:val="right" w:pos="8306"/>
      </w:tabs>
    </w:pPr>
  </w:style>
  <w:style w:type="character" w:customStyle="1" w:styleId="PoratDiagrama">
    <w:name w:val="Poraštė Diagrama"/>
    <w:basedOn w:val="Numatytasispastraiposriftas"/>
    <w:link w:val="Porat"/>
    <w:semiHidden/>
    <w:rsid w:val="00F72C4F"/>
    <w:rPr>
      <w:rFonts w:ascii="Times New Roman" w:eastAsia="Times New Roman" w:hAnsi="Times New Roman" w:cs="Times New Roman"/>
      <w:sz w:val="24"/>
      <w:szCs w:val="20"/>
      <w:lang w:val="lt-LT"/>
    </w:rPr>
  </w:style>
  <w:style w:type="character" w:styleId="Puslapionumeris">
    <w:name w:val="page number"/>
    <w:basedOn w:val="Numatytasispastraiposriftas"/>
    <w:semiHidden/>
    <w:rsid w:val="00F72C4F"/>
  </w:style>
  <w:style w:type="character" w:styleId="Hipersaitas">
    <w:name w:val="Hyperlink"/>
    <w:semiHidden/>
    <w:rsid w:val="00F72C4F"/>
    <w:rPr>
      <w:color w:val="0000FF"/>
      <w:u w:val="single"/>
    </w:rPr>
  </w:style>
  <w:style w:type="paragraph" w:styleId="Sraopastraipa">
    <w:name w:val="List Paragraph"/>
    <w:basedOn w:val="prastasis"/>
    <w:uiPriority w:val="34"/>
    <w:qFormat/>
    <w:rsid w:val="009C57E7"/>
    <w:pPr>
      <w:ind w:left="720"/>
      <w:contextualSpacing/>
      <w:jc w:val="left"/>
    </w:pPr>
    <w:rPr>
      <w:rFonts w:eastAsiaTheme="minorHAnsi"/>
      <w:szCs w:val="24"/>
      <w:lang w:val="en-US"/>
    </w:rPr>
  </w:style>
  <w:style w:type="character" w:customStyle="1" w:styleId="UnresolvedMention1">
    <w:name w:val="Unresolved Mention1"/>
    <w:basedOn w:val="Numatytasispastraiposriftas"/>
    <w:uiPriority w:val="99"/>
    <w:semiHidden/>
    <w:unhideWhenUsed/>
    <w:rsid w:val="001435D3"/>
    <w:rPr>
      <w:color w:val="605E5C"/>
      <w:shd w:val="clear" w:color="auto" w:fill="E1DFDD"/>
    </w:rPr>
  </w:style>
  <w:style w:type="paragraph" w:styleId="Debesliotekstas">
    <w:name w:val="Balloon Text"/>
    <w:basedOn w:val="prastasis"/>
    <w:link w:val="DebesliotekstasDiagrama"/>
    <w:uiPriority w:val="99"/>
    <w:semiHidden/>
    <w:unhideWhenUsed/>
    <w:rsid w:val="00CB1B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1BE9"/>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ailto:vyginta.damzeniene@eimin.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2.xml.rels><?xml version="1.0" encoding="UTF-8" standalone="no"?>
<Relationships xmlns="http://schemas.openxmlformats.org/package/2006/relationships">
<Relationship Id="rId1" Target="media/image2.jpeg" Type="http://schemas.openxmlformats.org/officeDocument/2006/relationships/image"/>
<Relationship Id="rId2" Target="media/image20.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F9132-8958-4AC2-9845-57217C680526}">
  <ds:schemaRefs>
    <ds:schemaRef ds:uri="http://schemas.openxmlformats.org/officeDocument/2006/bibliography"/>
  </ds:schemaRefs>
</ds:datastoreItem>
</file>

<file path=customXml/itemProps2.xml><?xml version="1.0" encoding="utf-8"?>
<ds:datastoreItem xmlns:ds="http://schemas.openxmlformats.org/officeDocument/2006/customXml" ds:itemID="{04290A99-0D93-48EB-A573-6F286DEDE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4A2CE-38F7-4DE1-AFE8-89A0FB32A903}">
  <ds:schemaRefs>
    <ds:schemaRef ds:uri="http://schemas.microsoft.com/sharepoint/v3/contenttype/forms"/>
  </ds:schemaRefs>
</ds:datastoreItem>
</file>

<file path=customXml/itemProps4.xml><?xml version="1.0" encoding="utf-8"?>
<ds:datastoreItem xmlns:ds="http://schemas.openxmlformats.org/officeDocument/2006/customXml" ds:itemID="{EE00B2FB-799A-4C1E-BDDB-EA26BDE20A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1530</Words>
  <Characters>873</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2020-11-25T06:40:00Z</dcterms:created>
  <dc:creator>Roberta Valinciene</dc:creator>
  <cp:lastModifiedBy>Jurgita Norkienė</cp:lastModifiedBy>
  <dcterms:modified xsi:type="dcterms:W3CDTF">2020-11-25T06:40:00Z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