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EB30D" w14:textId="77777777" w:rsidR="00CB5051" w:rsidRPr="00BD60E0" w:rsidRDefault="00CB5051" w:rsidP="007A49BA">
      <w:pPr>
        <w:keepNext/>
        <w:ind w:firstLine="7088"/>
        <w:outlineLvl w:val="1"/>
        <w:rPr>
          <w:rFonts w:ascii="Times New Roman" w:hAnsi="Times New Roman"/>
          <w:b/>
          <w:szCs w:val="24"/>
        </w:rPr>
      </w:pPr>
      <w:bookmarkStart w:id="0" w:name="straipsnis205"/>
    </w:p>
    <w:p w14:paraId="35765E5C" w14:textId="77777777" w:rsidR="00814292" w:rsidRPr="00BD60E0" w:rsidRDefault="00BE38B4" w:rsidP="007A49BA">
      <w:pPr>
        <w:keepNext/>
        <w:ind w:firstLine="7088"/>
        <w:outlineLvl w:val="1"/>
        <w:rPr>
          <w:rFonts w:ascii="Times New Roman" w:hAnsi="Times New Roman"/>
          <w:b/>
          <w:szCs w:val="24"/>
        </w:rPr>
      </w:pPr>
      <w:r w:rsidRPr="00BD60E0">
        <w:rPr>
          <w:rFonts w:ascii="Times New Roman" w:hAnsi="Times New Roman"/>
          <w:b/>
          <w:szCs w:val="24"/>
        </w:rPr>
        <w:t>Projekto</w:t>
      </w:r>
    </w:p>
    <w:p w14:paraId="190EB0D6" w14:textId="77777777" w:rsidR="00814292" w:rsidRPr="00BD60E0" w:rsidRDefault="00BE38B4" w:rsidP="007A49BA">
      <w:pPr>
        <w:ind w:left="5040" w:firstLine="2048"/>
        <w:rPr>
          <w:rFonts w:ascii="Times New Roman" w:hAnsi="Times New Roman"/>
          <w:b/>
          <w:szCs w:val="24"/>
        </w:rPr>
      </w:pPr>
      <w:r w:rsidRPr="00BD60E0">
        <w:rPr>
          <w:rFonts w:ascii="Times New Roman" w:hAnsi="Times New Roman"/>
          <w:b/>
          <w:szCs w:val="24"/>
        </w:rPr>
        <w:t>lyginamasis variantas</w:t>
      </w:r>
    </w:p>
    <w:p w14:paraId="63A2CB2C" w14:textId="77777777" w:rsidR="001A5B35" w:rsidRPr="00BD60E0" w:rsidRDefault="001A5B35" w:rsidP="007A49BA">
      <w:pPr>
        <w:ind w:left="5040" w:firstLine="2048"/>
        <w:rPr>
          <w:rFonts w:ascii="Times New Roman" w:hAnsi="Times New Roman"/>
          <w:b/>
          <w:szCs w:val="24"/>
        </w:rPr>
      </w:pPr>
    </w:p>
    <w:p w14:paraId="7759311F" w14:textId="77777777" w:rsidR="00BE38B4" w:rsidRPr="00BD60E0" w:rsidRDefault="00BE38B4" w:rsidP="004D6A9F">
      <w:pPr>
        <w:ind w:left="5040" w:firstLine="720"/>
        <w:jc w:val="center"/>
        <w:rPr>
          <w:rFonts w:ascii="Times New Roman" w:hAnsi="Times New Roman"/>
          <w:b/>
          <w:color w:val="000000" w:themeColor="text1"/>
          <w:szCs w:val="24"/>
        </w:rPr>
      </w:pPr>
    </w:p>
    <w:p w14:paraId="2BA680B9" w14:textId="2FEFAF82" w:rsidR="007B31EA" w:rsidRPr="00BD60E0" w:rsidRDefault="007B31EA" w:rsidP="007B31EA">
      <w:pPr>
        <w:tabs>
          <w:tab w:val="left" w:pos="0"/>
        </w:tabs>
        <w:jc w:val="center"/>
        <w:rPr>
          <w:rFonts w:ascii="Times New Roman" w:hAnsi="Times New Roman"/>
          <w:b/>
          <w:color w:val="000000" w:themeColor="text1"/>
        </w:rPr>
      </w:pPr>
      <w:r w:rsidRPr="00BD60E0">
        <w:rPr>
          <w:rFonts w:ascii="Times New Roman" w:hAnsi="Times New Roman"/>
          <w:b/>
          <w:color w:val="000000" w:themeColor="text1"/>
        </w:rPr>
        <w:t>LIETUVOS RESPUBLIKOS</w:t>
      </w:r>
    </w:p>
    <w:p w14:paraId="6E1B63F9" w14:textId="1CCE8738" w:rsidR="007B31EA" w:rsidRPr="00BD60E0" w:rsidRDefault="007B31EA" w:rsidP="007B31EA">
      <w:pPr>
        <w:tabs>
          <w:tab w:val="center" w:pos="709"/>
        </w:tabs>
        <w:ind w:right="282"/>
        <w:jc w:val="center"/>
        <w:rPr>
          <w:rFonts w:ascii="Times New Roman" w:hAnsi="Times New Roman"/>
          <w:b/>
          <w:color w:val="000000" w:themeColor="text1"/>
        </w:rPr>
      </w:pPr>
      <w:r w:rsidRPr="00BD60E0">
        <w:rPr>
          <w:rFonts w:ascii="Times New Roman" w:hAnsi="Times New Roman"/>
          <w:b/>
          <w:color w:val="000000" w:themeColor="text1"/>
        </w:rPr>
        <w:t>BAUDŽIAMOJO KODEKSO 60, 129, 135, 138, 169, 170</w:t>
      </w:r>
      <w:r w:rsidR="00285FFC" w:rsidRPr="00BD60E0">
        <w:rPr>
          <w:rFonts w:ascii="Times New Roman" w:hAnsi="Times New Roman"/>
          <w:b/>
          <w:color w:val="000000" w:themeColor="text1"/>
        </w:rPr>
        <w:t xml:space="preserve">, </w:t>
      </w:r>
      <w:r w:rsidRPr="00BD60E0">
        <w:rPr>
          <w:rFonts w:ascii="Times New Roman" w:hAnsi="Times New Roman"/>
          <w:b/>
          <w:color w:val="000000" w:themeColor="text1"/>
        </w:rPr>
        <w:t>170</w:t>
      </w:r>
      <w:r w:rsidRPr="00BD60E0">
        <w:rPr>
          <w:rFonts w:ascii="Times New Roman" w:hAnsi="Times New Roman"/>
          <w:b/>
          <w:color w:val="000000" w:themeColor="text1"/>
          <w:vertAlign w:val="superscript"/>
        </w:rPr>
        <w:t>1</w:t>
      </w:r>
      <w:r w:rsidR="00285FFC" w:rsidRPr="00BD60E0">
        <w:rPr>
          <w:rFonts w:ascii="Times New Roman" w:hAnsi="Times New Roman"/>
          <w:b/>
          <w:color w:val="000000" w:themeColor="text1"/>
          <w:vertAlign w:val="superscript"/>
        </w:rPr>
        <w:t xml:space="preserve"> </w:t>
      </w:r>
      <w:r w:rsidR="00285FFC" w:rsidRPr="00BD60E0">
        <w:rPr>
          <w:rFonts w:ascii="Times New Roman" w:hAnsi="Times New Roman"/>
          <w:b/>
          <w:color w:val="000000" w:themeColor="text1"/>
        </w:rPr>
        <w:t>IR 170</w:t>
      </w:r>
      <w:r w:rsidR="00285FFC" w:rsidRPr="00BD60E0">
        <w:rPr>
          <w:rFonts w:ascii="Times New Roman" w:hAnsi="Times New Roman"/>
          <w:b/>
          <w:color w:val="000000" w:themeColor="text1"/>
          <w:vertAlign w:val="superscript"/>
        </w:rPr>
        <w:t>2</w:t>
      </w:r>
      <w:r w:rsidRPr="00BD60E0">
        <w:rPr>
          <w:rFonts w:ascii="Times New Roman" w:hAnsi="Times New Roman"/>
          <w:b/>
          <w:color w:val="000000" w:themeColor="text1"/>
        </w:rPr>
        <w:t xml:space="preserve"> STRAIPSNIŲ PAKEITIMO</w:t>
      </w:r>
    </w:p>
    <w:p w14:paraId="2DA50CFA" w14:textId="2BD73621" w:rsidR="007B31EA" w:rsidRPr="00BD60E0" w:rsidRDefault="007B31EA" w:rsidP="007B31EA">
      <w:pPr>
        <w:tabs>
          <w:tab w:val="center" w:pos="709"/>
        </w:tabs>
        <w:ind w:right="282"/>
        <w:jc w:val="center"/>
        <w:rPr>
          <w:rFonts w:ascii="Times New Roman" w:hAnsi="Times New Roman"/>
          <w:b/>
          <w:color w:val="000000" w:themeColor="text1"/>
        </w:rPr>
      </w:pPr>
      <w:r w:rsidRPr="00BD60E0">
        <w:rPr>
          <w:rFonts w:ascii="Times New Roman" w:hAnsi="Times New Roman"/>
          <w:b/>
          <w:color w:val="000000" w:themeColor="text1"/>
        </w:rPr>
        <w:t>ĮSTATYMAS</w:t>
      </w:r>
    </w:p>
    <w:p w14:paraId="35BA4138" w14:textId="77777777" w:rsidR="00BE38B4" w:rsidRPr="00BD60E0" w:rsidRDefault="00BE38B4" w:rsidP="007B31EA">
      <w:pPr>
        <w:ind w:right="424"/>
        <w:jc w:val="center"/>
        <w:rPr>
          <w:rFonts w:ascii="Times New Roman" w:hAnsi="Times New Roman"/>
          <w:color w:val="000000" w:themeColor="text1"/>
          <w:szCs w:val="24"/>
        </w:rPr>
      </w:pPr>
    </w:p>
    <w:p w14:paraId="4564C860" w14:textId="69BDB060" w:rsidR="00BE38B4" w:rsidRPr="00BD60E0" w:rsidRDefault="007B31EA" w:rsidP="00BE38B4">
      <w:pPr>
        <w:jc w:val="center"/>
        <w:rPr>
          <w:rFonts w:ascii="Times New Roman" w:hAnsi="Times New Roman"/>
          <w:color w:val="000000" w:themeColor="text1"/>
          <w:szCs w:val="24"/>
        </w:rPr>
      </w:pPr>
      <w:r w:rsidRPr="00BD60E0">
        <w:rPr>
          <w:rFonts w:ascii="Times New Roman" w:hAnsi="Times New Roman"/>
          <w:color w:val="000000" w:themeColor="text1"/>
          <w:szCs w:val="24"/>
        </w:rPr>
        <w:t>2021</w:t>
      </w:r>
      <w:r w:rsidR="00A03BFD" w:rsidRPr="00BD60E0">
        <w:rPr>
          <w:rFonts w:ascii="Times New Roman" w:hAnsi="Times New Roman"/>
          <w:color w:val="000000" w:themeColor="text1"/>
          <w:szCs w:val="24"/>
        </w:rPr>
        <w:t xml:space="preserve"> </w:t>
      </w:r>
      <w:r w:rsidR="00BE38B4" w:rsidRPr="00BD60E0">
        <w:rPr>
          <w:rFonts w:ascii="Times New Roman" w:hAnsi="Times New Roman"/>
          <w:color w:val="000000" w:themeColor="text1"/>
          <w:szCs w:val="24"/>
        </w:rPr>
        <w:t xml:space="preserve">m. </w:t>
      </w:r>
      <w:r w:rsidR="00BE38B4" w:rsidRPr="00BD60E0">
        <w:rPr>
          <w:rFonts w:ascii="Times New Roman" w:hAnsi="Times New Roman"/>
          <w:color w:val="000000" w:themeColor="text1"/>
          <w:szCs w:val="24"/>
        </w:rPr>
        <w:tab/>
      </w:r>
      <w:r w:rsidR="00BE38B4" w:rsidRPr="00BD60E0">
        <w:rPr>
          <w:rFonts w:ascii="Times New Roman" w:hAnsi="Times New Roman"/>
          <w:color w:val="000000" w:themeColor="text1"/>
          <w:szCs w:val="24"/>
        </w:rPr>
        <w:tab/>
        <w:t>d. Nr.</w:t>
      </w:r>
    </w:p>
    <w:p w14:paraId="4667EC35" w14:textId="77777777" w:rsidR="00BE38B4" w:rsidRPr="00BD60E0" w:rsidRDefault="00BE38B4" w:rsidP="00BE38B4">
      <w:pPr>
        <w:jc w:val="center"/>
        <w:rPr>
          <w:rFonts w:ascii="Times New Roman" w:hAnsi="Times New Roman"/>
          <w:color w:val="000000" w:themeColor="text1"/>
          <w:szCs w:val="24"/>
        </w:rPr>
      </w:pPr>
      <w:r w:rsidRPr="00BD60E0">
        <w:rPr>
          <w:rFonts w:ascii="Times New Roman" w:hAnsi="Times New Roman"/>
          <w:color w:val="000000" w:themeColor="text1"/>
          <w:szCs w:val="24"/>
        </w:rPr>
        <w:t>Vilnius</w:t>
      </w:r>
    </w:p>
    <w:p w14:paraId="1BDD8539" w14:textId="77777777" w:rsidR="00EA1E3F" w:rsidRPr="00BD60E0" w:rsidRDefault="00EA1E3F" w:rsidP="000156C6">
      <w:pPr>
        <w:pStyle w:val="tajtip"/>
        <w:spacing w:before="0" w:beforeAutospacing="0" w:after="0" w:afterAutospacing="0"/>
        <w:jc w:val="both"/>
      </w:pPr>
    </w:p>
    <w:p w14:paraId="1C4C98A0" w14:textId="77777777" w:rsidR="004D6A9F" w:rsidRPr="00BD60E0" w:rsidRDefault="000156C6" w:rsidP="004D6A9F">
      <w:pPr>
        <w:ind w:firstLine="720"/>
        <w:jc w:val="both"/>
        <w:rPr>
          <w:rFonts w:ascii="Times New Roman" w:hAnsi="Times New Roman"/>
          <w:b/>
          <w:color w:val="000000" w:themeColor="text1"/>
          <w:szCs w:val="24"/>
        </w:rPr>
      </w:pPr>
      <w:r w:rsidRPr="00BD60E0">
        <w:rPr>
          <w:rFonts w:ascii="Times New Roman" w:hAnsi="Times New Roman"/>
          <w:b/>
          <w:color w:val="000000" w:themeColor="text1"/>
          <w:szCs w:val="24"/>
        </w:rPr>
        <w:t xml:space="preserve">1 straipsnis. </w:t>
      </w:r>
      <w:r w:rsidR="004D6A9F" w:rsidRPr="00BD60E0">
        <w:rPr>
          <w:rFonts w:ascii="Times New Roman" w:hAnsi="Times New Roman"/>
          <w:b/>
          <w:color w:val="000000" w:themeColor="text1"/>
          <w:szCs w:val="24"/>
        </w:rPr>
        <w:t>60 straipsnio pakeitimas</w:t>
      </w:r>
    </w:p>
    <w:p w14:paraId="4187FF74" w14:textId="06A676AB" w:rsidR="004D6A9F" w:rsidRPr="00BD60E0" w:rsidRDefault="00C3158B" w:rsidP="004D6A9F">
      <w:pPr>
        <w:ind w:firstLine="720"/>
        <w:jc w:val="both"/>
        <w:rPr>
          <w:rFonts w:ascii="Times New Roman" w:hAnsi="Times New Roman"/>
          <w:color w:val="000000" w:themeColor="text1"/>
          <w:szCs w:val="24"/>
        </w:rPr>
      </w:pPr>
      <w:r w:rsidRPr="00BD60E0">
        <w:rPr>
          <w:rFonts w:ascii="Times New Roman" w:hAnsi="Times New Roman"/>
          <w:color w:val="000000" w:themeColor="text1"/>
          <w:szCs w:val="24"/>
        </w:rPr>
        <w:t xml:space="preserve">Pakeisti 60 straipsnio 1 dalies </w:t>
      </w:r>
      <w:r w:rsidR="007B31EA" w:rsidRPr="00BD60E0">
        <w:rPr>
          <w:rFonts w:ascii="Times New Roman" w:hAnsi="Times New Roman"/>
          <w:color w:val="000000" w:themeColor="text1"/>
          <w:szCs w:val="24"/>
        </w:rPr>
        <w:t>12</w:t>
      </w:r>
      <w:r w:rsidRPr="00BD60E0">
        <w:rPr>
          <w:rFonts w:ascii="Times New Roman" w:hAnsi="Times New Roman"/>
          <w:color w:val="000000" w:themeColor="text1"/>
          <w:szCs w:val="24"/>
        </w:rPr>
        <w:t xml:space="preserve"> punktą ir jį išdėstyti taip: </w:t>
      </w:r>
    </w:p>
    <w:p w14:paraId="195FCA01" w14:textId="5BF88B7A" w:rsidR="004D6A9F" w:rsidRPr="00BD60E0" w:rsidRDefault="007B31EA" w:rsidP="00C3158B">
      <w:pPr>
        <w:ind w:firstLine="720"/>
        <w:jc w:val="both"/>
        <w:rPr>
          <w:rFonts w:ascii="Times New Roman" w:hAnsi="Times New Roman"/>
          <w:color w:val="000000" w:themeColor="text1"/>
          <w:szCs w:val="24"/>
        </w:rPr>
      </w:pPr>
      <w:r w:rsidRPr="00BD60E0">
        <w:rPr>
          <w:rFonts w:ascii="Times New Roman" w:hAnsi="Times New Roman"/>
          <w:color w:val="000000" w:themeColor="text1"/>
          <w:szCs w:val="24"/>
        </w:rPr>
        <w:t xml:space="preserve">„12) veika padaryta siekiant išreikšti neapykantą asmenų grupei ar jai priklausančiam asmeniui dėl amžiaus, lyties, seksualinės orientacijos, neįgalumo, rasės, </w:t>
      </w:r>
      <w:r w:rsidRPr="00BD60E0">
        <w:rPr>
          <w:rFonts w:ascii="Times New Roman" w:hAnsi="Times New Roman"/>
          <w:b/>
          <w:color w:val="000000" w:themeColor="text1"/>
          <w:szCs w:val="24"/>
        </w:rPr>
        <w:t>odos spalvos,</w:t>
      </w:r>
      <w:r w:rsidRPr="00BD60E0">
        <w:rPr>
          <w:rFonts w:ascii="Times New Roman" w:hAnsi="Times New Roman"/>
          <w:color w:val="000000" w:themeColor="text1"/>
          <w:szCs w:val="24"/>
        </w:rPr>
        <w:t xml:space="preserve"> tautybės, kalbos, kilmės, </w:t>
      </w:r>
      <w:r w:rsidRPr="00BD60E0">
        <w:rPr>
          <w:rFonts w:ascii="Times New Roman" w:hAnsi="Times New Roman"/>
          <w:b/>
          <w:color w:val="000000" w:themeColor="text1"/>
          <w:szCs w:val="24"/>
        </w:rPr>
        <w:t>etninės kilmės,</w:t>
      </w:r>
      <w:r w:rsidRPr="00BD60E0">
        <w:rPr>
          <w:rFonts w:ascii="Times New Roman" w:hAnsi="Times New Roman"/>
          <w:color w:val="000000" w:themeColor="text1"/>
          <w:szCs w:val="24"/>
        </w:rPr>
        <w:t xml:space="preserve"> socialinės padėties, tikėjimo, įsitikinimų ar pažiūrų;</w:t>
      </w:r>
      <w:r w:rsidR="00C3158B" w:rsidRPr="00BD60E0">
        <w:rPr>
          <w:rFonts w:ascii="Times New Roman" w:hAnsi="Times New Roman"/>
          <w:color w:val="000000" w:themeColor="text1"/>
          <w:szCs w:val="24"/>
        </w:rPr>
        <w:t>“</w:t>
      </w:r>
      <w:r w:rsidR="00524BE0" w:rsidRPr="00BD60E0">
        <w:rPr>
          <w:rFonts w:ascii="Times New Roman" w:hAnsi="Times New Roman"/>
          <w:color w:val="000000" w:themeColor="text1"/>
          <w:szCs w:val="24"/>
        </w:rPr>
        <w:t>.</w:t>
      </w:r>
    </w:p>
    <w:p w14:paraId="2CA9F5BB" w14:textId="77777777" w:rsidR="004D6A9F" w:rsidRPr="00BD60E0" w:rsidRDefault="004D6A9F" w:rsidP="000156C6">
      <w:pPr>
        <w:ind w:firstLine="720"/>
        <w:jc w:val="both"/>
        <w:rPr>
          <w:rFonts w:ascii="Times New Roman" w:hAnsi="Times New Roman"/>
          <w:b/>
          <w:color w:val="000000" w:themeColor="text1"/>
          <w:szCs w:val="24"/>
        </w:rPr>
      </w:pPr>
    </w:p>
    <w:p w14:paraId="0F44C74D" w14:textId="08EB7CF2" w:rsidR="000156C6" w:rsidRPr="00BD60E0" w:rsidRDefault="004D6A9F" w:rsidP="000156C6">
      <w:pPr>
        <w:ind w:firstLine="720"/>
        <w:jc w:val="both"/>
        <w:rPr>
          <w:rFonts w:ascii="Times New Roman" w:hAnsi="Times New Roman"/>
          <w:b/>
          <w:color w:val="000000" w:themeColor="text1"/>
          <w:szCs w:val="24"/>
        </w:rPr>
      </w:pPr>
      <w:r w:rsidRPr="00BD60E0">
        <w:rPr>
          <w:rFonts w:ascii="Times New Roman" w:hAnsi="Times New Roman"/>
          <w:b/>
          <w:color w:val="000000" w:themeColor="text1"/>
          <w:szCs w:val="24"/>
        </w:rPr>
        <w:t>2 straipsnis.</w:t>
      </w:r>
      <w:r w:rsidR="000908FD" w:rsidRPr="00BD60E0">
        <w:rPr>
          <w:rFonts w:ascii="Times New Roman" w:hAnsi="Times New Roman"/>
          <w:b/>
          <w:color w:val="000000" w:themeColor="text1"/>
          <w:szCs w:val="24"/>
        </w:rPr>
        <w:t xml:space="preserve"> </w:t>
      </w:r>
      <w:r w:rsidR="007E5009" w:rsidRPr="00BD60E0">
        <w:rPr>
          <w:rFonts w:ascii="Times New Roman" w:hAnsi="Times New Roman"/>
          <w:b/>
          <w:color w:val="000000" w:themeColor="text1"/>
          <w:szCs w:val="24"/>
        </w:rPr>
        <w:t>1</w:t>
      </w:r>
      <w:r w:rsidR="007B31EA" w:rsidRPr="00BD60E0">
        <w:rPr>
          <w:rFonts w:ascii="Times New Roman" w:hAnsi="Times New Roman"/>
          <w:b/>
          <w:color w:val="000000" w:themeColor="text1"/>
          <w:szCs w:val="24"/>
        </w:rPr>
        <w:t>29</w:t>
      </w:r>
      <w:r w:rsidR="000156C6" w:rsidRPr="00BD60E0">
        <w:rPr>
          <w:rFonts w:ascii="Times New Roman" w:hAnsi="Times New Roman"/>
          <w:b/>
          <w:color w:val="000000" w:themeColor="text1"/>
          <w:szCs w:val="24"/>
        </w:rPr>
        <w:t xml:space="preserve"> straipsnio pakeitimas</w:t>
      </w:r>
    </w:p>
    <w:p w14:paraId="709CF85A" w14:textId="77777777" w:rsidR="000252E3" w:rsidRPr="00BD60E0" w:rsidRDefault="002D66A3" w:rsidP="000252E3">
      <w:pPr>
        <w:pStyle w:val="Sraopastraipa"/>
        <w:tabs>
          <w:tab w:val="left" w:pos="993"/>
        </w:tabs>
        <w:jc w:val="both"/>
        <w:rPr>
          <w:rFonts w:ascii="Times New Roman" w:hAnsi="Times New Roman"/>
          <w:color w:val="000000" w:themeColor="text1"/>
          <w:szCs w:val="24"/>
        </w:rPr>
      </w:pPr>
      <w:r w:rsidRPr="00BD60E0">
        <w:rPr>
          <w:rFonts w:ascii="Times New Roman" w:hAnsi="Times New Roman"/>
          <w:color w:val="000000" w:themeColor="text1"/>
          <w:szCs w:val="24"/>
        </w:rPr>
        <w:t>P</w:t>
      </w:r>
      <w:r w:rsidR="007B31EA" w:rsidRPr="00BD60E0">
        <w:rPr>
          <w:rFonts w:ascii="Times New Roman" w:hAnsi="Times New Roman"/>
          <w:color w:val="000000" w:themeColor="text1"/>
          <w:szCs w:val="24"/>
        </w:rPr>
        <w:t>akeisti 129</w:t>
      </w:r>
      <w:r w:rsidR="000156C6" w:rsidRPr="00BD60E0">
        <w:rPr>
          <w:rFonts w:ascii="Times New Roman" w:hAnsi="Times New Roman"/>
          <w:color w:val="000000" w:themeColor="text1"/>
          <w:szCs w:val="24"/>
        </w:rPr>
        <w:t xml:space="preserve"> </w:t>
      </w:r>
      <w:r w:rsidRPr="00BD60E0">
        <w:rPr>
          <w:rFonts w:ascii="Times New Roman" w:hAnsi="Times New Roman"/>
          <w:color w:val="000000" w:themeColor="text1"/>
          <w:szCs w:val="24"/>
        </w:rPr>
        <w:t>straipsn</w:t>
      </w:r>
      <w:r w:rsidR="007B31EA" w:rsidRPr="00BD60E0">
        <w:rPr>
          <w:rFonts w:ascii="Times New Roman" w:hAnsi="Times New Roman"/>
          <w:color w:val="000000" w:themeColor="text1"/>
          <w:szCs w:val="24"/>
        </w:rPr>
        <w:t>io 2 dalies 13 punktą ir jį išdėstyti taip</w:t>
      </w:r>
      <w:r w:rsidR="000156C6" w:rsidRPr="00BD60E0">
        <w:rPr>
          <w:rFonts w:ascii="Times New Roman" w:hAnsi="Times New Roman"/>
          <w:color w:val="000000" w:themeColor="text1"/>
          <w:szCs w:val="24"/>
        </w:rPr>
        <w:t>:</w:t>
      </w:r>
    </w:p>
    <w:p w14:paraId="7E20A0A2" w14:textId="62C6DE31" w:rsidR="000252E3" w:rsidRPr="00BD60E0" w:rsidRDefault="000252E3" w:rsidP="000252E3">
      <w:pPr>
        <w:tabs>
          <w:tab w:val="left" w:pos="709"/>
        </w:tabs>
        <w:jc w:val="both"/>
        <w:rPr>
          <w:rFonts w:ascii="Times New Roman" w:hAnsi="Times New Roman"/>
          <w:color w:val="000000" w:themeColor="text1"/>
          <w:szCs w:val="24"/>
        </w:rPr>
      </w:pPr>
      <w:r w:rsidRPr="00BD60E0">
        <w:rPr>
          <w:rFonts w:ascii="Times New Roman" w:hAnsi="Times New Roman"/>
          <w:color w:val="000000" w:themeColor="text1"/>
          <w:szCs w:val="24"/>
        </w:rPr>
        <w:tab/>
        <w:t xml:space="preserve">„13) siekdamas išreikšti neapykantą asmenų grupei ar jai priklausančiam asmeniui dėl amžiaus, lyties, seksualinės orientacijos, neįgalumo, rasės, </w:t>
      </w:r>
      <w:r w:rsidRPr="00BD60E0">
        <w:rPr>
          <w:rFonts w:ascii="Times New Roman" w:hAnsi="Times New Roman"/>
          <w:b/>
          <w:color w:val="000000" w:themeColor="text1"/>
          <w:szCs w:val="24"/>
        </w:rPr>
        <w:t>odos spalvos,</w:t>
      </w:r>
      <w:r w:rsidRPr="00BD60E0">
        <w:rPr>
          <w:rFonts w:ascii="Times New Roman" w:hAnsi="Times New Roman"/>
          <w:color w:val="000000" w:themeColor="text1"/>
          <w:szCs w:val="24"/>
        </w:rPr>
        <w:t xml:space="preserve"> tautybės, kalbos, kilmės, </w:t>
      </w:r>
      <w:r w:rsidRPr="00BD60E0">
        <w:rPr>
          <w:rFonts w:ascii="Times New Roman" w:hAnsi="Times New Roman"/>
          <w:b/>
          <w:color w:val="000000" w:themeColor="text1"/>
          <w:szCs w:val="24"/>
        </w:rPr>
        <w:t>etninės kilmės,</w:t>
      </w:r>
      <w:r w:rsidRPr="00BD60E0">
        <w:rPr>
          <w:rFonts w:ascii="Times New Roman" w:hAnsi="Times New Roman"/>
          <w:color w:val="000000" w:themeColor="text1"/>
          <w:szCs w:val="24"/>
        </w:rPr>
        <w:t xml:space="preserve"> socialinės padėties, tikėjimo, įsitikinimų ar pažiūrų</w:t>
      </w:r>
      <w:r w:rsidR="006F234A" w:rsidRPr="00BD60E0">
        <w:rPr>
          <w:rFonts w:ascii="Times New Roman" w:hAnsi="Times New Roman"/>
          <w:color w:val="000000" w:themeColor="text1"/>
          <w:szCs w:val="24"/>
        </w:rPr>
        <w:t>,</w:t>
      </w:r>
      <w:r w:rsidRPr="00C41670">
        <w:rPr>
          <w:rFonts w:ascii="Times New Roman" w:hAnsi="Times New Roman"/>
          <w:color w:val="000000" w:themeColor="text1"/>
          <w:szCs w:val="24"/>
        </w:rPr>
        <w:t>“</w:t>
      </w:r>
      <w:r w:rsidR="006F234A" w:rsidRPr="00BD60E0">
        <w:rPr>
          <w:rFonts w:ascii="Times New Roman" w:hAnsi="Times New Roman"/>
          <w:color w:val="000000" w:themeColor="text1"/>
          <w:szCs w:val="24"/>
        </w:rPr>
        <w:t>.</w:t>
      </w:r>
    </w:p>
    <w:p w14:paraId="61197977" w14:textId="77777777" w:rsidR="004D6A9F" w:rsidRPr="00BD60E0" w:rsidRDefault="004D6A9F" w:rsidP="003C1AFA">
      <w:pPr>
        <w:ind w:firstLine="720"/>
        <w:jc w:val="both"/>
        <w:rPr>
          <w:rFonts w:ascii="Arial" w:hAnsi="Arial" w:cs="Arial"/>
          <w:szCs w:val="24"/>
        </w:rPr>
      </w:pPr>
    </w:p>
    <w:p w14:paraId="2955ABB7" w14:textId="51388BE8" w:rsidR="004D6A9F" w:rsidRPr="00BD60E0" w:rsidRDefault="004D6A9F" w:rsidP="004D6A9F">
      <w:pPr>
        <w:ind w:firstLine="720"/>
        <w:jc w:val="both"/>
        <w:rPr>
          <w:b/>
          <w:szCs w:val="24"/>
        </w:rPr>
      </w:pPr>
      <w:r w:rsidRPr="00BD60E0">
        <w:rPr>
          <w:rFonts w:ascii="Times New Roman" w:hAnsi="Times New Roman"/>
          <w:b/>
          <w:color w:val="000000" w:themeColor="text1"/>
          <w:szCs w:val="24"/>
        </w:rPr>
        <w:t xml:space="preserve">3 straipsnis. </w:t>
      </w:r>
      <w:r w:rsidR="00EF68E5" w:rsidRPr="00BD60E0">
        <w:rPr>
          <w:b/>
          <w:szCs w:val="24"/>
        </w:rPr>
        <w:t>135</w:t>
      </w:r>
      <w:r w:rsidRPr="00BD60E0">
        <w:rPr>
          <w:b/>
          <w:szCs w:val="24"/>
        </w:rPr>
        <w:t xml:space="preserve"> straipsnio pakeitimas</w:t>
      </w:r>
    </w:p>
    <w:p w14:paraId="56A94B05" w14:textId="2A98D9D3" w:rsidR="004D6A9F" w:rsidRPr="00BD60E0" w:rsidRDefault="00C3158B" w:rsidP="004D6A9F">
      <w:pPr>
        <w:ind w:firstLine="720"/>
        <w:jc w:val="both"/>
        <w:rPr>
          <w:szCs w:val="24"/>
        </w:rPr>
      </w:pPr>
      <w:r w:rsidRPr="00BD60E0">
        <w:rPr>
          <w:szCs w:val="24"/>
        </w:rPr>
        <w:t>Pakeisti 1</w:t>
      </w:r>
      <w:r w:rsidR="00CC15C9" w:rsidRPr="00BD60E0">
        <w:rPr>
          <w:szCs w:val="24"/>
        </w:rPr>
        <w:t>3</w:t>
      </w:r>
      <w:r w:rsidRPr="00BD60E0">
        <w:rPr>
          <w:szCs w:val="24"/>
        </w:rPr>
        <w:t>5 straipsnio</w:t>
      </w:r>
      <w:r w:rsidR="00CC15C9" w:rsidRPr="00BD60E0">
        <w:rPr>
          <w:szCs w:val="24"/>
        </w:rPr>
        <w:t xml:space="preserve"> 2 dalies 1</w:t>
      </w:r>
      <w:r w:rsidRPr="00BD60E0">
        <w:rPr>
          <w:szCs w:val="24"/>
        </w:rPr>
        <w:t xml:space="preserve">3 </w:t>
      </w:r>
      <w:r w:rsidR="00CC15C9" w:rsidRPr="00BD60E0">
        <w:rPr>
          <w:szCs w:val="24"/>
        </w:rPr>
        <w:t>punkt</w:t>
      </w:r>
      <w:r w:rsidR="00CC15C9" w:rsidRPr="00BD60E0">
        <w:rPr>
          <w:rFonts w:hint="eastAsia"/>
          <w:szCs w:val="24"/>
        </w:rPr>
        <w:t>ą</w:t>
      </w:r>
      <w:r w:rsidR="00CC15C9" w:rsidRPr="00BD60E0">
        <w:rPr>
          <w:szCs w:val="24"/>
        </w:rPr>
        <w:t xml:space="preserve"> ir j</w:t>
      </w:r>
      <w:r w:rsidR="00CC15C9" w:rsidRPr="00BD60E0">
        <w:rPr>
          <w:rFonts w:hint="eastAsia"/>
          <w:szCs w:val="24"/>
        </w:rPr>
        <w:t>į</w:t>
      </w:r>
      <w:r w:rsidRPr="00BD60E0">
        <w:rPr>
          <w:szCs w:val="24"/>
        </w:rPr>
        <w:t xml:space="preserve"> i</w:t>
      </w:r>
      <w:r w:rsidRPr="00BD60E0">
        <w:rPr>
          <w:rFonts w:hint="eastAsia"/>
          <w:szCs w:val="24"/>
        </w:rPr>
        <w:t>š</w:t>
      </w:r>
      <w:r w:rsidRPr="00BD60E0">
        <w:rPr>
          <w:szCs w:val="24"/>
        </w:rPr>
        <w:t>d</w:t>
      </w:r>
      <w:r w:rsidRPr="00BD60E0">
        <w:rPr>
          <w:rFonts w:hint="eastAsia"/>
          <w:szCs w:val="24"/>
        </w:rPr>
        <w:t>ė</w:t>
      </w:r>
      <w:r w:rsidRPr="00BD60E0">
        <w:rPr>
          <w:szCs w:val="24"/>
        </w:rPr>
        <w:t xml:space="preserve">styti taip: </w:t>
      </w:r>
    </w:p>
    <w:p w14:paraId="6D1D80ED" w14:textId="5DC5F36C" w:rsidR="004D6A9F" w:rsidRPr="00BD60E0" w:rsidRDefault="00C3158B" w:rsidP="00CC15C9">
      <w:pPr>
        <w:ind w:firstLine="720"/>
        <w:jc w:val="both"/>
        <w:rPr>
          <w:szCs w:val="24"/>
        </w:rPr>
      </w:pPr>
      <w:r w:rsidRPr="00BD60E0">
        <w:rPr>
          <w:rFonts w:hint="eastAsia"/>
          <w:szCs w:val="24"/>
        </w:rPr>
        <w:t>„</w:t>
      </w:r>
      <w:r w:rsidR="00CC15C9" w:rsidRPr="00BD60E0">
        <w:rPr>
          <w:szCs w:val="24"/>
        </w:rPr>
        <w:t>1</w:t>
      </w:r>
      <w:r w:rsidR="004D6A9F" w:rsidRPr="00BD60E0">
        <w:rPr>
          <w:szCs w:val="24"/>
        </w:rPr>
        <w:t>3</w:t>
      </w:r>
      <w:r w:rsidR="00CC15C9" w:rsidRPr="00BD60E0">
        <w:rPr>
          <w:szCs w:val="24"/>
        </w:rPr>
        <w:t>) siekdamas i</w:t>
      </w:r>
      <w:r w:rsidR="00CC15C9" w:rsidRPr="00BD60E0">
        <w:rPr>
          <w:rFonts w:hint="eastAsia"/>
          <w:szCs w:val="24"/>
        </w:rPr>
        <w:t>š</w:t>
      </w:r>
      <w:r w:rsidR="00CC15C9" w:rsidRPr="00BD60E0">
        <w:rPr>
          <w:szCs w:val="24"/>
        </w:rPr>
        <w:t>reik</w:t>
      </w:r>
      <w:r w:rsidR="00CC15C9" w:rsidRPr="00BD60E0">
        <w:rPr>
          <w:rFonts w:hint="eastAsia"/>
          <w:szCs w:val="24"/>
        </w:rPr>
        <w:t>š</w:t>
      </w:r>
      <w:r w:rsidR="00CC15C9" w:rsidRPr="00BD60E0">
        <w:rPr>
          <w:szCs w:val="24"/>
        </w:rPr>
        <w:t>ti neapykant</w:t>
      </w:r>
      <w:r w:rsidR="00CC15C9" w:rsidRPr="00BD60E0">
        <w:rPr>
          <w:rFonts w:hint="eastAsia"/>
          <w:szCs w:val="24"/>
        </w:rPr>
        <w:t>ą</w:t>
      </w:r>
      <w:r w:rsidR="00CC15C9" w:rsidRPr="00BD60E0">
        <w:rPr>
          <w:szCs w:val="24"/>
        </w:rPr>
        <w:t xml:space="preserve"> asmen</w:t>
      </w:r>
      <w:r w:rsidR="00CC15C9" w:rsidRPr="00BD60E0">
        <w:rPr>
          <w:rFonts w:hint="eastAsia"/>
          <w:szCs w:val="24"/>
        </w:rPr>
        <w:t>ų</w:t>
      </w:r>
      <w:r w:rsidR="00CC15C9" w:rsidRPr="00BD60E0">
        <w:rPr>
          <w:szCs w:val="24"/>
        </w:rPr>
        <w:t xml:space="preserve"> grupei ar jai priklausan</w:t>
      </w:r>
      <w:r w:rsidR="00CC15C9" w:rsidRPr="00BD60E0">
        <w:rPr>
          <w:rFonts w:hint="eastAsia"/>
          <w:szCs w:val="24"/>
        </w:rPr>
        <w:t>č</w:t>
      </w:r>
      <w:r w:rsidR="00CC15C9" w:rsidRPr="00BD60E0">
        <w:rPr>
          <w:szCs w:val="24"/>
        </w:rPr>
        <w:t>iam asmeniui d</w:t>
      </w:r>
      <w:r w:rsidR="00CC15C9" w:rsidRPr="00BD60E0">
        <w:rPr>
          <w:rFonts w:hint="eastAsia"/>
          <w:szCs w:val="24"/>
        </w:rPr>
        <w:t>ė</w:t>
      </w:r>
      <w:r w:rsidR="00CC15C9" w:rsidRPr="00BD60E0">
        <w:rPr>
          <w:szCs w:val="24"/>
        </w:rPr>
        <w:t>l am</w:t>
      </w:r>
      <w:r w:rsidR="00CC15C9" w:rsidRPr="00BD60E0">
        <w:rPr>
          <w:rFonts w:hint="eastAsia"/>
          <w:szCs w:val="24"/>
        </w:rPr>
        <w:t>ž</w:t>
      </w:r>
      <w:r w:rsidR="00CC15C9" w:rsidRPr="00BD60E0">
        <w:rPr>
          <w:szCs w:val="24"/>
        </w:rPr>
        <w:t>iaus, lyties, seksualin</w:t>
      </w:r>
      <w:r w:rsidR="00CC15C9" w:rsidRPr="00BD60E0">
        <w:rPr>
          <w:rFonts w:hint="eastAsia"/>
          <w:szCs w:val="24"/>
        </w:rPr>
        <w:t>ė</w:t>
      </w:r>
      <w:r w:rsidR="00CC15C9" w:rsidRPr="00BD60E0">
        <w:rPr>
          <w:szCs w:val="24"/>
        </w:rPr>
        <w:t>s orientacijos, ne</w:t>
      </w:r>
      <w:r w:rsidR="00CC15C9" w:rsidRPr="00BD60E0">
        <w:rPr>
          <w:rFonts w:hint="eastAsia"/>
          <w:szCs w:val="24"/>
        </w:rPr>
        <w:t>į</w:t>
      </w:r>
      <w:r w:rsidR="00CC15C9" w:rsidRPr="00BD60E0">
        <w:rPr>
          <w:szCs w:val="24"/>
        </w:rPr>
        <w:t>galumo, ras</w:t>
      </w:r>
      <w:r w:rsidR="00CC15C9" w:rsidRPr="00BD60E0">
        <w:rPr>
          <w:rFonts w:hint="eastAsia"/>
          <w:szCs w:val="24"/>
        </w:rPr>
        <w:t>ė</w:t>
      </w:r>
      <w:r w:rsidR="00CC15C9" w:rsidRPr="00BD60E0">
        <w:rPr>
          <w:szCs w:val="24"/>
        </w:rPr>
        <w:t xml:space="preserve">s, </w:t>
      </w:r>
      <w:r w:rsidR="00CC15C9" w:rsidRPr="00BD60E0">
        <w:rPr>
          <w:b/>
          <w:szCs w:val="24"/>
        </w:rPr>
        <w:t>odos spalvos,</w:t>
      </w:r>
      <w:r w:rsidR="00CC15C9" w:rsidRPr="00BD60E0">
        <w:rPr>
          <w:szCs w:val="24"/>
        </w:rPr>
        <w:t xml:space="preserve"> tautyb</w:t>
      </w:r>
      <w:r w:rsidR="00CC15C9" w:rsidRPr="00BD60E0">
        <w:rPr>
          <w:rFonts w:hint="eastAsia"/>
          <w:szCs w:val="24"/>
        </w:rPr>
        <w:t>ė</w:t>
      </w:r>
      <w:r w:rsidR="00CC15C9" w:rsidRPr="00BD60E0">
        <w:rPr>
          <w:szCs w:val="24"/>
        </w:rPr>
        <w:t>s, kalbos, kilm</w:t>
      </w:r>
      <w:r w:rsidR="00CC15C9" w:rsidRPr="00BD60E0">
        <w:rPr>
          <w:rFonts w:hint="eastAsia"/>
          <w:szCs w:val="24"/>
        </w:rPr>
        <w:t>ė</w:t>
      </w:r>
      <w:r w:rsidR="00CC15C9" w:rsidRPr="00BD60E0">
        <w:rPr>
          <w:szCs w:val="24"/>
        </w:rPr>
        <w:t xml:space="preserve">s, </w:t>
      </w:r>
      <w:r w:rsidR="00CC15C9" w:rsidRPr="00BD60E0">
        <w:rPr>
          <w:b/>
          <w:szCs w:val="24"/>
        </w:rPr>
        <w:t>etnin</w:t>
      </w:r>
      <w:r w:rsidR="00CC15C9" w:rsidRPr="00BD60E0">
        <w:rPr>
          <w:rFonts w:hint="eastAsia"/>
          <w:b/>
          <w:szCs w:val="24"/>
        </w:rPr>
        <w:t>ė</w:t>
      </w:r>
      <w:r w:rsidR="00CC15C9" w:rsidRPr="00BD60E0">
        <w:rPr>
          <w:b/>
          <w:szCs w:val="24"/>
        </w:rPr>
        <w:t>s kilm</w:t>
      </w:r>
      <w:r w:rsidR="00CC15C9" w:rsidRPr="00BD60E0">
        <w:rPr>
          <w:rFonts w:hint="eastAsia"/>
          <w:b/>
          <w:szCs w:val="24"/>
        </w:rPr>
        <w:t>ė</w:t>
      </w:r>
      <w:r w:rsidR="00CC15C9" w:rsidRPr="00BD60E0">
        <w:rPr>
          <w:b/>
          <w:szCs w:val="24"/>
        </w:rPr>
        <w:t>s,</w:t>
      </w:r>
      <w:r w:rsidR="00CC15C9" w:rsidRPr="00BD60E0">
        <w:rPr>
          <w:szCs w:val="24"/>
        </w:rPr>
        <w:t xml:space="preserve"> socialin</w:t>
      </w:r>
      <w:r w:rsidR="00CC15C9" w:rsidRPr="00BD60E0">
        <w:rPr>
          <w:rFonts w:hint="eastAsia"/>
          <w:szCs w:val="24"/>
        </w:rPr>
        <w:t>ė</w:t>
      </w:r>
      <w:r w:rsidR="00CC15C9" w:rsidRPr="00BD60E0">
        <w:rPr>
          <w:szCs w:val="24"/>
        </w:rPr>
        <w:t>s pad</w:t>
      </w:r>
      <w:r w:rsidR="00CC15C9" w:rsidRPr="00BD60E0">
        <w:rPr>
          <w:rFonts w:hint="eastAsia"/>
          <w:szCs w:val="24"/>
        </w:rPr>
        <w:t>ė</w:t>
      </w:r>
      <w:r w:rsidR="00CC15C9" w:rsidRPr="00BD60E0">
        <w:rPr>
          <w:szCs w:val="24"/>
        </w:rPr>
        <w:t>ties, tik</w:t>
      </w:r>
      <w:r w:rsidR="00CC15C9" w:rsidRPr="00BD60E0">
        <w:rPr>
          <w:rFonts w:hint="eastAsia"/>
          <w:szCs w:val="24"/>
        </w:rPr>
        <w:t>ė</w:t>
      </w:r>
      <w:r w:rsidR="00CC15C9" w:rsidRPr="00BD60E0">
        <w:rPr>
          <w:szCs w:val="24"/>
        </w:rPr>
        <w:t xml:space="preserve">jimo, </w:t>
      </w:r>
      <w:r w:rsidR="00CC15C9" w:rsidRPr="00BD60E0">
        <w:rPr>
          <w:rFonts w:hint="eastAsia"/>
          <w:szCs w:val="24"/>
        </w:rPr>
        <w:t>į</w:t>
      </w:r>
      <w:r w:rsidR="00CC15C9" w:rsidRPr="00BD60E0">
        <w:rPr>
          <w:szCs w:val="24"/>
        </w:rPr>
        <w:t>sitikinim</w:t>
      </w:r>
      <w:r w:rsidR="00CC15C9" w:rsidRPr="00BD60E0">
        <w:rPr>
          <w:rFonts w:hint="eastAsia"/>
          <w:szCs w:val="24"/>
        </w:rPr>
        <w:t>ų</w:t>
      </w:r>
      <w:r w:rsidR="00CC15C9" w:rsidRPr="00BD60E0">
        <w:rPr>
          <w:szCs w:val="24"/>
        </w:rPr>
        <w:t xml:space="preserve"> ar pa</w:t>
      </w:r>
      <w:r w:rsidR="00CC15C9" w:rsidRPr="00BD60E0">
        <w:rPr>
          <w:rFonts w:hint="eastAsia"/>
          <w:szCs w:val="24"/>
        </w:rPr>
        <w:t>ž</w:t>
      </w:r>
      <w:r w:rsidR="00CC15C9" w:rsidRPr="00BD60E0">
        <w:rPr>
          <w:szCs w:val="24"/>
        </w:rPr>
        <w:t>i</w:t>
      </w:r>
      <w:r w:rsidR="00CC15C9" w:rsidRPr="00BD60E0">
        <w:rPr>
          <w:rFonts w:hint="eastAsia"/>
          <w:szCs w:val="24"/>
        </w:rPr>
        <w:t>ū</w:t>
      </w:r>
      <w:r w:rsidR="00CC15C9" w:rsidRPr="00BD60E0">
        <w:rPr>
          <w:szCs w:val="24"/>
        </w:rPr>
        <w:t>r</w:t>
      </w:r>
      <w:r w:rsidR="00CC15C9" w:rsidRPr="00BD60E0">
        <w:rPr>
          <w:rFonts w:hint="eastAsia"/>
          <w:szCs w:val="24"/>
        </w:rPr>
        <w:t>ų</w:t>
      </w:r>
      <w:r w:rsidR="006F234A" w:rsidRPr="00BD60E0">
        <w:rPr>
          <w:szCs w:val="24"/>
        </w:rPr>
        <w:t>,</w:t>
      </w:r>
      <w:r w:rsidR="00CC15C9" w:rsidRPr="00BD60E0">
        <w:rPr>
          <w:rFonts w:hint="eastAsia"/>
          <w:szCs w:val="24"/>
        </w:rPr>
        <w:t>“</w:t>
      </w:r>
      <w:r w:rsidR="006F234A" w:rsidRPr="00BD60E0">
        <w:rPr>
          <w:szCs w:val="24"/>
        </w:rPr>
        <w:t>.</w:t>
      </w:r>
    </w:p>
    <w:p w14:paraId="1FE80354" w14:textId="77777777" w:rsidR="00B70ACA" w:rsidRPr="00BD60E0" w:rsidRDefault="00B70ACA" w:rsidP="00EA1E3F">
      <w:pPr>
        <w:ind w:firstLine="720"/>
        <w:jc w:val="both"/>
        <w:rPr>
          <w:rFonts w:ascii="Times New Roman" w:hAnsi="Times New Roman"/>
          <w:color w:val="000000" w:themeColor="text1"/>
          <w:szCs w:val="24"/>
        </w:rPr>
      </w:pPr>
    </w:p>
    <w:p w14:paraId="22D4717A" w14:textId="6798FDE6" w:rsidR="008279F1" w:rsidRPr="00BD60E0" w:rsidRDefault="004D6A9F" w:rsidP="00C07A1E">
      <w:pPr>
        <w:ind w:firstLine="720"/>
        <w:jc w:val="both"/>
        <w:rPr>
          <w:rFonts w:ascii="Times New Roman" w:hAnsi="Times New Roman"/>
          <w:b/>
          <w:color w:val="000000" w:themeColor="text1"/>
          <w:szCs w:val="24"/>
        </w:rPr>
      </w:pPr>
      <w:r w:rsidRPr="00BD60E0">
        <w:rPr>
          <w:rFonts w:ascii="Times New Roman" w:hAnsi="Times New Roman"/>
          <w:b/>
          <w:color w:val="000000" w:themeColor="text1"/>
          <w:szCs w:val="24"/>
        </w:rPr>
        <w:t>4</w:t>
      </w:r>
      <w:r w:rsidR="009C7617" w:rsidRPr="00BD60E0">
        <w:rPr>
          <w:rFonts w:ascii="Times New Roman" w:hAnsi="Times New Roman"/>
          <w:b/>
          <w:color w:val="000000" w:themeColor="text1"/>
          <w:szCs w:val="24"/>
        </w:rPr>
        <w:t xml:space="preserve"> </w:t>
      </w:r>
      <w:r w:rsidR="008279F1" w:rsidRPr="00BD60E0">
        <w:rPr>
          <w:rFonts w:ascii="Times New Roman" w:hAnsi="Times New Roman"/>
          <w:b/>
          <w:color w:val="000000" w:themeColor="text1"/>
          <w:szCs w:val="24"/>
        </w:rPr>
        <w:t>straipsnis.</w:t>
      </w:r>
      <w:r w:rsidR="00FF48A4" w:rsidRPr="00BD60E0">
        <w:rPr>
          <w:rFonts w:ascii="Times New Roman" w:hAnsi="Times New Roman"/>
          <w:b/>
          <w:color w:val="000000" w:themeColor="text1"/>
          <w:szCs w:val="24"/>
        </w:rPr>
        <w:t xml:space="preserve"> </w:t>
      </w:r>
      <w:r w:rsidR="00806807" w:rsidRPr="00BD60E0">
        <w:rPr>
          <w:rFonts w:ascii="Times New Roman" w:hAnsi="Times New Roman"/>
          <w:b/>
          <w:color w:val="000000" w:themeColor="text1"/>
          <w:szCs w:val="24"/>
        </w:rPr>
        <w:t>1</w:t>
      </w:r>
      <w:r w:rsidR="00046408" w:rsidRPr="00BD60E0">
        <w:rPr>
          <w:rFonts w:ascii="Times New Roman" w:hAnsi="Times New Roman"/>
          <w:b/>
          <w:color w:val="000000" w:themeColor="text1"/>
          <w:szCs w:val="24"/>
        </w:rPr>
        <w:t>3</w:t>
      </w:r>
      <w:r w:rsidR="00806807" w:rsidRPr="00BD60E0">
        <w:rPr>
          <w:rFonts w:ascii="Times New Roman" w:hAnsi="Times New Roman"/>
          <w:b/>
          <w:color w:val="000000" w:themeColor="text1"/>
          <w:szCs w:val="24"/>
        </w:rPr>
        <w:t>8</w:t>
      </w:r>
      <w:r w:rsidR="00F41E0A" w:rsidRPr="00BD60E0">
        <w:rPr>
          <w:rFonts w:ascii="Times New Roman" w:hAnsi="Times New Roman"/>
          <w:b/>
          <w:color w:val="000000" w:themeColor="text1"/>
          <w:szCs w:val="24"/>
        </w:rPr>
        <w:t xml:space="preserve"> </w:t>
      </w:r>
      <w:r w:rsidR="008279F1" w:rsidRPr="00BD60E0">
        <w:rPr>
          <w:rFonts w:ascii="Times New Roman" w:hAnsi="Times New Roman"/>
          <w:b/>
          <w:color w:val="000000" w:themeColor="text1"/>
          <w:szCs w:val="24"/>
        </w:rPr>
        <w:t>straipsnio pakeitimas</w:t>
      </w:r>
    </w:p>
    <w:p w14:paraId="4B12257E" w14:textId="301C5F57" w:rsidR="004715C9" w:rsidRPr="00BD60E0" w:rsidRDefault="004E33BF" w:rsidP="004715C9">
      <w:pPr>
        <w:ind w:firstLine="720"/>
        <w:jc w:val="both"/>
        <w:rPr>
          <w:rFonts w:ascii="Times New Roman" w:hAnsi="Times New Roman"/>
          <w:color w:val="000000" w:themeColor="text1"/>
          <w:szCs w:val="24"/>
        </w:rPr>
      </w:pPr>
      <w:bookmarkStart w:id="1" w:name="straipsnis93"/>
      <w:bookmarkEnd w:id="0"/>
      <w:r w:rsidRPr="00BD60E0">
        <w:rPr>
          <w:rFonts w:ascii="Times New Roman" w:hAnsi="Times New Roman"/>
          <w:color w:val="000000" w:themeColor="text1"/>
          <w:szCs w:val="24"/>
        </w:rPr>
        <w:t>Pa</w:t>
      </w:r>
      <w:r w:rsidR="00AD2BF1" w:rsidRPr="00BD60E0">
        <w:rPr>
          <w:rFonts w:ascii="Times New Roman" w:hAnsi="Times New Roman"/>
          <w:color w:val="000000" w:themeColor="text1"/>
          <w:szCs w:val="24"/>
        </w:rPr>
        <w:t>keisti</w:t>
      </w:r>
      <w:r w:rsidRPr="00BD60E0">
        <w:rPr>
          <w:rFonts w:ascii="Times New Roman" w:hAnsi="Times New Roman"/>
          <w:color w:val="000000" w:themeColor="text1"/>
          <w:szCs w:val="24"/>
        </w:rPr>
        <w:t xml:space="preserve"> </w:t>
      </w:r>
      <w:r w:rsidR="00142964" w:rsidRPr="00BD60E0">
        <w:rPr>
          <w:rFonts w:ascii="Times New Roman" w:hAnsi="Times New Roman"/>
          <w:color w:val="000000" w:themeColor="text1"/>
          <w:szCs w:val="24"/>
        </w:rPr>
        <w:t>1</w:t>
      </w:r>
      <w:r w:rsidR="00046408" w:rsidRPr="00BD60E0">
        <w:rPr>
          <w:rFonts w:ascii="Times New Roman" w:hAnsi="Times New Roman"/>
          <w:color w:val="000000" w:themeColor="text1"/>
          <w:szCs w:val="24"/>
        </w:rPr>
        <w:t>38</w:t>
      </w:r>
      <w:r w:rsidRPr="00BD60E0">
        <w:rPr>
          <w:rFonts w:ascii="Times New Roman" w:hAnsi="Times New Roman"/>
          <w:color w:val="000000" w:themeColor="text1"/>
          <w:szCs w:val="24"/>
        </w:rPr>
        <w:t xml:space="preserve"> straipsn</w:t>
      </w:r>
      <w:r w:rsidR="004715C9" w:rsidRPr="00BD60E0">
        <w:rPr>
          <w:rFonts w:ascii="Times New Roman" w:hAnsi="Times New Roman"/>
          <w:color w:val="000000" w:themeColor="text1"/>
          <w:szCs w:val="24"/>
        </w:rPr>
        <w:t xml:space="preserve">io </w:t>
      </w:r>
      <w:r w:rsidR="00046408" w:rsidRPr="00BD60E0">
        <w:rPr>
          <w:rFonts w:ascii="Times New Roman" w:hAnsi="Times New Roman"/>
          <w:color w:val="000000" w:themeColor="text1"/>
          <w:szCs w:val="24"/>
        </w:rPr>
        <w:t>2 dalies 13 punktą</w:t>
      </w:r>
      <w:r w:rsidRPr="00BD60E0">
        <w:rPr>
          <w:rFonts w:ascii="Times New Roman" w:hAnsi="Times New Roman"/>
          <w:color w:val="000000" w:themeColor="text1"/>
          <w:szCs w:val="24"/>
        </w:rPr>
        <w:t xml:space="preserve"> </w:t>
      </w:r>
      <w:r w:rsidR="00AD2BF1" w:rsidRPr="00BD60E0">
        <w:rPr>
          <w:rFonts w:ascii="Times New Roman" w:hAnsi="Times New Roman"/>
          <w:color w:val="000000" w:themeColor="text1"/>
          <w:szCs w:val="24"/>
        </w:rPr>
        <w:t>ir j</w:t>
      </w:r>
      <w:r w:rsidR="00046408" w:rsidRPr="00BD60E0">
        <w:rPr>
          <w:rFonts w:ascii="Times New Roman" w:hAnsi="Times New Roman"/>
          <w:color w:val="000000" w:themeColor="text1"/>
          <w:szCs w:val="24"/>
        </w:rPr>
        <w:t>į</w:t>
      </w:r>
      <w:r w:rsidR="00AD2BF1" w:rsidRPr="00BD60E0">
        <w:rPr>
          <w:rFonts w:ascii="Times New Roman" w:hAnsi="Times New Roman"/>
          <w:color w:val="000000" w:themeColor="text1"/>
          <w:szCs w:val="24"/>
        </w:rPr>
        <w:t xml:space="preserve"> išdėstyti taip</w:t>
      </w:r>
      <w:r w:rsidRPr="00BD60E0">
        <w:rPr>
          <w:rFonts w:ascii="Times New Roman" w:hAnsi="Times New Roman"/>
          <w:color w:val="000000" w:themeColor="text1"/>
          <w:szCs w:val="24"/>
        </w:rPr>
        <w:t>:</w:t>
      </w:r>
      <w:bookmarkEnd w:id="1"/>
    </w:p>
    <w:p w14:paraId="6D2C27B3" w14:textId="0E185120" w:rsidR="00046408" w:rsidRPr="00BD60E0" w:rsidRDefault="004715C9" w:rsidP="00142964">
      <w:pPr>
        <w:ind w:firstLine="720"/>
        <w:jc w:val="both"/>
        <w:rPr>
          <w:rFonts w:ascii="Times New Roman" w:hAnsi="Times New Roman"/>
          <w:color w:val="000000" w:themeColor="text1"/>
          <w:szCs w:val="24"/>
        </w:rPr>
      </w:pPr>
      <w:r w:rsidRPr="00BD60E0">
        <w:rPr>
          <w:rFonts w:ascii="Times New Roman" w:hAnsi="Times New Roman"/>
          <w:color w:val="000000" w:themeColor="text1"/>
          <w:szCs w:val="24"/>
        </w:rPr>
        <w:t>„</w:t>
      </w:r>
      <w:r w:rsidR="00142964" w:rsidRPr="00BD60E0">
        <w:rPr>
          <w:rFonts w:ascii="Times New Roman" w:hAnsi="Times New Roman"/>
          <w:color w:val="000000" w:themeColor="text1"/>
          <w:szCs w:val="24"/>
        </w:rPr>
        <w:t>1</w:t>
      </w:r>
      <w:r w:rsidR="00046408" w:rsidRPr="00BD60E0">
        <w:rPr>
          <w:rFonts w:ascii="Times New Roman" w:hAnsi="Times New Roman"/>
          <w:color w:val="000000" w:themeColor="text1"/>
          <w:szCs w:val="24"/>
        </w:rPr>
        <w:t xml:space="preserve">3) siekdamas išreikšti neapykantą asmenų grupei ar jai priklausančiam asmeniui dėl amžiaus, lyties, seksualinės orientacijos, neįgalumo, rasės, </w:t>
      </w:r>
      <w:r w:rsidR="00046408" w:rsidRPr="00BD60E0">
        <w:rPr>
          <w:rFonts w:ascii="Times New Roman" w:hAnsi="Times New Roman"/>
          <w:b/>
          <w:color w:val="000000" w:themeColor="text1"/>
          <w:szCs w:val="24"/>
        </w:rPr>
        <w:t>odos spalvos,</w:t>
      </w:r>
      <w:r w:rsidR="00046408" w:rsidRPr="00BD60E0">
        <w:rPr>
          <w:rFonts w:ascii="Times New Roman" w:hAnsi="Times New Roman"/>
          <w:color w:val="000000" w:themeColor="text1"/>
          <w:szCs w:val="24"/>
        </w:rPr>
        <w:t xml:space="preserve"> tautybės, kalbos, kilmės, </w:t>
      </w:r>
      <w:r w:rsidR="00046408" w:rsidRPr="00BD60E0">
        <w:rPr>
          <w:rFonts w:ascii="Times New Roman" w:hAnsi="Times New Roman"/>
          <w:b/>
          <w:color w:val="000000" w:themeColor="text1"/>
          <w:szCs w:val="24"/>
        </w:rPr>
        <w:t>etninės kilmės,</w:t>
      </w:r>
      <w:r w:rsidR="00046408" w:rsidRPr="00BD60E0">
        <w:rPr>
          <w:rFonts w:ascii="Times New Roman" w:hAnsi="Times New Roman"/>
          <w:color w:val="000000" w:themeColor="text1"/>
          <w:szCs w:val="24"/>
        </w:rPr>
        <w:t xml:space="preserve"> socialinės padėties, tikėjimo, įsitikinimų ar pažiūrų</w:t>
      </w:r>
      <w:r w:rsidR="006F234A" w:rsidRPr="00BD60E0">
        <w:rPr>
          <w:rFonts w:ascii="Times New Roman" w:hAnsi="Times New Roman"/>
          <w:color w:val="000000" w:themeColor="text1"/>
          <w:szCs w:val="24"/>
        </w:rPr>
        <w:t>,</w:t>
      </w:r>
      <w:r w:rsidR="00046408" w:rsidRPr="00BD60E0">
        <w:rPr>
          <w:rFonts w:ascii="Times New Roman" w:hAnsi="Times New Roman"/>
          <w:color w:val="000000" w:themeColor="text1"/>
          <w:szCs w:val="24"/>
        </w:rPr>
        <w:t>“</w:t>
      </w:r>
      <w:r w:rsidR="006F234A" w:rsidRPr="00BD60E0">
        <w:rPr>
          <w:rFonts w:ascii="Times New Roman" w:hAnsi="Times New Roman"/>
          <w:color w:val="000000" w:themeColor="text1"/>
          <w:szCs w:val="24"/>
        </w:rPr>
        <w:t>.</w:t>
      </w:r>
    </w:p>
    <w:p w14:paraId="6DC31F52" w14:textId="77777777" w:rsidR="000B4695" w:rsidRPr="00BD60E0" w:rsidRDefault="000B4695" w:rsidP="00C3158B">
      <w:pPr>
        <w:jc w:val="both"/>
        <w:rPr>
          <w:rFonts w:ascii="Times New Roman" w:hAnsi="Times New Roman"/>
          <w:b/>
          <w:color w:val="000000" w:themeColor="text1"/>
        </w:rPr>
      </w:pPr>
    </w:p>
    <w:p w14:paraId="71958FB0" w14:textId="0033F85D" w:rsidR="00C3158B" w:rsidRPr="00BD60E0" w:rsidRDefault="004D6A9F" w:rsidP="00C3158B">
      <w:pPr>
        <w:ind w:firstLine="709"/>
        <w:jc w:val="both"/>
        <w:rPr>
          <w:rFonts w:ascii="Times New Roman" w:hAnsi="Times New Roman"/>
          <w:b/>
          <w:color w:val="000000" w:themeColor="text1"/>
        </w:rPr>
      </w:pPr>
      <w:r w:rsidRPr="00BD60E0">
        <w:rPr>
          <w:rFonts w:ascii="Times New Roman" w:hAnsi="Times New Roman"/>
          <w:b/>
          <w:color w:val="000000" w:themeColor="text1"/>
        </w:rPr>
        <w:t>5</w:t>
      </w:r>
      <w:r w:rsidR="00453316" w:rsidRPr="00BD60E0">
        <w:rPr>
          <w:rFonts w:ascii="Times New Roman" w:hAnsi="Times New Roman"/>
          <w:b/>
          <w:color w:val="000000" w:themeColor="text1"/>
        </w:rPr>
        <w:t xml:space="preserve"> </w:t>
      </w:r>
      <w:r w:rsidR="00516314" w:rsidRPr="00BD60E0">
        <w:rPr>
          <w:rFonts w:ascii="Times New Roman" w:hAnsi="Times New Roman"/>
          <w:b/>
          <w:color w:val="000000" w:themeColor="text1"/>
        </w:rPr>
        <w:t xml:space="preserve">straipsnis. </w:t>
      </w:r>
      <w:r w:rsidR="00046408" w:rsidRPr="00BD60E0">
        <w:rPr>
          <w:rFonts w:ascii="Times New Roman" w:hAnsi="Times New Roman"/>
          <w:b/>
          <w:color w:val="000000" w:themeColor="text1"/>
        </w:rPr>
        <w:t xml:space="preserve">169 </w:t>
      </w:r>
      <w:r w:rsidR="000908FD" w:rsidRPr="00BD60E0">
        <w:rPr>
          <w:rFonts w:ascii="Times New Roman" w:hAnsi="Times New Roman"/>
          <w:b/>
          <w:color w:val="000000" w:themeColor="text1"/>
        </w:rPr>
        <w:t>straipsnio pakeitimas</w:t>
      </w:r>
    </w:p>
    <w:p w14:paraId="11B6395E" w14:textId="2F568FE2" w:rsidR="000908FD" w:rsidRPr="00BD60E0" w:rsidRDefault="000908FD" w:rsidP="00C3158B">
      <w:pPr>
        <w:ind w:firstLine="709"/>
        <w:jc w:val="both"/>
        <w:rPr>
          <w:rFonts w:ascii="Times New Roman" w:hAnsi="Times New Roman"/>
          <w:color w:val="000000" w:themeColor="text1"/>
          <w:szCs w:val="24"/>
        </w:rPr>
      </w:pPr>
      <w:r w:rsidRPr="00BD60E0">
        <w:rPr>
          <w:rFonts w:ascii="Times New Roman" w:hAnsi="Times New Roman"/>
          <w:color w:val="000000" w:themeColor="text1"/>
        </w:rPr>
        <w:t xml:space="preserve">Pakeisti </w:t>
      </w:r>
      <w:r w:rsidR="00285FFC" w:rsidRPr="00BD60E0">
        <w:rPr>
          <w:rFonts w:ascii="Times New Roman" w:hAnsi="Times New Roman"/>
          <w:color w:val="000000" w:themeColor="text1"/>
        </w:rPr>
        <w:t>169 straipsnį ir</w:t>
      </w:r>
      <w:r w:rsidRPr="00BD60E0">
        <w:rPr>
          <w:rFonts w:ascii="Times New Roman" w:hAnsi="Times New Roman"/>
          <w:color w:val="000000" w:themeColor="text1"/>
        </w:rPr>
        <w:t xml:space="preserve"> </w:t>
      </w:r>
      <w:r w:rsidRPr="00BD60E0">
        <w:rPr>
          <w:rFonts w:ascii="Times New Roman" w:hAnsi="Times New Roman"/>
          <w:color w:val="000000" w:themeColor="text1"/>
          <w:szCs w:val="24"/>
        </w:rPr>
        <w:t>j</w:t>
      </w:r>
      <w:r w:rsidR="00285FFC" w:rsidRPr="00BD60E0">
        <w:rPr>
          <w:rFonts w:ascii="Times New Roman" w:hAnsi="Times New Roman"/>
          <w:color w:val="000000" w:themeColor="text1"/>
          <w:szCs w:val="24"/>
        </w:rPr>
        <w:t>į</w:t>
      </w:r>
      <w:r w:rsidRPr="00BD60E0">
        <w:rPr>
          <w:rFonts w:ascii="Times New Roman" w:hAnsi="Times New Roman"/>
          <w:color w:val="000000" w:themeColor="text1"/>
          <w:szCs w:val="24"/>
        </w:rPr>
        <w:t xml:space="preserve"> išdėstyti taip:</w:t>
      </w:r>
    </w:p>
    <w:p w14:paraId="113A9A00" w14:textId="1766386E"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„169 straipsnis. Diskriminavimas dėl tautybės, rasės, lyties, kilmės, religijos ar kitos grupinės priklausomybės</w:t>
      </w:r>
    </w:p>
    <w:p w14:paraId="17CE08C3" w14:textId="3714904B"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 xml:space="preserve">Tas, kas atliko veiksmus, kuriais siekta žmonių grupei ar jai priklausančiam asmeniui dėl amžiaus, lyties, seksualinės orientacijos, neįgalumo, rasės, </w:t>
      </w:r>
      <w:r w:rsidRPr="00BD60E0">
        <w:rPr>
          <w:rFonts w:ascii="Times New Roman" w:hAnsi="Times New Roman"/>
          <w:b/>
          <w:color w:val="000000" w:themeColor="text1"/>
        </w:rPr>
        <w:t>odos spalvos,</w:t>
      </w:r>
      <w:r w:rsidRPr="00BD60E0">
        <w:rPr>
          <w:rFonts w:ascii="Times New Roman" w:hAnsi="Times New Roman"/>
          <w:color w:val="000000" w:themeColor="text1"/>
        </w:rPr>
        <w:t xml:space="preserve"> tautybės, kalbos, kilmės, </w:t>
      </w:r>
      <w:r w:rsidRPr="00BD60E0">
        <w:rPr>
          <w:rFonts w:ascii="Times New Roman" w:hAnsi="Times New Roman"/>
          <w:b/>
          <w:color w:val="000000" w:themeColor="text1"/>
        </w:rPr>
        <w:t>etninės kilmės,</w:t>
      </w:r>
      <w:r w:rsidRPr="00BD60E0">
        <w:rPr>
          <w:rFonts w:ascii="Times New Roman" w:hAnsi="Times New Roman"/>
          <w:color w:val="000000" w:themeColor="text1"/>
        </w:rPr>
        <w:t xml:space="preserve"> socialinės padėties, tikėjimo, įsitikinimų ar pažiūrų sutrukdyti lygiomis teisėmis su kitais dalyvauti politinėje, ekonominėje, socialinėje, kultūrinėje, darbo ar kitoje veikloje arba suvaržyti tokios žmonių grupės ar jai priklausančio asmens teises ir laisves,</w:t>
      </w:r>
    </w:p>
    <w:p w14:paraId="1CFF78A0" w14:textId="31C2F31F"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baudžiamas viešaisiais darbais arba bauda, arba laisvės apribojimu, arba areštu, arba laisvės atėmimu iki trejų metų.“</w:t>
      </w:r>
    </w:p>
    <w:p w14:paraId="56179F71" w14:textId="77777777" w:rsidR="00775EE8" w:rsidRPr="00BD60E0" w:rsidRDefault="00775EE8" w:rsidP="00775EE8">
      <w:pPr>
        <w:ind w:firstLine="709"/>
        <w:jc w:val="both"/>
        <w:rPr>
          <w:rFonts w:ascii="Times New Roman" w:hAnsi="Times New Roman"/>
          <w:b/>
          <w:color w:val="000000" w:themeColor="text1"/>
        </w:rPr>
      </w:pPr>
    </w:p>
    <w:p w14:paraId="634C945B" w14:textId="5954F9C6" w:rsidR="00775EE8" w:rsidRPr="00BD60E0" w:rsidRDefault="00775EE8" w:rsidP="00775EE8">
      <w:pPr>
        <w:ind w:firstLine="709"/>
        <w:jc w:val="both"/>
        <w:rPr>
          <w:rFonts w:ascii="Times New Roman" w:hAnsi="Times New Roman"/>
          <w:b/>
          <w:color w:val="000000" w:themeColor="text1"/>
        </w:rPr>
      </w:pPr>
      <w:r w:rsidRPr="00BD60E0">
        <w:rPr>
          <w:rFonts w:ascii="Times New Roman" w:hAnsi="Times New Roman"/>
          <w:b/>
          <w:color w:val="000000" w:themeColor="text1"/>
        </w:rPr>
        <w:t xml:space="preserve">6 straipsnis. </w:t>
      </w:r>
      <w:r w:rsidR="00285FFC" w:rsidRPr="00BD60E0">
        <w:rPr>
          <w:rFonts w:ascii="Times New Roman" w:hAnsi="Times New Roman"/>
          <w:b/>
          <w:color w:val="000000" w:themeColor="text1"/>
        </w:rPr>
        <w:t>170</w:t>
      </w:r>
      <w:r w:rsidRPr="00BD60E0">
        <w:rPr>
          <w:rFonts w:ascii="Times New Roman" w:hAnsi="Times New Roman"/>
          <w:b/>
          <w:color w:val="000000" w:themeColor="text1"/>
        </w:rPr>
        <w:t xml:space="preserve"> straipsnio pakeitimas</w:t>
      </w:r>
    </w:p>
    <w:p w14:paraId="0BE44CE4" w14:textId="5A46A47C" w:rsidR="00775EE8" w:rsidRPr="00BD60E0" w:rsidRDefault="00285FFC" w:rsidP="00775EE8">
      <w:pPr>
        <w:ind w:firstLine="709"/>
        <w:jc w:val="both"/>
        <w:rPr>
          <w:rFonts w:ascii="Times New Roman" w:hAnsi="Times New Roman"/>
          <w:color w:val="000000" w:themeColor="text1"/>
          <w:szCs w:val="24"/>
        </w:rPr>
      </w:pPr>
      <w:r w:rsidRPr="00BD60E0">
        <w:rPr>
          <w:rFonts w:ascii="Times New Roman" w:hAnsi="Times New Roman"/>
          <w:color w:val="000000" w:themeColor="text1"/>
        </w:rPr>
        <w:t>Pakeisti 170 straipsnį</w:t>
      </w:r>
      <w:r w:rsidR="00775EE8" w:rsidRPr="00BD60E0">
        <w:rPr>
          <w:rFonts w:ascii="Times New Roman" w:hAnsi="Times New Roman"/>
          <w:color w:val="000000" w:themeColor="text1"/>
        </w:rPr>
        <w:t xml:space="preserve"> ir </w:t>
      </w:r>
      <w:r w:rsidRPr="00BD60E0">
        <w:rPr>
          <w:rFonts w:ascii="Times New Roman" w:hAnsi="Times New Roman"/>
          <w:color w:val="000000" w:themeColor="text1"/>
          <w:szCs w:val="24"/>
        </w:rPr>
        <w:t>jį</w:t>
      </w:r>
      <w:r w:rsidR="00775EE8" w:rsidRPr="00BD60E0">
        <w:rPr>
          <w:rFonts w:ascii="Times New Roman" w:hAnsi="Times New Roman"/>
          <w:color w:val="000000" w:themeColor="text1"/>
          <w:szCs w:val="24"/>
        </w:rPr>
        <w:t xml:space="preserve"> išdėstyti taip:</w:t>
      </w:r>
    </w:p>
    <w:p w14:paraId="02829084" w14:textId="0832E534"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lastRenderedPageBreak/>
        <w:t>„170 straipsnis. Kurstymas prieš bet kokios tautos, rasės, etninę, religinę ar kitokią žmonių grupę</w:t>
      </w:r>
    </w:p>
    <w:p w14:paraId="527FB051" w14:textId="2D4A60FC"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 xml:space="preserve">1. Tas, kas turėdamas tikslą platinti gamino, įsigijo, siuntė, gabeno, laikė dalykus, kuriuose tyčiojamasi, niekinama, skatinama neapykanta ar kurstoma diskriminuoti žmonių grupę ar jai priklausantį asmenį dėl amžiaus, lyties, seksualinės orientacijos, neįgalumo, rasės, </w:t>
      </w:r>
      <w:r w:rsidRPr="00BD60E0">
        <w:rPr>
          <w:rFonts w:ascii="Times New Roman" w:hAnsi="Times New Roman"/>
          <w:b/>
          <w:color w:val="000000" w:themeColor="text1"/>
        </w:rPr>
        <w:t>odos spalvos,</w:t>
      </w:r>
      <w:r w:rsidRPr="00BD60E0">
        <w:rPr>
          <w:rFonts w:ascii="Times New Roman" w:hAnsi="Times New Roman"/>
          <w:color w:val="000000" w:themeColor="text1"/>
        </w:rPr>
        <w:t xml:space="preserve"> tautybės, kalbos, kilmės, </w:t>
      </w:r>
      <w:r w:rsidRPr="00BD60E0">
        <w:rPr>
          <w:rFonts w:ascii="Times New Roman" w:hAnsi="Times New Roman"/>
          <w:b/>
          <w:color w:val="000000" w:themeColor="text1"/>
        </w:rPr>
        <w:t>etninės kilmės,</w:t>
      </w:r>
      <w:r w:rsidRPr="00BD60E0">
        <w:rPr>
          <w:rFonts w:ascii="Times New Roman" w:hAnsi="Times New Roman"/>
          <w:color w:val="000000" w:themeColor="text1"/>
        </w:rPr>
        <w:t xml:space="preserve"> socialinės padėties, tikėjimo, įsitikinimų ar pažiūrų arba kurstoma smurtauti, fiziškai susidoroti su tokia žmonių grupe ar jai priklausančiu asmeniu, arba juos platino,</w:t>
      </w:r>
    </w:p>
    <w:p w14:paraId="04405780" w14:textId="1324296A"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baudžiamas bauda arba laisvės apribojimu, arba areštu, arba laisvės atėmimu iki vienerių metų.</w:t>
      </w:r>
    </w:p>
    <w:p w14:paraId="6F936402" w14:textId="65FFE199"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 xml:space="preserve">2. Tas, kas viešai tyčiojosi, niekino, skatino neapykantą ar kurstė diskriminuoti žmonių grupę ar jai priklausantį asmenį dėl amžiaus, lyties, seksualinės orientacijos, neįgalumo, rasės, </w:t>
      </w:r>
      <w:r w:rsidRPr="00BD60E0">
        <w:rPr>
          <w:rFonts w:ascii="Times New Roman" w:hAnsi="Times New Roman"/>
          <w:b/>
          <w:color w:val="000000" w:themeColor="text1"/>
        </w:rPr>
        <w:t>odos spalvos,</w:t>
      </w:r>
      <w:r w:rsidRPr="00BD60E0">
        <w:rPr>
          <w:rFonts w:ascii="Times New Roman" w:hAnsi="Times New Roman"/>
          <w:color w:val="000000" w:themeColor="text1"/>
        </w:rPr>
        <w:t xml:space="preserve"> tautybės, kalbos, kilmės, </w:t>
      </w:r>
      <w:r w:rsidRPr="00BD60E0">
        <w:rPr>
          <w:rFonts w:ascii="Times New Roman" w:hAnsi="Times New Roman"/>
          <w:b/>
          <w:color w:val="000000" w:themeColor="text1"/>
        </w:rPr>
        <w:t>etninės kilmės,</w:t>
      </w:r>
      <w:r w:rsidRPr="00BD60E0">
        <w:rPr>
          <w:rFonts w:ascii="Times New Roman" w:hAnsi="Times New Roman"/>
          <w:color w:val="000000" w:themeColor="text1"/>
        </w:rPr>
        <w:t xml:space="preserve"> socialinės padėties, tikėjimo, įsitikinimų ar pažiūrų,</w:t>
      </w:r>
    </w:p>
    <w:p w14:paraId="6F286439" w14:textId="2859CA7D"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baudžiamas bauda arba laisvės apribojimu, arba areštu, arba laisvės atėmimu iki dvejų metų.</w:t>
      </w:r>
    </w:p>
    <w:p w14:paraId="580F4D91" w14:textId="1143ED0C"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 xml:space="preserve">3. Tas, kas viešai kurstė smurtauti, fiziškai susidoroti su žmonių grupe ar jai priklausančiu asmeniu dėl amžiaus, lyties, seksualinės orientacijos, neįgalumo, rasės, </w:t>
      </w:r>
      <w:r w:rsidRPr="00BD60E0">
        <w:rPr>
          <w:rFonts w:ascii="Times New Roman" w:hAnsi="Times New Roman"/>
          <w:b/>
          <w:color w:val="000000" w:themeColor="text1"/>
        </w:rPr>
        <w:t>odos spalvos,</w:t>
      </w:r>
      <w:r w:rsidRPr="00BD60E0">
        <w:rPr>
          <w:rFonts w:ascii="Times New Roman" w:hAnsi="Times New Roman"/>
          <w:color w:val="000000" w:themeColor="text1"/>
        </w:rPr>
        <w:t xml:space="preserve"> tautybės, kalbos, kilmės, </w:t>
      </w:r>
      <w:r w:rsidRPr="00BD60E0">
        <w:rPr>
          <w:rFonts w:ascii="Times New Roman" w:hAnsi="Times New Roman"/>
          <w:b/>
          <w:color w:val="000000" w:themeColor="text1"/>
        </w:rPr>
        <w:t>etninės kilmės,</w:t>
      </w:r>
      <w:r w:rsidRPr="00BD60E0">
        <w:rPr>
          <w:rFonts w:ascii="Times New Roman" w:hAnsi="Times New Roman"/>
          <w:color w:val="000000" w:themeColor="text1"/>
        </w:rPr>
        <w:t xml:space="preserve"> socialinės padėties, tikėjimo, įsitikinimų ar pažiūrų arba finansavo ar kitaip materialiai rėmė tokią veiklą,</w:t>
      </w:r>
    </w:p>
    <w:p w14:paraId="7D733C61" w14:textId="1DC71959"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baudžiamas bauda arba laisvės apribojimu, arba areštu, arba laisvės atėmimu iki trejų metų.</w:t>
      </w:r>
    </w:p>
    <w:p w14:paraId="2BFF00C4" w14:textId="3CE2793F" w:rsidR="00285FFC" w:rsidRPr="00BD60E0" w:rsidRDefault="00285FFC" w:rsidP="00285FFC">
      <w:pPr>
        <w:ind w:firstLine="709"/>
        <w:jc w:val="both"/>
        <w:rPr>
          <w:rFonts w:ascii="Times New Roman" w:hAnsi="Times New Roman"/>
          <w:color w:val="000000" w:themeColor="text1"/>
        </w:rPr>
      </w:pPr>
      <w:r w:rsidRPr="00BD60E0">
        <w:rPr>
          <w:rFonts w:ascii="Times New Roman" w:hAnsi="Times New Roman"/>
          <w:color w:val="000000" w:themeColor="text1"/>
        </w:rPr>
        <w:t>4. Už šiame straipsnyje numatytas veikas atsako ir juridinis asmuo.“</w:t>
      </w:r>
    </w:p>
    <w:p w14:paraId="7CA5EC87" w14:textId="77777777" w:rsidR="00285FFC" w:rsidRPr="00BD60E0" w:rsidRDefault="00285FFC" w:rsidP="00285FFC">
      <w:pPr>
        <w:ind w:firstLine="709"/>
        <w:jc w:val="both"/>
        <w:rPr>
          <w:rFonts w:ascii="Times New Roman" w:hAnsi="Times New Roman"/>
          <w:color w:val="000000" w:themeColor="text1"/>
        </w:rPr>
      </w:pPr>
    </w:p>
    <w:p w14:paraId="572AB519" w14:textId="6F663585" w:rsidR="00285FFC" w:rsidRPr="00BD60E0" w:rsidRDefault="00285FFC" w:rsidP="00285FFC">
      <w:pPr>
        <w:ind w:firstLine="709"/>
        <w:jc w:val="both"/>
        <w:rPr>
          <w:rFonts w:ascii="Times New Roman" w:hAnsi="Times New Roman"/>
          <w:b/>
          <w:color w:val="000000" w:themeColor="text1"/>
        </w:rPr>
      </w:pPr>
      <w:r w:rsidRPr="00BD60E0">
        <w:rPr>
          <w:rFonts w:ascii="Times New Roman" w:hAnsi="Times New Roman"/>
          <w:b/>
          <w:color w:val="000000" w:themeColor="text1"/>
        </w:rPr>
        <w:t>7 straipsnis. 170</w:t>
      </w:r>
      <w:r w:rsidRPr="00BD60E0">
        <w:rPr>
          <w:rFonts w:ascii="Times New Roman" w:hAnsi="Times New Roman"/>
          <w:b/>
          <w:color w:val="000000" w:themeColor="text1"/>
          <w:vertAlign w:val="superscript"/>
        </w:rPr>
        <w:t>1</w:t>
      </w:r>
      <w:r w:rsidRPr="00BD60E0">
        <w:rPr>
          <w:rFonts w:ascii="Times New Roman" w:hAnsi="Times New Roman"/>
          <w:b/>
          <w:color w:val="000000" w:themeColor="text1"/>
        </w:rPr>
        <w:t xml:space="preserve"> straipsnio pakeitimas</w:t>
      </w:r>
    </w:p>
    <w:p w14:paraId="1C725CFF" w14:textId="6BA855B7" w:rsidR="00285FFC" w:rsidRPr="00BD60E0" w:rsidRDefault="00285FFC" w:rsidP="00285FFC">
      <w:pPr>
        <w:ind w:firstLine="709"/>
        <w:jc w:val="both"/>
        <w:rPr>
          <w:rFonts w:ascii="Times New Roman" w:hAnsi="Times New Roman"/>
          <w:color w:val="000000" w:themeColor="text1"/>
          <w:szCs w:val="24"/>
        </w:rPr>
      </w:pPr>
      <w:r w:rsidRPr="00BD60E0">
        <w:rPr>
          <w:rFonts w:ascii="Times New Roman" w:hAnsi="Times New Roman"/>
          <w:color w:val="000000" w:themeColor="text1"/>
        </w:rPr>
        <w:t>Pakeisti 170</w:t>
      </w:r>
      <w:r w:rsidRPr="00BD60E0">
        <w:rPr>
          <w:rFonts w:ascii="Times New Roman" w:hAnsi="Times New Roman"/>
          <w:color w:val="000000" w:themeColor="text1"/>
          <w:vertAlign w:val="superscript"/>
        </w:rPr>
        <w:t>1</w:t>
      </w:r>
      <w:r w:rsidRPr="00BD60E0">
        <w:rPr>
          <w:rFonts w:ascii="Times New Roman" w:hAnsi="Times New Roman"/>
          <w:color w:val="000000" w:themeColor="text1"/>
        </w:rPr>
        <w:t xml:space="preserve"> straipsnio 1 dalį ir </w:t>
      </w:r>
      <w:r w:rsidRPr="00BD60E0">
        <w:rPr>
          <w:rFonts w:ascii="Times New Roman" w:hAnsi="Times New Roman"/>
          <w:color w:val="000000" w:themeColor="text1"/>
          <w:szCs w:val="24"/>
        </w:rPr>
        <w:t>ją išdėstyti taip:</w:t>
      </w:r>
    </w:p>
    <w:p w14:paraId="38F58E1C" w14:textId="55ECF8C3" w:rsidR="00285FFC" w:rsidRPr="00BD60E0" w:rsidRDefault="00285FFC" w:rsidP="00285FFC">
      <w:pPr>
        <w:ind w:firstLine="709"/>
        <w:jc w:val="both"/>
        <w:rPr>
          <w:rFonts w:ascii="Times New Roman" w:hAnsi="Times New Roman"/>
          <w:color w:val="000000" w:themeColor="text1"/>
          <w:szCs w:val="24"/>
        </w:rPr>
      </w:pPr>
      <w:r w:rsidRPr="00BD60E0">
        <w:rPr>
          <w:rFonts w:ascii="Times New Roman" w:hAnsi="Times New Roman"/>
          <w:color w:val="000000" w:themeColor="text1"/>
          <w:szCs w:val="24"/>
        </w:rPr>
        <w:t xml:space="preserve">„1. Tas, kas kūrė bendrininkų ar organizuotą grupę arba organizaciją, turinčią tikslą diskriminuoti žmonių grupę dėl amžiaus, lyties, seksualinės orientacijos, neįgalumo, rasės, </w:t>
      </w:r>
      <w:r w:rsidRPr="00BD60E0">
        <w:rPr>
          <w:rFonts w:ascii="Times New Roman" w:hAnsi="Times New Roman"/>
          <w:b/>
          <w:color w:val="000000" w:themeColor="text1"/>
          <w:szCs w:val="24"/>
        </w:rPr>
        <w:t>odos</w:t>
      </w:r>
      <w:bookmarkStart w:id="2" w:name="_GoBack"/>
      <w:bookmarkEnd w:id="2"/>
      <w:r w:rsidRPr="00BD60E0">
        <w:rPr>
          <w:rFonts w:ascii="Times New Roman" w:hAnsi="Times New Roman"/>
          <w:b/>
          <w:color w:val="000000" w:themeColor="text1"/>
          <w:szCs w:val="24"/>
        </w:rPr>
        <w:t xml:space="preserve"> spalvos,</w:t>
      </w:r>
      <w:r w:rsidRPr="00BD60E0">
        <w:rPr>
          <w:rFonts w:ascii="Times New Roman" w:hAnsi="Times New Roman"/>
          <w:color w:val="000000" w:themeColor="text1"/>
          <w:szCs w:val="24"/>
        </w:rPr>
        <w:t xml:space="preserve"> tautybės, kalbos, kilmės, </w:t>
      </w:r>
      <w:r w:rsidRPr="00BD60E0">
        <w:rPr>
          <w:rFonts w:ascii="Times New Roman" w:hAnsi="Times New Roman"/>
          <w:b/>
          <w:color w:val="000000" w:themeColor="text1"/>
          <w:szCs w:val="24"/>
        </w:rPr>
        <w:t>etninės kilmės,</w:t>
      </w:r>
      <w:r w:rsidRPr="00BD60E0">
        <w:rPr>
          <w:rFonts w:ascii="Times New Roman" w:hAnsi="Times New Roman"/>
          <w:color w:val="000000" w:themeColor="text1"/>
          <w:szCs w:val="24"/>
        </w:rPr>
        <w:t xml:space="preserve"> socialinės padėties, tikėjimo, įsitikinimų ar pažiūrų arba kurstyti prieš ją, arba dalyvavo tokios grupės ar organizacijos veikloje, arba finansavo ar kitaip materialiai rėmė tokią grupę ar organizaciją,</w:t>
      </w:r>
    </w:p>
    <w:p w14:paraId="046FFC32" w14:textId="1DCCBF8F" w:rsidR="00285FFC" w:rsidRPr="00BD60E0" w:rsidRDefault="00285FFC" w:rsidP="00285FFC">
      <w:pPr>
        <w:ind w:firstLine="709"/>
        <w:jc w:val="both"/>
        <w:rPr>
          <w:rFonts w:ascii="Times New Roman" w:hAnsi="Times New Roman"/>
          <w:color w:val="000000" w:themeColor="text1"/>
          <w:szCs w:val="24"/>
        </w:rPr>
      </w:pPr>
      <w:r w:rsidRPr="00BD60E0">
        <w:rPr>
          <w:rFonts w:ascii="Times New Roman" w:hAnsi="Times New Roman"/>
          <w:color w:val="000000" w:themeColor="text1"/>
          <w:szCs w:val="24"/>
        </w:rPr>
        <w:t>baudžiamas bauda arba laisvės apribojimu, arba areštu, arba laisvės atėmimu iki vienerių metų.“</w:t>
      </w:r>
    </w:p>
    <w:p w14:paraId="399A5089" w14:textId="77777777" w:rsidR="006A12C4" w:rsidRPr="00BD60E0" w:rsidRDefault="006A12C4" w:rsidP="00285FFC">
      <w:pPr>
        <w:jc w:val="both"/>
        <w:rPr>
          <w:rFonts w:ascii="Times New Roman" w:hAnsi="Times New Roman"/>
          <w:b/>
          <w:color w:val="000000" w:themeColor="text1"/>
        </w:rPr>
      </w:pPr>
    </w:p>
    <w:p w14:paraId="38454798" w14:textId="3B54B758" w:rsidR="00285FFC" w:rsidRPr="00BD60E0" w:rsidRDefault="00285FFC" w:rsidP="00285FFC">
      <w:pPr>
        <w:ind w:firstLine="709"/>
        <w:jc w:val="both"/>
        <w:rPr>
          <w:rFonts w:ascii="Times New Roman" w:hAnsi="Times New Roman"/>
          <w:b/>
          <w:color w:val="000000" w:themeColor="text1"/>
        </w:rPr>
      </w:pPr>
      <w:r w:rsidRPr="00BD60E0">
        <w:rPr>
          <w:rFonts w:ascii="Times New Roman" w:hAnsi="Times New Roman"/>
          <w:b/>
          <w:color w:val="000000" w:themeColor="text1"/>
        </w:rPr>
        <w:t>8 straipsnis. 170</w:t>
      </w:r>
      <w:r w:rsidRPr="00BD60E0">
        <w:rPr>
          <w:rFonts w:ascii="Times New Roman" w:hAnsi="Times New Roman"/>
          <w:b/>
          <w:color w:val="000000" w:themeColor="text1"/>
          <w:vertAlign w:val="superscript"/>
        </w:rPr>
        <w:t>2</w:t>
      </w:r>
      <w:r w:rsidRPr="00BD60E0">
        <w:rPr>
          <w:rFonts w:ascii="Times New Roman" w:hAnsi="Times New Roman"/>
          <w:b/>
          <w:color w:val="000000" w:themeColor="text1"/>
        </w:rPr>
        <w:t xml:space="preserve"> straipsnio pakeitimas</w:t>
      </w:r>
    </w:p>
    <w:p w14:paraId="54D85461" w14:textId="41340AA4" w:rsidR="00285FFC" w:rsidRPr="00BD60E0" w:rsidRDefault="00285FFC" w:rsidP="00285FFC">
      <w:pPr>
        <w:ind w:firstLine="709"/>
        <w:jc w:val="both"/>
        <w:rPr>
          <w:rFonts w:ascii="Times New Roman" w:hAnsi="Times New Roman"/>
          <w:color w:val="000000" w:themeColor="text1"/>
          <w:szCs w:val="24"/>
        </w:rPr>
      </w:pPr>
      <w:r w:rsidRPr="00BD60E0">
        <w:rPr>
          <w:rFonts w:ascii="Times New Roman" w:hAnsi="Times New Roman"/>
          <w:color w:val="000000" w:themeColor="text1"/>
        </w:rPr>
        <w:t>Pakeisti 170</w:t>
      </w:r>
      <w:r w:rsidRPr="00BD60E0">
        <w:rPr>
          <w:rFonts w:ascii="Times New Roman" w:hAnsi="Times New Roman"/>
          <w:color w:val="000000" w:themeColor="text1"/>
          <w:vertAlign w:val="superscript"/>
        </w:rPr>
        <w:t>2</w:t>
      </w:r>
      <w:r w:rsidRPr="00BD60E0">
        <w:rPr>
          <w:rFonts w:ascii="Times New Roman" w:hAnsi="Times New Roman"/>
          <w:color w:val="000000" w:themeColor="text1"/>
        </w:rPr>
        <w:t xml:space="preserve"> straips</w:t>
      </w:r>
      <w:r w:rsidR="00D13CFB" w:rsidRPr="00BD60E0">
        <w:rPr>
          <w:rFonts w:ascii="Times New Roman" w:hAnsi="Times New Roman"/>
          <w:color w:val="000000" w:themeColor="text1"/>
        </w:rPr>
        <w:t>nio</w:t>
      </w:r>
      <w:r w:rsidRPr="00BD60E0">
        <w:rPr>
          <w:rFonts w:ascii="Times New Roman" w:hAnsi="Times New Roman"/>
          <w:color w:val="000000" w:themeColor="text1"/>
        </w:rPr>
        <w:t xml:space="preserve"> </w:t>
      </w:r>
      <w:r w:rsidR="00D13CFB" w:rsidRPr="00BD60E0">
        <w:rPr>
          <w:rFonts w:ascii="Times New Roman" w:hAnsi="Times New Roman"/>
          <w:color w:val="000000" w:themeColor="text1"/>
        </w:rPr>
        <w:t xml:space="preserve">1 dalį </w:t>
      </w:r>
      <w:r w:rsidRPr="00BD60E0">
        <w:rPr>
          <w:rFonts w:ascii="Times New Roman" w:hAnsi="Times New Roman"/>
          <w:color w:val="000000" w:themeColor="text1"/>
        </w:rPr>
        <w:t xml:space="preserve">ir </w:t>
      </w:r>
      <w:r w:rsidRPr="00BD60E0">
        <w:rPr>
          <w:rFonts w:ascii="Times New Roman" w:hAnsi="Times New Roman"/>
          <w:color w:val="000000" w:themeColor="text1"/>
          <w:szCs w:val="24"/>
        </w:rPr>
        <w:t>j</w:t>
      </w:r>
      <w:r w:rsidR="00D13CFB" w:rsidRPr="00BD60E0">
        <w:rPr>
          <w:rFonts w:ascii="Times New Roman" w:hAnsi="Times New Roman"/>
          <w:color w:val="000000" w:themeColor="text1"/>
          <w:szCs w:val="24"/>
        </w:rPr>
        <w:t>ą</w:t>
      </w:r>
      <w:r w:rsidRPr="00BD60E0">
        <w:rPr>
          <w:rFonts w:ascii="Times New Roman" w:hAnsi="Times New Roman"/>
          <w:color w:val="000000" w:themeColor="text1"/>
          <w:szCs w:val="24"/>
        </w:rPr>
        <w:t xml:space="preserve"> išdėstyti taip:</w:t>
      </w:r>
    </w:p>
    <w:p w14:paraId="4A97F78E" w14:textId="67DDE580" w:rsidR="00285FFC" w:rsidRPr="00BD60E0" w:rsidRDefault="00285FFC" w:rsidP="00D13CFB">
      <w:pPr>
        <w:ind w:firstLine="709"/>
        <w:jc w:val="both"/>
        <w:rPr>
          <w:rFonts w:ascii="Times New Roman" w:hAnsi="Times New Roman"/>
          <w:color w:val="000000" w:themeColor="text1"/>
          <w:szCs w:val="24"/>
        </w:rPr>
      </w:pPr>
      <w:r w:rsidRPr="00BD60E0">
        <w:rPr>
          <w:rFonts w:ascii="Times New Roman" w:hAnsi="Times New Roman"/>
          <w:color w:val="000000" w:themeColor="text1"/>
          <w:szCs w:val="24"/>
        </w:rPr>
        <w:t xml:space="preserve">„1. Tas, kas viešai pritarė Lietuvos Respublikos ar Europos Sąjungos teisės aktais arba įsiteisėjusiais Lietuvos Respublikos ar tarptautinių teismų sprendimais pripažintiems genocido ar kitiems nusikaltimams žmoniškumui arba karo nusikaltimams, juos neigė ar šiurkščiai menkino, jeigu tai padaryta grasinančiu, užgauliu ar įžeidžiančiu būdu arba dėl to buvo sutrikdyta </w:t>
      </w:r>
      <w:r w:rsidR="00C62A04" w:rsidRPr="00BD60E0">
        <w:rPr>
          <w:rFonts w:ascii="Times New Roman" w:hAnsi="Times New Roman"/>
          <w:b/>
          <w:color w:val="000000" w:themeColor="text1"/>
          <w:szCs w:val="24"/>
        </w:rPr>
        <w:t xml:space="preserve">ar galėjo būti sutrikdyta </w:t>
      </w:r>
      <w:r w:rsidRPr="00BD60E0">
        <w:rPr>
          <w:rFonts w:ascii="Times New Roman" w:hAnsi="Times New Roman"/>
          <w:color w:val="000000" w:themeColor="text1"/>
          <w:szCs w:val="24"/>
        </w:rPr>
        <w:t xml:space="preserve">viešoji tvarka, taip pat tas, kas viešai pritarė SSRS ar nacistinės Vokietijos įvykdytai agresijai prieš Lietuvos Respubliką, SSRS ar nacistinės Vokietijos įvykdytiems </w:t>
      </w:r>
      <w:r w:rsidRPr="00BD60E0">
        <w:rPr>
          <w:rFonts w:ascii="Times New Roman" w:hAnsi="Times New Roman"/>
          <w:strike/>
          <w:color w:val="000000" w:themeColor="text1"/>
          <w:szCs w:val="24"/>
        </w:rPr>
        <w:t>Lietuvos Respublikos teritorijoje ar prieš Lietuvos Respublikos gyventojus</w:t>
      </w:r>
      <w:r w:rsidRPr="00BD60E0">
        <w:rPr>
          <w:rFonts w:ascii="Times New Roman" w:hAnsi="Times New Roman"/>
          <w:color w:val="000000" w:themeColor="text1"/>
          <w:szCs w:val="24"/>
        </w:rPr>
        <w:t xml:space="preserve"> genocido ar kitiems nusikaltimams žmoniškumui arba karo nusikaltimams, arba 1990–1991 metais įvykdytiems kitiems agresiją prieš Lietuvos Respubliką vykdžiusių ar joje dalyvavusių asmenų labai sunkiems ar sunkiems nusikaltimams Lietuvos Respublikai arba labai sunkiems nusikaltimams Lietuvos Respublikos gyventojams, juos neigė ar šiurkščiai menkino, jeigu tai padaryta grasinančiu, užgauliu ar įžeidžiančiu būdu arba dėl to buvo sutrikdyta </w:t>
      </w:r>
      <w:r w:rsidR="00C62A04" w:rsidRPr="00BD60E0">
        <w:rPr>
          <w:rFonts w:ascii="Times New Roman" w:hAnsi="Times New Roman"/>
          <w:b/>
          <w:color w:val="000000" w:themeColor="text1"/>
          <w:szCs w:val="24"/>
        </w:rPr>
        <w:t>ar galėjo būti sutrikdyta</w:t>
      </w:r>
      <w:r w:rsidR="00C62A04" w:rsidRPr="00BD60E0">
        <w:rPr>
          <w:rFonts w:ascii="Times New Roman" w:hAnsi="Times New Roman"/>
          <w:color w:val="000000" w:themeColor="text1"/>
          <w:szCs w:val="24"/>
        </w:rPr>
        <w:t xml:space="preserve"> </w:t>
      </w:r>
      <w:r w:rsidRPr="00BD60E0">
        <w:rPr>
          <w:rFonts w:ascii="Times New Roman" w:hAnsi="Times New Roman"/>
          <w:color w:val="000000" w:themeColor="text1"/>
          <w:szCs w:val="24"/>
        </w:rPr>
        <w:t>vieš</w:t>
      </w:r>
      <w:r w:rsidR="00D13CFB" w:rsidRPr="00BD60E0">
        <w:rPr>
          <w:rFonts w:ascii="Times New Roman" w:hAnsi="Times New Roman"/>
          <w:color w:val="000000" w:themeColor="text1"/>
          <w:szCs w:val="24"/>
        </w:rPr>
        <w:t>oji tvarka,</w:t>
      </w:r>
    </w:p>
    <w:p w14:paraId="24839F40" w14:textId="5C36EC18" w:rsidR="00D13CFB" w:rsidRPr="00BD60E0" w:rsidRDefault="00285FFC" w:rsidP="001018B5">
      <w:pPr>
        <w:ind w:firstLine="709"/>
        <w:jc w:val="both"/>
        <w:rPr>
          <w:rFonts w:ascii="Times New Roman" w:hAnsi="Times New Roman"/>
          <w:color w:val="000000" w:themeColor="text1"/>
          <w:szCs w:val="24"/>
        </w:rPr>
      </w:pPr>
      <w:r w:rsidRPr="00BD60E0">
        <w:rPr>
          <w:rFonts w:ascii="Times New Roman" w:hAnsi="Times New Roman"/>
          <w:color w:val="000000" w:themeColor="text1"/>
          <w:szCs w:val="24"/>
        </w:rPr>
        <w:t>baudžiamas bauda arba laisvės apribojimu, arba areštu, arba laisvės atėmimu iki dvejų metų.</w:t>
      </w:r>
      <w:r w:rsidR="00D13CFB" w:rsidRPr="00BD60E0">
        <w:rPr>
          <w:rFonts w:ascii="Times New Roman" w:hAnsi="Times New Roman"/>
          <w:color w:val="000000" w:themeColor="text1"/>
          <w:szCs w:val="24"/>
        </w:rPr>
        <w:t>“</w:t>
      </w:r>
    </w:p>
    <w:p w14:paraId="5DF6B2D1" w14:textId="77777777" w:rsidR="001018B5" w:rsidRPr="00BD60E0" w:rsidRDefault="001018B5" w:rsidP="00DB79EB">
      <w:pPr>
        <w:spacing w:line="320" w:lineRule="atLeast"/>
        <w:jc w:val="both"/>
        <w:rPr>
          <w:rFonts w:ascii="Times New Roman" w:eastAsia="Calibri" w:hAnsi="Times New Roman"/>
          <w:i/>
          <w:color w:val="000000" w:themeColor="text1"/>
          <w:szCs w:val="24"/>
        </w:rPr>
      </w:pPr>
    </w:p>
    <w:p w14:paraId="41D19B98" w14:textId="46BA3EE2" w:rsidR="000D16D3" w:rsidRPr="00BD60E0" w:rsidRDefault="00BE38B4" w:rsidP="00C62A04">
      <w:pPr>
        <w:spacing w:line="320" w:lineRule="atLeast"/>
        <w:ind w:firstLine="709"/>
        <w:jc w:val="both"/>
        <w:rPr>
          <w:rFonts w:ascii="Times New Roman" w:eastAsia="Calibri" w:hAnsi="Times New Roman"/>
          <w:i/>
          <w:color w:val="000000" w:themeColor="text1"/>
          <w:szCs w:val="24"/>
        </w:rPr>
      </w:pPr>
      <w:r w:rsidRPr="00BD60E0">
        <w:rPr>
          <w:rFonts w:ascii="Times New Roman" w:eastAsia="Calibri" w:hAnsi="Times New Roman"/>
          <w:i/>
          <w:color w:val="000000" w:themeColor="text1"/>
          <w:szCs w:val="24"/>
        </w:rPr>
        <w:t>Skelbiu šį Lietuvos Respublikos Seimo priimtą įstatymą.</w:t>
      </w:r>
    </w:p>
    <w:p w14:paraId="214AF109" w14:textId="77777777" w:rsidR="00545E04" w:rsidRPr="00BD60E0" w:rsidRDefault="00545E04" w:rsidP="00DB79EB">
      <w:pPr>
        <w:spacing w:line="320" w:lineRule="atLeast"/>
        <w:jc w:val="both"/>
        <w:rPr>
          <w:rFonts w:ascii="Times New Roman" w:eastAsia="Calibri" w:hAnsi="Times New Roman"/>
          <w:color w:val="000000" w:themeColor="text1"/>
          <w:szCs w:val="24"/>
        </w:rPr>
      </w:pPr>
    </w:p>
    <w:p w14:paraId="530D9F70" w14:textId="77777777" w:rsidR="00BE38B4" w:rsidRPr="00BD60E0" w:rsidRDefault="00BE38B4" w:rsidP="00DB79EB">
      <w:pPr>
        <w:spacing w:line="320" w:lineRule="atLeast"/>
        <w:jc w:val="both"/>
        <w:rPr>
          <w:rFonts w:ascii="Times New Roman" w:eastAsia="Calibri" w:hAnsi="Times New Roman"/>
          <w:color w:val="000000" w:themeColor="text1"/>
          <w:szCs w:val="24"/>
        </w:rPr>
      </w:pPr>
      <w:r w:rsidRPr="00BD60E0">
        <w:rPr>
          <w:rFonts w:ascii="Times New Roman" w:eastAsia="Calibri" w:hAnsi="Times New Roman"/>
          <w:color w:val="000000" w:themeColor="text1"/>
          <w:szCs w:val="24"/>
        </w:rPr>
        <w:t>Respublikos Prezidentas</w:t>
      </w:r>
    </w:p>
    <w:sectPr w:rsidR="00BE38B4" w:rsidRPr="00BD60E0" w:rsidSect="00E062C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63E4D" w14:textId="77777777" w:rsidR="00D03898" w:rsidRDefault="00D03898" w:rsidP="00584241">
      <w:r>
        <w:separator/>
      </w:r>
    </w:p>
  </w:endnote>
  <w:endnote w:type="continuationSeparator" w:id="0">
    <w:p w14:paraId="5362CDDB" w14:textId="77777777" w:rsidR="00D03898" w:rsidRDefault="00D03898" w:rsidP="005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94827" w14:textId="77777777" w:rsidR="00D03898" w:rsidRDefault="00D03898" w:rsidP="00584241">
      <w:r>
        <w:separator/>
      </w:r>
    </w:p>
  </w:footnote>
  <w:footnote w:type="continuationSeparator" w:id="0">
    <w:p w14:paraId="772ADA39" w14:textId="77777777" w:rsidR="00D03898" w:rsidRDefault="00D03898" w:rsidP="0058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15632"/>
      <w:docPartObj>
        <w:docPartGallery w:val="Page Numbers (Top of Page)"/>
        <w:docPartUnique/>
      </w:docPartObj>
    </w:sdtPr>
    <w:sdtEndPr/>
    <w:sdtContent>
      <w:p w14:paraId="5784EB7B" w14:textId="77777777" w:rsidR="006F5CF6" w:rsidRDefault="006F5CF6">
        <w:pPr>
          <w:pStyle w:val="Antrats"/>
          <w:jc w:val="center"/>
        </w:pPr>
        <w:r>
          <w:fldChar w:fldCharType="begin"/>
        </w:r>
        <w:r>
          <w:instrText>PAGE   \* MERGEFORMAT</w:instrText>
        </w:r>
        <w:r>
          <w:fldChar w:fldCharType="separate"/>
        </w:r>
        <w:r w:rsidR="00925656">
          <w:rPr>
            <w:noProof/>
          </w:rPr>
          <w:t>2</w:t>
        </w:r>
        <w:r>
          <w:fldChar w:fldCharType="end"/>
        </w:r>
      </w:p>
    </w:sdtContent>
  </w:sdt>
  <w:p w14:paraId="214AA92C" w14:textId="77777777" w:rsidR="006F5CF6" w:rsidRDefault="006F5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77D0"/>
    <w:multiLevelType w:val="hybridMultilevel"/>
    <w:tmpl w:val="D1BE1BE4"/>
    <w:lvl w:ilvl="0" w:tplc="A61E36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853BF0"/>
    <w:multiLevelType w:val="hybridMultilevel"/>
    <w:tmpl w:val="58C632D2"/>
    <w:lvl w:ilvl="0" w:tplc="76E808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8824285"/>
    <w:multiLevelType w:val="hybridMultilevel"/>
    <w:tmpl w:val="ED5A3ACE"/>
    <w:lvl w:ilvl="0" w:tplc="91CCD2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FD6BA8"/>
    <w:multiLevelType w:val="hybridMultilevel"/>
    <w:tmpl w:val="5B78A43E"/>
    <w:lvl w:ilvl="0" w:tplc="C0EA7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6003E7F"/>
    <w:multiLevelType w:val="hybridMultilevel"/>
    <w:tmpl w:val="C478CB48"/>
    <w:lvl w:ilvl="0" w:tplc="5C689F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65E09F7"/>
    <w:multiLevelType w:val="hybridMultilevel"/>
    <w:tmpl w:val="58C632D2"/>
    <w:lvl w:ilvl="0" w:tplc="76E808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B303A54"/>
    <w:multiLevelType w:val="hybridMultilevel"/>
    <w:tmpl w:val="9E968F7A"/>
    <w:lvl w:ilvl="0" w:tplc="2F008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1E"/>
    <w:rsid w:val="00011549"/>
    <w:rsid w:val="00012066"/>
    <w:rsid w:val="000156C6"/>
    <w:rsid w:val="000208E5"/>
    <w:rsid w:val="00021AC6"/>
    <w:rsid w:val="000252E3"/>
    <w:rsid w:val="00032D58"/>
    <w:rsid w:val="000404BE"/>
    <w:rsid w:val="00046408"/>
    <w:rsid w:val="0005188E"/>
    <w:rsid w:val="00055673"/>
    <w:rsid w:val="00065886"/>
    <w:rsid w:val="00073B69"/>
    <w:rsid w:val="00075741"/>
    <w:rsid w:val="00081252"/>
    <w:rsid w:val="0008126B"/>
    <w:rsid w:val="00081668"/>
    <w:rsid w:val="00081F45"/>
    <w:rsid w:val="00083A7D"/>
    <w:rsid w:val="000845F0"/>
    <w:rsid w:val="00087E86"/>
    <w:rsid w:val="000908FD"/>
    <w:rsid w:val="00091B54"/>
    <w:rsid w:val="0009748B"/>
    <w:rsid w:val="000A16A2"/>
    <w:rsid w:val="000A49A9"/>
    <w:rsid w:val="000A77C8"/>
    <w:rsid w:val="000A7CD2"/>
    <w:rsid w:val="000B13E5"/>
    <w:rsid w:val="000B4626"/>
    <w:rsid w:val="000B4695"/>
    <w:rsid w:val="000B55D5"/>
    <w:rsid w:val="000B579F"/>
    <w:rsid w:val="000D01C5"/>
    <w:rsid w:val="000D16D3"/>
    <w:rsid w:val="000E2D82"/>
    <w:rsid w:val="000E55A1"/>
    <w:rsid w:val="001018B5"/>
    <w:rsid w:val="0010427A"/>
    <w:rsid w:val="00107699"/>
    <w:rsid w:val="00107854"/>
    <w:rsid w:val="001109BA"/>
    <w:rsid w:val="00112C4D"/>
    <w:rsid w:val="00124228"/>
    <w:rsid w:val="0012713B"/>
    <w:rsid w:val="00127FBC"/>
    <w:rsid w:val="00137588"/>
    <w:rsid w:val="00142964"/>
    <w:rsid w:val="001462F6"/>
    <w:rsid w:val="00146BB3"/>
    <w:rsid w:val="001543A0"/>
    <w:rsid w:val="00164AF9"/>
    <w:rsid w:val="00170D38"/>
    <w:rsid w:val="00171C6A"/>
    <w:rsid w:val="00174A95"/>
    <w:rsid w:val="00176B47"/>
    <w:rsid w:val="00182B5B"/>
    <w:rsid w:val="001878C0"/>
    <w:rsid w:val="00190565"/>
    <w:rsid w:val="00193864"/>
    <w:rsid w:val="001A0227"/>
    <w:rsid w:val="001A2DCB"/>
    <w:rsid w:val="001A4BB5"/>
    <w:rsid w:val="001A5B35"/>
    <w:rsid w:val="001A5BF3"/>
    <w:rsid w:val="001B15E5"/>
    <w:rsid w:val="001B2878"/>
    <w:rsid w:val="001B33E8"/>
    <w:rsid w:val="001B781A"/>
    <w:rsid w:val="001B7B6C"/>
    <w:rsid w:val="001C723F"/>
    <w:rsid w:val="001D15E1"/>
    <w:rsid w:val="001D187D"/>
    <w:rsid w:val="001D2CAD"/>
    <w:rsid w:val="001D48CB"/>
    <w:rsid w:val="001E014F"/>
    <w:rsid w:val="001E4179"/>
    <w:rsid w:val="001E54F8"/>
    <w:rsid w:val="001F321E"/>
    <w:rsid w:val="001F3541"/>
    <w:rsid w:val="001F63E2"/>
    <w:rsid w:val="001F7B2F"/>
    <w:rsid w:val="0020051D"/>
    <w:rsid w:val="002060E4"/>
    <w:rsid w:val="00211808"/>
    <w:rsid w:val="002143B2"/>
    <w:rsid w:val="00235B08"/>
    <w:rsid w:val="002376BE"/>
    <w:rsid w:val="0024358F"/>
    <w:rsid w:val="0025032D"/>
    <w:rsid w:val="00255BDA"/>
    <w:rsid w:val="00255BF2"/>
    <w:rsid w:val="0026478E"/>
    <w:rsid w:val="002723EC"/>
    <w:rsid w:val="00272925"/>
    <w:rsid w:val="00275C8D"/>
    <w:rsid w:val="00285FFC"/>
    <w:rsid w:val="002868EC"/>
    <w:rsid w:val="00296504"/>
    <w:rsid w:val="002A7456"/>
    <w:rsid w:val="002B2252"/>
    <w:rsid w:val="002C369B"/>
    <w:rsid w:val="002C7AEC"/>
    <w:rsid w:val="002D37D2"/>
    <w:rsid w:val="002D41A3"/>
    <w:rsid w:val="002D4951"/>
    <w:rsid w:val="002D66A3"/>
    <w:rsid w:val="002D6FDC"/>
    <w:rsid w:val="002E1103"/>
    <w:rsid w:val="002E1889"/>
    <w:rsid w:val="002F283C"/>
    <w:rsid w:val="0030317F"/>
    <w:rsid w:val="003071EE"/>
    <w:rsid w:val="00311EEB"/>
    <w:rsid w:val="003132D2"/>
    <w:rsid w:val="00315123"/>
    <w:rsid w:val="00321C77"/>
    <w:rsid w:val="00325625"/>
    <w:rsid w:val="00327D10"/>
    <w:rsid w:val="00334334"/>
    <w:rsid w:val="00334E03"/>
    <w:rsid w:val="00337062"/>
    <w:rsid w:val="003442EB"/>
    <w:rsid w:val="00344EC7"/>
    <w:rsid w:val="00346BA4"/>
    <w:rsid w:val="00350436"/>
    <w:rsid w:val="003555EA"/>
    <w:rsid w:val="00357B9F"/>
    <w:rsid w:val="00361F5B"/>
    <w:rsid w:val="003629A6"/>
    <w:rsid w:val="003653BC"/>
    <w:rsid w:val="003663DE"/>
    <w:rsid w:val="003716C4"/>
    <w:rsid w:val="0038018D"/>
    <w:rsid w:val="003806B3"/>
    <w:rsid w:val="00380BC2"/>
    <w:rsid w:val="00386C84"/>
    <w:rsid w:val="003872B8"/>
    <w:rsid w:val="003903C1"/>
    <w:rsid w:val="003938B1"/>
    <w:rsid w:val="00394CEA"/>
    <w:rsid w:val="003A30FC"/>
    <w:rsid w:val="003B2DF5"/>
    <w:rsid w:val="003C1AFA"/>
    <w:rsid w:val="003C204A"/>
    <w:rsid w:val="003C3EBD"/>
    <w:rsid w:val="003C6148"/>
    <w:rsid w:val="003D1D28"/>
    <w:rsid w:val="003D622F"/>
    <w:rsid w:val="003D74E0"/>
    <w:rsid w:val="003E2CA1"/>
    <w:rsid w:val="003E3899"/>
    <w:rsid w:val="003F2878"/>
    <w:rsid w:val="003F5658"/>
    <w:rsid w:val="003F794C"/>
    <w:rsid w:val="003F7EFC"/>
    <w:rsid w:val="0041180E"/>
    <w:rsid w:val="00412C09"/>
    <w:rsid w:val="00412D3C"/>
    <w:rsid w:val="00415C48"/>
    <w:rsid w:val="00420ABB"/>
    <w:rsid w:val="00423221"/>
    <w:rsid w:val="00427072"/>
    <w:rsid w:val="00432E34"/>
    <w:rsid w:val="00435048"/>
    <w:rsid w:val="00440707"/>
    <w:rsid w:val="00453316"/>
    <w:rsid w:val="00453871"/>
    <w:rsid w:val="00453ED9"/>
    <w:rsid w:val="0045491A"/>
    <w:rsid w:val="004639B7"/>
    <w:rsid w:val="00463EED"/>
    <w:rsid w:val="004715C9"/>
    <w:rsid w:val="004721A4"/>
    <w:rsid w:val="00475E83"/>
    <w:rsid w:val="00481A44"/>
    <w:rsid w:val="0048348B"/>
    <w:rsid w:val="0048543F"/>
    <w:rsid w:val="0049169F"/>
    <w:rsid w:val="004A69A0"/>
    <w:rsid w:val="004B211D"/>
    <w:rsid w:val="004B2A15"/>
    <w:rsid w:val="004C1F16"/>
    <w:rsid w:val="004C5374"/>
    <w:rsid w:val="004C5FB8"/>
    <w:rsid w:val="004C766C"/>
    <w:rsid w:val="004D5530"/>
    <w:rsid w:val="004D59EC"/>
    <w:rsid w:val="004D6A9F"/>
    <w:rsid w:val="004E1D68"/>
    <w:rsid w:val="004E33BF"/>
    <w:rsid w:val="004F0F23"/>
    <w:rsid w:val="004F3EC4"/>
    <w:rsid w:val="00500C3F"/>
    <w:rsid w:val="00501003"/>
    <w:rsid w:val="0050493A"/>
    <w:rsid w:val="00515E34"/>
    <w:rsid w:val="00516314"/>
    <w:rsid w:val="00520060"/>
    <w:rsid w:val="005213A3"/>
    <w:rsid w:val="00524BE0"/>
    <w:rsid w:val="00527FCF"/>
    <w:rsid w:val="00543D1E"/>
    <w:rsid w:val="00545E04"/>
    <w:rsid w:val="00546F46"/>
    <w:rsid w:val="00547C3D"/>
    <w:rsid w:val="00550174"/>
    <w:rsid w:val="0056451B"/>
    <w:rsid w:val="005667C9"/>
    <w:rsid w:val="00567672"/>
    <w:rsid w:val="00570728"/>
    <w:rsid w:val="00584241"/>
    <w:rsid w:val="005925D7"/>
    <w:rsid w:val="00593FB0"/>
    <w:rsid w:val="005A4023"/>
    <w:rsid w:val="005A7E12"/>
    <w:rsid w:val="005B11BC"/>
    <w:rsid w:val="005B4CFD"/>
    <w:rsid w:val="005C3FD8"/>
    <w:rsid w:val="005C3FDD"/>
    <w:rsid w:val="005E7F27"/>
    <w:rsid w:val="005F510D"/>
    <w:rsid w:val="005F7378"/>
    <w:rsid w:val="00603687"/>
    <w:rsid w:val="00611AF0"/>
    <w:rsid w:val="00620BF4"/>
    <w:rsid w:val="00630C6F"/>
    <w:rsid w:val="00637A12"/>
    <w:rsid w:val="00646646"/>
    <w:rsid w:val="00647546"/>
    <w:rsid w:val="00676019"/>
    <w:rsid w:val="0068375D"/>
    <w:rsid w:val="00690C16"/>
    <w:rsid w:val="00690D68"/>
    <w:rsid w:val="00693800"/>
    <w:rsid w:val="00695291"/>
    <w:rsid w:val="006956B3"/>
    <w:rsid w:val="006A033D"/>
    <w:rsid w:val="006A0D08"/>
    <w:rsid w:val="006A12C4"/>
    <w:rsid w:val="006A17E4"/>
    <w:rsid w:val="006A3256"/>
    <w:rsid w:val="006A3CC1"/>
    <w:rsid w:val="006A4543"/>
    <w:rsid w:val="006A7E55"/>
    <w:rsid w:val="006B48C9"/>
    <w:rsid w:val="006B5E19"/>
    <w:rsid w:val="006B7BF3"/>
    <w:rsid w:val="006C1814"/>
    <w:rsid w:val="006C6B40"/>
    <w:rsid w:val="006E2311"/>
    <w:rsid w:val="006E56D1"/>
    <w:rsid w:val="006F1F2D"/>
    <w:rsid w:val="006F234A"/>
    <w:rsid w:val="006F49D2"/>
    <w:rsid w:val="006F5CF6"/>
    <w:rsid w:val="00704D47"/>
    <w:rsid w:val="0070563D"/>
    <w:rsid w:val="00705D49"/>
    <w:rsid w:val="00706442"/>
    <w:rsid w:val="0071135D"/>
    <w:rsid w:val="00712025"/>
    <w:rsid w:val="00712818"/>
    <w:rsid w:val="0072175B"/>
    <w:rsid w:val="007239B6"/>
    <w:rsid w:val="00727CCC"/>
    <w:rsid w:val="00740A7F"/>
    <w:rsid w:val="007429AD"/>
    <w:rsid w:val="00742A3F"/>
    <w:rsid w:val="007472E3"/>
    <w:rsid w:val="007475CA"/>
    <w:rsid w:val="00750EAC"/>
    <w:rsid w:val="007539B9"/>
    <w:rsid w:val="007543FD"/>
    <w:rsid w:val="00770703"/>
    <w:rsid w:val="007708FE"/>
    <w:rsid w:val="007723F6"/>
    <w:rsid w:val="00775EE8"/>
    <w:rsid w:val="00777267"/>
    <w:rsid w:val="00781C97"/>
    <w:rsid w:val="00786E04"/>
    <w:rsid w:val="0079077E"/>
    <w:rsid w:val="00794572"/>
    <w:rsid w:val="00795055"/>
    <w:rsid w:val="00797ABD"/>
    <w:rsid w:val="007A2A72"/>
    <w:rsid w:val="007A49BA"/>
    <w:rsid w:val="007A51DE"/>
    <w:rsid w:val="007A6C52"/>
    <w:rsid w:val="007B31EA"/>
    <w:rsid w:val="007B654E"/>
    <w:rsid w:val="007B657D"/>
    <w:rsid w:val="007B74E5"/>
    <w:rsid w:val="007B7D76"/>
    <w:rsid w:val="007C6D92"/>
    <w:rsid w:val="007D2A07"/>
    <w:rsid w:val="007D7805"/>
    <w:rsid w:val="007E5009"/>
    <w:rsid w:val="007E629F"/>
    <w:rsid w:val="007F0925"/>
    <w:rsid w:val="007F5C3A"/>
    <w:rsid w:val="007F6453"/>
    <w:rsid w:val="0080599D"/>
    <w:rsid w:val="00806807"/>
    <w:rsid w:val="00814292"/>
    <w:rsid w:val="008171BF"/>
    <w:rsid w:val="00823916"/>
    <w:rsid w:val="0082432E"/>
    <w:rsid w:val="0082648B"/>
    <w:rsid w:val="008279F1"/>
    <w:rsid w:val="0083251F"/>
    <w:rsid w:val="00832A01"/>
    <w:rsid w:val="00834175"/>
    <w:rsid w:val="00843B75"/>
    <w:rsid w:val="00845A68"/>
    <w:rsid w:val="0084650D"/>
    <w:rsid w:val="00847351"/>
    <w:rsid w:val="008566A1"/>
    <w:rsid w:val="00866F59"/>
    <w:rsid w:val="008751DC"/>
    <w:rsid w:val="00876909"/>
    <w:rsid w:val="008779AD"/>
    <w:rsid w:val="00877B0C"/>
    <w:rsid w:val="0088092A"/>
    <w:rsid w:val="0088602E"/>
    <w:rsid w:val="0089209B"/>
    <w:rsid w:val="00897A26"/>
    <w:rsid w:val="008A134D"/>
    <w:rsid w:val="008A20CE"/>
    <w:rsid w:val="008A5CD2"/>
    <w:rsid w:val="008A7B01"/>
    <w:rsid w:val="008B1808"/>
    <w:rsid w:val="008B6625"/>
    <w:rsid w:val="008D0158"/>
    <w:rsid w:val="008D73A5"/>
    <w:rsid w:val="008E0B42"/>
    <w:rsid w:val="008E559C"/>
    <w:rsid w:val="00904E1E"/>
    <w:rsid w:val="00925656"/>
    <w:rsid w:val="0093411F"/>
    <w:rsid w:val="00936DDD"/>
    <w:rsid w:val="00944E0B"/>
    <w:rsid w:val="00946188"/>
    <w:rsid w:val="00946C14"/>
    <w:rsid w:val="00953D58"/>
    <w:rsid w:val="00965D67"/>
    <w:rsid w:val="009660F1"/>
    <w:rsid w:val="00975FEE"/>
    <w:rsid w:val="00986A63"/>
    <w:rsid w:val="009A09F8"/>
    <w:rsid w:val="009A4751"/>
    <w:rsid w:val="009A62E3"/>
    <w:rsid w:val="009B1966"/>
    <w:rsid w:val="009B1C84"/>
    <w:rsid w:val="009B2C52"/>
    <w:rsid w:val="009B7779"/>
    <w:rsid w:val="009C0659"/>
    <w:rsid w:val="009C60C8"/>
    <w:rsid w:val="009C7617"/>
    <w:rsid w:val="009D1F0B"/>
    <w:rsid w:val="009D6585"/>
    <w:rsid w:val="009E0D6E"/>
    <w:rsid w:val="009E6059"/>
    <w:rsid w:val="009E7F6A"/>
    <w:rsid w:val="009F44D2"/>
    <w:rsid w:val="00A03BFD"/>
    <w:rsid w:val="00A14B6F"/>
    <w:rsid w:val="00A22DA5"/>
    <w:rsid w:val="00A30B31"/>
    <w:rsid w:val="00A3161A"/>
    <w:rsid w:val="00A32B5D"/>
    <w:rsid w:val="00A40305"/>
    <w:rsid w:val="00A43E27"/>
    <w:rsid w:val="00A47C0E"/>
    <w:rsid w:val="00A51A10"/>
    <w:rsid w:val="00A52543"/>
    <w:rsid w:val="00A5256C"/>
    <w:rsid w:val="00A601DB"/>
    <w:rsid w:val="00A615D1"/>
    <w:rsid w:val="00A66AD6"/>
    <w:rsid w:val="00A93506"/>
    <w:rsid w:val="00A97C69"/>
    <w:rsid w:val="00AA1936"/>
    <w:rsid w:val="00AA1AD2"/>
    <w:rsid w:val="00AA3D92"/>
    <w:rsid w:val="00AA7D4D"/>
    <w:rsid w:val="00AB08C9"/>
    <w:rsid w:val="00AB0C2F"/>
    <w:rsid w:val="00AB288C"/>
    <w:rsid w:val="00AB3393"/>
    <w:rsid w:val="00AB635E"/>
    <w:rsid w:val="00AC3999"/>
    <w:rsid w:val="00AD2BF1"/>
    <w:rsid w:val="00AD508C"/>
    <w:rsid w:val="00AE507B"/>
    <w:rsid w:val="00AE5DB4"/>
    <w:rsid w:val="00AF2943"/>
    <w:rsid w:val="00AF3050"/>
    <w:rsid w:val="00AF68BF"/>
    <w:rsid w:val="00B03D1D"/>
    <w:rsid w:val="00B03E80"/>
    <w:rsid w:val="00B13278"/>
    <w:rsid w:val="00B14E7B"/>
    <w:rsid w:val="00B23859"/>
    <w:rsid w:val="00B254D4"/>
    <w:rsid w:val="00B345AD"/>
    <w:rsid w:val="00B36032"/>
    <w:rsid w:val="00B374C0"/>
    <w:rsid w:val="00B41BE0"/>
    <w:rsid w:val="00B47764"/>
    <w:rsid w:val="00B511DA"/>
    <w:rsid w:val="00B53C41"/>
    <w:rsid w:val="00B53D1E"/>
    <w:rsid w:val="00B618E0"/>
    <w:rsid w:val="00B70ACA"/>
    <w:rsid w:val="00B7150E"/>
    <w:rsid w:val="00B746E2"/>
    <w:rsid w:val="00B763F1"/>
    <w:rsid w:val="00B80E2C"/>
    <w:rsid w:val="00B815DA"/>
    <w:rsid w:val="00B84AE3"/>
    <w:rsid w:val="00B86017"/>
    <w:rsid w:val="00B86E4E"/>
    <w:rsid w:val="00B9166E"/>
    <w:rsid w:val="00B92BB2"/>
    <w:rsid w:val="00B97CEC"/>
    <w:rsid w:val="00BA162F"/>
    <w:rsid w:val="00BA3257"/>
    <w:rsid w:val="00BA6B72"/>
    <w:rsid w:val="00BB1276"/>
    <w:rsid w:val="00BB2F96"/>
    <w:rsid w:val="00BB4218"/>
    <w:rsid w:val="00BB591F"/>
    <w:rsid w:val="00BC01E3"/>
    <w:rsid w:val="00BC06C5"/>
    <w:rsid w:val="00BC0D8B"/>
    <w:rsid w:val="00BD60E0"/>
    <w:rsid w:val="00BD763B"/>
    <w:rsid w:val="00BE08F9"/>
    <w:rsid w:val="00BE2BF1"/>
    <w:rsid w:val="00BE38B4"/>
    <w:rsid w:val="00BF0862"/>
    <w:rsid w:val="00BF6239"/>
    <w:rsid w:val="00BF7CE3"/>
    <w:rsid w:val="00C006C3"/>
    <w:rsid w:val="00C07A1E"/>
    <w:rsid w:val="00C13D79"/>
    <w:rsid w:val="00C15DEC"/>
    <w:rsid w:val="00C20E19"/>
    <w:rsid w:val="00C21E84"/>
    <w:rsid w:val="00C24BD0"/>
    <w:rsid w:val="00C27647"/>
    <w:rsid w:val="00C27686"/>
    <w:rsid w:val="00C3158B"/>
    <w:rsid w:val="00C35677"/>
    <w:rsid w:val="00C41670"/>
    <w:rsid w:val="00C4466A"/>
    <w:rsid w:val="00C4602B"/>
    <w:rsid w:val="00C543DA"/>
    <w:rsid w:val="00C5597C"/>
    <w:rsid w:val="00C57AE8"/>
    <w:rsid w:val="00C62A04"/>
    <w:rsid w:val="00C7079F"/>
    <w:rsid w:val="00C84827"/>
    <w:rsid w:val="00C87ACD"/>
    <w:rsid w:val="00C94E49"/>
    <w:rsid w:val="00CA176A"/>
    <w:rsid w:val="00CA6101"/>
    <w:rsid w:val="00CA6C98"/>
    <w:rsid w:val="00CB426C"/>
    <w:rsid w:val="00CB5051"/>
    <w:rsid w:val="00CC0520"/>
    <w:rsid w:val="00CC15C9"/>
    <w:rsid w:val="00CC23A6"/>
    <w:rsid w:val="00CD07C5"/>
    <w:rsid w:val="00CD2BE5"/>
    <w:rsid w:val="00CD627F"/>
    <w:rsid w:val="00CD6C31"/>
    <w:rsid w:val="00CF1292"/>
    <w:rsid w:val="00CF1C9E"/>
    <w:rsid w:val="00CF2D46"/>
    <w:rsid w:val="00D004E8"/>
    <w:rsid w:val="00D02341"/>
    <w:rsid w:val="00D0286A"/>
    <w:rsid w:val="00D03898"/>
    <w:rsid w:val="00D133B8"/>
    <w:rsid w:val="00D13619"/>
    <w:rsid w:val="00D13CFB"/>
    <w:rsid w:val="00D14FDD"/>
    <w:rsid w:val="00D20789"/>
    <w:rsid w:val="00D253D6"/>
    <w:rsid w:val="00D27FC0"/>
    <w:rsid w:val="00D33565"/>
    <w:rsid w:val="00D36698"/>
    <w:rsid w:val="00D4089B"/>
    <w:rsid w:val="00D42FCE"/>
    <w:rsid w:val="00D47750"/>
    <w:rsid w:val="00D47928"/>
    <w:rsid w:val="00D517C8"/>
    <w:rsid w:val="00D540BA"/>
    <w:rsid w:val="00D600E8"/>
    <w:rsid w:val="00D602D8"/>
    <w:rsid w:val="00D6181D"/>
    <w:rsid w:val="00D66C9C"/>
    <w:rsid w:val="00D756C7"/>
    <w:rsid w:val="00D76B4F"/>
    <w:rsid w:val="00D827B2"/>
    <w:rsid w:val="00D856AD"/>
    <w:rsid w:val="00D86B0B"/>
    <w:rsid w:val="00D86CFE"/>
    <w:rsid w:val="00D8778A"/>
    <w:rsid w:val="00D94299"/>
    <w:rsid w:val="00D95F9B"/>
    <w:rsid w:val="00DA0AE4"/>
    <w:rsid w:val="00DA0CB7"/>
    <w:rsid w:val="00DA44DA"/>
    <w:rsid w:val="00DA6D31"/>
    <w:rsid w:val="00DB0E7D"/>
    <w:rsid w:val="00DB50A4"/>
    <w:rsid w:val="00DB6E71"/>
    <w:rsid w:val="00DB79EB"/>
    <w:rsid w:val="00DC53E2"/>
    <w:rsid w:val="00DD69EF"/>
    <w:rsid w:val="00DD7029"/>
    <w:rsid w:val="00DE7D63"/>
    <w:rsid w:val="00DF0736"/>
    <w:rsid w:val="00E05050"/>
    <w:rsid w:val="00E062C1"/>
    <w:rsid w:val="00E13506"/>
    <w:rsid w:val="00E14777"/>
    <w:rsid w:val="00E166E5"/>
    <w:rsid w:val="00E22CD2"/>
    <w:rsid w:val="00E23B61"/>
    <w:rsid w:val="00E24194"/>
    <w:rsid w:val="00E24F01"/>
    <w:rsid w:val="00E324A6"/>
    <w:rsid w:val="00E33544"/>
    <w:rsid w:val="00E347A4"/>
    <w:rsid w:val="00E36183"/>
    <w:rsid w:val="00E36C35"/>
    <w:rsid w:val="00E36FD3"/>
    <w:rsid w:val="00E40B4B"/>
    <w:rsid w:val="00E44267"/>
    <w:rsid w:val="00E47134"/>
    <w:rsid w:val="00E474FB"/>
    <w:rsid w:val="00E540CB"/>
    <w:rsid w:val="00E66AD4"/>
    <w:rsid w:val="00E66AE7"/>
    <w:rsid w:val="00E750B3"/>
    <w:rsid w:val="00E76573"/>
    <w:rsid w:val="00E81198"/>
    <w:rsid w:val="00E857FC"/>
    <w:rsid w:val="00E87C15"/>
    <w:rsid w:val="00E934C4"/>
    <w:rsid w:val="00E95426"/>
    <w:rsid w:val="00EA1E3F"/>
    <w:rsid w:val="00EA5F7C"/>
    <w:rsid w:val="00EA76FE"/>
    <w:rsid w:val="00EB0E1D"/>
    <w:rsid w:val="00EB23BF"/>
    <w:rsid w:val="00EB75EE"/>
    <w:rsid w:val="00EC2C22"/>
    <w:rsid w:val="00ED2469"/>
    <w:rsid w:val="00ED5432"/>
    <w:rsid w:val="00ED6B2A"/>
    <w:rsid w:val="00EE6AA1"/>
    <w:rsid w:val="00EE6B12"/>
    <w:rsid w:val="00EF3BD4"/>
    <w:rsid w:val="00EF68E5"/>
    <w:rsid w:val="00F010F2"/>
    <w:rsid w:val="00F013CE"/>
    <w:rsid w:val="00F0490E"/>
    <w:rsid w:val="00F26CF3"/>
    <w:rsid w:val="00F31FFD"/>
    <w:rsid w:val="00F32C6A"/>
    <w:rsid w:val="00F41E0A"/>
    <w:rsid w:val="00F44A46"/>
    <w:rsid w:val="00F44D8B"/>
    <w:rsid w:val="00F477C8"/>
    <w:rsid w:val="00F53785"/>
    <w:rsid w:val="00F53F89"/>
    <w:rsid w:val="00F54067"/>
    <w:rsid w:val="00F548E9"/>
    <w:rsid w:val="00F56167"/>
    <w:rsid w:val="00F64793"/>
    <w:rsid w:val="00F67EC5"/>
    <w:rsid w:val="00F67F03"/>
    <w:rsid w:val="00F84521"/>
    <w:rsid w:val="00F90E3F"/>
    <w:rsid w:val="00F928D8"/>
    <w:rsid w:val="00FA15B7"/>
    <w:rsid w:val="00FA1C51"/>
    <w:rsid w:val="00FA20F7"/>
    <w:rsid w:val="00FA46CA"/>
    <w:rsid w:val="00FB1EDC"/>
    <w:rsid w:val="00FB41C1"/>
    <w:rsid w:val="00FB7392"/>
    <w:rsid w:val="00FC72D3"/>
    <w:rsid w:val="00FD1AC1"/>
    <w:rsid w:val="00FD42B3"/>
    <w:rsid w:val="00FE075D"/>
    <w:rsid w:val="00FF0B4D"/>
    <w:rsid w:val="00FF48A4"/>
    <w:rsid w:val="00FF5159"/>
    <w:rsid w:val="00FF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7F37"/>
  <w15:docId w15:val="{E060FD4A-97FC-4CCC-9CE5-AD5FE67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AC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79F1"/>
    <w:pPr>
      <w:ind w:left="720"/>
      <w:contextualSpacing/>
    </w:pPr>
  </w:style>
  <w:style w:type="character" w:styleId="Komentaronuoroda">
    <w:name w:val="annotation reference"/>
    <w:basedOn w:val="Numatytasispastraiposriftas"/>
    <w:uiPriority w:val="99"/>
    <w:semiHidden/>
    <w:unhideWhenUsed/>
    <w:rsid w:val="00357B9F"/>
    <w:rPr>
      <w:sz w:val="16"/>
      <w:szCs w:val="16"/>
    </w:rPr>
  </w:style>
  <w:style w:type="paragraph" w:styleId="Komentarotekstas">
    <w:name w:val="annotation text"/>
    <w:basedOn w:val="prastasis"/>
    <w:link w:val="KomentarotekstasDiagrama"/>
    <w:uiPriority w:val="99"/>
    <w:semiHidden/>
    <w:unhideWhenUsed/>
    <w:rsid w:val="00357B9F"/>
    <w:rPr>
      <w:sz w:val="20"/>
    </w:rPr>
  </w:style>
  <w:style w:type="character" w:customStyle="1" w:styleId="KomentarotekstasDiagrama">
    <w:name w:val="Komentaro tekstas Diagrama"/>
    <w:basedOn w:val="Numatytasispastraiposriftas"/>
    <w:link w:val="Komentarotekstas"/>
    <w:uiPriority w:val="99"/>
    <w:semiHidden/>
    <w:rsid w:val="00357B9F"/>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357B9F"/>
    <w:rPr>
      <w:b/>
      <w:bCs/>
    </w:rPr>
  </w:style>
  <w:style w:type="character" w:customStyle="1" w:styleId="KomentarotemaDiagrama">
    <w:name w:val="Komentaro tema Diagrama"/>
    <w:basedOn w:val="KomentarotekstasDiagrama"/>
    <w:link w:val="Komentarotema"/>
    <w:uiPriority w:val="99"/>
    <w:semiHidden/>
    <w:rsid w:val="00357B9F"/>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357B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B9F"/>
    <w:rPr>
      <w:rFonts w:ascii="Segoe UI" w:eastAsia="Times New Roman" w:hAnsi="Segoe UI" w:cs="Segoe UI"/>
      <w:sz w:val="18"/>
      <w:szCs w:val="18"/>
    </w:rPr>
  </w:style>
  <w:style w:type="paragraph" w:styleId="Antrats">
    <w:name w:val="header"/>
    <w:basedOn w:val="prastasis"/>
    <w:link w:val="AntratsDiagrama"/>
    <w:uiPriority w:val="99"/>
    <w:unhideWhenUsed/>
    <w:rsid w:val="00584241"/>
    <w:pPr>
      <w:tabs>
        <w:tab w:val="center" w:pos="4819"/>
        <w:tab w:val="right" w:pos="9638"/>
      </w:tabs>
    </w:pPr>
  </w:style>
  <w:style w:type="character" w:customStyle="1" w:styleId="AntratsDiagrama">
    <w:name w:val="Antraštės Diagrama"/>
    <w:basedOn w:val="Numatytasispastraiposriftas"/>
    <w:link w:val="Antrats"/>
    <w:uiPriority w:val="99"/>
    <w:rsid w:val="00584241"/>
    <w:rPr>
      <w:rFonts w:ascii="TimesLT" w:eastAsia="Times New Roman" w:hAnsi="TimesLT" w:cs="Times New Roman"/>
      <w:sz w:val="24"/>
      <w:szCs w:val="20"/>
    </w:rPr>
  </w:style>
  <w:style w:type="paragraph" w:styleId="Porat">
    <w:name w:val="footer"/>
    <w:basedOn w:val="prastasis"/>
    <w:link w:val="PoratDiagrama"/>
    <w:uiPriority w:val="99"/>
    <w:unhideWhenUsed/>
    <w:rsid w:val="00584241"/>
    <w:pPr>
      <w:tabs>
        <w:tab w:val="center" w:pos="4819"/>
        <w:tab w:val="right" w:pos="9638"/>
      </w:tabs>
    </w:pPr>
  </w:style>
  <w:style w:type="character" w:customStyle="1" w:styleId="PoratDiagrama">
    <w:name w:val="Poraštė Diagrama"/>
    <w:basedOn w:val="Numatytasispastraiposriftas"/>
    <w:link w:val="Porat"/>
    <w:uiPriority w:val="99"/>
    <w:rsid w:val="00584241"/>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5A4023"/>
    <w:rPr>
      <w:color w:val="0000FF"/>
      <w:u w:val="single"/>
    </w:rPr>
  </w:style>
  <w:style w:type="paragraph" w:styleId="HTMLiankstoformatuotas">
    <w:name w:val="HTML Preformatted"/>
    <w:basedOn w:val="prastasis"/>
    <w:link w:val="HTMLiankstoformatuotasDiagrama"/>
    <w:uiPriority w:val="99"/>
    <w:unhideWhenUsed/>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516314"/>
    <w:rPr>
      <w:rFonts w:ascii="Courier New" w:eastAsia="Times New Roman" w:hAnsi="Courier New" w:cs="Times New Roman"/>
      <w:sz w:val="20"/>
      <w:szCs w:val="20"/>
      <w:lang w:val="x-none" w:eastAsia="lt-LT"/>
    </w:rPr>
  </w:style>
  <w:style w:type="paragraph" w:customStyle="1" w:styleId="taltipfb">
    <w:name w:val="taltipfb"/>
    <w:basedOn w:val="prastasis"/>
    <w:rsid w:val="000156C6"/>
    <w:pPr>
      <w:spacing w:before="100" w:beforeAutospacing="1" w:after="100" w:afterAutospacing="1"/>
    </w:pPr>
    <w:rPr>
      <w:rFonts w:ascii="Times New Roman" w:hAnsi="Times New Roman"/>
      <w:szCs w:val="24"/>
      <w:lang w:eastAsia="lt-LT"/>
    </w:rPr>
  </w:style>
  <w:style w:type="paragraph" w:customStyle="1" w:styleId="tartip">
    <w:name w:val="tartip"/>
    <w:basedOn w:val="prastasis"/>
    <w:rsid w:val="000156C6"/>
    <w:pPr>
      <w:spacing w:before="100" w:beforeAutospacing="1" w:after="100" w:afterAutospacing="1"/>
    </w:pPr>
    <w:rPr>
      <w:rFonts w:ascii="Times New Roman" w:hAnsi="Times New Roman"/>
      <w:szCs w:val="24"/>
      <w:lang w:eastAsia="lt-LT"/>
    </w:rPr>
  </w:style>
  <w:style w:type="paragraph" w:customStyle="1" w:styleId="tajtip">
    <w:name w:val="tajtip"/>
    <w:basedOn w:val="prastasis"/>
    <w:rsid w:val="000156C6"/>
    <w:pPr>
      <w:spacing w:before="100" w:beforeAutospacing="1" w:after="100" w:afterAutospacing="1"/>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55585">
      <w:bodyDiv w:val="1"/>
      <w:marLeft w:val="0"/>
      <w:marRight w:val="0"/>
      <w:marTop w:val="0"/>
      <w:marBottom w:val="0"/>
      <w:divBdr>
        <w:top w:val="none" w:sz="0" w:space="0" w:color="auto"/>
        <w:left w:val="none" w:sz="0" w:space="0" w:color="auto"/>
        <w:bottom w:val="none" w:sz="0" w:space="0" w:color="auto"/>
        <w:right w:val="none" w:sz="0" w:space="0" w:color="auto"/>
      </w:divBdr>
      <w:divsChild>
        <w:div w:id="703864445">
          <w:marLeft w:val="0"/>
          <w:marRight w:val="0"/>
          <w:marTop w:val="0"/>
          <w:marBottom w:val="0"/>
          <w:divBdr>
            <w:top w:val="none" w:sz="0" w:space="0" w:color="auto"/>
            <w:left w:val="none" w:sz="0" w:space="0" w:color="auto"/>
            <w:bottom w:val="none" w:sz="0" w:space="0" w:color="auto"/>
            <w:right w:val="none" w:sz="0" w:space="0" w:color="auto"/>
          </w:divBdr>
          <w:divsChild>
            <w:div w:id="1411660230">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1331835728">
              <w:marLeft w:val="0"/>
              <w:marRight w:val="0"/>
              <w:marTop w:val="0"/>
              <w:marBottom w:val="0"/>
              <w:divBdr>
                <w:top w:val="none" w:sz="0" w:space="0" w:color="auto"/>
                <w:left w:val="none" w:sz="0" w:space="0" w:color="auto"/>
                <w:bottom w:val="none" w:sz="0" w:space="0" w:color="auto"/>
                <w:right w:val="none" w:sz="0" w:space="0" w:color="auto"/>
              </w:divBdr>
            </w:div>
            <w:div w:id="445779336">
              <w:marLeft w:val="0"/>
              <w:marRight w:val="0"/>
              <w:marTop w:val="0"/>
              <w:marBottom w:val="0"/>
              <w:divBdr>
                <w:top w:val="none" w:sz="0" w:space="0" w:color="auto"/>
                <w:left w:val="none" w:sz="0" w:space="0" w:color="auto"/>
                <w:bottom w:val="none" w:sz="0" w:space="0" w:color="auto"/>
                <w:right w:val="none" w:sz="0" w:space="0" w:color="auto"/>
              </w:divBdr>
            </w:div>
            <w:div w:id="353650223">
              <w:marLeft w:val="0"/>
              <w:marRight w:val="0"/>
              <w:marTop w:val="0"/>
              <w:marBottom w:val="0"/>
              <w:divBdr>
                <w:top w:val="none" w:sz="0" w:space="0" w:color="auto"/>
                <w:left w:val="none" w:sz="0" w:space="0" w:color="auto"/>
                <w:bottom w:val="none" w:sz="0" w:space="0" w:color="auto"/>
                <w:right w:val="none" w:sz="0" w:space="0" w:color="auto"/>
              </w:divBdr>
            </w:div>
            <w:div w:id="514003352">
              <w:marLeft w:val="0"/>
              <w:marRight w:val="0"/>
              <w:marTop w:val="0"/>
              <w:marBottom w:val="0"/>
              <w:divBdr>
                <w:top w:val="none" w:sz="0" w:space="0" w:color="auto"/>
                <w:left w:val="none" w:sz="0" w:space="0" w:color="auto"/>
                <w:bottom w:val="none" w:sz="0" w:space="0" w:color="auto"/>
                <w:right w:val="none" w:sz="0" w:space="0" w:color="auto"/>
              </w:divBdr>
            </w:div>
            <w:div w:id="2078630284">
              <w:marLeft w:val="0"/>
              <w:marRight w:val="0"/>
              <w:marTop w:val="0"/>
              <w:marBottom w:val="0"/>
              <w:divBdr>
                <w:top w:val="none" w:sz="0" w:space="0" w:color="auto"/>
                <w:left w:val="none" w:sz="0" w:space="0" w:color="auto"/>
                <w:bottom w:val="none" w:sz="0" w:space="0" w:color="auto"/>
                <w:right w:val="none" w:sz="0" w:space="0" w:color="auto"/>
              </w:divBdr>
            </w:div>
            <w:div w:id="1559248738">
              <w:marLeft w:val="0"/>
              <w:marRight w:val="0"/>
              <w:marTop w:val="0"/>
              <w:marBottom w:val="0"/>
              <w:divBdr>
                <w:top w:val="none" w:sz="0" w:space="0" w:color="auto"/>
                <w:left w:val="none" w:sz="0" w:space="0" w:color="auto"/>
                <w:bottom w:val="none" w:sz="0" w:space="0" w:color="auto"/>
                <w:right w:val="none" w:sz="0" w:space="0" w:color="auto"/>
              </w:divBdr>
            </w:div>
            <w:div w:id="477578748">
              <w:marLeft w:val="0"/>
              <w:marRight w:val="0"/>
              <w:marTop w:val="0"/>
              <w:marBottom w:val="0"/>
              <w:divBdr>
                <w:top w:val="none" w:sz="0" w:space="0" w:color="auto"/>
                <w:left w:val="none" w:sz="0" w:space="0" w:color="auto"/>
                <w:bottom w:val="none" w:sz="0" w:space="0" w:color="auto"/>
                <w:right w:val="none" w:sz="0" w:space="0" w:color="auto"/>
              </w:divBdr>
            </w:div>
            <w:div w:id="2107799107">
              <w:marLeft w:val="0"/>
              <w:marRight w:val="0"/>
              <w:marTop w:val="0"/>
              <w:marBottom w:val="0"/>
              <w:divBdr>
                <w:top w:val="none" w:sz="0" w:space="0" w:color="auto"/>
                <w:left w:val="none" w:sz="0" w:space="0" w:color="auto"/>
                <w:bottom w:val="none" w:sz="0" w:space="0" w:color="auto"/>
                <w:right w:val="none" w:sz="0" w:space="0" w:color="auto"/>
              </w:divBdr>
            </w:div>
            <w:div w:id="160433203">
              <w:marLeft w:val="0"/>
              <w:marRight w:val="0"/>
              <w:marTop w:val="0"/>
              <w:marBottom w:val="0"/>
              <w:divBdr>
                <w:top w:val="none" w:sz="0" w:space="0" w:color="auto"/>
                <w:left w:val="none" w:sz="0" w:space="0" w:color="auto"/>
                <w:bottom w:val="none" w:sz="0" w:space="0" w:color="auto"/>
                <w:right w:val="none" w:sz="0" w:space="0" w:color="auto"/>
              </w:divBdr>
            </w:div>
            <w:div w:id="432940396">
              <w:marLeft w:val="0"/>
              <w:marRight w:val="0"/>
              <w:marTop w:val="0"/>
              <w:marBottom w:val="0"/>
              <w:divBdr>
                <w:top w:val="none" w:sz="0" w:space="0" w:color="auto"/>
                <w:left w:val="none" w:sz="0" w:space="0" w:color="auto"/>
                <w:bottom w:val="none" w:sz="0" w:space="0" w:color="auto"/>
                <w:right w:val="none" w:sz="0" w:space="0" w:color="auto"/>
              </w:divBdr>
            </w:div>
            <w:div w:id="570585363">
              <w:marLeft w:val="0"/>
              <w:marRight w:val="0"/>
              <w:marTop w:val="0"/>
              <w:marBottom w:val="0"/>
              <w:divBdr>
                <w:top w:val="none" w:sz="0" w:space="0" w:color="auto"/>
                <w:left w:val="none" w:sz="0" w:space="0" w:color="auto"/>
                <w:bottom w:val="none" w:sz="0" w:space="0" w:color="auto"/>
                <w:right w:val="none" w:sz="0" w:space="0" w:color="auto"/>
              </w:divBdr>
            </w:div>
            <w:div w:id="515115692">
              <w:marLeft w:val="0"/>
              <w:marRight w:val="0"/>
              <w:marTop w:val="0"/>
              <w:marBottom w:val="0"/>
              <w:divBdr>
                <w:top w:val="none" w:sz="0" w:space="0" w:color="auto"/>
                <w:left w:val="none" w:sz="0" w:space="0" w:color="auto"/>
                <w:bottom w:val="none" w:sz="0" w:space="0" w:color="auto"/>
                <w:right w:val="none" w:sz="0" w:space="0" w:color="auto"/>
              </w:divBdr>
            </w:div>
            <w:div w:id="2095974194">
              <w:marLeft w:val="0"/>
              <w:marRight w:val="0"/>
              <w:marTop w:val="0"/>
              <w:marBottom w:val="0"/>
              <w:divBdr>
                <w:top w:val="none" w:sz="0" w:space="0" w:color="auto"/>
                <w:left w:val="none" w:sz="0" w:space="0" w:color="auto"/>
                <w:bottom w:val="none" w:sz="0" w:space="0" w:color="auto"/>
                <w:right w:val="none" w:sz="0" w:space="0" w:color="auto"/>
              </w:divBdr>
            </w:div>
            <w:div w:id="273369867">
              <w:marLeft w:val="0"/>
              <w:marRight w:val="0"/>
              <w:marTop w:val="0"/>
              <w:marBottom w:val="0"/>
              <w:divBdr>
                <w:top w:val="none" w:sz="0" w:space="0" w:color="auto"/>
                <w:left w:val="none" w:sz="0" w:space="0" w:color="auto"/>
                <w:bottom w:val="none" w:sz="0" w:space="0" w:color="auto"/>
                <w:right w:val="none" w:sz="0" w:space="0" w:color="auto"/>
              </w:divBdr>
            </w:div>
            <w:div w:id="2068255542">
              <w:marLeft w:val="0"/>
              <w:marRight w:val="0"/>
              <w:marTop w:val="0"/>
              <w:marBottom w:val="0"/>
              <w:divBdr>
                <w:top w:val="none" w:sz="0" w:space="0" w:color="auto"/>
                <w:left w:val="none" w:sz="0" w:space="0" w:color="auto"/>
                <w:bottom w:val="none" w:sz="0" w:space="0" w:color="auto"/>
                <w:right w:val="none" w:sz="0" w:space="0" w:color="auto"/>
              </w:divBdr>
            </w:div>
            <w:div w:id="26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770">
      <w:bodyDiv w:val="1"/>
      <w:marLeft w:val="0"/>
      <w:marRight w:val="0"/>
      <w:marTop w:val="0"/>
      <w:marBottom w:val="0"/>
      <w:divBdr>
        <w:top w:val="none" w:sz="0" w:space="0" w:color="auto"/>
        <w:left w:val="none" w:sz="0" w:space="0" w:color="auto"/>
        <w:bottom w:val="none" w:sz="0" w:space="0" w:color="auto"/>
        <w:right w:val="none" w:sz="0" w:space="0" w:color="auto"/>
      </w:divBdr>
    </w:div>
    <w:div w:id="882255249">
      <w:bodyDiv w:val="1"/>
      <w:marLeft w:val="0"/>
      <w:marRight w:val="0"/>
      <w:marTop w:val="0"/>
      <w:marBottom w:val="0"/>
      <w:divBdr>
        <w:top w:val="none" w:sz="0" w:space="0" w:color="auto"/>
        <w:left w:val="none" w:sz="0" w:space="0" w:color="auto"/>
        <w:bottom w:val="none" w:sz="0" w:space="0" w:color="auto"/>
        <w:right w:val="none" w:sz="0" w:space="0" w:color="auto"/>
      </w:divBdr>
    </w:div>
    <w:div w:id="1225219401">
      <w:bodyDiv w:val="1"/>
      <w:marLeft w:val="0"/>
      <w:marRight w:val="0"/>
      <w:marTop w:val="0"/>
      <w:marBottom w:val="0"/>
      <w:divBdr>
        <w:top w:val="none" w:sz="0" w:space="0" w:color="auto"/>
        <w:left w:val="none" w:sz="0" w:space="0" w:color="auto"/>
        <w:bottom w:val="none" w:sz="0" w:space="0" w:color="auto"/>
        <w:right w:val="none" w:sz="0" w:space="0" w:color="auto"/>
      </w:divBdr>
    </w:div>
    <w:div w:id="17198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994CF-C70D-4F05-94D4-C9D9006A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3897</Words>
  <Characters>2222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2021-07-13T12:47:00Z</dcterms:created>
  <dc:creator>Tautvydas Žėkas</dc:creator>
  <cp:lastModifiedBy>Tautvydas Žėkas</cp:lastModifiedBy>
  <cp:lastPrinted>2021-06-16T13:55:00Z</cp:lastPrinted>
  <dcterms:modified xsi:type="dcterms:W3CDTF">2021-07-13T12:48:00Z</dcterms:modified>
  <cp:revision>3</cp:revision>
</cp:coreProperties>
</file>