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2C7C" w14:textId="7301651D" w:rsidR="00830AD5" w:rsidRPr="00687BEB" w:rsidRDefault="00C05F78" w:rsidP="00342BFB">
      <w:pPr>
        <w:ind w:left="7088" w:firstLine="0"/>
        <w:rPr>
          <w:rFonts w:ascii="Times New Roman" w:hAnsi="Times New Roman" w:cs="Times New Roman"/>
          <w:b/>
          <w:sz w:val="24"/>
          <w:szCs w:val="24"/>
        </w:rPr>
      </w:pPr>
      <w:r w:rsidRPr="00687BEB">
        <w:rPr>
          <w:rFonts w:ascii="Times New Roman" w:hAnsi="Times New Roman" w:cs="Times New Roman"/>
          <w:b/>
          <w:sz w:val="24"/>
          <w:szCs w:val="24"/>
        </w:rPr>
        <w:t>Projekto</w:t>
      </w:r>
      <w:r w:rsidR="00BE19BB" w:rsidRPr="00687BEB">
        <w:rPr>
          <w:rFonts w:ascii="Times New Roman" w:hAnsi="Times New Roman" w:cs="Times New Roman"/>
          <w:b/>
          <w:sz w:val="24"/>
          <w:szCs w:val="24"/>
        </w:rPr>
        <w:t xml:space="preserve"> </w:t>
      </w:r>
    </w:p>
    <w:p w14:paraId="3E0B5BC0" w14:textId="498BC489" w:rsidR="00C05F78" w:rsidRPr="00687BEB" w:rsidRDefault="00195915" w:rsidP="00342BFB">
      <w:pPr>
        <w:ind w:left="7088" w:firstLine="0"/>
        <w:rPr>
          <w:rFonts w:ascii="Times New Roman" w:hAnsi="Times New Roman" w:cs="Times New Roman"/>
          <w:b/>
          <w:sz w:val="24"/>
          <w:szCs w:val="24"/>
        </w:rPr>
      </w:pPr>
      <w:r w:rsidRPr="00687BEB">
        <w:rPr>
          <w:rFonts w:ascii="Times New Roman" w:hAnsi="Times New Roman" w:cs="Times New Roman"/>
          <w:b/>
          <w:sz w:val="24"/>
          <w:szCs w:val="24"/>
        </w:rPr>
        <w:t>l</w:t>
      </w:r>
      <w:r w:rsidR="00C05F78" w:rsidRPr="00687BEB">
        <w:rPr>
          <w:rFonts w:ascii="Times New Roman" w:hAnsi="Times New Roman" w:cs="Times New Roman"/>
          <w:b/>
          <w:sz w:val="24"/>
          <w:szCs w:val="24"/>
        </w:rPr>
        <w:t>yginamasis variantas</w:t>
      </w:r>
    </w:p>
    <w:p w14:paraId="54CBB242" w14:textId="77777777" w:rsidR="00157CCB" w:rsidRPr="00687BEB" w:rsidRDefault="00157CCB" w:rsidP="00F4344C">
      <w:pPr>
        <w:ind w:firstLine="0"/>
        <w:jc w:val="center"/>
        <w:rPr>
          <w:rFonts w:ascii="Times New Roman" w:hAnsi="Times New Roman" w:cs="Times New Roman"/>
          <w:b/>
          <w:sz w:val="24"/>
          <w:szCs w:val="24"/>
        </w:rPr>
      </w:pPr>
    </w:p>
    <w:p w14:paraId="25828231" w14:textId="77777777" w:rsidR="0029371A" w:rsidRPr="00687BEB" w:rsidRDefault="0029371A" w:rsidP="00F4344C">
      <w:pPr>
        <w:ind w:firstLine="0"/>
        <w:jc w:val="center"/>
        <w:rPr>
          <w:rFonts w:ascii="Times New Roman" w:hAnsi="Times New Roman" w:cs="Times New Roman"/>
          <w:b/>
          <w:sz w:val="24"/>
          <w:szCs w:val="24"/>
        </w:rPr>
      </w:pPr>
      <w:r w:rsidRPr="00687BEB">
        <w:rPr>
          <w:rFonts w:ascii="Times New Roman" w:hAnsi="Times New Roman" w:cs="Times New Roman"/>
          <w:b/>
          <w:sz w:val="24"/>
          <w:szCs w:val="24"/>
        </w:rPr>
        <w:t>LIETUVOS RESPUBLIKOS</w:t>
      </w:r>
    </w:p>
    <w:p w14:paraId="1AC96114" w14:textId="7D259E3D" w:rsidR="0029371A" w:rsidRPr="00687BEB" w:rsidRDefault="00BB2135" w:rsidP="00F4344C">
      <w:pPr>
        <w:ind w:firstLine="0"/>
        <w:jc w:val="center"/>
        <w:rPr>
          <w:rFonts w:ascii="Times New Roman" w:hAnsi="Times New Roman" w:cs="Times New Roman"/>
          <w:b/>
          <w:sz w:val="24"/>
          <w:szCs w:val="24"/>
        </w:rPr>
      </w:pPr>
      <w:r w:rsidRPr="00687BEB">
        <w:rPr>
          <w:rFonts w:ascii="Times New Roman" w:hAnsi="Times New Roman" w:cs="Times New Roman"/>
          <w:b/>
          <w:sz w:val="24"/>
          <w:szCs w:val="24"/>
        </w:rPr>
        <w:t>ADMINISTRACINIŲ NUSIŽENGIMŲ KODEKSO</w:t>
      </w:r>
      <w:r w:rsidR="00356CE9" w:rsidRPr="00687BEB">
        <w:rPr>
          <w:rFonts w:ascii="Times New Roman" w:hAnsi="Times New Roman" w:cs="Times New Roman"/>
          <w:b/>
          <w:sz w:val="24"/>
          <w:szCs w:val="24"/>
        </w:rPr>
        <w:t xml:space="preserve"> 223, </w:t>
      </w:r>
      <w:r w:rsidR="00C64052" w:rsidRPr="00687BEB">
        <w:rPr>
          <w:rFonts w:ascii="Times New Roman" w:hAnsi="Times New Roman" w:cs="Times New Roman"/>
          <w:b/>
          <w:sz w:val="24"/>
          <w:szCs w:val="24"/>
        </w:rPr>
        <w:t>321,</w:t>
      </w:r>
      <w:r w:rsidR="00C5149C" w:rsidRPr="00687BEB">
        <w:rPr>
          <w:rFonts w:ascii="Times New Roman" w:hAnsi="Times New Roman" w:cs="Times New Roman"/>
          <w:b/>
          <w:sz w:val="24"/>
          <w:szCs w:val="24"/>
        </w:rPr>
        <w:t xml:space="preserve"> </w:t>
      </w:r>
      <w:r w:rsidR="00AA5ED1" w:rsidRPr="00687BEB">
        <w:rPr>
          <w:rFonts w:ascii="Times New Roman" w:hAnsi="Times New Roman" w:cs="Times New Roman"/>
          <w:b/>
          <w:sz w:val="24"/>
          <w:szCs w:val="24"/>
        </w:rPr>
        <w:t xml:space="preserve">327, </w:t>
      </w:r>
      <w:r w:rsidR="00F4344C" w:rsidRPr="00687BEB">
        <w:rPr>
          <w:rFonts w:ascii="Times New Roman" w:hAnsi="Times New Roman" w:cs="Times New Roman"/>
          <w:b/>
          <w:sz w:val="24"/>
          <w:szCs w:val="24"/>
        </w:rPr>
        <w:t>401</w:t>
      </w:r>
      <w:r w:rsidR="006F0542" w:rsidRPr="00687BEB">
        <w:rPr>
          <w:rFonts w:ascii="Times New Roman" w:hAnsi="Times New Roman" w:cs="Times New Roman"/>
          <w:b/>
          <w:sz w:val="24"/>
          <w:szCs w:val="24"/>
        </w:rPr>
        <w:t>,</w:t>
      </w:r>
      <w:r w:rsidR="00F4344C" w:rsidRPr="00687BEB">
        <w:rPr>
          <w:rFonts w:ascii="Times New Roman" w:hAnsi="Times New Roman" w:cs="Times New Roman"/>
          <w:b/>
          <w:sz w:val="24"/>
          <w:szCs w:val="24"/>
        </w:rPr>
        <w:t xml:space="preserve"> </w:t>
      </w:r>
      <w:r w:rsidR="00F4344C" w:rsidRPr="00687BEB">
        <w:rPr>
          <w:rFonts w:ascii="Times New Roman" w:hAnsi="Times New Roman" w:cs="Times New Roman"/>
          <w:b/>
          <w:bCs/>
          <w:sz w:val="24"/>
          <w:szCs w:val="24"/>
        </w:rPr>
        <w:t>413</w:t>
      </w:r>
      <w:r w:rsidR="00F4344C" w:rsidRPr="00687BEB">
        <w:rPr>
          <w:rFonts w:ascii="Times New Roman" w:hAnsi="Times New Roman" w:cs="Times New Roman"/>
          <w:b/>
          <w:bCs/>
          <w:sz w:val="24"/>
          <w:szCs w:val="24"/>
          <w:vertAlign w:val="superscript"/>
        </w:rPr>
        <w:t>1</w:t>
      </w:r>
      <w:r w:rsidR="00AD0239" w:rsidRPr="00687BEB">
        <w:rPr>
          <w:rFonts w:ascii="Times New Roman" w:hAnsi="Times New Roman" w:cs="Times New Roman"/>
          <w:b/>
          <w:bCs/>
          <w:sz w:val="24"/>
          <w:szCs w:val="24"/>
        </w:rPr>
        <w:t>,</w:t>
      </w:r>
      <w:r w:rsidR="006F0542" w:rsidRPr="00687BEB">
        <w:rPr>
          <w:rFonts w:ascii="Times New Roman" w:hAnsi="Times New Roman" w:cs="Times New Roman"/>
          <w:b/>
          <w:sz w:val="24"/>
          <w:szCs w:val="24"/>
        </w:rPr>
        <w:t xml:space="preserve"> </w:t>
      </w:r>
      <w:r w:rsidR="00EC02A0" w:rsidRPr="00687BEB">
        <w:rPr>
          <w:rFonts w:ascii="Times New Roman" w:hAnsi="Times New Roman" w:cs="Times New Roman"/>
          <w:b/>
          <w:sz w:val="24"/>
          <w:szCs w:val="24"/>
        </w:rPr>
        <w:t xml:space="preserve">558, 560, </w:t>
      </w:r>
      <w:r w:rsidR="003B22D8" w:rsidRPr="00687BEB">
        <w:rPr>
          <w:rFonts w:ascii="Times New Roman" w:hAnsi="Times New Roman" w:cs="Times New Roman"/>
          <w:b/>
          <w:sz w:val="24"/>
          <w:szCs w:val="24"/>
        </w:rPr>
        <w:t>57</w:t>
      </w:r>
      <w:r w:rsidR="0067321C" w:rsidRPr="00687BEB">
        <w:rPr>
          <w:rFonts w:ascii="Times New Roman" w:hAnsi="Times New Roman" w:cs="Times New Roman"/>
          <w:b/>
          <w:sz w:val="24"/>
          <w:szCs w:val="24"/>
        </w:rPr>
        <w:t>9</w:t>
      </w:r>
      <w:r w:rsidR="003B22D8" w:rsidRPr="00687BEB">
        <w:rPr>
          <w:rFonts w:ascii="Times New Roman" w:hAnsi="Times New Roman" w:cs="Times New Roman"/>
          <w:b/>
          <w:sz w:val="24"/>
          <w:szCs w:val="24"/>
        </w:rPr>
        <w:t xml:space="preserve">, </w:t>
      </w:r>
      <w:r w:rsidR="00EC02A0" w:rsidRPr="00687BEB">
        <w:rPr>
          <w:rFonts w:ascii="Times New Roman" w:hAnsi="Times New Roman" w:cs="Times New Roman"/>
          <w:b/>
          <w:sz w:val="24"/>
          <w:szCs w:val="24"/>
        </w:rPr>
        <w:t>589,</w:t>
      </w:r>
      <w:r w:rsidR="005E23C1" w:rsidRPr="00687BEB">
        <w:rPr>
          <w:rFonts w:ascii="Times New Roman" w:hAnsi="Times New Roman" w:cs="Times New Roman"/>
          <w:b/>
          <w:sz w:val="24"/>
          <w:szCs w:val="24"/>
        </w:rPr>
        <w:t xml:space="preserve"> </w:t>
      </w:r>
      <w:r w:rsidR="00200712" w:rsidRPr="00687BEB">
        <w:rPr>
          <w:rFonts w:ascii="Times New Roman" w:hAnsi="Times New Roman" w:cs="Times New Roman"/>
          <w:b/>
          <w:sz w:val="24"/>
          <w:szCs w:val="24"/>
        </w:rPr>
        <w:t>620,</w:t>
      </w:r>
      <w:r w:rsidR="008532D6" w:rsidRPr="00687BEB">
        <w:rPr>
          <w:rFonts w:ascii="Times New Roman" w:hAnsi="Times New Roman" w:cs="Times New Roman"/>
          <w:b/>
          <w:sz w:val="24"/>
          <w:szCs w:val="24"/>
        </w:rPr>
        <w:t xml:space="preserve"> 621</w:t>
      </w:r>
      <w:r w:rsidR="004677A6" w:rsidRPr="00687BEB">
        <w:rPr>
          <w:rFonts w:ascii="Times New Roman" w:hAnsi="Times New Roman" w:cs="Times New Roman"/>
          <w:b/>
          <w:sz w:val="24"/>
          <w:szCs w:val="24"/>
        </w:rPr>
        <w:t>, 644</w:t>
      </w:r>
      <w:r w:rsidR="00E6343C" w:rsidRPr="00687BEB">
        <w:rPr>
          <w:rFonts w:ascii="Times New Roman" w:hAnsi="Times New Roman" w:cs="Times New Roman"/>
          <w:b/>
          <w:sz w:val="24"/>
          <w:szCs w:val="24"/>
          <w:lang w:val="en-GB"/>
        </w:rPr>
        <w:t xml:space="preserve"> </w:t>
      </w:r>
      <w:r w:rsidR="00AC2D3A" w:rsidRPr="00687BEB">
        <w:rPr>
          <w:rFonts w:ascii="Times New Roman" w:hAnsi="Times New Roman" w:cs="Times New Roman"/>
          <w:b/>
          <w:sz w:val="24"/>
          <w:szCs w:val="24"/>
        </w:rPr>
        <w:t xml:space="preserve">STRAIPSNIŲ </w:t>
      </w:r>
      <w:r w:rsidR="00C2612E" w:rsidRPr="00687BEB">
        <w:rPr>
          <w:rFonts w:ascii="Times New Roman" w:hAnsi="Times New Roman" w:cs="Times New Roman"/>
          <w:b/>
          <w:sz w:val="24"/>
          <w:szCs w:val="24"/>
        </w:rPr>
        <w:t xml:space="preserve">IR PRIEDO </w:t>
      </w:r>
      <w:r w:rsidR="0029371A" w:rsidRPr="00687BEB">
        <w:rPr>
          <w:rFonts w:ascii="Times New Roman" w:hAnsi="Times New Roman" w:cs="Times New Roman"/>
          <w:b/>
          <w:sz w:val="24"/>
          <w:szCs w:val="24"/>
        </w:rPr>
        <w:t>PAKEITIMO</w:t>
      </w:r>
    </w:p>
    <w:p w14:paraId="3A9DF67C" w14:textId="77777777" w:rsidR="0029371A" w:rsidRPr="00687BEB" w:rsidRDefault="0029371A" w:rsidP="00F4344C">
      <w:pPr>
        <w:ind w:firstLine="0"/>
        <w:jc w:val="center"/>
        <w:rPr>
          <w:rFonts w:ascii="Times New Roman" w:hAnsi="Times New Roman" w:cs="Times New Roman"/>
          <w:b/>
          <w:spacing w:val="60"/>
          <w:sz w:val="24"/>
          <w:szCs w:val="24"/>
        </w:rPr>
      </w:pPr>
      <w:r w:rsidRPr="00687BEB">
        <w:rPr>
          <w:rFonts w:ascii="Times New Roman" w:hAnsi="Times New Roman" w:cs="Times New Roman"/>
          <w:b/>
          <w:sz w:val="24"/>
          <w:szCs w:val="24"/>
        </w:rPr>
        <w:t>ĮSTATYMAS</w:t>
      </w:r>
    </w:p>
    <w:p w14:paraId="5905D20E" w14:textId="77777777" w:rsidR="0029371A" w:rsidRPr="00687BEB" w:rsidRDefault="0029371A" w:rsidP="00F4344C">
      <w:pPr>
        <w:ind w:firstLine="0"/>
        <w:jc w:val="center"/>
        <w:rPr>
          <w:rFonts w:ascii="Times New Roman" w:hAnsi="Times New Roman" w:cs="Times New Roman"/>
          <w:sz w:val="24"/>
          <w:szCs w:val="24"/>
        </w:rPr>
      </w:pPr>
    </w:p>
    <w:p w14:paraId="4F584936" w14:textId="77777777" w:rsidR="0029371A" w:rsidRPr="00687BEB" w:rsidRDefault="0029371A" w:rsidP="00F4344C">
      <w:pPr>
        <w:ind w:firstLine="0"/>
        <w:jc w:val="center"/>
        <w:rPr>
          <w:rFonts w:ascii="Times New Roman" w:hAnsi="Times New Roman" w:cs="Times New Roman"/>
          <w:sz w:val="24"/>
          <w:szCs w:val="24"/>
        </w:rPr>
      </w:pPr>
      <w:r w:rsidRPr="00687BEB">
        <w:rPr>
          <w:rFonts w:ascii="Times New Roman" w:hAnsi="Times New Roman" w:cs="Times New Roman"/>
          <w:sz w:val="24"/>
          <w:szCs w:val="24"/>
        </w:rPr>
        <w:t>20</w:t>
      </w:r>
      <w:r w:rsidR="00DC5F2B" w:rsidRPr="00687BEB">
        <w:rPr>
          <w:rFonts w:ascii="Times New Roman" w:hAnsi="Times New Roman" w:cs="Times New Roman"/>
          <w:sz w:val="24"/>
          <w:szCs w:val="24"/>
        </w:rPr>
        <w:t>20</w:t>
      </w:r>
      <w:r w:rsidRPr="00687BEB">
        <w:rPr>
          <w:rFonts w:ascii="Times New Roman" w:hAnsi="Times New Roman" w:cs="Times New Roman"/>
          <w:sz w:val="24"/>
          <w:szCs w:val="24"/>
        </w:rPr>
        <w:t xml:space="preserve"> m</w:t>
      </w:r>
      <w:r w:rsidR="00E93C2A" w:rsidRPr="00687BEB">
        <w:rPr>
          <w:rFonts w:ascii="Times New Roman" w:hAnsi="Times New Roman" w:cs="Times New Roman"/>
          <w:sz w:val="24"/>
          <w:szCs w:val="24"/>
        </w:rPr>
        <w:t>.</w:t>
      </w:r>
      <w:r w:rsidR="00E93C2A" w:rsidRPr="00687BEB">
        <w:rPr>
          <w:rFonts w:ascii="Times New Roman" w:hAnsi="Times New Roman" w:cs="Times New Roman"/>
          <w:sz w:val="24"/>
          <w:szCs w:val="24"/>
        </w:rPr>
        <w:tab/>
      </w:r>
      <w:r w:rsidR="00E93C2A" w:rsidRPr="00687BEB">
        <w:rPr>
          <w:rFonts w:ascii="Times New Roman" w:hAnsi="Times New Roman" w:cs="Times New Roman"/>
          <w:sz w:val="24"/>
          <w:szCs w:val="24"/>
        </w:rPr>
        <w:tab/>
      </w:r>
      <w:r w:rsidR="00E93C2A" w:rsidRPr="00687BEB">
        <w:rPr>
          <w:rFonts w:ascii="Times New Roman" w:hAnsi="Times New Roman" w:cs="Times New Roman"/>
          <w:sz w:val="24"/>
          <w:szCs w:val="24"/>
        </w:rPr>
        <w:tab/>
        <w:t xml:space="preserve"> </w:t>
      </w:r>
      <w:r w:rsidRPr="00687BEB">
        <w:rPr>
          <w:rFonts w:ascii="Times New Roman" w:hAnsi="Times New Roman" w:cs="Times New Roman"/>
          <w:sz w:val="24"/>
          <w:szCs w:val="24"/>
        </w:rPr>
        <w:t xml:space="preserve">d. Nr. </w:t>
      </w:r>
    </w:p>
    <w:p w14:paraId="08FD8C90" w14:textId="77777777" w:rsidR="0029371A" w:rsidRPr="00687BEB" w:rsidRDefault="0029371A" w:rsidP="00F4344C">
      <w:pPr>
        <w:ind w:firstLine="0"/>
        <w:jc w:val="center"/>
        <w:rPr>
          <w:rFonts w:ascii="Times New Roman" w:hAnsi="Times New Roman" w:cs="Times New Roman"/>
          <w:sz w:val="24"/>
          <w:szCs w:val="24"/>
        </w:rPr>
      </w:pPr>
      <w:r w:rsidRPr="00687BEB">
        <w:rPr>
          <w:rFonts w:ascii="Times New Roman" w:hAnsi="Times New Roman" w:cs="Times New Roman"/>
          <w:sz w:val="24"/>
          <w:szCs w:val="24"/>
        </w:rPr>
        <w:t>Vilnius</w:t>
      </w:r>
    </w:p>
    <w:p w14:paraId="02063207" w14:textId="77777777" w:rsidR="0029371A" w:rsidRPr="00687BEB" w:rsidRDefault="0029371A" w:rsidP="00F4344C">
      <w:pPr>
        <w:ind w:firstLine="0"/>
        <w:jc w:val="center"/>
        <w:rPr>
          <w:rFonts w:ascii="Times New Roman" w:hAnsi="Times New Roman" w:cs="Times New Roman"/>
          <w:sz w:val="24"/>
          <w:szCs w:val="24"/>
        </w:rPr>
      </w:pPr>
    </w:p>
    <w:p w14:paraId="4BC494FD" w14:textId="13F44D4D" w:rsidR="00356CE9" w:rsidRPr="00687BEB" w:rsidRDefault="00356CE9" w:rsidP="00AA2261">
      <w:pPr>
        <w:jc w:val="both"/>
        <w:rPr>
          <w:rFonts w:ascii="Times New Roman" w:hAnsi="Times New Roman" w:cs="Times New Roman"/>
          <w:b/>
          <w:sz w:val="24"/>
          <w:szCs w:val="24"/>
        </w:rPr>
      </w:pPr>
      <w:r w:rsidRPr="00687BEB">
        <w:rPr>
          <w:rFonts w:ascii="Times New Roman" w:hAnsi="Times New Roman" w:cs="Times New Roman"/>
          <w:b/>
          <w:sz w:val="24"/>
          <w:szCs w:val="24"/>
        </w:rPr>
        <w:t>1 straipsnis. 223 straipsnio pakeitimas</w:t>
      </w:r>
    </w:p>
    <w:p w14:paraId="4F949AA1" w14:textId="77777777" w:rsidR="00356CE9" w:rsidRPr="00687BEB" w:rsidRDefault="00356CE9" w:rsidP="007F1212">
      <w:pPr>
        <w:jc w:val="both"/>
        <w:rPr>
          <w:rFonts w:ascii="Times New Roman" w:hAnsi="Times New Roman" w:cs="Times New Roman"/>
          <w:sz w:val="24"/>
          <w:szCs w:val="24"/>
        </w:rPr>
      </w:pPr>
      <w:r w:rsidRPr="00687BEB">
        <w:rPr>
          <w:rFonts w:ascii="Times New Roman" w:hAnsi="Times New Roman" w:cs="Times New Roman"/>
          <w:sz w:val="24"/>
          <w:szCs w:val="24"/>
        </w:rPr>
        <w:t>Pakeisti 223 straipsnio 2 dalį ir ją išdėstyti taip:</w:t>
      </w:r>
    </w:p>
    <w:p w14:paraId="12FD01D6" w14:textId="77777777" w:rsidR="00356CE9" w:rsidRPr="00687BEB" w:rsidRDefault="00356CE9" w:rsidP="007F1212">
      <w:pPr>
        <w:jc w:val="both"/>
        <w:rPr>
          <w:rFonts w:ascii="Times New Roman" w:hAnsi="Times New Roman" w:cs="Times New Roman"/>
          <w:sz w:val="24"/>
          <w:szCs w:val="24"/>
        </w:rPr>
      </w:pPr>
      <w:r w:rsidRPr="00687BEB">
        <w:rPr>
          <w:rFonts w:ascii="Times New Roman" w:hAnsi="Times New Roman" w:cs="Times New Roman"/>
          <w:sz w:val="24"/>
          <w:szCs w:val="24"/>
        </w:rPr>
        <w:t xml:space="preserve">„2. Neteisingų juridinio asmens, užsienio juridinio asmens ar kitos organizacijos filialo finansinių ataskaitų (konsoliduotųjų finansinių ataskaitų), </w:t>
      </w:r>
      <w:r w:rsidRPr="00687BEB">
        <w:rPr>
          <w:rFonts w:ascii="Times New Roman" w:hAnsi="Times New Roman" w:cs="Times New Roman"/>
          <w:bCs/>
          <w:sz w:val="24"/>
          <w:szCs w:val="24"/>
        </w:rPr>
        <w:t xml:space="preserve">metinės ataskaitos, </w:t>
      </w:r>
      <w:r w:rsidRPr="00687BEB">
        <w:rPr>
          <w:rFonts w:ascii="Times New Roman" w:hAnsi="Times New Roman" w:cs="Times New Roman"/>
          <w:sz w:val="24"/>
          <w:szCs w:val="24"/>
        </w:rPr>
        <w:t xml:space="preserve">metinio pranešimo (konsoliduotojo metinio pranešimo), veiklos ataskaitų, mokėjimų valdžios institucijoms ataskaitos (konsoliduotosios mokėjimų valdžios institucijoms ataskaitos) pateikimas Juridinių asmenų registro tvarkytojui arba juridinio asmens, užsienio juridinio asmens ar kitos organizacijos filialo finansinių ataskaitų (konsoliduotųjų finansinių ataskaitų), </w:t>
      </w:r>
      <w:r w:rsidRPr="00687BEB">
        <w:rPr>
          <w:rFonts w:ascii="Times New Roman" w:hAnsi="Times New Roman" w:cs="Times New Roman"/>
          <w:bCs/>
          <w:sz w:val="24"/>
          <w:szCs w:val="24"/>
        </w:rPr>
        <w:t xml:space="preserve">metinės ataskaitos, </w:t>
      </w:r>
      <w:r w:rsidRPr="00687BEB">
        <w:rPr>
          <w:rFonts w:ascii="Times New Roman" w:hAnsi="Times New Roman" w:cs="Times New Roman"/>
          <w:sz w:val="24"/>
          <w:szCs w:val="24"/>
        </w:rPr>
        <w:t>metinio pranešimo (konsoliduotojo metinio pranešimo), veiklos ataskaitų, auditoriaus išvados, mokėjimų valdžios institucijoms ataskaitos (konsoliduotosios mokėjimų valdžios institucijoms ataskaitos) nepateikimas Juridinių asmenų registro tvarkytojui</w:t>
      </w:r>
      <w:r w:rsidRPr="00687BEB">
        <w:rPr>
          <w:rFonts w:ascii="Times New Roman" w:hAnsi="Times New Roman" w:cs="Times New Roman"/>
          <w:b/>
          <w:bCs/>
          <w:sz w:val="24"/>
          <w:szCs w:val="24"/>
        </w:rPr>
        <w:t> </w:t>
      </w:r>
      <w:r w:rsidRPr="00687BEB">
        <w:rPr>
          <w:rFonts w:ascii="Times New Roman" w:hAnsi="Times New Roman" w:cs="Times New Roman"/>
          <w:sz w:val="24"/>
          <w:szCs w:val="24"/>
        </w:rPr>
        <w:t>laiku teisės aktų nustatytais atvejais ir tvarka</w:t>
      </w:r>
    </w:p>
    <w:p w14:paraId="0F3C1F13" w14:textId="77777777" w:rsidR="00356CE9" w:rsidRPr="00687BEB" w:rsidRDefault="00356CE9" w:rsidP="00356CE9">
      <w:pPr>
        <w:ind w:firstLine="709"/>
        <w:rPr>
          <w:rFonts w:ascii="Times New Roman" w:hAnsi="Times New Roman" w:cs="Times New Roman"/>
          <w:sz w:val="24"/>
          <w:szCs w:val="24"/>
        </w:rPr>
      </w:pPr>
      <w:r w:rsidRPr="00687BEB">
        <w:rPr>
          <w:rFonts w:ascii="Times New Roman" w:hAnsi="Times New Roman" w:cs="Times New Roman"/>
          <w:sz w:val="24"/>
          <w:szCs w:val="24"/>
        </w:rPr>
        <w:t xml:space="preserve">užtraukia baudą juridinių asmenų, užsienio juridinių asmenų ar kitų organizacijų filialų vadovams ar kitiems įstatymuose arba steigimo dokumentuose nurodytiems asmenims nuo dviejų šimtų iki </w:t>
      </w:r>
      <w:r w:rsidRPr="00687BEB">
        <w:rPr>
          <w:rFonts w:ascii="Times New Roman" w:hAnsi="Times New Roman" w:cs="Times New Roman"/>
          <w:strike/>
          <w:sz w:val="24"/>
          <w:szCs w:val="24"/>
        </w:rPr>
        <w:t>trijų tūkstančių</w:t>
      </w:r>
      <w:r w:rsidRPr="00687BEB">
        <w:rPr>
          <w:rFonts w:ascii="Times New Roman" w:hAnsi="Times New Roman" w:cs="Times New Roman"/>
          <w:sz w:val="24"/>
          <w:szCs w:val="24"/>
        </w:rPr>
        <w:t xml:space="preserve"> </w:t>
      </w:r>
      <w:r w:rsidRPr="00687BEB">
        <w:rPr>
          <w:rFonts w:ascii="Times New Roman" w:hAnsi="Times New Roman" w:cs="Times New Roman"/>
          <w:b/>
          <w:sz w:val="24"/>
          <w:szCs w:val="24"/>
        </w:rPr>
        <w:t xml:space="preserve">vieno tūkstančio keturių šimtų penkiasdešimt </w:t>
      </w:r>
      <w:r w:rsidRPr="00687BEB">
        <w:rPr>
          <w:rFonts w:ascii="Times New Roman" w:hAnsi="Times New Roman" w:cs="Times New Roman"/>
          <w:sz w:val="24"/>
          <w:szCs w:val="24"/>
        </w:rPr>
        <w:t>eurų.“</w:t>
      </w:r>
    </w:p>
    <w:p w14:paraId="1080D573" w14:textId="77777777" w:rsidR="00356CE9" w:rsidRPr="00687BEB" w:rsidRDefault="00356CE9" w:rsidP="00356CE9">
      <w:pPr>
        <w:ind w:firstLine="709"/>
        <w:rPr>
          <w:rFonts w:ascii="Times New Roman" w:hAnsi="Times New Roman" w:cs="Times New Roman"/>
          <w:b/>
          <w:bCs/>
          <w:sz w:val="24"/>
          <w:szCs w:val="24"/>
        </w:rPr>
      </w:pPr>
    </w:p>
    <w:p w14:paraId="3989636F" w14:textId="1E4631F5" w:rsidR="00C64052" w:rsidRPr="00687BEB" w:rsidRDefault="00AA2261" w:rsidP="007441D2">
      <w:pPr>
        <w:ind w:firstLine="709"/>
        <w:rPr>
          <w:rFonts w:ascii="Times New Roman" w:hAnsi="Times New Roman" w:cs="Times New Roman"/>
          <w:b/>
          <w:bCs/>
          <w:sz w:val="24"/>
          <w:szCs w:val="24"/>
        </w:rPr>
      </w:pPr>
      <w:r w:rsidRPr="00687BEB">
        <w:rPr>
          <w:rFonts w:ascii="Times New Roman" w:hAnsi="Times New Roman" w:cs="Times New Roman"/>
          <w:b/>
          <w:bCs/>
          <w:sz w:val="24"/>
          <w:szCs w:val="24"/>
        </w:rPr>
        <w:t>2</w:t>
      </w:r>
      <w:r w:rsidR="00EC02A0" w:rsidRPr="00687BEB">
        <w:rPr>
          <w:rFonts w:ascii="Times New Roman" w:hAnsi="Times New Roman" w:cs="Times New Roman"/>
          <w:b/>
          <w:bCs/>
          <w:sz w:val="24"/>
          <w:szCs w:val="24"/>
        </w:rPr>
        <w:t xml:space="preserve"> straipsnis. </w:t>
      </w:r>
      <w:r w:rsidR="00C64052" w:rsidRPr="00687BEB">
        <w:rPr>
          <w:rFonts w:ascii="Times New Roman" w:hAnsi="Times New Roman" w:cs="Times New Roman"/>
          <w:b/>
          <w:bCs/>
          <w:sz w:val="24"/>
          <w:szCs w:val="24"/>
        </w:rPr>
        <w:t>321 straipsnio pakeitimas</w:t>
      </w:r>
    </w:p>
    <w:p w14:paraId="66B87E2D" w14:textId="77777777" w:rsidR="00C64052" w:rsidRPr="00687BEB" w:rsidRDefault="00C64052" w:rsidP="007441D2">
      <w:pPr>
        <w:ind w:firstLine="709"/>
        <w:jc w:val="both"/>
        <w:rPr>
          <w:rFonts w:ascii="Times New Roman" w:hAnsi="Times New Roman" w:cs="Times New Roman"/>
          <w:bCs/>
          <w:sz w:val="24"/>
          <w:szCs w:val="24"/>
        </w:rPr>
      </w:pPr>
      <w:r w:rsidRPr="00687BEB">
        <w:rPr>
          <w:rFonts w:ascii="Times New Roman" w:hAnsi="Times New Roman" w:cs="Times New Roman"/>
          <w:bCs/>
          <w:sz w:val="24"/>
          <w:szCs w:val="24"/>
        </w:rPr>
        <w:t>Pakeisti 321 straipsn</w:t>
      </w:r>
      <w:r w:rsidR="007441D2" w:rsidRPr="00687BEB">
        <w:rPr>
          <w:rFonts w:ascii="Times New Roman" w:hAnsi="Times New Roman" w:cs="Times New Roman"/>
          <w:bCs/>
          <w:sz w:val="24"/>
          <w:szCs w:val="24"/>
        </w:rPr>
        <w:t xml:space="preserve">į </w:t>
      </w:r>
      <w:r w:rsidRPr="00687BEB">
        <w:rPr>
          <w:rFonts w:ascii="Times New Roman" w:hAnsi="Times New Roman" w:cs="Times New Roman"/>
          <w:bCs/>
          <w:sz w:val="24"/>
          <w:szCs w:val="24"/>
        </w:rPr>
        <w:t>ir jį išdėstyti taip:</w:t>
      </w:r>
    </w:p>
    <w:p w14:paraId="3A71C8C7" w14:textId="6EF90FC9" w:rsidR="00C64052" w:rsidRPr="00687BEB" w:rsidRDefault="00C64052" w:rsidP="00C70118">
      <w:pPr>
        <w:ind w:left="2410" w:hanging="1701"/>
        <w:jc w:val="both"/>
        <w:rPr>
          <w:rFonts w:ascii="Times New Roman" w:hAnsi="Times New Roman" w:cs="Times New Roman"/>
          <w:bCs/>
          <w:sz w:val="24"/>
          <w:szCs w:val="24"/>
        </w:rPr>
      </w:pPr>
      <w:r w:rsidRPr="00687BEB">
        <w:rPr>
          <w:rFonts w:ascii="Times New Roman" w:hAnsi="Times New Roman" w:cs="Times New Roman"/>
          <w:bCs/>
          <w:sz w:val="24"/>
          <w:szCs w:val="24"/>
        </w:rPr>
        <w:t xml:space="preserve">„321 straipsnis. </w:t>
      </w:r>
      <w:r w:rsidR="00060830" w:rsidRPr="00687BEB">
        <w:rPr>
          <w:rFonts w:ascii="Times New Roman" w:hAnsi="Times New Roman" w:cs="Times New Roman"/>
          <w:bCs/>
          <w:sz w:val="24"/>
          <w:szCs w:val="24"/>
        </w:rPr>
        <w:t xml:space="preserve"> </w:t>
      </w:r>
      <w:r w:rsidRPr="00687BEB">
        <w:rPr>
          <w:rFonts w:ascii="Times New Roman" w:hAnsi="Times New Roman" w:cs="Times New Roman"/>
          <w:bCs/>
          <w:sz w:val="24"/>
          <w:szCs w:val="24"/>
        </w:rPr>
        <w:t xml:space="preserve">Patekimas į </w:t>
      </w:r>
      <w:r w:rsidR="00DF5061" w:rsidRPr="00687BEB">
        <w:rPr>
          <w:rFonts w:ascii="Times New Roman" w:hAnsi="Times New Roman" w:cs="Times New Roman"/>
          <w:b/>
          <w:bCs/>
          <w:sz w:val="24"/>
          <w:szCs w:val="24"/>
        </w:rPr>
        <w:t>saugomą objektą, kuriame yra nacionaliniam saugumui užtikrinti svarbių</w:t>
      </w:r>
      <w:r w:rsidR="00DF5061" w:rsidRPr="00687BEB">
        <w:rPr>
          <w:rFonts w:ascii="Times New Roman" w:hAnsi="Times New Roman" w:cs="Times New Roman"/>
          <w:bCs/>
          <w:sz w:val="24"/>
          <w:szCs w:val="24"/>
        </w:rPr>
        <w:t xml:space="preserve"> </w:t>
      </w:r>
      <w:r w:rsidR="00DF5061" w:rsidRPr="00687BEB">
        <w:rPr>
          <w:rFonts w:ascii="Times New Roman" w:hAnsi="Times New Roman" w:cs="Times New Roman"/>
          <w:b/>
          <w:bCs/>
          <w:sz w:val="24"/>
          <w:szCs w:val="24"/>
        </w:rPr>
        <w:t>įrenginių ir turto</w:t>
      </w:r>
      <w:r w:rsidR="00AD0239" w:rsidRPr="00687BEB">
        <w:rPr>
          <w:rFonts w:ascii="Times New Roman" w:hAnsi="Times New Roman" w:cs="Times New Roman"/>
          <w:b/>
          <w:bCs/>
          <w:sz w:val="24"/>
          <w:szCs w:val="24"/>
        </w:rPr>
        <w:t>,</w:t>
      </w:r>
      <w:r w:rsidR="00DF5061" w:rsidRPr="00687BEB">
        <w:rPr>
          <w:rFonts w:ascii="Times New Roman" w:hAnsi="Times New Roman" w:cs="Times New Roman"/>
          <w:bCs/>
          <w:sz w:val="24"/>
          <w:szCs w:val="24"/>
        </w:rPr>
        <w:t xml:space="preserve"> </w:t>
      </w:r>
      <w:r w:rsidR="00DF5061" w:rsidRPr="00687BEB">
        <w:rPr>
          <w:rFonts w:ascii="Times New Roman" w:hAnsi="Times New Roman" w:cs="Times New Roman"/>
          <w:b/>
          <w:bCs/>
          <w:sz w:val="24"/>
          <w:szCs w:val="24"/>
        </w:rPr>
        <w:t>arba į</w:t>
      </w:r>
      <w:r w:rsidR="00DF5061" w:rsidRPr="00687BEB">
        <w:rPr>
          <w:rFonts w:ascii="Times New Roman" w:hAnsi="Times New Roman" w:cs="Times New Roman"/>
          <w:bCs/>
          <w:sz w:val="24"/>
          <w:szCs w:val="24"/>
        </w:rPr>
        <w:t xml:space="preserve"> </w:t>
      </w:r>
      <w:r w:rsidRPr="00687BEB">
        <w:rPr>
          <w:rFonts w:ascii="Times New Roman" w:hAnsi="Times New Roman" w:cs="Times New Roman"/>
          <w:bCs/>
          <w:sz w:val="24"/>
          <w:szCs w:val="24"/>
        </w:rPr>
        <w:t>branduolinės energetikos objekto aikštelę</w:t>
      </w:r>
      <w:r w:rsidR="00307D30" w:rsidRPr="00687BEB">
        <w:rPr>
          <w:rFonts w:ascii="Times New Roman" w:hAnsi="Times New Roman" w:cs="Times New Roman"/>
          <w:b/>
          <w:bCs/>
          <w:sz w:val="24"/>
          <w:szCs w:val="24"/>
        </w:rPr>
        <w:t>,</w:t>
      </w:r>
      <w:r w:rsidRPr="00687BEB">
        <w:rPr>
          <w:rFonts w:ascii="Times New Roman" w:hAnsi="Times New Roman" w:cs="Times New Roman"/>
          <w:b/>
          <w:bCs/>
          <w:sz w:val="24"/>
          <w:szCs w:val="24"/>
        </w:rPr>
        <w:t xml:space="preserve"> </w:t>
      </w:r>
      <w:r w:rsidRPr="00687BEB">
        <w:rPr>
          <w:rFonts w:ascii="Times New Roman" w:hAnsi="Times New Roman" w:cs="Times New Roman"/>
          <w:bCs/>
          <w:sz w:val="24"/>
          <w:szCs w:val="24"/>
        </w:rPr>
        <w:t>neturint tam teisės</w:t>
      </w:r>
    </w:p>
    <w:p w14:paraId="3A30593A" w14:textId="5A195003" w:rsidR="00C64052" w:rsidRPr="00687BEB" w:rsidRDefault="00C64052">
      <w:pPr>
        <w:ind w:firstLine="709"/>
        <w:jc w:val="both"/>
        <w:rPr>
          <w:rFonts w:ascii="Times New Roman" w:hAnsi="Times New Roman" w:cs="Times New Roman"/>
          <w:bCs/>
          <w:sz w:val="24"/>
          <w:szCs w:val="24"/>
        </w:rPr>
      </w:pPr>
      <w:r w:rsidRPr="00687BEB">
        <w:rPr>
          <w:rFonts w:ascii="Times New Roman" w:hAnsi="Times New Roman" w:cs="Times New Roman"/>
          <w:bCs/>
          <w:sz w:val="24"/>
          <w:szCs w:val="24"/>
        </w:rPr>
        <w:t xml:space="preserve">1. Patekimas ar bandymas patekti į </w:t>
      </w:r>
      <w:r w:rsidR="00DF5061" w:rsidRPr="00687BEB">
        <w:rPr>
          <w:rFonts w:ascii="Times New Roman" w:hAnsi="Times New Roman" w:cs="Times New Roman"/>
          <w:b/>
          <w:bCs/>
          <w:sz w:val="24"/>
          <w:szCs w:val="24"/>
        </w:rPr>
        <w:t>saugomą objektą, kuriame yra nacionaliniam saugumui užtikrinti svarbių įrenginių ir turto</w:t>
      </w:r>
      <w:r w:rsidR="00AD0239" w:rsidRPr="00687BEB">
        <w:rPr>
          <w:rFonts w:ascii="Times New Roman" w:hAnsi="Times New Roman" w:cs="Times New Roman"/>
          <w:b/>
          <w:bCs/>
          <w:sz w:val="24"/>
          <w:szCs w:val="24"/>
        </w:rPr>
        <w:t>,</w:t>
      </w:r>
      <w:r w:rsidR="00DF5061" w:rsidRPr="00687BEB">
        <w:rPr>
          <w:rFonts w:ascii="Times New Roman" w:hAnsi="Times New Roman" w:cs="Times New Roman"/>
          <w:bCs/>
          <w:sz w:val="24"/>
          <w:szCs w:val="24"/>
        </w:rPr>
        <w:t xml:space="preserve"> </w:t>
      </w:r>
      <w:r w:rsidR="00DF5061" w:rsidRPr="00687BEB">
        <w:rPr>
          <w:rFonts w:ascii="Times New Roman" w:hAnsi="Times New Roman" w:cs="Times New Roman"/>
          <w:b/>
          <w:bCs/>
          <w:sz w:val="24"/>
          <w:szCs w:val="24"/>
        </w:rPr>
        <w:t xml:space="preserve">arba į </w:t>
      </w:r>
      <w:r w:rsidRPr="00687BEB">
        <w:rPr>
          <w:rFonts w:ascii="Times New Roman" w:hAnsi="Times New Roman" w:cs="Times New Roman"/>
          <w:bCs/>
          <w:sz w:val="24"/>
          <w:szCs w:val="24"/>
        </w:rPr>
        <w:t>branduolinės energetikos objekto aikštelę</w:t>
      </w:r>
      <w:r w:rsidR="00CB1A64" w:rsidRPr="00687BEB">
        <w:rPr>
          <w:rFonts w:ascii="Times New Roman" w:hAnsi="Times New Roman" w:cs="Times New Roman"/>
          <w:b/>
          <w:bCs/>
          <w:sz w:val="24"/>
          <w:szCs w:val="24"/>
        </w:rPr>
        <w:t>,</w:t>
      </w:r>
      <w:r w:rsidRPr="00687BEB">
        <w:rPr>
          <w:rFonts w:ascii="Times New Roman" w:hAnsi="Times New Roman" w:cs="Times New Roman"/>
          <w:bCs/>
          <w:sz w:val="24"/>
          <w:szCs w:val="24"/>
        </w:rPr>
        <w:t xml:space="preserve"> neturint tam teisės</w:t>
      </w:r>
      <w:r w:rsidR="00007A8D" w:rsidRPr="00687BEB">
        <w:rPr>
          <w:rFonts w:ascii="Times New Roman" w:hAnsi="Times New Roman" w:cs="Times New Roman"/>
          <w:b/>
          <w:bCs/>
          <w:sz w:val="24"/>
          <w:szCs w:val="24"/>
        </w:rPr>
        <w:t>,</w:t>
      </w:r>
    </w:p>
    <w:p w14:paraId="6BDBE53A" w14:textId="77777777" w:rsidR="007441D2" w:rsidRPr="00687BEB" w:rsidRDefault="00C64052">
      <w:pPr>
        <w:ind w:firstLine="709"/>
        <w:jc w:val="both"/>
        <w:rPr>
          <w:rFonts w:ascii="Times New Roman" w:hAnsi="Times New Roman" w:cs="Times New Roman"/>
          <w:bCs/>
          <w:sz w:val="24"/>
          <w:szCs w:val="24"/>
        </w:rPr>
      </w:pPr>
      <w:r w:rsidRPr="00687BEB">
        <w:rPr>
          <w:rFonts w:ascii="Times New Roman" w:hAnsi="Times New Roman" w:cs="Times New Roman"/>
          <w:bCs/>
          <w:sz w:val="24"/>
          <w:szCs w:val="24"/>
        </w:rPr>
        <w:t>užtraukia baudą nuo trisdešimt iki septyniasdešimt eurų.</w:t>
      </w:r>
    </w:p>
    <w:p w14:paraId="6DF5D622" w14:textId="77777777" w:rsidR="007441D2" w:rsidRPr="00687BEB" w:rsidRDefault="007441D2" w:rsidP="004D0AC3">
      <w:pPr>
        <w:jc w:val="both"/>
        <w:rPr>
          <w:rFonts w:ascii="Times New Roman" w:hAnsi="Times New Roman" w:cs="Times New Roman"/>
          <w:sz w:val="24"/>
          <w:szCs w:val="24"/>
        </w:rPr>
      </w:pPr>
      <w:r w:rsidRPr="00687BEB">
        <w:rPr>
          <w:rFonts w:ascii="Times New Roman" w:hAnsi="Times New Roman" w:cs="Times New Roman"/>
          <w:sz w:val="24"/>
          <w:szCs w:val="24"/>
        </w:rPr>
        <w:t>2. Šio straipsnio 1 dalyje numatytas administracinis nusižengimas, padarytas pakartotinai,</w:t>
      </w:r>
    </w:p>
    <w:p w14:paraId="0B24BE21" w14:textId="77777777" w:rsidR="007441D2" w:rsidRPr="00687BEB" w:rsidRDefault="007441D2" w:rsidP="004D0AC3">
      <w:pPr>
        <w:jc w:val="both"/>
        <w:rPr>
          <w:rFonts w:ascii="Times New Roman" w:hAnsi="Times New Roman" w:cs="Times New Roman"/>
          <w:bCs/>
          <w:sz w:val="24"/>
          <w:szCs w:val="24"/>
        </w:rPr>
      </w:pPr>
      <w:r w:rsidRPr="00687BEB">
        <w:rPr>
          <w:rFonts w:ascii="Times New Roman" w:hAnsi="Times New Roman" w:cs="Times New Roman"/>
          <w:sz w:val="24"/>
          <w:szCs w:val="24"/>
        </w:rPr>
        <w:t xml:space="preserve">užtraukia baudą nuo penkiasdešimt iki dviejų šimtų penkiasdešimt eurų.“ </w:t>
      </w:r>
    </w:p>
    <w:p w14:paraId="1B9EC17F" w14:textId="77777777" w:rsidR="00C64052" w:rsidRPr="00687BEB" w:rsidRDefault="00C64052" w:rsidP="00F4344C">
      <w:pPr>
        <w:ind w:firstLine="709"/>
        <w:jc w:val="both"/>
        <w:rPr>
          <w:rFonts w:ascii="Times New Roman" w:hAnsi="Times New Roman" w:cs="Times New Roman"/>
          <w:bCs/>
          <w:sz w:val="24"/>
          <w:szCs w:val="24"/>
        </w:rPr>
      </w:pPr>
    </w:p>
    <w:p w14:paraId="3471DFE2" w14:textId="05F73336" w:rsidR="00CA7463" w:rsidRPr="00687BEB" w:rsidRDefault="00AA2261" w:rsidP="00CA7463">
      <w:pPr>
        <w:ind w:firstLine="709"/>
        <w:jc w:val="both"/>
        <w:rPr>
          <w:rFonts w:ascii="Times New Roman" w:hAnsi="Times New Roman" w:cs="Times New Roman"/>
          <w:b/>
          <w:bCs/>
          <w:sz w:val="24"/>
          <w:szCs w:val="24"/>
        </w:rPr>
      </w:pPr>
      <w:r w:rsidRPr="00687BEB">
        <w:rPr>
          <w:rFonts w:ascii="Times New Roman" w:hAnsi="Times New Roman" w:cs="Times New Roman"/>
          <w:b/>
          <w:bCs/>
          <w:sz w:val="24"/>
          <w:szCs w:val="24"/>
        </w:rPr>
        <w:t>3</w:t>
      </w:r>
      <w:r w:rsidR="00CA7463" w:rsidRPr="00687BEB">
        <w:rPr>
          <w:rFonts w:ascii="Times New Roman" w:hAnsi="Times New Roman" w:cs="Times New Roman"/>
          <w:b/>
          <w:bCs/>
          <w:sz w:val="24"/>
          <w:szCs w:val="24"/>
        </w:rPr>
        <w:t xml:space="preserve"> straipsnis. 327 straipsnio pakeitimas</w:t>
      </w:r>
    </w:p>
    <w:p w14:paraId="0FA6A42A" w14:textId="77777777" w:rsidR="00CA7463" w:rsidRPr="00687BEB" w:rsidRDefault="00CA7463" w:rsidP="00CA7463">
      <w:pPr>
        <w:ind w:firstLine="709"/>
        <w:jc w:val="both"/>
        <w:rPr>
          <w:rFonts w:ascii="Times New Roman" w:hAnsi="Times New Roman" w:cs="Times New Roman"/>
          <w:bCs/>
          <w:sz w:val="24"/>
          <w:szCs w:val="24"/>
        </w:rPr>
      </w:pPr>
      <w:r w:rsidRPr="00687BEB">
        <w:rPr>
          <w:rFonts w:ascii="Times New Roman" w:hAnsi="Times New Roman" w:cs="Times New Roman"/>
          <w:bCs/>
          <w:sz w:val="24"/>
          <w:szCs w:val="24"/>
        </w:rPr>
        <w:t xml:space="preserve">Pakeisti 327 straipsnį ir jį išdėstyti taip: </w:t>
      </w:r>
    </w:p>
    <w:p w14:paraId="06F4A88B" w14:textId="77777777" w:rsidR="00CA7463" w:rsidRPr="00687BEB" w:rsidRDefault="00CA7463" w:rsidP="00CA7463">
      <w:pPr>
        <w:ind w:firstLine="709"/>
        <w:jc w:val="both"/>
        <w:rPr>
          <w:rFonts w:ascii="Times New Roman" w:hAnsi="Times New Roman" w:cs="Times New Roman"/>
          <w:b/>
          <w:bCs/>
          <w:sz w:val="24"/>
          <w:szCs w:val="24"/>
        </w:rPr>
      </w:pPr>
      <w:r w:rsidRPr="00687BEB">
        <w:rPr>
          <w:rFonts w:ascii="Times New Roman" w:hAnsi="Times New Roman" w:cs="Times New Roman"/>
          <w:bCs/>
          <w:sz w:val="24"/>
          <w:szCs w:val="24"/>
        </w:rPr>
        <w:t>„327 straipsnis. Energetikos objektų ir įrenginių apsaugos taisyklių pažeidimas</w:t>
      </w:r>
    </w:p>
    <w:p w14:paraId="72F28255" w14:textId="77777777" w:rsidR="00CA7463" w:rsidRPr="00687BEB" w:rsidRDefault="00CA7463" w:rsidP="00CA7463">
      <w:pPr>
        <w:ind w:firstLine="709"/>
        <w:jc w:val="both"/>
        <w:rPr>
          <w:rFonts w:ascii="Times New Roman" w:hAnsi="Times New Roman" w:cs="Times New Roman"/>
          <w:bCs/>
          <w:iCs/>
          <w:sz w:val="24"/>
          <w:szCs w:val="24"/>
        </w:rPr>
      </w:pPr>
      <w:r w:rsidRPr="00687BEB">
        <w:rPr>
          <w:rFonts w:ascii="Times New Roman" w:hAnsi="Times New Roman" w:cs="Times New Roman"/>
          <w:b/>
          <w:bCs/>
          <w:iCs/>
          <w:sz w:val="24"/>
          <w:szCs w:val="24"/>
        </w:rPr>
        <w:t>1.</w:t>
      </w:r>
      <w:r w:rsidRPr="00687BEB">
        <w:rPr>
          <w:rFonts w:ascii="Times New Roman" w:hAnsi="Times New Roman" w:cs="Times New Roman"/>
          <w:bCs/>
          <w:iCs/>
          <w:sz w:val="24"/>
          <w:szCs w:val="24"/>
        </w:rPr>
        <w:t xml:space="preserve"> Energetikos objektų ir įrenginių apsaugos taisyklių pažeidimas</w:t>
      </w:r>
      <w:r w:rsidRPr="00687BEB">
        <w:rPr>
          <w:rFonts w:ascii="Times New Roman" w:hAnsi="Times New Roman" w:cs="Times New Roman"/>
          <w:b/>
          <w:bCs/>
          <w:iCs/>
          <w:sz w:val="24"/>
          <w:szCs w:val="24"/>
        </w:rPr>
        <w:t>, nesukėlęs energetikos objektų ir (ar) įrenginių veikimo trikdžių ir neturėjęs įtakos saugiam, patikimam ar nenutrūkstamam energetikos objektų ir (ar) įrenginių veikimui,</w:t>
      </w:r>
    </w:p>
    <w:p w14:paraId="5C7EECAA" w14:textId="77777777" w:rsidR="00CA7463" w:rsidRPr="00687BEB" w:rsidRDefault="00CA7463" w:rsidP="00CA7463">
      <w:pPr>
        <w:ind w:firstLine="709"/>
        <w:jc w:val="both"/>
        <w:rPr>
          <w:rFonts w:ascii="Times New Roman" w:hAnsi="Times New Roman" w:cs="Times New Roman"/>
          <w:bCs/>
          <w:iCs/>
          <w:sz w:val="24"/>
          <w:szCs w:val="24"/>
        </w:rPr>
      </w:pPr>
      <w:r w:rsidRPr="00687BEB">
        <w:rPr>
          <w:rFonts w:ascii="Times New Roman" w:hAnsi="Times New Roman" w:cs="Times New Roman"/>
          <w:bCs/>
          <w:iCs/>
          <w:sz w:val="24"/>
          <w:szCs w:val="24"/>
        </w:rPr>
        <w:t xml:space="preserve">užtraukia įspėjimą arba baudą asmenims nuo </w:t>
      </w:r>
      <w:r w:rsidRPr="00687BEB">
        <w:rPr>
          <w:rFonts w:ascii="Times New Roman" w:hAnsi="Times New Roman" w:cs="Times New Roman"/>
          <w:bCs/>
          <w:iCs/>
          <w:strike/>
          <w:sz w:val="24"/>
          <w:szCs w:val="24"/>
        </w:rPr>
        <w:t>keturiolikos iki trisdešimt</w:t>
      </w:r>
      <w:r w:rsidRPr="00687BEB">
        <w:rPr>
          <w:rFonts w:ascii="Times New Roman" w:hAnsi="Times New Roman" w:cs="Times New Roman"/>
          <w:bCs/>
          <w:iCs/>
          <w:sz w:val="24"/>
          <w:szCs w:val="24"/>
        </w:rPr>
        <w:t xml:space="preserve"> </w:t>
      </w:r>
      <w:r w:rsidRPr="00687BEB">
        <w:rPr>
          <w:rFonts w:ascii="Times New Roman" w:hAnsi="Times New Roman" w:cs="Times New Roman"/>
          <w:b/>
          <w:bCs/>
          <w:iCs/>
          <w:sz w:val="24"/>
          <w:szCs w:val="24"/>
        </w:rPr>
        <w:t xml:space="preserve">septyniasdešimt iki vieno šimto penkiasdešimt </w:t>
      </w:r>
      <w:r w:rsidRPr="00687BEB">
        <w:rPr>
          <w:rFonts w:ascii="Times New Roman" w:hAnsi="Times New Roman" w:cs="Times New Roman"/>
          <w:bCs/>
          <w:iCs/>
          <w:sz w:val="24"/>
          <w:szCs w:val="24"/>
        </w:rPr>
        <w:t xml:space="preserve">eurų ir baudą juridinių asmenų vadovams ar kitiems atsakingiems asmenims nuo </w:t>
      </w:r>
      <w:r w:rsidRPr="00687BEB">
        <w:rPr>
          <w:rFonts w:ascii="Times New Roman" w:hAnsi="Times New Roman" w:cs="Times New Roman"/>
          <w:bCs/>
          <w:iCs/>
          <w:strike/>
          <w:sz w:val="24"/>
          <w:szCs w:val="24"/>
        </w:rPr>
        <w:t>šešiasdešimt iki vieno šimto keturiasdešimt</w:t>
      </w:r>
      <w:r w:rsidRPr="00687BEB">
        <w:rPr>
          <w:rFonts w:ascii="Times New Roman" w:hAnsi="Times New Roman" w:cs="Times New Roman"/>
          <w:bCs/>
          <w:iCs/>
          <w:sz w:val="24"/>
          <w:szCs w:val="24"/>
        </w:rPr>
        <w:t xml:space="preserve"> </w:t>
      </w:r>
      <w:r w:rsidRPr="00687BEB">
        <w:rPr>
          <w:rFonts w:ascii="Times New Roman" w:hAnsi="Times New Roman" w:cs="Times New Roman"/>
          <w:b/>
          <w:bCs/>
          <w:iCs/>
          <w:sz w:val="24"/>
          <w:szCs w:val="24"/>
        </w:rPr>
        <w:t xml:space="preserve">trijų šimtų iki šešių šimtų </w:t>
      </w:r>
      <w:r w:rsidRPr="00687BEB">
        <w:rPr>
          <w:rFonts w:ascii="Times New Roman" w:hAnsi="Times New Roman" w:cs="Times New Roman"/>
          <w:bCs/>
          <w:iCs/>
          <w:sz w:val="24"/>
          <w:szCs w:val="24"/>
        </w:rPr>
        <w:t>eurų.</w:t>
      </w:r>
    </w:p>
    <w:p w14:paraId="0C4A2448" w14:textId="77777777" w:rsidR="00CA7463" w:rsidRPr="00687BEB" w:rsidRDefault="00CA7463" w:rsidP="00CA7463">
      <w:pPr>
        <w:ind w:firstLine="709"/>
        <w:jc w:val="both"/>
        <w:rPr>
          <w:rFonts w:ascii="Times New Roman" w:hAnsi="Times New Roman" w:cs="Times New Roman"/>
          <w:b/>
          <w:bCs/>
          <w:iCs/>
          <w:sz w:val="24"/>
          <w:szCs w:val="24"/>
        </w:rPr>
      </w:pPr>
      <w:r w:rsidRPr="00687BEB">
        <w:rPr>
          <w:rFonts w:ascii="Times New Roman" w:hAnsi="Times New Roman" w:cs="Times New Roman"/>
          <w:b/>
          <w:bCs/>
          <w:iCs/>
          <w:sz w:val="24"/>
          <w:szCs w:val="24"/>
        </w:rPr>
        <w:t>2. Šio straipsnio 1 dalyje numatytas administracinis nusižengimas, padarytas pakartotinai,</w:t>
      </w:r>
    </w:p>
    <w:p w14:paraId="135E8E90" w14:textId="77777777" w:rsidR="00CA7463" w:rsidRPr="00687BEB" w:rsidRDefault="00CA7463" w:rsidP="00CA7463">
      <w:pPr>
        <w:ind w:firstLine="709"/>
        <w:jc w:val="both"/>
        <w:rPr>
          <w:rFonts w:ascii="Times New Roman" w:hAnsi="Times New Roman" w:cs="Times New Roman"/>
          <w:b/>
          <w:bCs/>
          <w:iCs/>
          <w:sz w:val="24"/>
          <w:szCs w:val="24"/>
        </w:rPr>
      </w:pPr>
      <w:r w:rsidRPr="00687BEB">
        <w:rPr>
          <w:rFonts w:ascii="Times New Roman" w:hAnsi="Times New Roman" w:cs="Times New Roman"/>
          <w:b/>
          <w:bCs/>
          <w:iCs/>
          <w:sz w:val="24"/>
          <w:szCs w:val="24"/>
        </w:rPr>
        <w:t>užtraukia baudą asmenims nuo vieno šimto penkiasdešimt iki trijų šimtų eurų ir baudą juridinių asmenų vadovams ar kitiems atsakingiems asmenims nuo šešių šimtų iki vieno tūkstančio dviejų šimtų eurų.</w:t>
      </w:r>
    </w:p>
    <w:p w14:paraId="2D8FEAD4" w14:textId="77777777" w:rsidR="00CA7463" w:rsidRPr="00687BEB" w:rsidRDefault="00CA7463" w:rsidP="00CA7463">
      <w:pPr>
        <w:ind w:firstLine="709"/>
        <w:jc w:val="both"/>
        <w:rPr>
          <w:rFonts w:ascii="Times New Roman" w:hAnsi="Times New Roman" w:cs="Times New Roman"/>
          <w:b/>
          <w:bCs/>
          <w:iCs/>
          <w:sz w:val="24"/>
          <w:szCs w:val="24"/>
        </w:rPr>
      </w:pPr>
      <w:r w:rsidRPr="00687BEB">
        <w:rPr>
          <w:rFonts w:ascii="Times New Roman" w:hAnsi="Times New Roman" w:cs="Times New Roman"/>
          <w:b/>
          <w:bCs/>
          <w:iCs/>
          <w:sz w:val="24"/>
          <w:szCs w:val="24"/>
        </w:rPr>
        <w:lastRenderedPageBreak/>
        <w:t>3. Energetikos objektų ir įrenginių apsaugos taisyklių pažeidimas, sukėlęs energetikos objektų ir (ar) įrenginių veikimo trikdžių arba turėjęs įtakos saugiam, patikimam ar nenutrūkstamam energetikos objektų ir (ar) įrenginių veikimui,</w:t>
      </w:r>
    </w:p>
    <w:p w14:paraId="0530898E" w14:textId="77777777" w:rsidR="00CA7463" w:rsidRPr="00687BEB" w:rsidRDefault="00CA7463" w:rsidP="00CA7463">
      <w:pPr>
        <w:ind w:firstLine="709"/>
        <w:jc w:val="both"/>
        <w:rPr>
          <w:rFonts w:ascii="Times New Roman" w:hAnsi="Times New Roman" w:cs="Times New Roman"/>
          <w:b/>
          <w:bCs/>
          <w:iCs/>
          <w:sz w:val="24"/>
          <w:szCs w:val="24"/>
        </w:rPr>
      </w:pPr>
      <w:r w:rsidRPr="00687BEB">
        <w:rPr>
          <w:rFonts w:ascii="Times New Roman" w:hAnsi="Times New Roman" w:cs="Times New Roman"/>
          <w:b/>
          <w:bCs/>
          <w:iCs/>
          <w:sz w:val="24"/>
          <w:szCs w:val="24"/>
        </w:rPr>
        <w:t>užtraukia baudą asmenims nuo vieno šimto penkiasdešimt iki trijų šimtų eurų ir baudą juridinių asmenų vadovams ar kitiems atsakingiems asmenims nuo šešių šimtų iki vieno tūkstančio dviejų šimtų eurų.</w:t>
      </w:r>
    </w:p>
    <w:p w14:paraId="3219CB74" w14:textId="77777777" w:rsidR="00CA7463" w:rsidRPr="00687BEB" w:rsidRDefault="00CA7463" w:rsidP="00CA7463">
      <w:pPr>
        <w:ind w:firstLine="709"/>
        <w:jc w:val="both"/>
        <w:rPr>
          <w:rFonts w:ascii="Times New Roman" w:hAnsi="Times New Roman" w:cs="Times New Roman"/>
          <w:b/>
          <w:bCs/>
          <w:iCs/>
          <w:sz w:val="24"/>
          <w:szCs w:val="24"/>
        </w:rPr>
      </w:pPr>
      <w:r w:rsidRPr="00687BEB">
        <w:rPr>
          <w:rFonts w:ascii="Times New Roman" w:hAnsi="Times New Roman" w:cs="Times New Roman"/>
          <w:b/>
          <w:bCs/>
          <w:iCs/>
          <w:sz w:val="24"/>
          <w:szCs w:val="24"/>
        </w:rPr>
        <w:t>4. Šio straipsnio 3 dalyje numatytas administracinis nusižengimas, padarytas pakartotinai,</w:t>
      </w:r>
    </w:p>
    <w:p w14:paraId="229EE3D4" w14:textId="77777777" w:rsidR="00CA7463" w:rsidRPr="00687BEB" w:rsidRDefault="00CA7463" w:rsidP="00CA7463">
      <w:pPr>
        <w:ind w:firstLine="709"/>
        <w:jc w:val="both"/>
        <w:rPr>
          <w:rFonts w:ascii="Times New Roman" w:hAnsi="Times New Roman" w:cs="Times New Roman"/>
          <w:b/>
          <w:bCs/>
          <w:iCs/>
          <w:sz w:val="24"/>
          <w:szCs w:val="24"/>
        </w:rPr>
      </w:pPr>
      <w:r w:rsidRPr="00687BEB">
        <w:rPr>
          <w:rFonts w:ascii="Times New Roman" w:hAnsi="Times New Roman" w:cs="Times New Roman"/>
          <w:b/>
          <w:bCs/>
          <w:iCs/>
          <w:sz w:val="24"/>
          <w:szCs w:val="24"/>
        </w:rPr>
        <w:t>užtraukia baudą asmenims nuo trijų šimtų iki šešių šimtų eurų</w:t>
      </w:r>
      <w:r w:rsidRPr="00687BEB">
        <w:rPr>
          <w:rFonts w:ascii="Times New Roman" w:hAnsi="Times New Roman" w:cs="Times New Roman"/>
          <w:bCs/>
          <w:iCs/>
          <w:sz w:val="24"/>
          <w:szCs w:val="24"/>
        </w:rPr>
        <w:t xml:space="preserve"> </w:t>
      </w:r>
      <w:r w:rsidRPr="00687BEB">
        <w:rPr>
          <w:rFonts w:ascii="Times New Roman" w:hAnsi="Times New Roman" w:cs="Times New Roman"/>
          <w:b/>
          <w:bCs/>
          <w:iCs/>
          <w:sz w:val="24"/>
          <w:szCs w:val="24"/>
        </w:rPr>
        <w:t>ir baudą juridinių asmenų vadovams ar kitiems atsakingiems asmenims nuo vieno tūkstančio dviejų šimtų iki dviejų tūkstančių keturių šimtų eurų.</w:t>
      </w:r>
      <w:r w:rsidRPr="00687BEB">
        <w:rPr>
          <w:rFonts w:ascii="Times New Roman" w:hAnsi="Times New Roman" w:cs="Times New Roman"/>
          <w:iCs/>
          <w:sz w:val="24"/>
          <w:szCs w:val="24"/>
        </w:rPr>
        <w:t>“</w:t>
      </w:r>
    </w:p>
    <w:p w14:paraId="449708D1" w14:textId="77777777" w:rsidR="00CA7463" w:rsidRPr="00687BEB" w:rsidRDefault="00CA7463" w:rsidP="00CA7463">
      <w:pPr>
        <w:ind w:firstLine="709"/>
        <w:jc w:val="both"/>
        <w:rPr>
          <w:rFonts w:ascii="Times New Roman" w:hAnsi="Times New Roman" w:cs="Times New Roman"/>
          <w:bCs/>
          <w:sz w:val="24"/>
          <w:szCs w:val="24"/>
        </w:rPr>
      </w:pPr>
    </w:p>
    <w:p w14:paraId="713A1ABB" w14:textId="777462B9" w:rsidR="006F0542" w:rsidRPr="00687BEB" w:rsidRDefault="00AA2261" w:rsidP="00F4344C">
      <w:pPr>
        <w:ind w:firstLine="709"/>
        <w:jc w:val="both"/>
        <w:rPr>
          <w:rFonts w:ascii="Times New Roman" w:hAnsi="Times New Roman" w:cs="Times New Roman"/>
          <w:b/>
          <w:bCs/>
          <w:sz w:val="24"/>
          <w:szCs w:val="24"/>
        </w:rPr>
      </w:pPr>
      <w:r w:rsidRPr="00687BEB">
        <w:rPr>
          <w:rFonts w:ascii="Times New Roman" w:hAnsi="Times New Roman" w:cs="Times New Roman"/>
          <w:b/>
          <w:bCs/>
          <w:sz w:val="24"/>
          <w:szCs w:val="24"/>
        </w:rPr>
        <w:t>4</w:t>
      </w:r>
      <w:r w:rsidR="006F0542" w:rsidRPr="00687BEB">
        <w:rPr>
          <w:rFonts w:ascii="Times New Roman" w:hAnsi="Times New Roman" w:cs="Times New Roman"/>
          <w:b/>
          <w:bCs/>
          <w:sz w:val="24"/>
          <w:szCs w:val="24"/>
        </w:rPr>
        <w:t xml:space="preserve"> straipsnis. </w:t>
      </w:r>
      <w:r w:rsidR="00F4344C" w:rsidRPr="00687BEB">
        <w:rPr>
          <w:rFonts w:ascii="Times New Roman" w:hAnsi="Times New Roman" w:cs="Times New Roman"/>
          <w:b/>
          <w:bCs/>
          <w:sz w:val="24"/>
          <w:szCs w:val="24"/>
        </w:rPr>
        <w:t xml:space="preserve">401 </w:t>
      </w:r>
      <w:r w:rsidR="006F0542" w:rsidRPr="00687BEB">
        <w:rPr>
          <w:rFonts w:ascii="Times New Roman" w:hAnsi="Times New Roman" w:cs="Times New Roman"/>
          <w:b/>
          <w:bCs/>
          <w:sz w:val="24"/>
          <w:szCs w:val="24"/>
        </w:rPr>
        <w:t>straipsnio pakeitimas</w:t>
      </w:r>
    </w:p>
    <w:p w14:paraId="5D206BD9" w14:textId="77777777" w:rsidR="006F0542" w:rsidRPr="00687BEB" w:rsidRDefault="006F0542" w:rsidP="00F4344C">
      <w:pPr>
        <w:ind w:firstLine="709"/>
        <w:jc w:val="both"/>
        <w:rPr>
          <w:rFonts w:ascii="Times New Roman" w:hAnsi="Times New Roman" w:cs="Times New Roman"/>
          <w:bCs/>
          <w:sz w:val="24"/>
          <w:szCs w:val="24"/>
        </w:rPr>
      </w:pPr>
      <w:r w:rsidRPr="00687BEB">
        <w:rPr>
          <w:rFonts w:ascii="Times New Roman" w:hAnsi="Times New Roman" w:cs="Times New Roman"/>
          <w:bCs/>
          <w:sz w:val="24"/>
          <w:szCs w:val="24"/>
        </w:rPr>
        <w:t xml:space="preserve">Pakeisti </w:t>
      </w:r>
      <w:r w:rsidR="00F4344C" w:rsidRPr="00687BEB">
        <w:rPr>
          <w:rFonts w:ascii="Times New Roman" w:hAnsi="Times New Roman" w:cs="Times New Roman"/>
          <w:bCs/>
          <w:sz w:val="24"/>
          <w:szCs w:val="24"/>
        </w:rPr>
        <w:t xml:space="preserve">401 </w:t>
      </w:r>
      <w:r w:rsidRPr="00687BEB">
        <w:rPr>
          <w:rFonts w:ascii="Times New Roman" w:hAnsi="Times New Roman" w:cs="Times New Roman"/>
          <w:bCs/>
          <w:sz w:val="24"/>
          <w:szCs w:val="24"/>
        </w:rPr>
        <w:t xml:space="preserve">straipsnio </w:t>
      </w:r>
      <w:r w:rsidR="00F4344C" w:rsidRPr="00687BEB">
        <w:rPr>
          <w:rFonts w:ascii="Times New Roman" w:hAnsi="Times New Roman" w:cs="Times New Roman"/>
          <w:bCs/>
          <w:sz w:val="24"/>
          <w:szCs w:val="24"/>
        </w:rPr>
        <w:t>24</w:t>
      </w:r>
      <w:r w:rsidRPr="00687BEB">
        <w:rPr>
          <w:rFonts w:ascii="Times New Roman" w:hAnsi="Times New Roman" w:cs="Times New Roman"/>
          <w:bCs/>
          <w:sz w:val="24"/>
          <w:szCs w:val="24"/>
        </w:rPr>
        <w:t xml:space="preserve"> dalį ir ją išdėstyti taip:</w:t>
      </w:r>
    </w:p>
    <w:p w14:paraId="3FD63DAC" w14:textId="77777777" w:rsidR="002B088A" w:rsidRPr="00687BEB" w:rsidRDefault="00F4344C" w:rsidP="00F4344C">
      <w:pPr>
        <w:ind w:firstLine="709"/>
        <w:jc w:val="both"/>
        <w:rPr>
          <w:rFonts w:ascii="Times New Roman" w:hAnsi="Times New Roman" w:cs="Times New Roman"/>
          <w:sz w:val="24"/>
          <w:szCs w:val="24"/>
        </w:rPr>
      </w:pPr>
      <w:r w:rsidRPr="00687BEB">
        <w:rPr>
          <w:rFonts w:ascii="Times New Roman" w:hAnsi="Times New Roman" w:cs="Times New Roman"/>
          <w:sz w:val="24"/>
          <w:szCs w:val="24"/>
        </w:rPr>
        <w:t xml:space="preserve">„24. Teisės aktuose nustatytų reikalavimų dėl </w:t>
      </w:r>
      <w:r w:rsidRPr="00687BEB">
        <w:rPr>
          <w:rFonts w:ascii="Times New Roman" w:hAnsi="Times New Roman" w:cs="Times New Roman"/>
          <w:strike/>
          <w:sz w:val="24"/>
          <w:szCs w:val="24"/>
        </w:rPr>
        <w:t>jūrų</w:t>
      </w:r>
      <w:r w:rsidRPr="00687BEB">
        <w:rPr>
          <w:rFonts w:ascii="Times New Roman" w:hAnsi="Times New Roman" w:cs="Times New Roman"/>
          <w:sz w:val="24"/>
          <w:szCs w:val="24"/>
        </w:rPr>
        <w:t xml:space="preserve"> laivo avarijos ar incidento tyrimo metu gautos informacijos konfidencialumo užtikrinimo pažeidimas </w:t>
      </w:r>
    </w:p>
    <w:p w14:paraId="1908C129" w14:textId="77777777" w:rsidR="006F0542" w:rsidRPr="00687BEB" w:rsidRDefault="00F4344C" w:rsidP="00F4344C">
      <w:pPr>
        <w:ind w:firstLine="709"/>
        <w:jc w:val="both"/>
        <w:rPr>
          <w:rFonts w:ascii="Times New Roman" w:hAnsi="Times New Roman" w:cs="Times New Roman"/>
          <w:bCs/>
          <w:sz w:val="24"/>
          <w:szCs w:val="24"/>
        </w:rPr>
      </w:pPr>
      <w:r w:rsidRPr="00687BEB">
        <w:rPr>
          <w:rFonts w:ascii="Times New Roman" w:hAnsi="Times New Roman" w:cs="Times New Roman"/>
          <w:sz w:val="24"/>
          <w:szCs w:val="24"/>
        </w:rPr>
        <w:t>užtraukia baudą asmenims nuo vieno tūkstančio iki trijų tūkstančių eurų.“</w:t>
      </w:r>
    </w:p>
    <w:p w14:paraId="7FE6F4EB" w14:textId="77777777" w:rsidR="006F0542" w:rsidRPr="00687BEB" w:rsidRDefault="006F0542" w:rsidP="00F4344C">
      <w:pPr>
        <w:ind w:firstLine="709"/>
        <w:rPr>
          <w:rFonts w:ascii="Times New Roman" w:hAnsi="Times New Roman" w:cs="Times New Roman"/>
          <w:b/>
          <w:bCs/>
          <w:sz w:val="24"/>
          <w:szCs w:val="24"/>
        </w:rPr>
      </w:pPr>
    </w:p>
    <w:p w14:paraId="5A4ECFF5" w14:textId="46FC57AE" w:rsidR="00F4344C" w:rsidRPr="00687BEB" w:rsidRDefault="00AA2261" w:rsidP="00F4344C">
      <w:pPr>
        <w:ind w:firstLine="709"/>
        <w:rPr>
          <w:rFonts w:ascii="Times New Roman" w:hAnsi="Times New Roman" w:cs="Times New Roman"/>
          <w:bCs/>
          <w:sz w:val="24"/>
          <w:szCs w:val="24"/>
        </w:rPr>
      </w:pPr>
      <w:r w:rsidRPr="00687BEB">
        <w:rPr>
          <w:rFonts w:ascii="Times New Roman" w:hAnsi="Times New Roman" w:cs="Times New Roman"/>
          <w:b/>
          <w:bCs/>
          <w:sz w:val="24"/>
          <w:szCs w:val="24"/>
        </w:rPr>
        <w:t>5</w:t>
      </w:r>
      <w:r w:rsidR="00F4344C" w:rsidRPr="00687BEB">
        <w:rPr>
          <w:rFonts w:ascii="Times New Roman" w:hAnsi="Times New Roman" w:cs="Times New Roman"/>
          <w:b/>
          <w:bCs/>
          <w:sz w:val="24"/>
          <w:szCs w:val="24"/>
        </w:rPr>
        <w:t xml:space="preserve"> straipsnis. 413</w:t>
      </w:r>
      <w:r w:rsidR="00F4344C" w:rsidRPr="00687BEB">
        <w:rPr>
          <w:rFonts w:ascii="Times New Roman" w:hAnsi="Times New Roman" w:cs="Times New Roman"/>
          <w:b/>
          <w:bCs/>
          <w:sz w:val="24"/>
          <w:szCs w:val="24"/>
          <w:vertAlign w:val="superscript"/>
        </w:rPr>
        <w:t>1</w:t>
      </w:r>
      <w:r w:rsidR="00F4344C" w:rsidRPr="00687BEB">
        <w:rPr>
          <w:rFonts w:ascii="Times New Roman" w:hAnsi="Times New Roman" w:cs="Times New Roman"/>
          <w:b/>
          <w:bCs/>
          <w:sz w:val="24"/>
          <w:szCs w:val="24"/>
        </w:rPr>
        <w:t xml:space="preserve"> straipsnio pakeitimas</w:t>
      </w:r>
    </w:p>
    <w:p w14:paraId="1C8CDC1F" w14:textId="77777777" w:rsidR="00F4344C" w:rsidRPr="00687BEB" w:rsidRDefault="00F4344C" w:rsidP="00F4344C">
      <w:pPr>
        <w:ind w:firstLine="709"/>
        <w:rPr>
          <w:rFonts w:ascii="Times New Roman" w:hAnsi="Times New Roman" w:cs="Times New Roman"/>
          <w:bCs/>
          <w:sz w:val="24"/>
          <w:szCs w:val="24"/>
        </w:rPr>
      </w:pPr>
      <w:r w:rsidRPr="00687BEB">
        <w:rPr>
          <w:rFonts w:ascii="Times New Roman" w:hAnsi="Times New Roman" w:cs="Times New Roman"/>
          <w:bCs/>
          <w:sz w:val="24"/>
          <w:szCs w:val="24"/>
        </w:rPr>
        <w:t>Pakeisti 413</w:t>
      </w:r>
      <w:r w:rsidRPr="00687BEB">
        <w:rPr>
          <w:rFonts w:ascii="Times New Roman" w:hAnsi="Times New Roman" w:cs="Times New Roman"/>
          <w:bCs/>
          <w:sz w:val="24"/>
          <w:szCs w:val="24"/>
          <w:vertAlign w:val="superscript"/>
        </w:rPr>
        <w:t>1</w:t>
      </w:r>
      <w:r w:rsidRPr="00687BEB">
        <w:rPr>
          <w:rFonts w:ascii="Times New Roman" w:hAnsi="Times New Roman" w:cs="Times New Roman"/>
          <w:bCs/>
          <w:sz w:val="24"/>
          <w:szCs w:val="24"/>
        </w:rPr>
        <w:t xml:space="preserve"> straipsnį ir jį išdėstyti taip:</w:t>
      </w:r>
    </w:p>
    <w:p w14:paraId="62E55D3D" w14:textId="181F5FC7" w:rsidR="002B088A" w:rsidRPr="00687BEB" w:rsidRDefault="00F4344C" w:rsidP="004D0AC3">
      <w:pPr>
        <w:ind w:left="2552" w:hanging="1832"/>
        <w:jc w:val="both"/>
        <w:rPr>
          <w:rFonts w:ascii="Times New Roman" w:hAnsi="Times New Roman" w:cs="Times New Roman"/>
          <w:sz w:val="24"/>
          <w:szCs w:val="24"/>
        </w:rPr>
      </w:pPr>
      <w:r w:rsidRPr="00687BEB">
        <w:rPr>
          <w:rFonts w:ascii="Times New Roman" w:hAnsi="Times New Roman" w:cs="Times New Roman"/>
          <w:bCs/>
          <w:sz w:val="24"/>
          <w:szCs w:val="24"/>
        </w:rPr>
        <w:t>„</w:t>
      </w:r>
      <w:r w:rsidR="002B088A" w:rsidRPr="00687BEB">
        <w:rPr>
          <w:rFonts w:ascii="Times New Roman" w:hAnsi="Times New Roman" w:cs="Times New Roman"/>
          <w:color w:val="000000"/>
          <w:sz w:val="24"/>
          <w:szCs w:val="24"/>
        </w:rPr>
        <w:t>413</w:t>
      </w:r>
      <w:r w:rsidR="002B088A" w:rsidRPr="00687BEB">
        <w:rPr>
          <w:rFonts w:ascii="Times New Roman" w:hAnsi="Times New Roman" w:cs="Times New Roman"/>
          <w:color w:val="000000"/>
          <w:sz w:val="24"/>
          <w:szCs w:val="24"/>
          <w:vertAlign w:val="superscript"/>
        </w:rPr>
        <w:t>1</w:t>
      </w:r>
      <w:r w:rsidR="002B088A" w:rsidRPr="00687BEB">
        <w:rPr>
          <w:rFonts w:ascii="Times New Roman" w:hAnsi="Times New Roman" w:cs="Times New Roman"/>
          <w:color w:val="000000"/>
          <w:sz w:val="24"/>
          <w:szCs w:val="24"/>
        </w:rPr>
        <w:t xml:space="preserve"> straipsnis. </w:t>
      </w:r>
      <w:r w:rsidR="00007A8D" w:rsidRPr="00687BEB">
        <w:rPr>
          <w:rFonts w:ascii="Times New Roman" w:hAnsi="Times New Roman" w:cs="Times New Roman"/>
          <w:color w:val="000000"/>
          <w:sz w:val="24"/>
          <w:szCs w:val="24"/>
        </w:rPr>
        <w:t xml:space="preserve"> </w:t>
      </w:r>
      <w:r w:rsidR="002B088A" w:rsidRPr="00687BEB">
        <w:rPr>
          <w:rFonts w:ascii="Times New Roman" w:hAnsi="Times New Roman" w:cs="Times New Roman"/>
          <w:color w:val="000000"/>
          <w:sz w:val="24"/>
          <w:szCs w:val="24"/>
        </w:rPr>
        <w:t xml:space="preserve">Reikalavimų dėl eismo </w:t>
      </w:r>
      <w:r w:rsidR="002B088A" w:rsidRPr="00687BEB">
        <w:rPr>
          <w:rFonts w:ascii="Times New Roman" w:hAnsi="Times New Roman" w:cs="Times New Roman"/>
          <w:sz w:val="24"/>
          <w:szCs w:val="24"/>
        </w:rPr>
        <w:t>saugos rekomendacijų, saugos rekomendacijų vertinimo pažeidimas</w:t>
      </w:r>
    </w:p>
    <w:p w14:paraId="1436CE0C" w14:textId="77777777" w:rsidR="002B088A" w:rsidRPr="00687BEB" w:rsidRDefault="00F4344C" w:rsidP="00F4344C">
      <w:pPr>
        <w:ind w:firstLine="709"/>
        <w:jc w:val="both"/>
        <w:rPr>
          <w:rFonts w:ascii="Times New Roman" w:hAnsi="Times New Roman" w:cs="Times New Roman"/>
          <w:sz w:val="24"/>
          <w:szCs w:val="24"/>
        </w:rPr>
      </w:pPr>
      <w:r w:rsidRPr="00687BEB">
        <w:rPr>
          <w:rFonts w:ascii="Times New Roman" w:hAnsi="Times New Roman" w:cs="Times New Roman"/>
          <w:sz w:val="24"/>
          <w:szCs w:val="24"/>
        </w:rPr>
        <w:t xml:space="preserve">Reikalavimų dėl geležinkelių transporto katastrofos, eismo įvykio ar rikto tyrimo eismo saugos rekomendacijų, </w:t>
      </w:r>
      <w:r w:rsidRPr="00687BEB">
        <w:rPr>
          <w:rFonts w:ascii="Times New Roman" w:hAnsi="Times New Roman" w:cs="Times New Roman"/>
          <w:strike/>
          <w:sz w:val="24"/>
          <w:szCs w:val="24"/>
        </w:rPr>
        <w:t>jūrų</w:t>
      </w:r>
      <w:r w:rsidRPr="00687BEB">
        <w:rPr>
          <w:rFonts w:ascii="Times New Roman" w:hAnsi="Times New Roman" w:cs="Times New Roman"/>
          <w:sz w:val="24"/>
          <w:szCs w:val="24"/>
        </w:rPr>
        <w:t xml:space="preserve"> laivo avarijos ar incidento tyrimo saugos rekomendacijų, orlaivio avarijos ar incidento tyrimo saugos rekomendacijų įvertinimo pažeidimas </w:t>
      </w:r>
    </w:p>
    <w:p w14:paraId="158B5085" w14:textId="77777777" w:rsidR="00F4344C" w:rsidRPr="00687BEB" w:rsidRDefault="00F4344C" w:rsidP="00F4344C">
      <w:pPr>
        <w:ind w:firstLine="709"/>
        <w:jc w:val="both"/>
        <w:rPr>
          <w:rFonts w:ascii="Times New Roman" w:hAnsi="Times New Roman" w:cs="Times New Roman"/>
          <w:bCs/>
          <w:sz w:val="24"/>
          <w:szCs w:val="24"/>
        </w:rPr>
      </w:pPr>
      <w:r w:rsidRPr="00687BEB">
        <w:rPr>
          <w:rFonts w:ascii="Times New Roman" w:hAnsi="Times New Roman" w:cs="Times New Roman"/>
          <w:sz w:val="24"/>
          <w:szCs w:val="24"/>
        </w:rPr>
        <w:t>užtraukia baudą asmenims nuo penkiasdešimt iki dviejų šimtų eurų ir juridinių asmenų vadovams ar kitiems atsakingiems asmenims – nuo penkių šimtų iki vieno tūkstančio dviejų šimtų eurų.</w:t>
      </w:r>
      <w:r w:rsidRPr="00687BEB">
        <w:rPr>
          <w:rFonts w:ascii="Times New Roman" w:hAnsi="Times New Roman" w:cs="Times New Roman"/>
          <w:bCs/>
          <w:sz w:val="24"/>
          <w:szCs w:val="24"/>
        </w:rPr>
        <w:t>“</w:t>
      </w:r>
    </w:p>
    <w:p w14:paraId="1C9CAD99" w14:textId="77777777" w:rsidR="00F4344C" w:rsidRPr="00687BEB" w:rsidRDefault="00F4344C" w:rsidP="00F4344C">
      <w:pPr>
        <w:ind w:firstLine="709"/>
        <w:jc w:val="both"/>
        <w:rPr>
          <w:rFonts w:ascii="Times New Roman" w:hAnsi="Times New Roman" w:cs="Times New Roman"/>
          <w:bCs/>
          <w:sz w:val="24"/>
          <w:szCs w:val="24"/>
        </w:rPr>
      </w:pPr>
    </w:p>
    <w:p w14:paraId="41BC91A9" w14:textId="59BC8D72" w:rsidR="00EC02A0" w:rsidRPr="00687BEB" w:rsidRDefault="00AA2261" w:rsidP="00F4344C">
      <w:pPr>
        <w:ind w:firstLine="709"/>
        <w:rPr>
          <w:rFonts w:ascii="Times New Roman" w:hAnsi="Times New Roman" w:cs="Times New Roman"/>
          <w:sz w:val="24"/>
          <w:szCs w:val="24"/>
          <w:lang w:val="en-US"/>
        </w:rPr>
      </w:pPr>
      <w:r w:rsidRPr="00687BEB">
        <w:rPr>
          <w:rFonts w:ascii="Times New Roman" w:hAnsi="Times New Roman" w:cs="Times New Roman"/>
          <w:b/>
          <w:bCs/>
          <w:sz w:val="24"/>
          <w:szCs w:val="24"/>
        </w:rPr>
        <w:t>6</w:t>
      </w:r>
      <w:r w:rsidR="00C64052" w:rsidRPr="00687BEB">
        <w:rPr>
          <w:rFonts w:ascii="Times New Roman" w:hAnsi="Times New Roman" w:cs="Times New Roman"/>
          <w:b/>
          <w:bCs/>
          <w:sz w:val="24"/>
          <w:szCs w:val="24"/>
        </w:rPr>
        <w:t xml:space="preserve"> straipsnis. </w:t>
      </w:r>
      <w:r w:rsidR="00EC02A0" w:rsidRPr="00687BEB">
        <w:rPr>
          <w:rFonts w:ascii="Times New Roman" w:hAnsi="Times New Roman" w:cs="Times New Roman"/>
          <w:b/>
          <w:bCs/>
          <w:sz w:val="24"/>
          <w:szCs w:val="24"/>
        </w:rPr>
        <w:t>558 straipsnio pakeitimas</w:t>
      </w:r>
    </w:p>
    <w:p w14:paraId="7A2CDA61" w14:textId="77777777" w:rsidR="00EC02A0" w:rsidRPr="00687BEB" w:rsidRDefault="00EC02A0" w:rsidP="00F4344C">
      <w:pPr>
        <w:ind w:firstLine="709"/>
        <w:rPr>
          <w:rFonts w:ascii="Times New Roman" w:hAnsi="Times New Roman" w:cs="Times New Roman"/>
          <w:sz w:val="24"/>
          <w:szCs w:val="24"/>
        </w:rPr>
      </w:pPr>
      <w:r w:rsidRPr="00687BEB">
        <w:rPr>
          <w:rFonts w:ascii="Times New Roman" w:hAnsi="Times New Roman" w:cs="Times New Roman"/>
          <w:sz w:val="24"/>
          <w:szCs w:val="24"/>
        </w:rPr>
        <w:t>Pakeisti 558 straipsnį ir jį išdėstyti taip:</w:t>
      </w:r>
    </w:p>
    <w:p w14:paraId="25C2C136" w14:textId="77777777" w:rsidR="00EC02A0" w:rsidRPr="00687BEB" w:rsidRDefault="00EC02A0" w:rsidP="00F43722">
      <w:pPr>
        <w:pStyle w:val="taltipfb"/>
        <w:spacing w:before="0" w:beforeAutospacing="0" w:after="0" w:afterAutospacing="0"/>
        <w:ind w:left="2268" w:hanging="1559"/>
      </w:pPr>
      <w:r w:rsidRPr="00687BEB">
        <w:rPr>
          <w:bCs/>
        </w:rPr>
        <w:t>„558 straipsnis. Neatvykimas į privalomąją karo tarnybą, savanorišką nenuolatinę karo tarnybą arba alternatyviąją krašto apsaugos tarnybą</w:t>
      </w:r>
    </w:p>
    <w:p w14:paraId="3B7B05C4" w14:textId="77777777" w:rsidR="00EC02A0" w:rsidRPr="00687BEB" w:rsidRDefault="00EC02A0" w:rsidP="00F4344C">
      <w:pPr>
        <w:pStyle w:val="tajtip"/>
        <w:spacing w:before="0" w:beforeAutospacing="0" w:after="0" w:afterAutospacing="0"/>
        <w:ind w:firstLine="709"/>
        <w:rPr>
          <w:lang w:val="lt-LT"/>
        </w:rPr>
      </w:pPr>
      <w:r w:rsidRPr="00687BEB">
        <w:rPr>
          <w:lang w:val="lt-LT"/>
        </w:rPr>
        <w:t xml:space="preserve">Neatvykimas į privalomąją karo tarnybą, </w:t>
      </w:r>
      <w:r w:rsidRPr="00687BEB">
        <w:rPr>
          <w:bCs/>
          <w:lang w:val="lt-LT"/>
        </w:rPr>
        <w:t>savanorišką nenuolatinę karo tarnybą</w:t>
      </w:r>
      <w:r w:rsidRPr="00687BEB">
        <w:rPr>
          <w:lang w:val="lt-LT"/>
        </w:rPr>
        <w:t xml:space="preserve"> arba alternatyviąją krašto apsaugos tarnybą be pateisinamos priežasties iki dviejų parų</w:t>
      </w:r>
    </w:p>
    <w:p w14:paraId="7998FF2D" w14:textId="77777777" w:rsidR="00EC02A0" w:rsidRPr="00687BEB" w:rsidRDefault="00EC02A0" w:rsidP="00F4344C">
      <w:pPr>
        <w:pStyle w:val="tajtip"/>
        <w:spacing w:before="0" w:beforeAutospacing="0" w:after="0" w:afterAutospacing="0"/>
        <w:ind w:firstLine="709"/>
        <w:jc w:val="both"/>
        <w:rPr>
          <w:lang w:val="lt-LT"/>
        </w:rPr>
      </w:pPr>
      <w:r w:rsidRPr="00687BEB">
        <w:rPr>
          <w:lang w:val="lt-LT"/>
        </w:rPr>
        <w:t xml:space="preserve">užtraukia baudą nuo </w:t>
      </w:r>
      <w:r w:rsidRPr="00687BEB">
        <w:rPr>
          <w:strike/>
          <w:lang w:val="lt-LT"/>
        </w:rPr>
        <w:t>vieno šimto keturiasdešimt</w:t>
      </w:r>
      <w:r w:rsidRPr="00687BEB">
        <w:rPr>
          <w:lang w:val="lt-LT"/>
        </w:rPr>
        <w:t xml:space="preserve"> </w:t>
      </w:r>
      <w:r w:rsidRPr="00687BEB">
        <w:rPr>
          <w:b/>
          <w:lang w:val="lt-LT"/>
        </w:rPr>
        <w:t>keturių šimtų dvidešimt</w:t>
      </w:r>
      <w:r w:rsidRPr="00687BEB">
        <w:rPr>
          <w:lang w:val="lt-LT"/>
        </w:rPr>
        <w:t xml:space="preserve"> iki </w:t>
      </w:r>
      <w:r w:rsidRPr="00687BEB">
        <w:rPr>
          <w:strike/>
          <w:lang w:val="lt-LT"/>
        </w:rPr>
        <w:t>trijų šimtų</w:t>
      </w:r>
      <w:r w:rsidRPr="00687BEB">
        <w:rPr>
          <w:lang w:val="lt-LT"/>
        </w:rPr>
        <w:t xml:space="preserve"> </w:t>
      </w:r>
      <w:r w:rsidRPr="00687BEB">
        <w:rPr>
          <w:b/>
          <w:lang w:val="lt-LT"/>
        </w:rPr>
        <w:t>devynių šimtų</w:t>
      </w:r>
      <w:r w:rsidRPr="00687BEB">
        <w:rPr>
          <w:lang w:val="lt-LT"/>
        </w:rPr>
        <w:t xml:space="preserve"> eurų.</w:t>
      </w:r>
      <w:r w:rsidR="00CB1A64" w:rsidRPr="00687BEB">
        <w:rPr>
          <w:lang w:val="lt-LT"/>
        </w:rPr>
        <w:t>“</w:t>
      </w:r>
    </w:p>
    <w:p w14:paraId="7D824C6B" w14:textId="77777777" w:rsidR="00EC02A0" w:rsidRPr="00687BEB" w:rsidRDefault="00EC02A0" w:rsidP="00F4344C">
      <w:pPr>
        <w:pStyle w:val="tajtip"/>
        <w:spacing w:before="0" w:beforeAutospacing="0" w:after="0" w:afterAutospacing="0"/>
        <w:ind w:firstLine="709"/>
        <w:rPr>
          <w:lang w:val="lt-LT"/>
        </w:rPr>
      </w:pPr>
    </w:p>
    <w:p w14:paraId="0ABA9471" w14:textId="318B2316" w:rsidR="00EC02A0" w:rsidRPr="00687BEB" w:rsidRDefault="00AA2261" w:rsidP="00F4344C">
      <w:pPr>
        <w:pStyle w:val="tajtip"/>
        <w:spacing w:before="0" w:beforeAutospacing="0" w:after="0" w:afterAutospacing="0"/>
        <w:ind w:firstLine="709"/>
        <w:rPr>
          <w:b/>
          <w:lang w:val="lt-LT"/>
        </w:rPr>
      </w:pPr>
      <w:r w:rsidRPr="00687BEB">
        <w:rPr>
          <w:b/>
          <w:lang w:val="lt-LT"/>
        </w:rPr>
        <w:t>7</w:t>
      </w:r>
      <w:r w:rsidR="00EC02A0" w:rsidRPr="00687BEB">
        <w:rPr>
          <w:b/>
          <w:lang w:val="lt-LT"/>
        </w:rPr>
        <w:t xml:space="preserve"> straipsnis. 560 straipsnio pakeitimas</w:t>
      </w:r>
    </w:p>
    <w:p w14:paraId="32DD785C" w14:textId="77777777" w:rsidR="00EC02A0" w:rsidRPr="00687BEB" w:rsidRDefault="00EC02A0" w:rsidP="00F4344C">
      <w:pPr>
        <w:ind w:firstLine="709"/>
        <w:jc w:val="both"/>
        <w:rPr>
          <w:rFonts w:ascii="Times New Roman" w:hAnsi="Times New Roman" w:cs="Times New Roman"/>
          <w:sz w:val="24"/>
          <w:szCs w:val="24"/>
        </w:rPr>
      </w:pPr>
      <w:r w:rsidRPr="00687BEB">
        <w:rPr>
          <w:rFonts w:ascii="Times New Roman" w:hAnsi="Times New Roman" w:cs="Times New Roman"/>
          <w:sz w:val="24"/>
          <w:szCs w:val="24"/>
        </w:rPr>
        <w:t>Pakeisti 560 straipsnį ir jį išdėstyti taip:</w:t>
      </w:r>
    </w:p>
    <w:p w14:paraId="755F3BEF" w14:textId="77777777" w:rsidR="00EC02A0" w:rsidRPr="00687BEB" w:rsidRDefault="00EC02A0" w:rsidP="00F4344C">
      <w:pPr>
        <w:pStyle w:val="taltipfb"/>
        <w:spacing w:before="0" w:beforeAutospacing="0" w:after="0" w:afterAutospacing="0"/>
        <w:ind w:firstLine="709"/>
        <w:jc w:val="both"/>
        <w:rPr>
          <w:bCs/>
        </w:rPr>
      </w:pPr>
      <w:r w:rsidRPr="00687BEB">
        <w:rPr>
          <w:bCs/>
        </w:rPr>
        <w:t>„560 straipsnis. Karo prievolininkų pareigų nevykdymas</w:t>
      </w:r>
    </w:p>
    <w:p w14:paraId="618B29D9" w14:textId="77777777" w:rsidR="00EC02A0" w:rsidRPr="00687BEB"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687BEB">
        <w:rPr>
          <w:rFonts w:ascii="Times New Roman" w:hAnsi="Times New Roman" w:cs="Times New Roman"/>
          <w:sz w:val="24"/>
          <w:szCs w:val="24"/>
        </w:rPr>
        <w:t>1. Lietuvos Respublikos karo prievolės įstatyme nustatytų karo prievolininkų pareigų, išskyrus šio kodekso 558 straipsnyje numatytus atvejus, nevykdymas, paskirtų atlikti alternatyviąją krašto apsaugos tarnybą karo prievolininkų pareigų nevykdymas</w:t>
      </w:r>
    </w:p>
    <w:p w14:paraId="32D14492" w14:textId="77777777" w:rsidR="00EC02A0" w:rsidRPr="00687BEB"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687BEB">
        <w:rPr>
          <w:rFonts w:ascii="Times New Roman" w:hAnsi="Times New Roman" w:cs="Times New Roman"/>
          <w:sz w:val="24"/>
          <w:szCs w:val="24"/>
        </w:rPr>
        <w:t xml:space="preserve">užtraukia baudą nuo </w:t>
      </w:r>
      <w:r w:rsidRPr="00687BEB">
        <w:rPr>
          <w:rFonts w:ascii="Times New Roman" w:hAnsi="Times New Roman" w:cs="Times New Roman"/>
          <w:strike/>
          <w:sz w:val="24"/>
          <w:szCs w:val="24"/>
        </w:rPr>
        <w:t>trisdešimt</w:t>
      </w:r>
      <w:r w:rsidRPr="00687BEB">
        <w:rPr>
          <w:rFonts w:ascii="Times New Roman" w:hAnsi="Times New Roman" w:cs="Times New Roman"/>
          <w:sz w:val="24"/>
          <w:szCs w:val="24"/>
        </w:rPr>
        <w:t xml:space="preserve"> </w:t>
      </w:r>
      <w:r w:rsidRPr="00687BEB">
        <w:rPr>
          <w:rFonts w:ascii="Times New Roman" w:hAnsi="Times New Roman" w:cs="Times New Roman"/>
          <w:b/>
          <w:sz w:val="24"/>
          <w:szCs w:val="24"/>
        </w:rPr>
        <w:t>devyniasdešimt</w:t>
      </w:r>
      <w:r w:rsidRPr="00687BEB">
        <w:rPr>
          <w:rFonts w:ascii="Times New Roman" w:hAnsi="Times New Roman" w:cs="Times New Roman"/>
          <w:sz w:val="24"/>
          <w:szCs w:val="24"/>
        </w:rPr>
        <w:t xml:space="preserve"> iki </w:t>
      </w:r>
      <w:r w:rsidRPr="00687BEB">
        <w:rPr>
          <w:rFonts w:ascii="Times New Roman" w:hAnsi="Times New Roman" w:cs="Times New Roman"/>
          <w:strike/>
          <w:sz w:val="24"/>
          <w:szCs w:val="24"/>
        </w:rPr>
        <w:t>šešiasdešimt</w:t>
      </w:r>
      <w:r w:rsidRPr="00687BEB">
        <w:rPr>
          <w:rFonts w:ascii="Times New Roman" w:hAnsi="Times New Roman" w:cs="Times New Roman"/>
          <w:sz w:val="24"/>
          <w:szCs w:val="24"/>
        </w:rPr>
        <w:t xml:space="preserve"> </w:t>
      </w:r>
      <w:r w:rsidRPr="00687BEB">
        <w:rPr>
          <w:rFonts w:ascii="Times New Roman" w:hAnsi="Times New Roman" w:cs="Times New Roman"/>
          <w:b/>
          <w:sz w:val="24"/>
          <w:szCs w:val="24"/>
        </w:rPr>
        <w:t>vieno šimto aštuoniasdešimt</w:t>
      </w:r>
      <w:r w:rsidRPr="00687BEB">
        <w:rPr>
          <w:rFonts w:ascii="Times New Roman" w:hAnsi="Times New Roman" w:cs="Times New Roman"/>
          <w:sz w:val="24"/>
          <w:szCs w:val="24"/>
        </w:rPr>
        <w:t xml:space="preserve"> eurų.</w:t>
      </w:r>
    </w:p>
    <w:p w14:paraId="21406D9B" w14:textId="77777777" w:rsidR="00EC02A0" w:rsidRPr="00687BEB"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687BEB">
        <w:rPr>
          <w:rFonts w:ascii="Times New Roman" w:hAnsi="Times New Roman" w:cs="Times New Roman"/>
          <w:sz w:val="24"/>
          <w:szCs w:val="24"/>
        </w:rPr>
        <w:t xml:space="preserve">2. Šio straipsnio 1 dalyje numatytas administracinis nusižengimas, padarytas pakartotinai, </w:t>
      </w:r>
    </w:p>
    <w:p w14:paraId="3FB9A19C" w14:textId="77777777" w:rsidR="00EC02A0" w:rsidRPr="00687BEB"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687BEB">
        <w:rPr>
          <w:rFonts w:ascii="Times New Roman" w:hAnsi="Times New Roman" w:cs="Times New Roman"/>
          <w:sz w:val="24"/>
          <w:szCs w:val="24"/>
        </w:rPr>
        <w:t xml:space="preserve">užtraukia baudą nuo </w:t>
      </w:r>
      <w:r w:rsidRPr="00687BEB">
        <w:rPr>
          <w:rFonts w:ascii="Times New Roman" w:hAnsi="Times New Roman" w:cs="Times New Roman"/>
          <w:strike/>
          <w:sz w:val="24"/>
          <w:szCs w:val="24"/>
        </w:rPr>
        <w:t>šešiasdešimt</w:t>
      </w:r>
      <w:r w:rsidRPr="00687BEB">
        <w:rPr>
          <w:rFonts w:ascii="Times New Roman" w:hAnsi="Times New Roman" w:cs="Times New Roman"/>
          <w:sz w:val="24"/>
          <w:szCs w:val="24"/>
        </w:rPr>
        <w:t xml:space="preserve"> </w:t>
      </w:r>
      <w:r w:rsidRPr="00687BEB">
        <w:rPr>
          <w:rFonts w:ascii="Times New Roman" w:hAnsi="Times New Roman" w:cs="Times New Roman"/>
          <w:b/>
          <w:sz w:val="24"/>
          <w:szCs w:val="24"/>
        </w:rPr>
        <w:t>vieno šimto aštuoniasdešimt</w:t>
      </w:r>
      <w:r w:rsidRPr="00687BEB">
        <w:rPr>
          <w:rFonts w:ascii="Times New Roman" w:hAnsi="Times New Roman" w:cs="Times New Roman"/>
          <w:sz w:val="24"/>
          <w:szCs w:val="24"/>
        </w:rPr>
        <w:t xml:space="preserve"> iki </w:t>
      </w:r>
      <w:r w:rsidRPr="00687BEB">
        <w:rPr>
          <w:rFonts w:ascii="Times New Roman" w:hAnsi="Times New Roman" w:cs="Times New Roman"/>
          <w:strike/>
          <w:sz w:val="24"/>
          <w:szCs w:val="24"/>
        </w:rPr>
        <w:t>vieno šimto keturiasdešimt</w:t>
      </w:r>
      <w:r w:rsidRPr="00687BEB">
        <w:rPr>
          <w:rFonts w:ascii="Times New Roman" w:hAnsi="Times New Roman" w:cs="Times New Roman"/>
          <w:sz w:val="24"/>
          <w:szCs w:val="24"/>
        </w:rPr>
        <w:t xml:space="preserve"> </w:t>
      </w:r>
      <w:r w:rsidRPr="00687BEB">
        <w:rPr>
          <w:rFonts w:ascii="Times New Roman" w:hAnsi="Times New Roman" w:cs="Times New Roman"/>
          <w:b/>
          <w:sz w:val="24"/>
          <w:szCs w:val="24"/>
        </w:rPr>
        <w:t>keturių šimtų dvidešimt</w:t>
      </w:r>
      <w:r w:rsidRPr="00687BEB">
        <w:rPr>
          <w:rFonts w:ascii="Times New Roman" w:hAnsi="Times New Roman" w:cs="Times New Roman"/>
          <w:sz w:val="24"/>
          <w:szCs w:val="24"/>
        </w:rPr>
        <w:t xml:space="preserve"> eurų.“</w:t>
      </w:r>
    </w:p>
    <w:p w14:paraId="7D7D56AF" w14:textId="77777777" w:rsidR="00BC4395" w:rsidRPr="00687BEB" w:rsidRDefault="00BC4395" w:rsidP="00AD2D39">
      <w:pPr>
        <w:tabs>
          <w:tab w:val="left" w:pos="504"/>
        </w:tabs>
        <w:autoSpaceDE w:val="0"/>
        <w:autoSpaceDN w:val="0"/>
        <w:adjustRightInd w:val="0"/>
        <w:ind w:firstLine="0"/>
        <w:jc w:val="both"/>
        <w:rPr>
          <w:rFonts w:ascii="Times New Roman" w:hAnsi="Times New Roman" w:cs="Times New Roman"/>
          <w:sz w:val="24"/>
          <w:szCs w:val="24"/>
        </w:rPr>
      </w:pPr>
    </w:p>
    <w:p w14:paraId="437682F0" w14:textId="77777777" w:rsidR="003F3CB9" w:rsidRPr="00687BEB" w:rsidRDefault="003F3CB9" w:rsidP="00A13D66">
      <w:pPr>
        <w:tabs>
          <w:tab w:val="left" w:pos="504"/>
        </w:tabs>
        <w:autoSpaceDE w:val="0"/>
        <w:autoSpaceDN w:val="0"/>
        <w:adjustRightInd w:val="0"/>
        <w:ind w:firstLine="709"/>
        <w:jc w:val="both"/>
        <w:rPr>
          <w:rFonts w:ascii="Times New Roman" w:hAnsi="Times New Roman" w:cs="Times New Roman"/>
          <w:b/>
          <w:sz w:val="24"/>
          <w:szCs w:val="24"/>
          <w:lang w:val="en-US"/>
        </w:rPr>
      </w:pPr>
    </w:p>
    <w:p w14:paraId="348A0E8D" w14:textId="77777777" w:rsidR="003F3CB9" w:rsidRPr="00687BEB" w:rsidRDefault="003F3CB9" w:rsidP="00A13D66">
      <w:pPr>
        <w:tabs>
          <w:tab w:val="left" w:pos="504"/>
        </w:tabs>
        <w:autoSpaceDE w:val="0"/>
        <w:autoSpaceDN w:val="0"/>
        <w:adjustRightInd w:val="0"/>
        <w:ind w:firstLine="709"/>
        <w:jc w:val="both"/>
        <w:rPr>
          <w:rFonts w:ascii="Times New Roman" w:hAnsi="Times New Roman" w:cs="Times New Roman"/>
          <w:b/>
          <w:sz w:val="24"/>
          <w:szCs w:val="24"/>
          <w:lang w:val="en-US"/>
        </w:rPr>
      </w:pPr>
    </w:p>
    <w:p w14:paraId="73E6392B" w14:textId="434D65F0" w:rsidR="00A13D66" w:rsidRPr="00687BEB" w:rsidRDefault="00AA2261" w:rsidP="00A13D66">
      <w:pPr>
        <w:tabs>
          <w:tab w:val="left" w:pos="504"/>
        </w:tabs>
        <w:autoSpaceDE w:val="0"/>
        <w:autoSpaceDN w:val="0"/>
        <w:adjustRightInd w:val="0"/>
        <w:ind w:firstLine="709"/>
        <w:jc w:val="both"/>
        <w:rPr>
          <w:rFonts w:ascii="Times New Roman" w:hAnsi="Times New Roman" w:cs="Times New Roman"/>
          <w:b/>
          <w:sz w:val="24"/>
          <w:szCs w:val="24"/>
        </w:rPr>
      </w:pPr>
      <w:r w:rsidRPr="00687BEB">
        <w:rPr>
          <w:rFonts w:ascii="Times New Roman" w:hAnsi="Times New Roman" w:cs="Times New Roman"/>
          <w:b/>
          <w:sz w:val="24"/>
          <w:szCs w:val="24"/>
          <w:lang w:val="en-US"/>
        </w:rPr>
        <w:lastRenderedPageBreak/>
        <w:t>8</w:t>
      </w:r>
      <w:r w:rsidRPr="00687BEB">
        <w:rPr>
          <w:rFonts w:ascii="Times New Roman" w:hAnsi="Times New Roman" w:cs="Times New Roman"/>
          <w:b/>
          <w:sz w:val="24"/>
          <w:szCs w:val="24"/>
        </w:rPr>
        <w:t xml:space="preserve"> </w:t>
      </w:r>
      <w:r w:rsidR="00936F40" w:rsidRPr="00687BEB">
        <w:rPr>
          <w:rFonts w:ascii="Times New Roman" w:hAnsi="Times New Roman" w:cs="Times New Roman"/>
          <w:b/>
          <w:sz w:val="24"/>
          <w:szCs w:val="24"/>
        </w:rPr>
        <w:t xml:space="preserve">straipsnis. </w:t>
      </w:r>
      <w:r w:rsidR="00A13D66" w:rsidRPr="00687BEB">
        <w:rPr>
          <w:rFonts w:ascii="Times New Roman" w:hAnsi="Times New Roman" w:cs="Times New Roman"/>
          <w:b/>
          <w:sz w:val="24"/>
          <w:szCs w:val="24"/>
        </w:rPr>
        <w:t>579 straipsnio pakeitimas</w:t>
      </w:r>
    </w:p>
    <w:p w14:paraId="622C1570" w14:textId="77777777" w:rsidR="00A13D66" w:rsidRPr="00687BEB" w:rsidRDefault="00A13D66" w:rsidP="00A13D66">
      <w:pPr>
        <w:tabs>
          <w:tab w:val="left" w:pos="504"/>
        </w:tabs>
        <w:autoSpaceDE w:val="0"/>
        <w:autoSpaceDN w:val="0"/>
        <w:adjustRightInd w:val="0"/>
        <w:ind w:firstLine="709"/>
        <w:jc w:val="both"/>
        <w:rPr>
          <w:rFonts w:ascii="Times New Roman" w:hAnsi="Times New Roman" w:cs="Times New Roman"/>
          <w:sz w:val="24"/>
          <w:szCs w:val="24"/>
        </w:rPr>
      </w:pPr>
      <w:r w:rsidRPr="00687BEB">
        <w:rPr>
          <w:rFonts w:ascii="Times New Roman" w:hAnsi="Times New Roman" w:cs="Times New Roman"/>
          <w:sz w:val="24"/>
          <w:szCs w:val="24"/>
        </w:rPr>
        <w:t>Papildyti 579 straipsnį 4 dalimi:</w:t>
      </w:r>
    </w:p>
    <w:p w14:paraId="1768088F" w14:textId="38E52B5F" w:rsidR="00313868" w:rsidRPr="00687BEB" w:rsidRDefault="00A13D66" w:rsidP="00A13D66">
      <w:pPr>
        <w:tabs>
          <w:tab w:val="left" w:pos="504"/>
        </w:tabs>
        <w:autoSpaceDE w:val="0"/>
        <w:autoSpaceDN w:val="0"/>
        <w:adjustRightInd w:val="0"/>
        <w:ind w:firstLine="709"/>
        <w:jc w:val="both"/>
        <w:rPr>
          <w:rFonts w:ascii="Times New Roman" w:hAnsi="Times New Roman" w:cs="Times New Roman"/>
          <w:color w:val="222222"/>
          <w:sz w:val="24"/>
          <w:szCs w:val="24"/>
          <w:shd w:val="clear" w:color="auto" w:fill="FFFFFF"/>
        </w:rPr>
      </w:pPr>
      <w:r w:rsidRPr="00687BEB">
        <w:rPr>
          <w:rFonts w:ascii="Times New Roman" w:hAnsi="Times New Roman" w:cs="Times New Roman"/>
          <w:sz w:val="24"/>
          <w:szCs w:val="24"/>
        </w:rPr>
        <w:t>„</w:t>
      </w:r>
      <w:r w:rsidRPr="00687BEB">
        <w:rPr>
          <w:rFonts w:ascii="Times New Roman" w:hAnsi="Times New Roman" w:cs="Times New Roman"/>
          <w:b/>
          <w:bCs/>
          <w:sz w:val="24"/>
          <w:szCs w:val="24"/>
        </w:rPr>
        <w:t>4. Šio kodekso 608 straipsnio 6 dalyje nurodytą nutarimą, priimt</w:t>
      </w:r>
      <w:r w:rsidR="00FC7A7A" w:rsidRPr="00687BEB">
        <w:rPr>
          <w:rFonts w:ascii="Times New Roman" w:hAnsi="Times New Roman" w:cs="Times New Roman"/>
          <w:b/>
          <w:bCs/>
          <w:sz w:val="24"/>
          <w:szCs w:val="24"/>
        </w:rPr>
        <w:t>ą</w:t>
      </w:r>
      <w:r w:rsidRPr="00687BEB">
        <w:rPr>
          <w:rFonts w:ascii="Times New Roman" w:hAnsi="Times New Roman" w:cs="Times New Roman"/>
          <w:b/>
          <w:bCs/>
          <w:sz w:val="24"/>
          <w:szCs w:val="24"/>
        </w:rPr>
        <w:t xml:space="preserve"> </w:t>
      </w:r>
      <w:r w:rsidR="00001F9C" w:rsidRPr="00687BEB">
        <w:rPr>
          <w:rFonts w:ascii="Times New Roman" w:hAnsi="Times New Roman" w:cs="Times New Roman"/>
          <w:b/>
          <w:bCs/>
          <w:sz w:val="24"/>
          <w:szCs w:val="24"/>
        </w:rPr>
        <w:t>šio kodekso</w:t>
      </w:r>
      <w:r w:rsidRPr="00687BEB">
        <w:rPr>
          <w:rFonts w:ascii="Times New Roman" w:hAnsi="Times New Roman" w:cs="Times New Roman"/>
          <w:b/>
          <w:bCs/>
          <w:sz w:val="24"/>
          <w:szCs w:val="24"/>
        </w:rPr>
        <w:t xml:space="preserve"> 591</w:t>
      </w:r>
      <w:r w:rsidR="007D78FB" w:rsidRPr="00687BEB">
        <w:rPr>
          <w:rFonts w:ascii="Times New Roman" w:hAnsi="Times New Roman" w:cs="Times New Roman"/>
          <w:b/>
          <w:bCs/>
          <w:sz w:val="24"/>
          <w:szCs w:val="24"/>
        </w:rPr>
        <w:t> </w:t>
      </w:r>
      <w:r w:rsidRPr="00687BEB">
        <w:rPr>
          <w:rFonts w:ascii="Times New Roman" w:hAnsi="Times New Roman" w:cs="Times New Roman"/>
          <w:b/>
          <w:bCs/>
          <w:sz w:val="24"/>
          <w:szCs w:val="24"/>
        </w:rPr>
        <w:t xml:space="preserve">straipsnio 1 punkte numatytu pagrindu, apskundęs asmuo, pranešęs apie administracinio nusižengimo požymių turinčios veikos padarymą </w:t>
      </w:r>
      <w:r w:rsidR="00F64656" w:rsidRPr="00687BEB">
        <w:rPr>
          <w:rFonts w:ascii="Times New Roman" w:hAnsi="Times New Roman" w:cs="Times New Roman"/>
          <w:b/>
          <w:bCs/>
          <w:sz w:val="24"/>
          <w:szCs w:val="24"/>
        </w:rPr>
        <w:t>ir</w:t>
      </w:r>
      <w:r w:rsidRPr="00687BEB">
        <w:rPr>
          <w:rFonts w:ascii="Times New Roman" w:hAnsi="Times New Roman" w:cs="Times New Roman"/>
          <w:b/>
          <w:bCs/>
          <w:sz w:val="24"/>
          <w:szCs w:val="24"/>
        </w:rPr>
        <w:t xml:space="preserve"> nurodęs, kad šia veika jam padaryta fizinė, turtinė ar neturtinė žala,</w:t>
      </w:r>
      <w:r w:rsidRPr="00687BEB">
        <w:rPr>
          <w:rFonts w:ascii="Times New Roman" w:hAnsi="Times New Roman" w:cs="Times New Roman"/>
          <w:b/>
          <w:sz w:val="24"/>
          <w:szCs w:val="24"/>
        </w:rPr>
        <w:t xml:space="preserve"> administracinio nusižengimo byloje turi šio straipsnio 1 ir 2</w:t>
      </w:r>
      <w:r w:rsidR="00E27101" w:rsidRPr="00687BEB">
        <w:rPr>
          <w:rFonts w:ascii="Times New Roman" w:hAnsi="Times New Roman" w:cs="Times New Roman"/>
          <w:b/>
          <w:sz w:val="24"/>
          <w:szCs w:val="24"/>
        </w:rPr>
        <w:t> </w:t>
      </w:r>
      <w:r w:rsidRPr="00687BEB">
        <w:rPr>
          <w:rFonts w:ascii="Times New Roman" w:hAnsi="Times New Roman" w:cs="Times New Roman"/>
          <w:b/>
          <w:sz w:val="24"/>
          <w:szCs w:val="24"/>
        </w:rPr>
        <w:t>dalyse nurodytas teises ir pareigas.</w:t>
      </w:r>
      <w:r w:rsidRPr="00687BEB">
        <w:rPr>
          <w:rFonts w:ascii="Times New Roman" w:hAnsi="Times New Roman" w:cs="Times New Roman"/>
          <w:sz w:val="24"/>
          <w:szCs w:val="24"/>
        </w:rPr>
        <w:t>“</w:t>
      </w:r>
    </w:p>
    <w:p w14:paraId="0D1D0F6C" w14:textId="77777777" w:rsidR="00936F40" w:rsidRPr="00687BEB" w:rsidRDefault="00936F40" w:rsidP="00F4344C">
      <w:pPr>
        <w:tabs>
          <w:tab w:val="left" w:pos="504"/>
        </w:tabs>
        <w:autoSpaceDE w:val="0"/>
        <w:autoSpaceDN w:val="0"/>
        <w:adjustRightInd w:val="0"/>
        <w:ind w:firstLine="709"/>
        <w:jc w:val="both"/>
        <w:rPr>
          <w:rFonts w:ascii="Times New Roman" w:hAnsi="Times New Roman" w:cs="Times New Roman"/>
          <w:sz w:val="24"/>
          <w:szCs w:val="24"/>
        </w:rPr>
      </w:pPr>
    </w:p>
    <w:p w14:paraId="2EE561ED" w14:textId="5C954159" w:rsidR="00EC02A0" w:rsidRPr="00687BEB" w:rsidRDefault="00AA2261" w:rsidP="00F4344C">
      <w:pPr>
        <w:tabs>
          <w:tab w:val="left" w:pos="504"/>
        </w:tabs>
        <w:autoSpaceDE w:val="0"/>
        <w:autoSpaceDN w:val="0"/>
        <w:adjustRightInd w:val="0"/>
        <w:ind w:firstLine="709"/>
        <w:jc w:val="both"/>
        <w:rPr>
          <w:rFonts w:ascii="Times New Roman" w:hAnsi="Times New Roman" w:cs="Times New Roman"/>
          <w:b/>
          <w:sz w:val="24"/>
          <w:szCs w:val="24"/>
        </w:rPr>
      </w:pPr>
      <w:r w:rsidRPr="00687BEB">
        <w:rPr>
          <w:rFonts w:ascii="Times New Roman" w:hAnsi="Times New Roman" w:cs="Times New Roman"/>
          <w:b/>
          <w:sz w:val="24"/>
          <w:szCs w:val="24"/>
        </w:rPr>
        <w:t xml:space="preserve">9 </w:t>
      </w:r>
      <w:r w:rsidR="00EC02A0" w:rsidRPr="00687BEB">
        <w:rPr>
          <w:rFonts w:ascii="Times New Roman" w:hAnsi="Times New Roman" w:cs="Times New Roman"/>
          <w:b/>
          <w:sz w:val="24"/>
          <w:szCs w:val="24"/>
        </w:rPr>
        <w:t>straipsnis. 589 straipsnio pakeitimas</w:t>
      </w:r>
    </w:p>
    <w:p w14:paraId="059357A8" w14:textId="1C040268" w:rsidR="00CE5AA5" w:rsidRPr="00687BEB" w:rsidRDefault="00CE5AA5" w:rsidP="00CE5AA5">
      <w:pPr>
        <w:pStyle w:val="ListParagraph"/>
        <w:numPr>
          <w:ilvl w:val="0"/>
          <w:numId w:val="19"/>
        </w:numPr>
        <w:tabs>
          <w:tab w:val="left" w:pos="504"/>
        </w:tabs>
        <w:autoSpaceDE w:val="0"/>
        <w:autoSpaceDN w:val="0"/>
        <w:adjustRightInd w:val="0"/>
        <w:jc w:val="both"/>
        <w:rPr>
          <w:rFonts w:ascii="Times New Roman" w:hAnsi="Times New Roman" w:cs="Times New Roman"/>
          <w:sz w:val="24"/>
          <w:szCs w:val="24"/>
        </w:rPr>
      </w:pPr>
      <w:r w:rsidRPr="00687BEB">
        <w:rPr>
          <w:rFonts w:ascii="Times New Roman" w:hAnsi="Times New Roman" w:cs="Times New Roman"/>
          <w:sz w:val="24"/>
          <w:szCs w:val="24"/>
        </w:rPr>
        <w:t>Pakeisti 589 straipsnio 33</w:t>
      </w:r>
      <w:r w:rsidRPr="00687BEB">
        <w:rPr>
          <w:rFonts w:ascii="Times New Roman" w:hAnsi="Times New Roman" w:cs="Times New Roman"/>
          <w:sz w:val="24"/>
          <w:szCs w:val="24"/>
          <w:vertAlign w:val="superscript"/>
        </w:rPr>
        <w:t>1</w:t>
      </w:r>
      <w:r w:rsidRPr="00687BEB">
        <w:rPr>
          <w:rFonts w:ascii="Times New Roman" w:hAnsi="Times New Roman" w:cs="Times New Roman"/>
          <w:sz w:val="24"/>
          <w:szCs w:val="24"/>
        </w:rPr>
        <w:t xml:space="preserve"> punktą ir jį išdėstyti taip:</w:t>
      </w:r>
    </w:p>
    <w:p w14:paraId="60DD14B7" w14:textId="13B40383" w:rsidR="00CE5AA5" w:rsidRPr="00687BEB" w:rsidRDefault="00CE5AA5" w:rsidP="00CE5AA5">
      <w:pPr>
        <w:tabs>
          <w:tab w:val="left" w:pos="504"/>
        </w:tabs>
        <w:autoSpaceDE w:val="0"/>
        <w:autoSpaceDN w:val="0"/>
        <w:adjustRightInd w:val="0"/>
        <w:ind w:firstLine="709"/>
        <w:jc w:val="both"/>
        <w:rPr>
          <w:rFonts w:ascii="Times New Roman" w:hAnsi="Times New Roman" w:cs="Times New Roman"/>
          <w:sz w:val="24"/>
          <w:szCs w:val="24"/>
        </w:rPr>
      </w:pPr>
      <w:r w:rsidRPr="00687BEB">
        <w:rPr>
          <w:rFonts w:ascii="Times New Roman" w:hAnsi="Times New Roman" w:cs="Times New Roman"/>
          <w:sz w:val="24"/>
          <w:szCs w:val="24"/>
        </w:rPr>
        <w:t>„33</w:t>
      </w:r>
      <w:r w:rsidRPr="00687BEB">
        <w:rPr>
          <w:rFonts w:ascii="Times New Roman" w:hAnsi="Times New Roman" w:cs="Times New Roman"/>
          <w:sz w:val="24"/>
          <w:szCs w:val="24"/>
          <w:vertAlign w:val="superscript"/>
        </w:rPr>
        <w:t>1</w:t>
      </w:r>
      <w:r w:rsidRPr="00687BEB">
        <w:rPr>
          <w:rFonts w:ascii="Times New Roman" w:hAnsi="Times New Roman" w:cs="Times New Roman"/>
          <w:sz w:val="24"/>
          <w:szCs w:val="24"/>
        </w:rPr>
        <w:t>) Kalėjimų departamento prie Lietuvos Respublikos teisingumo ministerijos ir jam pavaldžių įstaigų – dėl šio kodekso 71, 76, 77, 108, 109, 115, 137, 226, 481, 485, 490</w:t>
      </w:r>
      <w:r w:rsidRPr="00687BEB">
        <w:rPr>
          <w:rFonts w:ascii="Times New Roman" w:hAnsi="Times New Roman" w:cs="Times New Roman"/>
          <w:b/>
          <w:sz w:val="24"/>
          <w:szCs w:val="24"/>
        </w:rPr>
        <w:t>, 492</w:t>
      </w:r>
      <w:r w:rsidR="0067321C" w:rsidRPr="00687BEB">
        <w:rPr>
          <w:rFonts w:ascii="Times New Roman" w:hAnsi="Times New Roman" w:cs="Times New Roman"/>
          <w:sz w:val="24"/>
          <w:szCs w:val="24"/>
        </w:rPr>
        <w:t> </w:t>
      </w:r>
      <w:r w:rsidRPr="00687BEB">
        <w:rPr>
          <w:rFonts w:ascii="Times New Roman" w:hAnsi="Times New Roman" w:cs="Times New Roman"/>
          <w:sz w:val="24"/>
          <w:szCs w:val="24"/>
        </w:rPr>
        <w:t>straipsniuose, 506 straipsnio 4, 4</w:t>
      </w:r>
      <w:r w:rsidRPr="00687BEB">
        <w:rPr>
          <w:rFonts w:ascii="Times New Roman" w:hAnsi="Times New Roman" w:cs="Times New Roman"/>
          <w:sz w:val="24"/>
          <w:szCs w:val="24"/>
          <w:vertAlign w:val="superscript"/>
        </w:rPr>
        <w:t>1</w:t>
      </w:r>
      <w:r w:rsidRPr="00687BEB">
        <w:rPr>
          <w:rFonts w:ascii="Times New Roman" w:hAnsi="Times New Roman" w:cs="Times New Roman"/>
          <w:sz w:val="24"/>
          <w:szCs w:val="24"/>
        </w:rPr>
        <w:t> dalyse, 507, 508 straipsniuose numatytų administracinių nusižengimų;“</w:t>
      </w:r>
      <w:r w:rsidR="0067321C" w:rsidRPr="00687BEB">
        <w:rPr>
          <w:rFonts w:ascii="Times New Roman" w:hAnsi="Times New Roman" w:cs="Times New Roman"/>
          <w:sz w:val="24"/>
          <w:szCs w:val="24"/>
        </w:rPr>
        <w:t>.</w:t>
      </w:r>
    </w:p>
    <w:p w14:paraId="30EA83B6" w14:textId="045732E8" w:rsidR="00EC02A0" w:rsidRPr="00687BEB" w:rsidRDefault="00EC02A0" w:rsidP="00CE5AA5">
      <w:pPr>
        <w:pStyle w:val="ListParagraph"/>
        <w:numPr>
          <w:ilvl w:val="0"/>
          <w:numId w:val="19"/>
        </w:numPr>
        <w:tabs>
          <w:tab w:val="left" w:pos="504"/>
        </w:tabs>
        <w:autoSpaceDE w:val="0"/>
        <w:autoSpaceDN w:val="0"/>
        <w:adjustRightInd w:val="0"/>
        <w:jc w:val="both"/>
        <w:rPr>
          <w:rFonts w:ascii="Times New Roman" w:hAnsi="Times New Roman" w:cs="Times New Roman"/>
          <w:sz w:val="24"/>
          <w:szCs w:val="24"/>
        </w:rPr>
      </w:pPr>
      <w:r w:rsidRPr="00687BEB">
        <w:rPr>
          <w:rFonts w:ascii="Times New Roman" w:hAnsi="Times New Roman" w:cs="Times New Roman"/>
          <w:sz w:val="24"/>
          <w:szCs w:val="24"/>
        </w:rPr>
        <w:t>Pakeisti 589 straipsnio 94 punktą ir jį išdėstyti taip:</w:t>
      </w:r>
    </w:p>
    <w:p w14:paraId="2FCBA2F4" w14:textId="77777777" w:rsidR="00EC02A0" w:rsidRPr="00687BEB"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687BEB">
        <w:rPr>
          <w:rFonts w:ascii="Times New Roman" w:hAnsi="Times New Roman" w:cs="Times New Roman"/>
          <w:sz w:val="24"/>
          <w:szCs w:val="24"/>
        </w:rPr>
        <w:t xml:space="preserve">„94) </w:t>
      </w:r>
      <w:r w:rsidRPr="00687BEB">
        <w:rPr>
          <w:rFonts w:ascii="Times New Roman" w:hAnsi="Times New Roman" w:cs="Times New Roman"/>
          <w:strike/>
          <w:sz w:val="24"/>
          <w:szCs w:val="24"/>
        </w:rPr>
        <w:t>jūrų</w:t>
      </w:r>
      <w:r w:rsidRPr="00687BEB">
        <w:rPr>
          <w:rFonts w:ascii="Times New Roman" w:hAnsi="Times New Roman" w:cs="Times New Roman"/>
          <w:sz w:val="24"/>
          <w:szCs w:val="24"/>
        </w:rPr>
        <w:t xml:space="preserve"> laivų avarijų ir incidentų tyrimo vadovas (vadovai) – dėl šio kodekso 401 straipsnio 1, 24 dalyse, 413</w:t>
      </w:r>
      <w:r w:rsidRPr="00687BEB">
        <w:rPr>
          <w:rFonts w:ascii="Times New Roman" w:hAnsi="Times New Roman" w:cs="Times New Roman"/>
          <w:sz w:val="24"/>
          <w:szCs w:val="24"/>
          <w:vertAlign w:val="superscript"/>
        </w:rPr>
        <w:t>1</w:t>
      </w:r>
      <w:r w:rsidRPr="00687BEB">
        <w:rPr>
          <w:rFonts w:ascii="Times New Roman" w:hAnsi="Times New Roman" w:cs="Times New Roman"/>
          <w:sz w:val="24"/>
          <w:szCs w:val="24"/>
        </w:rPr>
        <w:t>, 505 straipsniuose numatytų administracinių nusižengimų;“</w:t>
      </w:r>
      <w:r w:rsidR="00620D99" w:rsidRPr="00687BEB">
        <w:rPr>
          <w:rFonts w:ascii="Times New Roman" w:hAnsi="Times New Roman" w:cs="Times New Roman"/>
          <w:sz w:val="24"/>
          <w:szCs w:val="24"/>
        </w:rPr>
        <w:t>.</w:t>
      </w:r>
    </w:p>
    <w:p w14:paraId="1406AE45" w14:textId="77777777" w:rsidR="005E23C1" w:rsidRPr="00687BEB" w:rsidRDefault="005E23C1" w:rsidP="00F4344C">
      <w:pPr>
        <w:jc w:val="both"/>
        <w:rPr>
          <w:rFonts w:ascii="Times New Roman" w:hAnsi="Times New Roman" w:cs="Times New Roman"/>
          <w:b/>
          <w:bCs/>
          <w:sz w:val="24"/>
          <w:szCs w:val="24"/>
        </w:rPr>
      </w:pPr>
    </w:p>
    <w:p w14:paraId="5F583800" w14:textId="7CBD7FB6" w:rsidR="00C2612E" w:rsidRPr="00687BEB" w:rsidRDefault="00AA2261" w:rsidP="00F4344C">
      <w:pPr>
        <w:jc w:val="both"/>
        <w:rPr>
          <w:rFonts w:ascii="Times New Roman" w:hAnsi="Times New Roman" w:cs="Times New Roman"/>
          <w:b/>
          <w:bCs/>
          <w:sz w:val="24"/>
          <w:szCs w:val="24"/>
        </w:rPr>
      </w:pPr>
      <w:r w:rsidRPr="00687BEB">
        <w:rPr>
          <w:rFonts w:ascii="Times New Roman" w:hAnsi="Times New Roman" w:cs="Times New Roman"/>
          <w:b/>
          <w:bCs/>
          <w:sz w:val="24"/>
          <w:szCs w:val="24"/>
        </w:rPr>
        <w:t xml:space="preserve">10 </w:t>
      </w:r>
      <w:r w:rsidR="00E679A0" w:rsidRPr="00687BEB">
        <w:rPr>
          <w:rFonts w:ascii="Times New Roman" w:hAnsi="Times New Roman" w:cs="Times New Roman"/>
          <w:b/>
          <w:bCs/>
          <w:sz w:val="24"/>
          <w:szCs w:val="24"/>
        </w:rPr>
        <w:t xml:space="preserve">straipsnis. </w:t>
      </w:r>
      <w:r w:rsidR="008A2361" w:rsidRPr="00687BEB">
        <w:rPr>
          <w:rFonts w:ascii="Times New Roman" w:hAnsi="Times New Roman" w:cs="Times New Roman"/>
          <w:b/>
          <w:bCs/>
          <w:sz w:val="24"/>
          <w:szCs w:val="24"/>
        </w:rPr>
        <w:t>62</w:t>
      </w:r>
      <w:r w:rsidR="00200712" w:rsidRPr="00687BEB">
        <w:rPr>
          <w:rFonts w:ascii="Times New Roman" w:hAnsi="Times New Roman" w:cs="Times New Roman"/>
          <w:b/>
          <w:bCs/>
          <w:sz w:val="24"/>
          <w:szCs w:val="24"/>
        </w:rPr>
        <w:t>0</w:t>
      </w:r>
      <w:r w:rsidR="008A2361" w:rsidRPr="00687BEB">
        <w:rPr>
          <w:rFonts w:ascii="Times New Roman" w:hAnsi="Times New Roman" w:cs="Times New Roman"/>
          <w:b/>
          <w:bCs/>
          <w:sz w:val="24"/>
          <w:szCs w:val="24"/>
        </w:rPr>
        <w:t xml:space="preserve"> straipsnio pakeitimas</w:t>
      </w:r>
    </w:p>
    <w:p w14:paraId="566934E9" w14:textId="77777777" w:rsidR="00200712" w:rsidRPr="00687BEB" w:rsidRDefault="00200712" w:rsidP="00F4344C">
      <w:pPr>
        <w:jc w:val="both"/>
        <w:rPr>
          <w:rFonts w:ascii="Times New Roman" w:hAnsi="Times New Roman" w:cs="Times New Roman"/>
          <w:bCs/>
          <w:sz w:val="24"/>
          <w:szCs w:val="24"/>
        </w:rPr>
      </w:pPr>
      <w:r w:rsidRPr="00687BEB">
        <w:rPr>
          <w:rFonts w:ascii="Times New Roman" w:hAnsi="Times New Roman" w:cs="Times New Roman"/>
          <w:bCs/>
          <w:sz w:val="24"/>
          <w:szCs w:val="24"/>
        </w:rPr>
        <w:t>Pakeisti 620 straipsnio 1 dalį ir ją išdėstyti taip:</w:t>
      </w:r>
    </w:p>
    <w:p w14:paraId="1D1FB17A" w14:textId="192F2FC9" w:rsidR="00200712" w:rsidRPr="00687BEB" w:rsidRDefault="00200712" w:rsidP="00F4344C">
      <w:pPr>
        <w:jc w:val="both"/>
        <w:rPr>
          <w:rFonts w:ascii="Times New Roman" w:hAnsi="Times New Roman" w:cs="Times New Roman"/>
          <w:bCs/>
          <w:sz w:val="24"/>
          <w:szCs w:val="24"/>
        </w:rPr>
      </w:pPr>
      <w:r w:rsidRPr="00687BEB">
        <w:rPr>
          <w:rFonts w:ascii="Times New Roman" w:hAnsi="Times New Roman" w:cs="Times New Roman"/>
          <w:bCs/>
          <w:sz w:val="24"/>
          <w:szCs w:val="24"/>
        </w:rPr>
        <w:t>„1. Nutarimo administracinio nusižengimo byloje kopija (nuorašas) per tris darbo dienas nuo nutarimo priėmimo dienos registruotu paštu išsiunčiama ar išduodama asmeniui, dėl kurio nutarimas priimtas, nukentėjusiajam, o šio kodekso 615 straipsnio 2 dalyje nurodytais atvejais – ir institucijai, kurios pareigūnas atliko administracinio nusižengimo tyrimą. Jeigu įgaliota institucija nutraukė šio kodekso 592 straipsnio 3 ir 4 dalyse nustatytais atvejais pradėtą administracinio nusižengimo teiseną, nutarimo nutraukti administracinio nusižengimo teiseną kopija (nuorašas) išsiunčiama ir prokurorui, surašiusiam nutarimą perduoti turimą medžiagą įgaliotai institucijai administracinio nusižengimo teisenai pradėti ir administracinio nusižengimo protokolui surašyti.</w:t>
      </w:r>
      <w:r w:rsidR="00DE1995" w:rsidRPr="00687BEB">
        <w:rPr>
          <w:rFonts w:ascii="Times New Roman" w:hAnsi="Times New Roman" w:cs="Times New Roman"/>
          <w:bCs/>
          <w:sz w:val="24"/>
          <w:szCs w:val="24"/>
        </w:rPr>
        <w:t xml:space="preserve"> </w:t>
      </w:r>
      <w:r w:rsidR="00DE1995" w:rsidRPr="00687BEB">
        <w:rPr>
          <w:rFonts w:ascii="Times New Roman" w:hAnsi="Times New Roman" w:cs="Times New Roman"/>
          <w:b/>
          <w:bCs/>
          <w:sz w:val="24"/>
          <w:szCs w:val="24"/>
        </w:rPr>
        <w:t>Šio kodekso 608 straipsnio 6</w:t>
      </w:r>
      <w:r w:rsidR="00AD0239" w:rsidRPr="00687BEB">
        <w:rPr>
          <w:rFonts w:ascii="Times New Roman" w:hAnsi="Times New Roman" w:cs="Times New Roman"/>
          <w:b/>
          <w:bCs/>
          <w:sz w:val="24"/>
          <w:szCs w:val="24"/>
        </w:rPr>
        <w:t> </w:t>
      </w:r>
      <w:r w:rsidR="00DE1995" w:rsidRPr="00687BEB">
        <w:rPr>
          <w:rFonts w:ascii="Times New Roman" w:hAnsi="Times New Roman" w:cs="Times New Roman"/>
          <w:b/>
          <w:bCs/>
          <w:sz w:val="24"/>
          <w:szCs w:val="24"/>
        </w:rPr>
        <w:t xml:space="preserve">dalyje nurodyto nutarimo nutraukti administracinio nusižengimo teiseną </w:t>
      </w:r>
      <w:r w:rsidR="00FB0FC9" w:rsidRPr="00687BEB">
        <w:rPr>
          <w:rFonts w:ascii="Times New Roman" w:hAnsi="Times New Roman" w:cs="Times New Roman"/>
          <w:b/>
          <w:bCs/>
          <w:sz w:val="24"/>
          <w:szCs w:val="24"/>
        </w:rPr>
        <w:t>šio kodekso</w:t>
      </w:r>
      <w:r w:rsidR="00DE1995" w:rsidRPr="00687BEB">
        <w:rPr>
          <w:rFonts w:ascii="Times New Roman" w:hAnsi="Times New Roman" w:cs="Times New Roman"/>
          <w:b/>
          <w:bCs/>
          <w:sz w:val="24"/>
          <w:szCs w:val="24"/>
        </w:rPr>
        <w:t xml:space="preserve"> 591</w:t>
      </w:r>
      <w:r w:rsidR="00AD0239" w:rsidRPr="00687BEB">
        <w:rPr>
          <w:rFonts w:ascii="Times New Roman" w:hAnsi="Times New Roman" w:cs="Times New Roman"/>
          <w:b/>
          <w:bCs/>
          <w:sz w:val="24"/>
          <w:szCs w:val="24"/>
        </w:rPr>
        <w:t> </w:t>
      </w:r>
      <w:r w:rsidR="00DE1995" w:rsidRPr="00687BEB">
        <w:rPr>
          <w:rFonts w:ascii="Times New Roman" w:hAnsi="Times New Roman" w:cs="Times New Roman"/>
          <w:b/>
          <w:bCs/>
          <w:sz w:val="24"/>
          <w:szCs w:val="24"/>
        </w:rPr>
        <w:t>straipsnio 1 punkte numatytu pagrindu kopija (nuorašas) išsiunčiama ir asmeniui, kuris pranešė apie administracinio nusižengimo požymių turinčios veikos padarymą, jei jis yra nurodęs, kad šia veika jam padaryta fizinė, turtinė ar neturtinė žala.</w:t>
      </w:r>
      <w:r w:rsidRPr="00687BEB">
        <w:rPr>
          <w:rFonts w:ascii="Times New Roman" w:hAnsi="Times New Roman" w:cs="Times New Roman"/>
          <w:b/>
          <w:bCs/>
          <w:sz w:val="24"/>
          <w:szCs w:val="24"/>
        </w:rPr>
        <w:t xml:space="preserve"> </w:t>
      </w:r>
      <w:r w:rsidRPr="00687BEB">
        <w:rPr>
          <w:rFonts w:ascii="Times New Roman" w:hAnsi="Times New Roman" w:cs="Times New Roman"/>
          <w:bCs/>
          <w:sz w:val="24"/>
          <w:szCs w:val="24"/>
        </w:rPr>
        <w:t>Šio kodekso 573 straipsnio 4 dalyje nurodytais atvejais nutarimų kopijos (nuorašai) siunčiamos elektroninių ryšių priemonėmis.“</w:t>
      </w:r>
    </w:p>
    <w:p w14:paraId="63E85F33" w14:textId="77777777" w:rsidR="00200712" w:rsidRPr="00687BEB" w:rsidRDefault="00200712" w:rsidP="00F4344C">
      <w:pPr>
        <w:jc w:val="both"/>
        <w:rPr>
          <w:rFonts w:ascii="Times New Roman" w:hAnsi="Times New Roman" w:cs="Times New Roman"/>
          <w:bCs/>
          <w:sz w:val="24"/>
          <w:szCs w:val="24"/>
        </w:rPr>
      </w:pPr>
    </w:p>
    <w:p w14:paraId="6499051C" w14:textId="22031EE6" w:rsidR="00200712" w:rsidRPr="00687BEB" w:rsidRDefault="00AA2261" w:rsidP="00F4344C">
      <w:pPr>
        <w:jc w:val="both"/>
        <w:rPr>
          <w:rFonts w:ascii="Times New Roman" w:hAnsi="Times New Roman" w:cs="Times New Roman"/>
          <w:b/>
          <w:bCs/>
          <w:sz w:val="24"/>
          <w:szCs w:val="24"/>
        </w:rPr>
      </w:pPr>
      <w:r w:rsidRPr="00687BEB">
        <w:rPr>
          <w:rFonts w:ascii="Times New Roman" w:hAnsi="Times New Roman" w:cs="Times New Roman"/>
          <w:b/>
          <w:bCs/>
          <w:sz w:val="24"/>
          <w:szCs w:val="24"/>
        </w:rPr>
        <w:t xml:space="preserve">11 </w:t>
      </w:r>
      <w:r w:rsidR="00200712" w:rsidRPr="00687BEB">
        <w:rPr>
          <w:rFonts w:ascii="Times New Roman" w:hAnsi="Times New Roman" w:cs="Times New Roman"/>
          <w:b/>
          <w:bCs/>
          <w:sz w:val="24"/>
          <w:szCs w:val="24"/>
        </w:rPr>
        <w:t>straipsnis. 621 straipsnio pakeitimas</w:t>
      </w:r>
    </w:p>
    <w:p w14:paraId="5D65FE5A" w14:textId="77777777" w:rsidR="008A2361" w:rsidRPr="00687BEB" w:rsidRDefault="008A2361" w:rsidP="00F4344C">
      <w:pPr>
        <w:jc w:val="both"/>
        <w:rPr>
          <w:rFonts w:ascii="Times New Roman" w:hAnsi="Times New Roman" w:cs="Times New Roman"/>
          <w:bCs/>
          <w:sz w:val="24"/>
          <w:szCs w:val="24"/>
        </w:rPr>
      </w:pPr>
      <w:r w:rsidRPr="00687BEB">
        <w:rPr>
          <w:rFonts w:ascii="Times New Roman" w:hAnsi="Times New Roman" w:cs="Times New Roman"/>
          <w:bCs/>
          <w:sz w:val="24"/>
          <w:szCs w:val="24"/>
        </w:rPr>
        <w:t>Pakeisti 621 straipsnį ir jį išdėstyti taip:</w:t>
      </w:r>
    </w:p>
    <w:p w14:paraId="2CDBB437" w14:textId="77777777" w:rsidR="008A2361" w:rsidRPr="00687BEB" w:rsidRDefault="008A2361" w:rsidP="00F4344C">
      <w:pPr>
        <w:jc w:val="both"/>
        <w:rPr>
          <w:rFonts w:ascii="Times New Roman" w:hAnsi="Times New Roman" w:cs="Times New Roman"/>
          <w:bCs/>
          <w:sz w:val="24"/>
          <w:szCs w:val="24"/>
        </w:rPr>
      </w:pPr>
      <w:r w:rsidRPr="00687BEB">
        <w:rPr>
          <w:rFonts w:ascii="Times New Roman" w:hAnsi="Times New Roman" w:cs="Times New Roman"/>
          <w:bCs/>
          <w:sz w:val="24"/>
          <w:szCs w:val="24"/>
        </w:rPr>
        <w:t>„621 straipsnis. Teisė apskųsti nutarimą administracinio nusižengimo byloje</w:t>
      </w:r>
    </w:p>
    <w:p w14:paraId="299A0871" w14:textId="5E67E097" w:rsidR="00C27DF0" w:rsidRPr="00687BEB" w:rsidRDefault="008A2361">
      <w:pPr>
        <w:jc w:val="both"/>
        <w:rPr>
          <w:rFonts w:ascii="Times New Roman" w:hAnsi="Times New Roman" w:cs="Times New Roman"/>
          <w:bCs/>
          <w:sz w:val="24"/>
          <w:szCs w:val="24"/>
        </w:rPr>
      </w:pPr>
      <w:bookmarkStart w:id="0" w:name="part_e485e5da6177431d816e5dbc85926e0c"/>
      <w:bookmarkEnd w:id="0"/>
      <w:r w:rsidRPr="00687BEB">
        <w:rPr>
          <w:rFonts w:ascii="Times New Roman" w:hAnsi="Times New Roman" w:cs="Times New Roman"/>
          <w:bCs/>
          <w:sz w:val="24"/>
          <w:szCs w:val="24"/>
        </w:rPr>
        <w:t>Šio kodekso 615 straipsnio 1 dalyje nurodytų institucijų nutarimus</w:t>
      </w:r>
      <w:r w:rsidRPr="00687BEB">
        <w:rPr>
          <w:rFonts w:ascii="Times New Roman" w:hAnsi="Times New Roman" w:cs="Times New Roman"/>
          <w:bCs/>
          <w:strike/>
          <w:sz w:val="24"/>
          <w:szCs w:val="24"/>
        </w:rPr>
        <w:t>, taip pat šio kodekso 608 straipsnio 6 dalyje nurodytus nutarimus</w:t>
      </w:r>
      <w:r w:rsidRPr="00687BEB">
        <w:rPr>
          <w:rFonts w:ascii="Times New Roman" w:hAnsi="Times New Roman" w:cs="Times New Roman"/>
          <w:bCs/>
          <w:sz w:val="24"/>
          <w:szCs w:val="24"/>
        </w:rPr>
        <w:t xml:space="preserve"> administracinių nusižengimų bylose apylinkės teismui gali apskųsti asmuo, dėl kurio atitinkamas nutarimas priimtas, nukentėjusysis (ar jų atstovai),</w:t>
      </w:r>
      <w:r w:rsidR="00085835" w:rsidRPr="00687BEB">
        <w:rPr>
          <w:rFonts w:ascii="Times New Roman" w:hAnsi="Times New Roman" w:cs="Times New Roman"/>
          <w:bCs/>
          <w:sz w:val="24"/>
          <w:szCs w:val="24"/>
        </w:rPr>
        <w:t xml:space="preserve"> </w:t>
      </w:r>
      <w:r w:rsidRPr="00687BEB">
        <w:rPr>
          <w:rFonts w:ascii="Times New Roman" w:hAnsi="Times New Roman" w:cs="Times New Roman"/>
          <w:bCs/>
          <w:sz w:val="24"/>
          <w:szCs w:val="24"/>
        </w:rPr>
        <w:t>o šio kodekso 592 straipsnio 5 dalyje nurodytais atvejais – ir prokuroras.</w:t>
      </w:r>
      <w:r w:rsidR="008532D6" w:rsidRPr="00687BEB">
        <w:rPr>
          <w:rFonts w:ascii="Times New Roman" w:hAnsi="Times New Roman" w:cs="Times New Roman"/>
          <w:bCs/>
          <w:sz w:val="24"/>
          <w:szCs w:val="24"/>
        </w:rPr>
        <w:t xml:space="preserve"> </w:t>
      </w:r>
      <w:r w:rsidR="00DE1995" w:rsidRPr="00687BEB">
        <w:rPr>
          <w:rFonts w:ascii="Times New Roman" w:hAnsi="Times New Roman" w:cs="Times New Roman"/>
          <w:b/>
          <w:bCs/>
          <w:sz w:val="24"/>
          <w:szCs w:val="24"/>
        </w:rPr>
        <w:t xml:space="preserve">Šio kodekso 608 straipsnio 6 dalyje nurodytus nutarimus, priimtus </w:t>
      </w:r>
      <w:r w:rsidR="00FB0FC9" w:rsidRPr="00687BEB">
        <w:rPr>
          <w:rFonts w:ascii="Times New Roman" w:hAnsi="Times New Roman" w:cs="Times New Roman"/>
          <w:b/>
          <w:bCs/>
          <w:sz w:val="24"/>
          <w:szCs w:val="24"/>
        </w:rPr>
        <w:t>šio kodekso</w:t>
      </w:r>
      <w:r w:rsidR="00DE1995" w:rsidRPr="00687BEB">
        <w:rPr>
          <w:rFonts w:ascii="Times New Roman" w:hAnsi="Times New Roman" w:cs="Times New Roman"/>
          <w:b/>
          <w:bCs/>
          <w:sz w:val="24"/>
          <w:szCs w:val="24"/>
        </w:rPr>
        <w:t xml:space="preserve"> 591 straipsnio 1</w:t>
      </w:r>
      <w:r w:rsidR="00C27DF0" w:rsidRPr="00687BEB">
        <w:rPr>
          <w:rFonts w:ascii="Times New Roman" w:hAnsi="Times New Roman" w:cs="Times New Roman"/>
          <w:b/>
          <w:bCs/>
          <w:sz w:val="24"/>
          <w:szCs w:val="24"/>
        </w:rPr>
        <w:t> </w:t>
      </w:r>
      <w:r w:rsidR="00DE1995" w:rsidRPr="00687BEB">
        <w:rPr>
          <w:rFonts w:ascii="Times New Roman" w:hAnsi="Times New Roman" w:cs="Times New Roman"/>
          <w:b/>
          <w:bCs/>
          <w:sz w:val="24"/>
          <w:szCs w:val="24"/>
        </w:rPr>
        <w:t>punkte numatytu pagrindu, apylinkės teismui gali apskųsti asmuo, kuris pranešė apie administracinio nusižengimo požymių turinčios veikos padarymą, jei yra nurodęs, kad šia veika jam padaryta fizinė, turtinė ar neturtinė žala.</w:t>
      </w:r>
      <w:r w:rsidRPr="00687BEB">
        <w:rPr>
          <w:rFonts w:ascii="Times New Roman" w:hAnsi="Times New Roman" w:cs="Times New Roman"/>
          <w:bCs/>
          <w:sz w:val="24"/>
          <w:szCs w:val="24"/>
        </w:rPr>
        <w:t>“</w:t>
      </w:r>
    </w:p>
    <w:p w14:paraId="2029623C" w14:textId="77777777" w:rsidR="00AD2D39" w:rsidRPr="00687BEB" w:rsidRDefault="00AD2D39" w:rsidP="00AD2D39">
      <w:pPr>
        <w:ind w:firstLine="0"/>
        <w:jc w:val="both"/>
        <w:rPr>
          <w:rFonts w:ascii="Times New Roman" w:hAnsi="Times New Roman" w:cs="Times New Roman"/>
          <w:bCs/>
          <w:sz w:val="24"/>
          <w:szCs w:val="24"/>
        </w:rPr>
      </w:pPr>
    </w:p>
    <w:p w14:paraId="4BE0525A" w14:textId="6B506930" w:rsidR="00DF192D" w:rsidRPr="00687BEB" w:rsidRDefault="00AA2261" w:rsidP="00DF192D">
      <w:pPr>
        <w:jc w:val="both"/>
        <w:rPr>
          <w:rFonts w:ascii="Times New Roman" w:hAnsi="Times New Roman" w:cs="Times New Roman"/>
          <w:b/>
          <w:bCs/>
          <w:sz w:val="24"/>
          <w:szCs w:val="24"/>
        </w:rPr>
      </w:pPr>
      <w:r w:rsidRPr="00687BEB">
        <w:rPr>
          <w:rFonts w:ascii="Times New Roman" w:hAnsi="Times New Roman" w:cs="Times New Roman"/>
          <w:b/>
          <w:bCs/>
          <w:sz w:val="24"/>
          <w:szCs w:val="24"/>
        </w:rPr>
        <w:t xml:space="preserve">12 </w:t>
      </w:r>
      <w:r w:rsidR="00DF192D" w:rsidRPr="00687BEB">
        <w:rPr>
          <w:rFonts w:ascii="Times New Roman" w:hAnsi="Times New Roman" w:cs="Times New Roman"/>
          <w:b/>
          <w:bCs/>
          <w:sz w:val="24"/>
          <w:szCs w:val="24"/>
        </w:rPr>
        <w:t>straipsnis. 644 straipsnio pakeitimas</w:t>
      </w:r>
    </w:p>
    <w:p w14:paraId="77C41225" w14:textId="77777777" w:rsidR="00DF192D" w:rsidRPr="00687BEB" w:rsidRDefault="00DF192D" w:rsidP="00DF192D">
      <w:pPr>
        <w:jc w:val="both"/>
        <w:rPr>
          <w:rFonts w:ascii="Times New Roman" w:hAnsi="Times New Roman" w:cs="Times New Roman"/>
          <w:bCs/>
          <w:sz w:val="24"/>
          <w:szCs w:val="24"/>
        </w:rPr>
      </w:pPr>
      <w:r w:rsidRPr="00687BEB">
        <w:rPr>
          <w:rFonts w:ascii="Times New Roman" w:hAnsi="Times New Roman" w:cs="Times New Roman"/>
          <w:bCs/>
          <w:sz w:val="24"/>
          <w:szCs w:val="24"/>
        </w:rPr>
        <w:t>Pakeisti 644 straipsnį ir jį išdėstyti taip:</w:t>
      </w:r>
    </w:p>
    <w:p w14:paraId="37F91246" w14:textId="71EB401F" w:rsidR="00DF192D" w:rsidRPr="00687BEB" w:rsidRDefault="00DF192D" w:rsidP="006D5CA3">
      <w:pPr>
        <w:ind w:left="2410" w:hanging="1690"/>
        <w:jc w:val="both"/>
        <w:rPr>
          <w:rFonts w:ascii="Times New Roman" w:hAnsi="Times New Roman" w:cs="Times New Roman"/>
          <w:bCs/>
          <w:sz w:val="24"/>
          <w:szCs w:val="24"/>
        </w:rPr>
      </w:pPr>
      <w:r w:rsidRPr="00687BEB">
        <w:rPr>
          <w:rFonts w:ascii="Times New Roman" w:hAnsi="Times New Roman" w:cs="Times New Roman"/>
          <w:bCs/>
          <w:sz w:val="24"/>
          <w:szCs w:val="24"/>
        </w:rPr>
        <w:t xml:space="preserve">„644 straipsnis. </w:t>
      </w:r>
      <w:r w:rsidR="006C33A4" w:rsidRPr="00687BEB">
        <w:rPr>
          <w:rFonts w:ascii="Times New Roman" w:hAnsi="Times New Roman" w:cs="Times New Roman"/>
          <w:bCs/>
          <w:sz w:val="24"/>
          <w:szCs w:val="24"/>
        </w:rPr>
        <w:t xml:space="preserve">  </w:t>
      </w:r>
      <w:r w:rsidRPr="00687BEB">
        <w:rPr>
          <w:rFonts w:ascii="Times New Roman" w:hAnsi="Times New Roman" w:cs="Times New Roman"/>
          <w:bCs/>
          <w:sz w:val="24"/>
          <w:szCs w:val="24"/>
        </w:rPr>
        <w:t>Pirmosios instancijos teismo nutarimo (nutarties) apskundimas apeliacine</w:t>
      </w:r>
      <w:r w:rsidR="00C27DF0" w:rsidRPr="00687BEB">
        <w:rPr>
          <w:rFonts w:ascii="Times New Roman" w:hAnsi="Times New Roman" w:cs="Times New Roman"/>
          <w:bCs/>
          <w:sz w:val="24"/>
          <w:szCs w:val="24"/>
        </w:rPr>
        <w:t xml:space="preserve"> </w:t>
      </w:r>
      <w:r w:rsidRPr="00687BEB">
        <w:rPr>
          <w:rFonts w:ascii="Times New Roman" w:hAnsi="Times New Roman" w:cs="Times New Roman"/>
          <w:bCs/>
          <w:sz w:val="24"/>
          <w:szCs w:val="24"/>
        </w:rPr>
        <w:t>tvarka</w:t>
      </w:r>
    </w:p>
    <w:p w14:paraId="693ED295" w14:textId="14F95FBE" w:rsidR="00DF192D" w:rsidRPr="00687BEB" w:rsidRDefault="00DF192D" w:rsidP="00DF192D">
      <w:pPr>
        <w:jc w:val="both"/>
        <w:rPr>
          <w:rFonts w:ascii="Times New Roman" w:hAnsi="Times New Roman" w:cs="Times New Roman"/>
          <w:bCs/>
          <w:sz w:val="24"/>
          <w:szCs w:val="24"/>
        </w:rPr>
      </w:pPr>
      <w:r w:rsidRPr="00687BEB">
        <w:rPr>
          <w:rFonts w:ascii="Times New Roman" w:hAnsi="Times New Roman" w:cs="Times New Roman"/>
          <w:bCs/>
          <w:sz w:val="24"/>
          <w:szCs w:val="24"/>
        </w:rPr>
        <w:lastRenderedPageBreak/>
        <w:t xml:space="preserve">Apylinkių teismų nutarimus ir nutartis, priimtus išnagrinėjus administracinių nusižengimų bylas pirmosios instancijos teisme, administracinėn atsakomybėn traukiamas asmuo, nutarimą administracinio nusižengimo byloje ne teismo tvarka priėmusi institucija ar institucija, kurios pareigūnas atliko administracinio nusižengimo tyrimą, </w:t>
      </w:r>
      <w:r w:rsidRPr="00687BEB">
        <w:rPr>
          <w:rFonts w:ascii="Times New Roman" w:hAnsi="Times New Roman" w:cs="Times New Roman"/>
          <w:bCs/>
          <w:strike/>
          <w:sz w:val="24"/>
          <w:szCs w:val="24"/>
        </w:rPr>
        <w:t>taip pat</w:t>
      </w:r>
      <w:r w:rsidRPr="00687BEB">
        <w:rPr>
          <w:rFonts w:ascii="Times New Roman" w:hAnsi="Times New Roman" w:cs="Times New Roman"/>
          <w:bCs/>
          <w:sz w:val="24"/>
          <w:szCs w:val="24"/>
        </w:rPr>
        <w:t xml:space="preserve"> nukentėjusysis (ar jų atstovai)</w:t>
      </w:r>
      <w:r w:rsidRPr="00687BEB">
        <w:rPr>
          <w:rFonts w:ascii="Times New Roman" w:hAnsi="Times New Roman" w:cs="Times New Roman"/>
          <w:b/>
          <w:bCs/>
          <w:sz w:val="24"/>
          <w:szCs w:val="24"/>
        </w:rPr>
        <w:t>,</w:t>
      </w:r>
      <w:r w:rsidR="00BB16A1" w:rsidRPr="00687BEB">
        <w:rPr>
          <w:rFonts w:ascii="Times New Roman" w:hAnsi="Times New Roman" w:cs="Times New Roman"/>
          <w:b/>
          <w:bCs/>
          <w:sz w:val="24"/>
          <w:szCs w:val="24"/>
        </w:rPr>
        <w:t xml:space="preserve"> tai</w:t>
      </w:r>
      <w:r w:rsidR="00637829" w:rsidRPr="00687BEB">
        <w:rPr>
          <w:rFonts w:ascii="Times New Roman" w:hAnsi="Times New Roman" w:cs="Times New Roman"/>
          <w:b/>
          <w:bCs/>
          <w:sz w:val="24"/>
          <w:szCs w:val="24"/>
        </w:rPr>
        <w:t>p</w:t>
      </w:r>
      <w:r w:rsidR="00BB16A1" w:rsidRPr="00687BEB">
        <w:rPr>
          <w:rFonts w:ascii="Times New Roman" w:hAnsi="Times New Roman" w:cs="Times New Roman"/>
          <w:b/>
          <w:bCs/>
          <w:sz w:val="24"/>
          <w:szCs w:val="24"/>
        </w:rPr>
        <w:t xml:space="preserve"> pat</w:t>
      </w:r>
      <w:r w:rsidRPr="00687BEB">
        <w:rPr>
          <w:rFonts w:ascii="Times New Roman" w:hAnsi="Times New Roman" w:cs="Times New Roman"/>
          <w:b/>
          <w:bCs/>
          <w:sz w:val="24"/>
          <w:szCs w:val="24"/>
        </w:rPr>
        <w:t xml:space="preserve"> šio kodekso 608 straipsnio 6 dalyje nurodytą nutarimą</w:t>
      </w:r>
      <w:r w:rsidR="00637829" w:rsidRPr="00687BEB">
        <w:rPr>
          <w:rFonts w:ascii="Times New Roman" w:hAnsi="Times New Roman" w:cs="Times New Roman"/>
          <w:b/>
          <w:bCs/>
          <w:sz w:val="24"/>
          <w:szCs w:val="24"/>
        </w:rPr>
        <w:t xml:space="preserve">, priimtą </w:t>
      </w:r>
      <w:r w:rsidR="00FB0FC9" w:rsidRPr="00687BEB">
        <w:rPr>
          <w:rFonts w:ascii="Times New Roman" w:hAnsi="Times New Roman" w:cs="Times New Roman"/>
          <w:b/>
          <w:bCs/>
          <w:sz w:val="24"/>
          <w:szCs w:val="24"/>
        </w:rPr>
        <w:t>šio kodekso</w:t>
      </w:r>
      <w:r w:rsidR="00637829" w:rsidRPr="00687BEB">
        <w:rPr>
          <w:rFonts w:ascii="Times New Roman" w:hAnsi="Times New Roman" w:cs="Times New Roman"/>
          <w:b/>
          <w:bCs/>
          <w:sz w:val="24"/>
          <w:szCs w:val="24"/>
        </w:rPr>
        <w:t xml:space="preserve"> 591</w:t>
      </w:r>
      <w:r w:rsidR="00C27DF0" w:rsidRPr="00687BEB">
        <w:rPr>
          <w:rFonts w:ascii="Times New Roman" w:hAnsi="Times New Roman" w:cs="Times New Roman"/>
          <w:b/>
          <w:bCs/>
          <w:sz w:val="24"/>
          <w:szCs w:val="24"/>
        </w:rPr>
        <w:t> </w:t>
      </w:r>
      <w:r w:rsidR="00637829" w:rsidRPr="00687BEB">
        <w:rPr>
          <w:rFonts w:ascii="Times New Roman" w:hAnsi="Times New Roman" w:cs="Times New Roman"/>
          <w:b/>
          <w:bCs/>
          <w:sz w:val="24"/>
          <w:szCs w:val="24"/>
        </w:rPr>
        <w:t xml:space="preserve">straipsnio </w:t>
      </w:r>
      <w:r w:rsidR="00C27DF0" w:rsidRPr="00687BEB">
        <w:rPr>
          <w:rFonts w:ascii="Times New Roman" w:hAnsi="Times New Roman" w:cs="Times New Roman"/>
          <w:b/>
          <w:bCs/>
          <w:sz w:val="24"/>
          <w:szCs w:val="24"/>
        </w:rPr>
        <w:t> </w:t>
      </w:r>
      <w:r w:rsidR="00637829" w:rsidRPr="00687BEB">
        <w:rPr>
          <w:rFonts w:ascii="Times New Roman" w:hAnsi="Times New Roman" w:cs="Times New Roman"/>
          <w:b/>
          <w:bCs/>
          <w:sz w:val="24"/>
          <w:szCs w:val="24"/>
        </w:rPr>
        <w:t>1 punkte numatytu pagrindu,</w:t>
      </w:r>
      <w:r w:rsidRPr="00687BEB">
        <w:rPr>
          <w:rFonts w:ascii="Times New Roman" w:hAnsi="Times New Roman" w:cs="Times New Roman"/>
          <w:b/>
          <w:bCs/>
          <w:sz w:val="24"/>
          <w:szCs w:val="24"/>
        </w:rPr>
        <w:t xml:space="preserve"> apskundęs asmuo, pranešęs apie administracinio nusižengimo požymių turinčios </w:t>
      </w:r>
      <w:r w:rsidR="00637829" w:rsidRPr="00687BEB">
        <w:rPr>
          <w:rFonts w:ascii="Times New Roman" w:hAnsi="Times New Roman" w:cs="Times New Roman"/>
          <w:b/>
          <w:bCs/>
          <w:sz w:val="24"/>
          <w:szCs w:val="24"/>
        </w:rPr>
        <w:t xml:space="preserve">veikos padarymą, jei </w:t>
      </w:r>
      <w:r w:rsidRPr="00687BEB">
        <w:rPr>
          <w:rFonts w:ascii="Times New Roman" w:hAnsi="Times New Roman" w:cs="Times New Roman"/>
          <w:b/>
          <w:bCs/>
          <w:sz w:val="24"/>
          <w:szCs w:val="24"/>
        </w:rPr>
        <w:t>yra nurodęs, kad šia veika jam padaryta fizinė, turtinė ar neturtinė žala,</w:t>
      </w:r>
      <w:r w:rsidRPr="00687BEB">
        <w:rPr>
          <w:rFonts w:ascii="Times New Roman" w:hAnsi="Times New Roman" w:cs="Times New Roman"/>
          <w:bCs/>
          <w:sz w:val="24"/>
          <w:szCs w:val="24"/>
        </w:rPr>
        <w:t xml:space="preserve"> ir įgaliotos institucijos nutarimą nutraukti šio kodekso 592</w:t>
      </w:r>
      <w:r w:rsidR="00C27DF0" w:rsidRPr="00687BEB">
        <w:rPr>
          <w:rFonts w:ascii="Times New Roman" w:hAnsi="Times New Roman" w:cs="Times New Roman"/>
          <w:bCs/>
          <w:sz w:val="24"/>
          <w:szCs w:val="24"/>
        </w:rPr>
        <w:t> </w:t>
      </w:r>
      <w:r w:rsidRPr="00687BEB">
        <w:rPr>
          <w:rFonts w:ascii="Times New Roman" w:hAnsi="Times New Roman" w:cs="Times New Roman"/>
          <w:bCs/>
          <w:sz w:val="24"/>
          <w:szCs w:val="24"/>
        </w:rPr>
        <w:t>straipsnio 3 ir 4 dalyse nustatytais atvejais pradėtą administracinio nusižengimo teiseną apskundęs prokuroras gali apskųsti apeliacine tvarka apygardos teismui.“</w:t>
      </w:r>
    </w:p>
    <w:p w14:paraId="2A217F16" w14:textId="77777777" w:rsidR="00DF192D" w:rsidRPr="00687BEB" w:rsidRDefault="00DF192D" w:rsidP="00F4344C">
      <w:pPr>
        <w:jc w:val="both"/>
        <w:rPr>
          <w:rFonts w:ascii="Times New Roman" w:hAnsi="Times New Roman" w:cs="Times New Roman"/>
          <w:bCs/>
          <w:sz w:val="24"/>
          <w:szCs w:val="24"/>
        </w:rPr>
      </w:pPr>
    </w:p>
    <w:p w14:paraId="62154A7A" w14:textId="0D6DCA5C" w:rsidR="00C2612E" w:rsidRPr="00687BEB" w:rsidRDefault="00AA2261" w:rsidP="00F4344C">
      <w:pPr>
        <w:pStyle w:val="ListParagraph"/>
        <w:ind w:left="0"/>
        <w:jc w:val="both"/>
        <w:rPr>
          <w:rFonts w:ascii="Times New Roman" w:hAnsi="Times New Roman" w:cs="Times New Roman"/>
          <w:b/>
          <w:bCs/>
          <w:sz w:val="24"/>
          <w:szCs w:val="24"/>
        </w:rPr>
      </w:pPr>
      <w:bookmarkStart w:id="1" w:name="part_5d75f37e8cdc4706af44c8037b3f6a31"/>
      <w:bookmarkEnd w:id="1"/>
      <w:r w:rsidRPr="00687BEB">
        <w:rPr>
          <w:rFonts w:ascii="Times New Roman" w:hAnsi="Times New Roman" w:cs="Times New Roman"/>
          <w:b/>
          <w:bCs/>
          <w:sz w:val="24"/>
          <w:szCs w:val="24"/>
        </w:rPr>
        <w:t xml:space="preserve">13 </w:t>
      </w:r>
      <w:r w:rsidR="00C2612E" w:rsidRPr="00687BEB">
        <w:rPr>
          <w:rFonts w:ascii="Times New Roman" w:hAnsi="Times New Roman" w:cs="Times New Roman"/>
          <w:b/>
          <w:bCs/>
          <w:sz w:val="24"/>
          <w:szCs w:val="24"/>
        </w:rPr>
        <w:t>straipsnis. Kodekso priedo pakeitimas</w:t>
      </w:r>
    </w:p>
    <w:p w14:paraId="65D72234" w14:textId="77777777" w:rsidR="00C2612E" w:rsidRPr="00687BEB" w:rsidRDefault="00C2612E" w:rsidP="00F4344C">
      <w:pPr>
        <w:pStyle w:val="ListParagraph"/>
        <w:ind w:left="0"/>
        <w:jc w:val="both"/>
        <w:rPr>
          <w:rFonts w:ascii="Times New Roman" w:hAnsi="Times New Roman" w:cs="Times New Roman"/>
          <w:bCs/>
          <w:sz w:val="24"/>
          <w:szCs w:val="24"/>
        </w:rPr>
      </w:pPr>
      <w:r w:rsidRPr="00687BEB">
        <w:rPr>
          <w:rFonts w:ascii="Times New Roman" w:hAnsi="Times New Roman" w:cs="Times New Roman"/>
          <w:bCs/>
          <w:sz w:val="24"/>
          <w:szCs w:val="24"/>
        </w:rPr>
        <w:t>Pakeisti Kodekso priedą ir jį išdėstyti taip:</w:t>
      </w:r>
    </w:p>
    <w:p w14:paraId="094816B6" w14:textId="77777777" w:rsidR="00C2612E" w:rsidRPr="00687BEB" w:rsidRDefault="00C2612E" w:rsidP="003B1A32">
      <w:pPr>
        <w:shd w:val="clear" w:color="000000" w:fill="auto"/>
        <w:suppressAutoHyphens/>
        <w:ind w:firstLine="5812"/>
        <w:rPr>
          <w:rFonts w:ascii="Times New Roman" w:eastAsia="SimSun" w:hAnsi="Times New Roman" w:cs="Times New Roman"/>
          <w:sz w:val="24"/>
          <w:szCs w:val="24"/>
          <w:lang w:eastAsia="zh-CN"/>
        </w:rPr>
      </w:pPr>
      <w:r w:rsidRPr="00687BEB">
        <w:rPr>
          <w:rFonts w:ascii="Times New Roman" w:eastAsia="SimSun" w:hAnsi="Times New Roman" w:cs="Times New Roman"/>
          <w:sz w:val="24"/>
          <w:szCs w:val="24"/>
          <w:lang w:eastAsia="zh-CN"/>
        </w:rPr>
        <w:t xml:space="preserve">„Lietuvos Respublikos </w:t>
      </w:r>
    </w:p>
    <w:p w14:paraId="2D9BF439" w14:textId="77777777" w:rsidR="00C2612E" w:rsidRPr="00687BEB" w:rsidRDefault="00C2612E" w:rsidP="003B1A32">
      <w:pPr>
        <w:shd w:val="clear" w:color="000000" w:fill="auto"/>
        <w:suppressAutoHyphens/>
        <w:ind w:firstLine="5812"/>
        <w:rPr>
          <w:rFonts w:ascii="Times New Roman" w:eastAsia="SimSun" w:hAnsi="Times New Roman" w:cs="Times New Roman"/>
          <w:sz w:val="24"/>
          <w:szCs w:val="24"/>
          <w:lang w:eastAsia="zh-CN"/>
        </w:rPr>
      </w:pPr>
      <w:r w:rsidRPr="00687BEB">
        <w:rPr>
          <w:rFonts w:ascii="Times New Roman" w:eastAsia="SimSun" w:hAnsi="Times New Roman" w:cs="Times New Roman"/>
          <w:sz w:val="24"/>
          <w:szCs w:val="24"/>
          <w:lang w:eastAsia="zh-CN"/>
        </w:rPr>
        <w:t xml:space="preserve">administracinių nusižengimų kodekso </w:t>
      </w:r>
    </w:p>
    <w:p w14:paraId="52F4F9B6" w14:textId="77777777" w:rsidR="00C2612E" w:rsidRPr="00687BEB" w:rsidRDefault="00C2612E" w:rsidP="003B1A32">
      <w:pPr>
        <w:shd w:val="clear" w:color="000000" w:fill="auto"/>
        <w:suppressAutoHyphens/>
        <w:ind w:firstLine="5812"/>
        <w:rPr>
          <w:rFonts w:ascii="Times New Roman" w:eastAsia="SimSun" w:hAnsi="Times New Roman" w:cs="Times New Roman"/>
          <w:sz w:val="24"/>
          <w:szCs w:val="24"/>
          <w:lang w:eastAsia="zh-CN"/>
        </w:rPr>
      </w:pPr>
      <w:r w:rsidRPr="00687BEB">
        <w:rPr>
          <w:rFonts w:ascii="Times New Roman" w:eastAsia="SimSun" w:hAnsi="Times New Roman" w:cs="Times New Roman"/>
          <w:sz w:val="24"/>
          <w:szCs w:val="24"/>
          <w:lang w:eastAsia="zh-CN"/>
        </w:rPr>
        <w:t>priedas</w:t>
      </w:r>
    </w:p>
    <w:p w14:paraId="1B1C8E24" w14:textId="77777777" w:rsidR="00C2612E" w:rsidRPr="00687BEB" w:rsidRDefault="00C2612E" w:rsidP="00F4344C">
      <w:pPr>
        <w:shd w:val="clear" w:color="000000" w:fill="auto"/>
        <w:rPr>
          <w:rFonts w:ascii="Times New Roman" w:hAnsi="Times New Roman" w:cs="Times New Roman"/>
          <w:sz w:val="24"/>
          <w:szCs w:val="24"/>
        </w:rPr>
      </w:pPr>
    </w:p>
    <w:p w14:paraId="3185B872" w14:textId="77777777" w:rsidR="00C2612E" w:rsidRPr="00687BEB" w:rsidRDefault="00C2612E" w:rsidP="00A735D4">
      <w:pPr>
        <w:shd w:val="clear" w:color="000000" w:fill="auto"/>
        <w:suppressAutoHyphens/>
        <w:ind w:firstLine="0"/>
        <w:jc w:val="center"/>
        <w:rPr>
          <w:rFonts w:ascii="Times New Roman" w:eastAsia="SimSun" w:hAnsi="Times New Roman" w:cs="Times New Roman"/>
          <w:sz w:val="24"/>
          <w:szCs w:val="24"/>
          <w:lang w:eastAsia="zh-CN"/>
        </w:rPr>
      </w:pPr>
      <w:r w:rsidRPr="00687BEB">
        <w:rPr>
          <w:rFonts w:ascii="Times New Roman" w:eastAsia="SimSun" w:hAnsi="Times New Roman" w:cs="Times New Roman"/>
          <w:bCs/>
          <w:sz w:val="24"/>
          <w:szCs w:val="24"/>
          <w:lang w:eastAsia="zh-CN"/>
        </w:rPr>
        <w:t>ĮGYVENDINAMI EUROPOS SĄJUNGOS TEISĖS AKTAI</w:t>
      </w:r>
    </w:p>
    <w:p w14:paraId="7201BE2F" w14:textId="77777777" w:rsidR="00C2612E" w:rsidRPr="00687BEB" w:rsidRDefault="00C2612E" w:rsidP="00F4344C">
      <w:pPr>
        <w:shd w:val="clear" w:color="000000" w:fill="auto"/>
        <w:rPr>
          <w:rFonts w:ascii="Times New Roman" w:hAnsi="Times New Roman" w:cs="Times New Roman"/>
          <w:sz w:val="24"/>
          <w:szCs w:val="24"/>
        </w:rPr>
      </w:pPr>
    </w:p>
    <w:p w14:paraId="47EA09EF"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z w:val="24"/>
          <w:szCs w:val="24"/>
          <w:lang w:eastAsia="zh-CN"/>
        </w:rPr>
        <w:t xml:space="preserve">1. 1995 m. liepos 26 d. Konvencija dėl Europos Bendrijų finansinių interesų apsaugos, parengta vadovaujantis Europos Sąjungos sutarties K.3 straipsniu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19 skyrius, 8 tomas, p. 57)</w:t>
      </w:r>
      <w:r w:rsidRPr="00687BEB">
        <w:rPr>
          <w:rFonts w:ascii="Times New Roman" w:eastAsia="SimSun" w:hAnsi="Times New Roman" w:cs="Times New Roman"/>
          <w:sz w:val="24"/>
          <w:szCs w:val="24"/>
          <w:lang w:eastAsia="zh-CN"/>
        </w:rPr>
        <w:t>.</w:t>
      </w:r>
    </w:p>
    <w:p w14:paraId="788BEF36"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z w:val="24"/>
          <w:szCs w:val="24"/>
          <w:lang w:eastAsia="zh-CN"/>
        </w:rPr>
        <w:t xml:space="preserve">2. 1998 m. birželio 18 d. Tarybos direktyva 98/41/EB dėl įplaukiančiuose į ir išplaukiančiuose iš Bendrijos valstybių narių uostų keleiviniuose laivuose esančių asmenų registracijos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7 skyrius, 4 tomas, p. 127)</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2008 m. spalio</w:t>
      </w:r>
      <w:r w:rsidR="00A735D4" w:rsidRPr="00687BEB">
        <w:rPr>
          <w:rFonts w:ascii="Times New Roman" w:eastAsia="SimSun" w:hAnsi="Times New Roman" w:cs="Times New Roman"/>
          <w:strike/>
          <w:sz w:val="24"/>
          <w:szCs w:val="24"/>
          <w:lang w:eastAsia="zh-CN"/>
        </w:rPr>
        <w:t> </w:t>
      </w:r>
      <w:r w:rsidRPr="00687BEB">
        <w:rPr>
          <w:rFonts w:ascii="Times New Roman" w:eastAsia="SimSun" w:hAnsi="Times New Roman" w:cs="Times New Roman"/>
          <w:strike/>
          <w:sz w:val="24"/>
          <w:szCs w:val="24"/>
          <w:lang w:eastAsia="zh-CN"/>
        </w:rPr>
        <w:t>22 d.</w:t>
      </w:r>
      <w:r w:rsidR="007A0D2A" w:rsidRPr="00687BEB">
        <w:rPr>
          <w:rFonts w:ascii="Times New Roman" w:eastAsia="SimSun" w:hAnsi="Times New Roman" w:cs="Times New Roman"/>
          <w:sz w:val="24"/>
          <w:szCs w:val="24"/>
          <w:lang w:eastAsia="zh-CN"/>
        </w:rPr>
        <w:t xml:space="preserve"> </w:t>
      </w:r>
      <w:r w:rsidR="007A0D2A" w:rsidRPr="00687BEB">
        <w:rPr>
          <w:rFonts w:ascii="Times New Roman" w:eastAsia="SimSun" w:hAnsi="Times New Roman" w:cs="Times New Roman"/>
          <w:b/>
          <w:sz w:val="24"/>
          <w:szCs w:val="24"/>
          <w:lang w:eastAsia="zh-CN"/>
        </w:rPr>
        <w:t>2017 m. lapkričio 15 d.</w:t>
      </w:r>
      <w:r w:rsidRPr="00687BEB">
        <w:rPr>
          <w:rFonts w:ascii="Times New Roman" w:eastAsia="SimSun" w:hAnsi="Times New Roman" w:cs="Times New Roman"/>
          <w:sz w:val="24"/>
          <w:szCs w:val="24"/>
          <w:lang w:eastAsia="zh-CN"/>
        </w:rPr>
        <w:t xml:space="preserve"> Europos Parlamento ir Tarybos </w:t>
      </w:r>
      <w:r w:rsidRPr="00687BEB">
        <w:rPr>
          <w:rFonts w:ascii="Times New Roman" w:eastAsia="SimSun" w:hAnsi="Times New Roman" w:cs="Times New Roman"/>
          <w:strike/>
          <w:sz w:val="24"/>
          <w:szCs w:val="24"/>
          <w:lang w:eastAsia="zh-CN"/>
        </w:rPr>
        <w:t>reglamentu (EB) Nr. 1137/2008</w:t>
      </w:r>
      <w:r w:rsidR="007A0D2A" w:rsidRPr="00687BEB">
        <w:rPr>
          <w:rFonts w:ascii="Times New Roman" w:eastAsia="SimSun" w:hAnsi="Times New Roman" w:cs="Times New Roman"/>
          <w:sz w:val="24"/>
          <w:szCs w:val="24"/>
          <w:lang w:eastAsia="zh-CN"/>
        </w:rPr>
        <w:t xml:space="preserve"> </w:t>
      </w:r>
      <w:r w:rsidR="007A0D2A" w:rsidRPr="00687BEB">
        <w:rPr>
          <w:rFonts w:ascii="Times New Roman" w:eastAsia="SimSun" w:hAnsi="Times New Roman" w:cs="Times New Roman"/>
          <w:b/>
          <w:sz w:val="24"/>
          <w:szCs w:val="24"/>
          <w:lang w:eastAsia="zh-CN"/>
        </w:rPr>
        <w:t>direktyva (ES) 2017/2109</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2008 L 311, p. 1)</w:t>
      </w:r>
      <w:r w:rsidRPr="00687BEB">
        <w:rPr>
          <w:rFonts w:ascii="Times New Roman" w:eastAsia="SimSun" w:hAnsi="Times New Roman" w:cs="Times New Roman"/>
          <w:sz w:val="24"/>
          <w:szCs w:val="24"/>
          <w:lang w:eastAsia="zh-CN"/>
        </w:rPr>
        <w:t>.</w:t>
      </w:r>
    </w:p>
    <w:p w14:paraId="2B64DF35" w14:textId="77777777" w:rsidR="00C2612E" w:rsidRPr="00687BEB" w:rsidRDefault="00C2612E" w:rsidP="00F4344C">
      <w:pPr>
        <w:shd w:val="clear" w:color="000000" w:fill="auto"/>
        <w:jc w:val="both"/>
        <w:rPr>
          <w:rFonts w:ascii="Times New Roman" w:hAnsi="Times New Roman" w:cs="Times New Roman"/>
          <w:sz w:val="24"/>
          <w:szCs w:val="24"/>
        </w:rPr>
      </w:pPr>
      <w:r w:rsidRPr="00687BEB">
        <w:rPr>
          <w:rFonts w:ascii="Times New Roman" w:hAnsi="Times New Roman" w:cs="Times New Roman"/>
          <w:sz w:val="24"/>
          <w:szCs w:val="24"/>
        </w:rPr>
        <w:t xml:space="preserve">3. 2001 m. kovo 12 d. Europos Parlamento ir Tarybos direktyva 2001/18/EB dėl genetiškai modifikuotų organizmų apgalvoto išleidimo į aplinką ir panaikinanti Tarybos direktyvą 90/220/EEB </w:t>
      </w:r>
      <w:r w:rsidRPr="00687BEB">
        <w:rPr>
          <w:rFonts w:ascii="Times New Roman" w:hAnsi="Times New Roman" w:cs="Times New Roman"/>
          <w:strike/>
          <w:sz w:val="24"/>
          <w:szCs w:val="24"/>
        </w:rPr>
        <w:t xml:space="preserve">(OL 2004 m. </w:t>
      </w:r>
      <w:r w:rsidRPr="00687BEB">
        <w:rPr>
          <w:rFonts w:ascii="Times New Roman" w:hAnsi="Times New Roman" w:cs="Times New Roman"/>
          <w:i/>
          <w:strike/>
          <w:sz w:val="24"/>
          <w:szCs w:val="24"/>
        </w:rPr>
        <w:t>specialusis leidimas</w:t>
      </w:r>
      <w:r w:rsidRPr="00687BEB">
        <w:rPr>
          <w:rFonts w:ascii="Times New Roman" w:hAnsi="Times New Roman" w:cs="Times New Roman"/>
          <w:strike/>
          <w:sz w:val="24"/>
          <w:szCs w:val="24"/>
        </w:rPr>
        <w:t>, 15 skyrius, 6 tomas, p. 77)</w:t>
      </w:r>
      <w:r w:rsidRPr="00687BEB">
        <w:rPr>
          <w:rFonts w:ascii="Times New Roman" w:hAnsi="Times New Roman" w:cs="Times New Roman"/>
          <w:sz w:val="24"/>
          <w:szCs w:val="24"/>
        </w:rPr>
        <w:t xml:space="preserve"> su paskutiniais pakeitima</w:t>
      </w:r>
      <w:r w:rsidR="00495019" w:rsidRPr="00687BEB">
        <w:rPr>
          <w:rFonts w:ascii="Times New Roman" w:hAnsi="Times New Roman" w:cs="Times New Roman"/>
          <w:sz w:val="24"/>
          <w:szCs w:val="24"/>
        </w:rPr>
        <w:t>i</w:t>
      </w:r>
      <w:r w:rsidRPr="00687BEB">
        <w:rPr>
          <w:rFonts w:ascii="Times New Roman" w:hAnsi="Times New Roman" w:cs="Times New Roman"/>
          <w:sz w:val="24"/>
          <w:szCs w:val="24"/>
        </w:rPr>
        <w:t xml:space="preserve">s, padarytais </w:t>
      </w:r>
      <w:r w:rsidRPr="00687BEB">
        <w:rPr>
          <w:rFonts w:ascii="Times New Roman" w:hAnsi="Times New Roman" w:cs="Times New Roman"/>
          <w:strike/>
          <w:sz w:val="24"/>
          <w:szCs w:val="24"/>
        </w:rPr>
        <w:t>2015 m. kovo 11 d.</w:t>
      </w:r>
      <w:r w:rsidR="007A0D2A" w:rsidRPr="00687BEB">
        <w:rPr>
          <w:rFonts w:ascii="Times New Roman" w:hAnsi="Times New Roman" w:cs="Times New Roman"/>
          <w:sz w:val="24"/>
          <w:szCs w:val="24"/>
        </w:rPr>
        <w:t xml:space="preserve"> </w:t>
      </w:r>
      <w:r w:rsidR="007A0D2A" w:rsidRPr="00687BEB">
        <w:rPr>
          <w:rFonts w:ascii="Times New Roman" w:hAnsi="Times New Roman" w:cs="Times New Roman"/>
          <w:b/>
          <w:sz w:val="24"/>
          <w:szCs w:val="24"/>
        </w:rPr>
        <w:t>2019 m. birželio 20 d.</w:t>
      </w:r>
      <w:r w:rsidRPr="00687BEB">
        <w:rPr>
          <w:rFonts w:ascii="Times New Roman" w:hAnsi="Times New Roman" w:cs="Times New Roman"/>
          <w:sz w:val="24"/>
          <w:szCs w:val="24"/>
        </w:rPr>
        <w:t xml:space="preserve"> Europos Parlamento ir Tarybos </w:t>
      </w:r>
      <w:r w:rsidRPr="00687BEB">
        <w:rPr>
          <w:rFonts w:ascii="Times New Roman" w:hAnsi="Times New Roman" w:cs="Times New Roman"/>
          <w:strike/>
          <w:sz w:val="24"/>
          <w:szCs w:val="24"/>
        </w:rPr>
        <w:t>direktyva (ES) 2015/412</w:t>
      </w:r>
      <w:r w:rsidRPr="00687BEB">
        <w:rPr>
          <w:rFonts w:ascii="Times New Roman" w:hAnsi="Times New Roman" w:cs="Times New Roman"/>
          <w:sz w:val="24"/>
          <w:szCs w:val="24"/>
        </w:rPr>
        <w:t xml:space="preserve"> </w:t>
      </w:r>
      <w:r w:rsidR="007A0D2A" w:rsidRPr="00687BEB">
        <w:rPr>
          <w:rFonts w:ascii="Times New Roman" w:hAnsi="Times New Roman" w:cs="Times New Roman"/>
          <w:b/>
          <w:sz w:val="24"/>
          <w:szCs w:val="24"/>
        </w:rPr>
        <w:t xml:space="preserve">reglamentu (ES) 2019/1243 </w:t>
      </w:r>
      <w:r w:rsidRPr="00687BEB">
        <w:rPr>
          <w:rFonts w:ascii="Times New Roman" w:hAnsi="Times New Roman" w:cs="Times New Roman"/>
          <w:strike/>
          <w:sz w:val="24"/>
          <w:szCs w:val="24"/>
        </w:rPr>
        <w:t>(</w:t>
      </w:r>
      <w:r w:rsidRPr="00687BEB">
        <w:rPr>
          <w:rFonts w:ascii="Times New Roman" w:hAnsi="Times New Roman" w:cs="Times New Roman"/>
          <w:iCs/>
          <w:strike/>
          <w:sz w:val="24"/>
          <w:szCs w:val="24"/>
        </w:rPr>
        <w:t>OL 2015 L 68, p. 1)</w:t>
      </w:r>
      <w:r w:rsidRPr="00687BEB">
        <w:rPr>
          <w:rFonts w:ascii="Times New Roman" w:hAnsi="Times New Roman" w:cs="Times New Roman"/>
          <w:iCs/>
          <w:sz w:val="24"/>
          <w:szCs w:val="24"/>
        </w:rPr>
        <w:t>.</w:t>
      </w:r>
      <w:r w:rsidRPr="00687BEB">
        <w:rPr>
          <w:rFonts w:ascii="Times New Roman" w:hAnsi="Times New Roman" w:cs="Times New Roman"/>
          <w:sz w:val="24"/>
          <w:szCs w:val="24"/>
        </w:rPr>
        <w:t xml:space="preserve"> </w:t>
      </w:r>
    </w:p>
    <w:p w14:paraId="57D3C001"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4.</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 xml:space="preserve">2001 m. spalio 23 d. Europos Parlamento ir Tarybos direktyva 2001/80/EB dėl tam tikrų teršalų, išmetamų į orą iš didelių kurą deginančių įrenginių, kiekio apribojimo (OL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15 skyrius, 6 tomas, p. 299) su paskutiniais pakeitimais, padarytais 2009 m. balandžio 23 d. Europos Parlamento ir Tarybos direktyva 2009/31/EB (OL 2009 L 140, p. 114).</w:t>
      </w:r>
    </w:p>
    <w:p w14:paraId="7179D8B3" w14:textId="3DDABCE9" w:rsidR="00C2612E" w:rsidRPr="00687BEB" w:rsidRDefault="007A0D2A" w:rsidP="00F4344C">
      <w:pPr>
        <w:shd w:val="clear" w:color="000000" w:fill="auto"/>
        <w:suppressAutoHyphens/>
        <w:jc w:val="both"/>
        <w:rPr>
          <w:rFonts w:ascii="Times New Roman" w:hAnsi="Times New Roman" w:cs="Times New Roman"/>
          <w:sz w:val="24"/>
          <w:szCs w:val="24"/>
        </w:rPr>
      </w:pPr>
      <w:r w:rsidRPr="00687BEB">
        <w:rPr>
          <w:rFonts w:ascii="Times New Roman" w:eastAsia="SimSun" w:hAnsi="Times New Roman" w:cs="Times New Roman"/>
          <w:strike/>
          <w:sz w:val="24"/>
          <w:szCs w:val="24"/>
          <w:lang w:eastAsia="zh-CN"/>
        </w:rPr>
        <w:t>5.</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b/>
          <w:sz w:val="24"/>
          <w:szCs w:val="24"/>
          <w:lang w:eastAsia="zh-CN"/>
        </w:rPr>
        <w:t xml:space="preserve">4. </w:t>
      </w:r>
      <w:r w:rsidR="00C2612E" w:rsidRPr="00687BEB">
        <w:rPr>
          <w:rFonts w:ascii="Times New Roman" w:eastAsia="SimSun" w:hAnsi="Times New Roman" w:cs="Times New Roman"/>
          <w:sz w:val="24"/>
          <w:szCs w:val="24"/>
          <w:lang w:eastAsia="zh-CN"/>
        </w:rPr>
        <w:t xml:space="preserve">2001 m. lapkričio 6 d. Europos Parlamento ir Tarybos direktyva 2001/83/EB dėl Bendrijos kodekso, reglamentuojančio žmonėms skirtus vaistus </w:t>
      </w:r>
      <w:r w:rsidR="00C2612E" w:rsidRPr="00687BEB">
        <w:rPr>
          <w:rFonts w:ascii="Times New Roman" w:eastAsia="SimSun" w:hAnsi="Times New Roman" w:cs="Times New Roman"/>
          <w:strike/>
          <w:sz w:val="24"/>
          <w:szCs w:val="24"/>
          <w:lang w:eastAsia="zh-CN"/>
        </w:rPr>
        <w:t xml:space="preserve">(OL </w:t>
      </w:r>
      <w:r w:rsidR="00C2612E" w:rsidRPr="00687BEB">
        <w:rPr>
          <w:rFonts w:ascii="Times New Roman" w:eastAsia="SimSun" w:hAnsi="Times New Roman" w:cs="Times New Roman"/>
          <w:i/>
          <w:iCs/>
          <w:strike/>
          <w:sz w:val="24"/>
          <w:szCs w:val="24"/>
          <w:lang w:eastAsia="zh-CN"/>
        </w:rPr>
        <w:t xml:space="preserve">2004 m. specialusis leidimas, </w:t>
      </w:r>
      <w:r w:rsidR="00C2612E" w:rsidRPr="00687BEB">
        <w:rPr>
          <w:rFonts w:ascii="Times New Roman" w:eastAsia="SimSun" w:hAnsi="Times New Roman" w:cs="Times New Roman"/>
          <w:strike/>
          <w:sz w:val="24"/>
          <w:szCs w:val="24"/>
          <w:lang w:eastAsia="zh-CN"/>
        </w:rPr>
        <w:t>13 skyrius, 27 tomas, p. 69)</w:t>
      </w:r>
      <w:r w:rsidR="00C2612E" w:rsidRPr="00687BEB">
        <w:rPr>
          <w:rFonts w:ascii="Times New Roman" w:eastAsia="SimSun" w:hAnsi="Times New Roman" w:cs="Times New Roman"/>
          <w:sz w:val="24"/>
          <w:szCs w:val="24"/>
          <w:lang w:eastAsia="zh-CN"/>
        </w:rPr>
        <w:t xml:space="preserve">, su paskutiniais pakeitimais, padarytais </w:t>
      </w:r>
      <w:r w:rsidR="00C2612E" w:rsidRPr="00687BEB">
        <w:rPr>
          <w:rFonts w:ascii="Times New Roman" w:eastAsia="SimSun" w:hAnsi="Times New Roman" w:cs="Times New Roman"/>
          <w:strike/>
          <w:sz w:val="24"/>
          <w:szCs w:val="24"/>
          <w:lang w:eastAsia="zh-CN"/>
        </w:rPr>
        <w:t>2012 m. spalio 25 d.</w:t>
      </w:r>
      <w:r w:rsidR="00C2612E"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b/>
          <w:sz w:val="24"/>
          <w:szCs w:val="24"/>
          <w:lang w:eastAsia="zh-CN"/>
        </w:rPr>
        <w:t>2019</w:t>
      </w:r>
      <w:r w:rsidR="00E27101" w:rsidRPr="00687BEB">
        <w:rPr>
          <w:rFonts w:ascii="Times New Roman" w:eastAsia="SimSun" w:hAnsi="Times New Roman" w:cs="Times New Roman"/>
          <w:b/>
          <w:sz w:val="24"/>
          <w:szCs w:val="24"/>
          <w:lang w:eastAsia="zh-CN"/>
        </w:rPr>
        <w:t> </w:t>
      </w:r>
      <w:r w:rsidRPr="00687BEB">
        <w:rPr>
          <w:rFonts w:ascii="Times New Roman" w:eastAsia="SimSun" w:hAnsi="Times New Roman" w:cs="Times New Roman"/>
          <w:b/>
          <w:sz w:val="24"/>
          <w:szCs w:val="24"/>
          <w:lang w:eastAsia="zh-CN"/>
        </w:rPr>
        <w:t xml:space="preserve">m. birželio 20 d. </w:t>
      </w:r>
      <w:r w:rsidR="00C2612E" w:rsidRPr="00687BEB">
        <w:rPr>
          <w:rFonts w:ascii="Times New Roman" w:eastAsia="SimSun" w:hAnsi="Times New Roman" w:cs="Times New Roman"/>
          <w:sz w:val="24"/>
          <w:szCs w:val="24"/>
          <w:lang w:eastAsia="zh-CN"/>
        </w:rPr>
        <w:t xml:space="preserve">Europos Parlamento ir Tarybos </w:t>
      </w:r>
      <w:r w:rsidR="00C2612E" w:rsidRPr="00687BEB">
        <w:rPr>
          <w:rFonts w:ascii="Times New Roman" w:eastAsia="SimSun" w:hAnsi="Times New Roman" w:cs="Times New Roman"/>
          <w:strike/>
          <w:sz w:val="24"/>
          <w:szCs w:val="24"/>
          <w:lang w:eastAsia="zh-CN"/>
        </w:rPr>
        <w:t>direktyva 2012/26/ES</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b/>
          <w:sz w:val="24"/>
          <w:szCs w:val="24"/>
          <w:lang w:eastAsia="zh-CN"/>
        </w:rPr>
        <w:t>reglamentu (ES) 2019/1243</w:t>
      </w:r>
      <w:r w:rsidRPr="00687BEB">
        <w:rPr>
          <w:rFonts w:ascii="Times New Roman" w:eastAsia="SimSun" w:hAnsi="Times New Roman" w:cs="Times New Roman"/>
          <w:sz w:val="24"/>
          <w:szCs w:val="24"/>
          <w:lang w:eastAsia="zh-CN"/>
        </w:rPr>
        <w:t xml:space="preserve"> </w:t>
      </w:r>
      <w:r w:rsidR="00C2612E" w:rsidRPr="00687BEB">
        <w:rPr>
          <w:rFonts w:ascii="Times New Roman" w:eastAsia="SimSun" w:hAnsi="Times New Roman" w:cs="Times New Roman"/>
          <w:strike/>
          <w:sz w:val="24"/>
          <w:szCs w:val="24"/>
          <w:lang w:eastAsia="zh-CN"/>
        </w:rPr>
        <w:t>(OL 2012 L 299, p. 1)</w:t>
      </w:r>
      <w:r w:rsidR="00C2612E" w:rsidRPr="00687BEB">
        <w:rPr>
          <w:rFonts w:ascii="Times New Roman" w:eastAsia="SimSun" w:hAnsi="Times New Roman" w:cs="Times New Roman"/>
          <w:sz w:val="24"/>
          <w:szCs w:val="24"/>
          <w:lang w:eastAsia="zh-CN"/>
        </w:rPr>
        <w:t>.</w:t>
      </w:r>
    </w:p>
    <w:p w14:paraId="6A7B5245" w14:textId="77777777" w:rsidR="00C2612E" w:rsidRPr="00687BEB" w:rsidRDefault="00C2612E" w:rsidP="00F4344C">
      <w:pPr>
        <w:shd w:val="clear" w:color="000000" w:fill="auto"/>
        <w:suppressAutoHyphens/>
        <w:jc w:val="both"/>
        <w:rPr>
          <w:rFonts w:ascii="Times New Roman" w:hAnsi="Times New Roman" w:cs="Times New Roman"/>
          <w:sz w:val="24"/>
          <w:szCs w:val="24"/>
        </w:rPr>
      </w:pPr>
      <w:r w:rsidRPr="00687BEB">
        <w:rPr>
          <w:rFonts w:ascii="Times New Roman" w:eastAsia="SimSun" w:hAnsi="Times New Roman" w:cs="Times New Roman"/>
          <w:strike/>
          <w:sz w:val="24"/>
          <w:szCs w:val="24"/>
          <w:lang w:eastAsia="zh-CN"/>
        </w:rPr>
        <w:t>6.</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5.</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2002 m. birželio 27 d. Europos Parlamento ir Tarybos direktyva 2002/59/EB, įdiegianti Bendrijos laivų eismo stebėsenos ir informacijos sistemą ir panaikinanti Tarybos direktyvą 93/75/EEB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7 skyrius, 7 tomas, p. 12)</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2014 m. spalio 28 d. Komisijos direktyva 2014/100/ES</w:t>
      </w:r>
      <w:r w:rsidR="000C5B2A"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2019 m. birželio 28 d. Europos Parlamento ir Tarybos reglamentu (ES) 2019/1243</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2014 L 308, p. 82)</w:t>
      </w:r>
      <w:r w:rsidRPr="00687BEB">
        <w:rPr>
          <w:rFonts w:ascii="Times New Roman" w:eastAsia="SimSun" w:hAnsi="Times New Roman" w:cs="Times New Roman"/>
          <w:sz w:val="24"/>
          <w:szCs w:val="24"/>
          <w:lang w:eastAsia="zh-CN"/>
        </w:rPr>
        <w:t>.</w:t>
      </w:r>
    </w:p>
    <w:p w14:paraId="18101C07"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7.</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6.</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2002 m. lapkričio 28 d. Tarybos direktyva 2002/90/EB, apibrėžianti padėjimą neteisėtai atvykti, vykti tranzitu ir apsigyventi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19 skyrius, 6 tomas, p. 64)</w:t>
      </w:r>
      <w:r w:rsidRPr="00687BEB">
        <w:rPr>
          <w:rFonts w:ascii="Times New Roman" w:eastAsia="SimSun" w:hAnsi="Times New Roman" w:cs="Times New Roman"/>
          <w:sz w:val="24"/>
          <w:szCs w:val="24"/>
          <w:lang w:eastAsia="zh-CN"/>
        </w:rPr>
        <w:t>.</w:t>
      </w:r>
    </w:p>
    <w:p w14:paraId="3D0FEECB"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8.</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7.</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2003 m. liepos 15 d. Europos Parlamento ir Tarybos reglamentas (EB) Nr. 1946/2003 dėl genetiškai modifikuotų organizmų tarpvalstybinio judėjimo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15 skyrius, 7 tomas, p. 650)</w:t>
      </w:r>
      <w:r w:rsidRPr="00687BEB">
        <w:rPr>
          <w:rFonts w:ascii="Times New Roman" w:eastAsia="SimSun" w:hAnsi="Times New Roman" w:cs="Times New Roman"/>
          <w:sz w:val="24"/>
          <w:szCs w:val="24"/>
          <w:lang w:eastAsia="zh-CN"/>
        </w:rPr>
        <w:t>.</w:t>
      </w:r>
    </w:p>
    <w:p w14:paraId="2748A8B4" w14:textId="0B8E1C0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lastRenderedPageBreak/>
        <w:t>9.</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 xml:space="preserve">8. </w:t>
      </w:r>
      <w:r w:rsidRPr="00687BEB">
        <w:rPr>
          <w:rFonts w:ascii="Times New Roman" w:eastAsia="SimSun" w:hAnsi="Times New Roman" w:cs="Times New Roman"/>
          <w:sz w:val="24"/>
          <w:szCs w:val="24"/>
          <w:lang w:eastAsia="zh-CN"/>
        </w:rPr>
        <w:t>2003 m. rugsėjo 22 d. Europos Parlamento ir Tarybos reglamentas (EB) Nr. 1829/2003 dėl genetiškai modifikuoto maisto ir pašarų</w:t>
      </w:r>
      <w:r w:rsidR="00941C8F" w:rsidRPr="00687BEB">
        <w:rPr>
          <w:rFonts w:ascii="Times New Roman" w:eastAsia="SimSun" w:hAnsi="Times New Roman" w:cs="Times New Roman"/>
          <w:sz w:val="24"/>
          <w:szCs w:val="24"/>
          <w:lang w:eastAsia="zh-CN"/>
        </w:rPr>
        <w:t xml:space="preserve"> </w:t>
      </w:r>
      <w:r w:rsidR="00941C8F" w:rsidRPr="00687BEB">
        <w:rPr>
          <w:rFonts w:ascii="Times New Roman" w:eastAsia="SimSun" w:hAnsi="Times New Roman" w:cs="Times New Roman"/>
          <w:b/>
          <w:sz w:val="24"/>
          <w:szCs w:val="24"/>
          <w:lang w:eastAsia="zh-CN"/>
        </w:rPr>
        <w:t>su paskutiniais pakeitimais, padarytais 2008</w:t>
      </w:r>
      <w:r w:rsidR="00E27101" w:rsidRPr="00687BEB">
        <w:rPr>
          <w:rFonts w:ascii="Times New Roman" w:eastAsia="SimSun" w:hAnsi="Times New Roman" w:cs="Times New Roman"/>
          <w:b/>
          <w:sz w:val="24"/>
          <w:szCs w:val="24"/>
          <w:lang w:eastAsia="zh-CN"/>
        </w:rPr>
        <w:t> </w:t>
      </w:r>
      <w:r w:rsidR="00941C8F" w:rsidRPr="00687BEB">
        <w:rPr>
          <w:rFonts w:ascii="Times New Roman" w:eastAsia="SimSun" w:hAnsi="Times New Roman" w:cs="Times New Roman"/>
          <w:b/>
          <w:sz w:val="24"/>
          <w:szCs w:val="24"/>
          <w:lang w:eastAsia="zh-CN"/>
        </w:rPr>
        <w:t>m. kovo 11 d. Europos Parlamento ir Tarybos reglamentu (EB) Nr. 298/2008</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13 skyrius, 32 tomas, p. 432)</w:t>
      </w:r>
      <w:r w:rsidRPr="00687BEB">
        <w:rPr>
          <w:rFonts w:ascii="Times New Roman" w:eastAsia="SimSun" w:hAnsi="Times New Roman" w:cs="Times New Roman"/>
          <w:sz w:val="24"/>
          <w:szCs w:val="24"/>
          <w:lang w:eastAsia="zh-CN"/>
        </w:rPr>
        <w:t>.</w:t>
      </w:r>
    </w:p>
    <w:p w14:paraId="297CDBC1"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10.</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9.</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2003 m. rugsėjo 22 d. Europos Parlamento ir Tarybos reglamentas (EB) Nr. 1830/2003 dėl genetiškai modifikuotų organizmų ir iš jų pagamintų maisto produktų ir pašarų susekamumo ir ženklinimo ir iš dalies pakeičiantis Direktyvą 2001/18/EB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iCs/>
          <w:strike/>
          <w:sz w:val="24"/>
          <w:szCs w:val="24"/>
          <w:lang w:eastAsia="zh-CN"/>
        </w:rPr>
        <w:t xml:space="preserve">, </w:t>
      </w:r>
      <w:r w:rsidRPr="00687BEB">
        <w:rPr>
          <w:rFonts w:ascii="Times New Roman" w:eastAsia="SimSun" w:hAnsi="Times New Roman" w:cs="Times New Roman"/>
          <w:strike/>
          <w:sz w:val="24"/>
          <w:szCs w:val="24"/>
          <w:lang w:eastAsia="zh-CN"/>
        </w:rPr>
        <w:t>13 skyrius, 32 tomas, p. 455)</w:t>
      </w:r>
      <w:r w:rsidRPr="00687BEB">
        <w:rPr>
          <w:rFonts w:ascii="Times New Roman" w:eastAsia="SimSun" w:hAnsi="Times New Roman" w:cs="Times New Roman"/>
          <w:sz w:val="24"/>
          <w:szCs w:val="24"/>
          <w:lang w:eastAsia="zh-CN"/>
        </w:rPr>
        <w:t>.</w:t>
      </w:r>
    </w:p>
    <w:p w14:paraId="36075733"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11.</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10.</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2003 m. spalio 13 d. Europos Parlamento ir Tarybos direktyva 2003/87/EB, nustatanti šiltnamio efektą sukeliančių dujų emisijos leidimų sistemą Bendrijoje ir iš dalies keičianti Tarybos direktyvą 96/61/EB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iCs/>
          <w:strike/>
          <w:sz w:val="24"/>
          <w:szCs w:val="24"/>
          <w:lang w:eastAsia="zh-CN"/>
        </w:rPr>
        <w:t xml:space="preserve">, </w:t>
      </w:r>
      <w:r w:rsidRPr="00687BEB">
        <w:rPr>
          <w:rFonts w:ascii="Times New Roman" w:eastAsia="SimSun" w:hAnsi="Times New Roman" w:cs="Times New Roman"/>
          <w:strike/>
          <w:sz w:val="24"/>
          <w:szCs w:val="24"/>
          <w:lang w:eastAsia="zh-CN"/>
        </w:rPr>
        <w:t>15 skyrius, 7 tomas, p. 631)</w:t>
      </w:r>
      <w:r w:rsidRPr="00687BEB">
        <w:rPr>
          <w:rFonts w:ascii="Times New Roman" w:eastAsia="SimSun" w:hAnsi="Times New Roman" w:cs="Times New Roman"/>
          <w:sz w:val="24"/>
          <w:szCs w:val="24"/>
          <w:lang w:eastAsia="zh-CN"/>
        </w:rPr>
        <w:t>, su paskutiniais pakeitimais, padarytais </w:t>
      </w:r>
      <w:r w:rsidRPr="00687BEB">
        <w:rPr>
          <w:rFonts w:ascii="Times New Roman" w:eastAsia="SimSun" w:hAnsi="Times New Roman" w:cs="Times New Roman"/>
          <w:strike/>
          <w:sz w:val="24"/>
          <w:szCs w:val="24"/>
          <w:lang w:eastAsia="zh-CN"/>
        </w:rPr>
        <w:t>2015 m. spalio 6 d. Europos Parlamento ir Tarybos sprendimu (ES) 2015/1814</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2020 m. gegužės 18 d. Komisijos deleguotuoju sprendimu (ES) 2020/1071</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2015 L 264, p. 1)</w:t>
      </w:r>
      <w:r w:rsidRPr="00687BEB">
        <w:rPr>
          <w:rFonts w:ascii="Times New Roman" w:eastAsia="SimSun" w:hAnsi="Times New Roman" w:cs="Times New Roman"/>
          <w:sz w:val="24"/>
          <w:szCs w:val="24"/>
          <w:lang w:eastAsia="zh-CN"/>
        </w:rPr>
        <w:t xml:space="preserve">. </w:t>
      </w:r>
    </w:p>
    <w:p w14:paraId="52A9226F"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12.</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11.</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2004 m. vasario 11 d. Europos Parlamento ir Tarybos reglamentas (EB) Nr. 261/2004, nustatantis bendras kompensavimo ir pagalbos keleiviams taisykles atsisakymo vežti ir skrydžių atšaukimo arba atidėjimo ilgam laikui atveju, panaikinantis Reglamentą (EEB) Nr. 295/91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iCs/>
          <w:strike/>
          <w:sz w:val="24"/>
          <w:szCs w:val="24"/>
          <w:lang w:eastAsia="zh-CN"/>
        </w:rPr>
        <w:t xml:space="preserve">, </w:t>
      </w:r>
      <w:r w:rsidRPr="00687BEB">
        <w:rPr>
          <w:rFonts w:ascii="Times New Roman" w:eastAsia="SimSun" w:hAnsi="Times New Roman" w:cs="Times New Roman"/>
          <w:strike/>
          <w:sz w:val="24"/>
          <w:szCs w:val="24"/>
          <w:lang w:eastAsia="zh-CN"/>
        </w:rPr>
        <w:t>7 skyrius, 8 tomas, p. 10)</w:t>
      </w:r>
      <w:r w:rsidRPr="00687BEB">
        <w:rPr>
          <w:rFonts w:ascii="Times New Roman" w:eastAsia="SimSun" w:hAnsi="Times New Roman" w:cs="Times New Roman"/>
          <w:sz w:val="24"/>
          <w:szCs w:val="24"/>
          <w:lang w:eastAsia="zh-CN"/>
        </w:rPr>
        <w:t>.</w:t>
      </w:r>
    </w:p>
    <w:p w14:paraId="3D9ACD2C"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13.</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12.</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2004 m. vasario 11 d. Europos Parlamento ir Tarybos reglamentas (EB) Nr. 273/2004 dėl narkotinių medžiagų pirmtakų (prekursorių)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b/>
          <w:i/>
          <w:iCs/>
          <w:strike/>
          <w:sz w:val="24"/>
          <w:szCs w:val="24"/>
          <w:lang w:eastAsia="zh-CN"/>
        </w:rPr>
        <w:t xml:space="preserve">, </w:t>
      </w:r>
      <w:r w:rsidRPr="00687BEB">
        <w:rPr>
          <w:rFonts w:ascii="Times New Roman" w:eastAsia="SimSun" w:hAnsi="Times New Roman" w:cs="Times New Roman"/>
          <w:strike/>
          <w:sz w:val="24"/>
          <w:szCs w:val="24"/>
          <w:lang w:eastAsia="zh-CN"/>
        </w:rPr>
        <w:t>15 skyrius, 8 tomas, p. 46)</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2013 m. lapkričio 20 d. Europos Parlamento ir Tarybos reglamentu (ES) Nr. 1258/2013)</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2018 m. vasario 26 d. Komisijos deleguotuoju reglamentu (ES) 2018/729</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2013 L 333, p. 21)</w:t>
      </w:r>
      <w:r w:rsidRPr="00687BEB">
        <w:rPr>
          <w:rFonts w:ascii="Times New Roman" w:eastAsia="SimSun" w:hAnsi="Times New Roman" w:cs="Times New Roman"/>
          <w:sz w:val="24"/>
          <w:szCs w:val="24"/>
          <w:lang w:eastAsia="zh-CN"/>
        </w:rPr>
        <w:t xml:space="preserve">. </w:t>
      </w:r>
    </w:p>
    <w:p w14:paraId="76BDEA72" w14:textId="125CAF92" w:rsidR="00C2612E" w:rsidRPr="00687BEB" w:rsidRDefault="00C2612E" w:rsidP="00F4344C">
      <w:pPr>
        <w:shd w:val="clear" w:color="000000" w:fill="auto"/>
        <w:suppressAutoHyphens/>
        <w:jc w:val="both"/>
        <w:rPr>
          <w:rFonts w:ascii="Times New Roman" w:hAnsi="Times New Roman" w:cs="Times New Roman"/>
          <w:sz w:val="24"/>
          <w:szCs w:val="24"/>
        </w:rPr>
      </w:pPr>
      <w:r w:rsidRPr="00687BEB">
        <w:rPr>
          <w:rFonts w:ascii="Times New Roman" w:eastAsia="SimSun" w:hAnsi="Times New Roman" w:cs="Times New Roman"/>
          <w:strike/>
          <w:sz w:val="24"/>
          <w:szCs w:val="24"/>
          <w:lang w:eastAsia="zh-CN"/>
        </w:rPr>
        <w:t>14.</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13.</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2004 m. kovo 31 d.  Europos Parlamento ir Tarybos direktyva 2004/23/EB, nustatanti žmogaus audinių ir ląstelių donorystės, įsigijimo, ištyrimo, apdorojimo, konservavimo, laikymo bei paskirstymo kokybės ir saugos standartus</w:t>
      </w:r>
      <w:r w:rsidR="00AF7EF0"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w:t>
      </w:r>
      <w:r w:rsidR="0031113B" w:rsidRPr="00687BEB">
        <w:rPr>
          <w:rFonts w:ascii="Times New Roman" w:eastAsia="SimSun" w:hAnsi="Times New Roman" w:cs="Times New Roman"/>
          <w:b/>
          <w:sz w:val="24"/>
          <w:szCs w:val="24"/>
          <w:lang w:eastAsia="zh-CN"/>
        </w:rPr>
        <w:t>su paskutiniais pakeitimais, padarytais Europos Parlamento ir Tarybos reglamentu (EB) Nr. 596/2009</w:t>
      </w:r>
      <w:r w:rsidR="0031113B" w:rsidRPr="00687BEB">
        <w:rPr>
          <w:rFonts w:ascii="Times New Roman" w:eastAsia="SimSun" w:hAnsi="Times New Roman" w:cs="Times New Roman"/>
          <w:strike/>
          <w:sz w:val="24"/>
          <w:szCs w:val="24"/>
          <w:lang w:eastAsia="zh-CN"/>
        </w:rPr>
        <w:t xml:space="preserve">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15 skyrius, 8 tomas, p. 291)</w:t>
      </w:r>
      <w:r w:rsidRPr="00687BEB">
        <w:rPr>
          <w:rFonts w:ascii="Times New Roman" w:eastAsia="SimSun" w:hAnsi="Times New Roman" w:cs="Times New Roman"/>
          <w:sz w:val="24"/>
          <w:szCs w:val="24"/>
          <w:lang w:eastAsia="zh-CN"/>
        </w:rPr>
        <w:t>.</w:t>
      </w:r>
    </w:p>
    <w:p w14:paraId="6ED812F8"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15.</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14.</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2004 m. balandžio 21 d. Europos Parlamento ir Tarybos direktyva 2004/42/EB dėl lakiųjų organinių junginių, susidarančių naudojant organinius tirpiklius tam tikruose dažuose, lakuose ir transporto priemonių pakartotinės apdailos produktuose, išmetamų kiekių ribojimo ir iš dalies keičianti Direktyvą 1999/13/EB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15 skyrius, 8 tomas, p. 376)</w:t>
      </w:r>
      <w:r w:rsidRPr="00687BEB">
        <w:rPr>
          <w:rFonts w:ascii="Times New Roman" w:eastAsia="SimSun" w:hAnsi="Times New Roman" w:cs="Times New Roman"/>
          <w:sz w:val="24"/>
          <w:szCs w:val="24"/>
          <w:lang w:eastAsia="zh-CN"/>
        </w:rPr>
        <w:t xml:space="preserve"> su paskutiniais pakeitimais, padarytais 2008 m. gruodžio 16 d. Europos Parlamento ir Tarybos direktyva 2008/112/EB </w:t>
      </w:r>
      <w:r w:rsidRPr="00687BEB">
        <w:rPr>
          <w:rFonts w:ascii="Times New Roman" w:eastAsia="SimSun" w:hAnsi="Times New Roman" w:cs="Times New Roman"/>
          <w:strike/>
          <w:sz w:val="24"/>
          <w:szCs w:val="24"/>
          <w:lang w:eastAsia="zh-CN"/>
        </w:rPr>
        <w:t>(OL 2008 L 345, p. 68)</w:t>
      </w:r>
      <w:r w:rsidRPr="00687BEB">
        <w:rPr>
          <w:rFonts w:ascii="Times New Roman" w:eastAsia="SimSun" w:hAnsi="Times New Roman" w:cs="Times New Roman"/>
          <w:sz w:val="24"/>
          <w:szCs w:val="24"/>
          <w:lang w:eastAsia="zh-CN"/>
        </w:rPr>
        <w:t>.</w:t>
      </w:r>
    </w:p>
    <w:p w14:paraId="725CA229" w14:textId="1AA244A1"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16.</w:t>
      </w:r>
      <w:r w:rsidRPr="00687BEB">
        <w:rPr>
          <w:rFonts w:ascii="Times New Roman" w:eastAsia="SimSun" w:hAnsi="Times New Roman" w:cs="Times New Roman"/>
          <w:sz w:val="24"/>
          <w:szCs w:val="24"/>
          <w:lang w:eastAsia="zh-CN"/>
        </w:rPr>
        <w:t xml:space="preserve"> </w:t>
      </w:r>
      <w:r w:rsidR="000C5B2A" w:rsidRPr="00687BEB">
        <w:rPr>
          <w:rFonts w:ascii="Times New Roman" w:eastAsia="SimSun" w:hAnsi="Times New Roman" w:cs="Times New Roman"/>
          <w:b/>
          <w:sz w:val="24"/>
          <w:szCs w:val="24"/>
          <w:lang w:eastAsia="zh-CN"/>
        </w:rPr>
        <w:t>15.</w:t>
      </w:r>
      <w:r w:rsidR="000C5B2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2004 m. balandžio 21 d. Europos Parlamento ir Tarybos reglamentas (EB) Nr. 785/2004 dėl draudimo reikalavimų oro vežėjams ir orlaivių naudotojams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 7 skyrius, 8 tomas, p. 160)</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2010 m. balandžio 6 d. Komisijos</w:t>
      </w:r>
      <w:r w:rsidRPr="00687BEB">
        <w:rPr>
          <w:rFonts w:ascii="Times New Roman" w:eastAsia="SimSun" w:hAnsi="Times New Roman" w:cs="Times New Roman"/>
          <w:sz w:val="24"/>
          <w:szCs w:val="24"/>
          <w:lang w:eastAsia="zh-CN"/>
        </w:rPr>
        <w:t xml:space="preserve"> </w:t>
      </w:r>
      <w:r w:rsidR="00C132A2" w:rsidRPr="00687BEB">
        <w:rPr>
          <w:rFonts w:ascii="Times New Roman" w:hAnsi="Times New Roman" w:cs="Times New Roman"/>
          <w:b/>
          <w:bCs/>
          <w:sz w:val="24"/>
          <w:szCs w:val="24"/>
          <w:lang w:eastAsia="zh-CN"/>
        </w:rPr>
        <w:t>2020 m. balandžio 27 d. Komisijos deleguotuoju</w:t>
      </w:r>
      <w:r w:rsidR="00C132A2"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reglamentu (ES) Nr.</w:t>
      </w:r>
      <w:r w:rsidR="00AF7EF0" w:rsidRPr="00687BEB">
        <w:rPr>
          <w:rFonts w:ascii="Times New Roman" w:eastAsia="SimSun" w:hAnsi="Times New Roman" w:cs="Times New Roman"/>
          <w:sz w:val="24"/>
          <w:szCs w:val="24"/>
          <w:lang w:eastAsia="zh-CN"/>
        </w:rPr>
        <w:t> </w:t>
      </w:r>
      <w:r w:rsidRPr="00687BEB">
        <w:rPr>
          <w:rFonts w:ascii="Times New Roman" w:eastAsia="SimSun" w:hAnsi="Times New Roman" w:cs="Times New Roman"/>
          <w:strike/>
          <w:sz w:val="24"/>
          <w:szCs w:val="24"/>
          <w:lang w:eastAsia="zh-CN"/>
        </w:rPr>
        <w:t>285/2010</w:t>
      </w:r>
      <w:r w:rsidR="0031113B" w:rsidRPr="00687BEB">
        <w:rPr>
          <w:rFonts w:ascii="Times New Roman" w:eastAsia="SimSun" w:hAnsi="Times New Roman" w:cs="Times New Roman"/>
          <w:sz w:val="24"/>
          <w:szCs w:val="24"/>
          <w:lang w:eastAsia="zh-CN"/>
        </w:rPr>
        <w:t xml:space="preserve"> </w:t>
      </w:r>
      <w:r w:rsidR="00C132A2" w:rsidRPr="00687BEB">
        <w:rPr>
          <w:rFonts w:ascii="Times New Roman" w:hAnsi="Times New Roman" w:cs="Times New Roman"/>
          <w:b/>
          <w:bCs/>
          <w:sz w:val="24"/>
          <w:szCs w:val="24"/>
          <w:lang w:eastAsia="zh-CN"/>
        </w:rPr>
        <w:t>2020/1118</w:t>
      </w:r>
      <w:r w:rsidR="0031113B"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2010 L 87, p. 19)</w:t>
      </w:r>
      <w:r w:rsidRPr="00687BEB">
        <w:rPr>
          <w:rFonts w:ascii="Times New Roman" w:eastAsia="SimSun" w:hAnsi="Times New Roman" w:cs="Times New Roman"/>
          <w:sz w:val="24"/>
          <w:szCs w:val="24"/>
          <w:lang w:eastAsia="zh-CN"/>
        </w:rPr>
        <w:t>.</w:t>
      </w:r>
    </w:p>
    <w:p w14:paraId="66C5F8A7"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17.</w:t>
      </w:r>
      <w:r w:rsidRPr="00687BEB">
        <w:rPr>
          <w:rFonts w:ascii="Times New Roman" w:eastAsia="SimSun" w:hAnsi="Times New Roman" w:cs="Times New Roman"/>
          <w:sz w:val="24"/>
          <w:szCs w:val="24"/>
          <w:lang w:eastAsia="zh-CN"/>
        </w:rPr>
        <w:t xml:space="preserve"> </w:t>
      </w:r>
      <w:r w:rsidR="00C827FF" w:rsidRPr="00687BEB">
        <w:rPr>
          <w:rFonts w:ascii="Times New Roman" w:eastAsia="SimSun" w:hAnsi="Times New Roman" w:cs="Times New Roman"/>
          <w:b/>
          <w:sz w:val="24"/>
          <w:szCs w:val="24"/>
          <w:lang w:eastAsia="zh-CN"/>
        </w:rPr>
        <w:t>16.</w:t>
      </w:r>
      <w:r w:rsidR="00C827FF"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2004 m. balandžio 29 d. Europos Parlamento ir Tarybos direktyva 2004/48/EB dėl intelektinės nuosavybės teisių gynimo </w:t>
      </w:r>
      <w:r w:rsidRPr="00687BEB">
        <w:rPr>
          <w:rFonts w:ascii="Times New Roman" w:eastAsia="SimSun" w:hAnsi="Times New Roman" w:cs="Times New Roman"/>
          <w:strike/>
          <w:sz w:val="24"/>
          <w:szCs w:val="24"/>
          <w:lang w:eastAsia="zh-CN"/>
        </w:rPr>
        <w:t xml:space="preserve">(OL </w:t>
      </w:r>
      <w:r w:rsidRPr="00687BEB">
        <w:rPr>
          <w:rFonts w:ascii="Times New Roman" w:eastAsia="SimSun" w:hAnsi="Times New Roman" w:cs="Times New Roman"/>
          <w:i/>
          <w:iCs/>
          <w:strike/>
          <w:sz w:val="24"/>
          <w:szCs w:val="24"/>
          <w:lang w:eastAsia="zh-CN"/>
        </w:rPr>
        <w:t>2004 m. specialusis leidimas</w:t>
      </w:r>
      <w:r w:rsidRPr="00687BEB">
        <w:rPr>
          <w:rFonts w:ascii="Times New Roman" w:eastAsia="SimSun" w:hAnsi="Times New Roman" w:cs="Times New Roman"/>
          <w:strike/>
          <w:sz w:val="24"/>
          <w:szCs w:val="24"/>
          <w:lang w:eastAsia="zh-CN"/>
        </w:rPr>
        <w:t>,</w:t>
      </w:r>
      <w:r w:rsidRPr="00687BEB">
        <w:rPr>
          <w:rFonts w:ascii="Times New Roman" w:eastAsia="SimSun" w:hAnsi="Times New Roman" w:cs="Times New Roman"/>
          <w:i/>
          <w:iCs/>
          <w:strike/>
          <w:sz w:val="24"/>
          <w:szCs w:val="24"/>
          <w:lang w:eastAsia="zh-CN"/>
        </w:rPr>
        <w:t xml:space="preserve"> </w:t>
      </w:r>
      <w:r w:rsidRPr="00687BEB">
        <w:rPr>
          <w:rFonts w:ascii="Times New Roman" w:eastAsia="SimSun" w:hAnsi="Times New Roman" w:cs="Times New Roman"/>
          <w:strike/>
          <w:sz w:val="24"/>
          <w:szCs w:val="24"/>
          <w:lang w:eastAsia="zh-CN"/>
        </w:rPr>
        <w:t>17 skyrius, 2 tomas, p. 32)</w:t>
      </w:r>
      <w:r w:rsidRPr="00687BEB">
        <w:rPr>
          <w:rFonts w:ascii="Times New Roman" w:eastAsia="SimSun" w:hAnsi="Times New Roman" w:cs="Times New Roman"/>
          <w:sz w:val="24"/>
          <w:szCs w:val="24"/>
          <w:lang w:eastAsia="zh-CN"/>
        </w:rPr>
        <w:t>.</w:t>
      </w:r>
    </w:p>
    <w:p w14:paraId="53E0FEF3" w14:textId="77777777" w:rsidR="00C132A2" w:rsidRPr="00687BEB" w:rsidRDefault="00C2612E" w:rsidP="00C132A2">
      <w:pPr>
        <w:shd w:val="clear" w:color="000000" w:fill="auto"/>
        <w:jc w:val="both"/>
        <w:rPr>
          <w:rFonts w:ascii="Times New Roman" w:hAnsi="Times New Roman" w:cs="Times New Roman"/>
          <w:sz w:val="24"/>
          <w:szCs w:val="24"/>
        </w:rPr>
      </w:pPr>
      <w:r w:rsidRPr="00687BEB">
        <w:rPr>
          <w:rFonts w:ascii="Times New Roman" w:hAnsi="Times New Roman" w:cs="Times New Roman"/>
          <w:strike/>
          <w:sz w:val="24"/>
          <w:szCs w:val="24"/>
        </w:rPr>
        <w:t>18.</w:t>
      </w:r>
      <w:r w:rsidRPr="00687BEB">
        <w:rPr>
          <w:rFonts w:ascii="Times New Roman" w:hAnsi="Times New Roman" w:cs="Times New Roman"/>
          <w:sz w:val="24"/>
          <w:szCs w:val="24"/>
        </w:rPr>
        <w:t xml:space="preserve"> </w:t>
      </w:r>
      <w:r w:rsidRPr="00687BEB">
        <w:rPr>
          <w:rFonts w:ascii="Times New Roman" w:hAnsi="Times New Roman" w:cs="Times New Roman"/>
          <w:strike/>
          <w:sz w:val="24"/>
          <w:szCs w:val="24"/>
        </w:rPr>
        <w:t xml:space="preserve">2004 m. balandžio 29 d. Europos Parlamento ir Tarybos direktyva 2004/49/EB dėl saugos Bendrijos geležinkeliuose ir iš dalies pakeičianti Tarybos direktyvą 95/18/EB dėl geležinkelio įmonių licencijavimo bei Direktyvą 2001/14/EB dėl geležinkelių infrastruktūros pajėgumų paskirstymo, mokesčių už naudojimąsi geležinkelių infrastruktūra ėmimo ir saugos sertifikavimo (Saugos geležinkeliuose direktyva) (OL </w:t>
      </w:r>
      <w:r w:rsidRPr="00687BEB">
        <w:rPr>
          <w:rFonts w:ascii="Times New Roman" w:hAnsi="Times New Roman" w:cs="Times New Roman"/>
          <w:iCs/>
          <w:strike/>
          <w:sz w:val="24"/>
          <w:szCs w:val="24"/>
        </w:rPr>
        <w:t>2004 m</w:t>
      </w:r>
      <w:r w:rsidRPr="00687BEB">
        <w:rPr>
          <w:rFonts w:ascii="Times New Roman" w:hAnsi="Times New Roman" w:cs="Times New Roman"/>
          <w:i/>
          <w:iCs/>
          <w:strike/>
          <w:sz w:val="24"/>
          <w:szCs w:val="24"/>
        </w:rPr>
        <w:t>. specialusis leidimas</w:t>
      </w:r>
      <w:r w:rsidRPr="00687BEB">
        <w:rPr>
          <w:rFonts w:ascii="Times New Roman" w:hAnsi="Times New Roman" w:cs="Times New Roman"/>
          <w:strike/>
          <w:sz w:val="24"/>
          <w:szCs w:val="24"/>
        </w:rPr>
        <w:t>, 7 skyrius, 8 tomas, p. 227) su paskutiniais pakeitimais, padarytais 2014 m. liepos 9 d. Komisijos direktyva 2014/88/ES (OL 2014 L 201, p. 9).</w:t>
      </w:r>
    </w:p>
    <w:p w14:paraId="79A199C6" w14:textId="65D5E2CD"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21</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1</w:t>
      </w:r>
      <w:r w:rsidR="00087049" w:rsidRPr="00687BEB">
        <w:rPr>
          <w:rFonts w:ascii="Times New Roman" w:eastAsia="SimSun" w:hAnsi="Times New Roman" w:cs="Times New Roman"/>
          <w:b/>
          <w:sz w:val="24"/>
          <w:szCs w:val="24"/>
          <w:lang w:eastAsia="zh-CN"/>
        </w:rPr>
        <w:t>7</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2004 m. gruodžio 6 d. Tarybos reglamentas (EB) Nr. 2182/2004 dėl į euro monetas panašių medalių ir žetonų </w:t>
      </w:r>
      <w:r w:rsidRPr="00687BEB">
        <w:rPr>
          <w:rFonts w:ascii="Times New Roman" w:eastAsia="SimSun" w:hAnsi="Times New Roman" w:cs="Times New Roman"/>
          <w:strike/>
          <w:sz w:val="24"/>
          <w:szCs w:val="24"/>
          <w:lang w:eastAsia="zh-CN"/>
        </w:rPr>
        <w:t>(OL 2004 L 373, p. 1)</w:t>
      </w:r>
      <w:r w:rsidRPr="00687BEB">
        <w:rPr>
          <w:rFonts w:ascii="Times New Roman" w:eastAsia="SimSun" w:hAnsi="Times New Roman" w:cs="Times New Roman"/>
          <w:sz w:val="24"/>
          <w:szCs w:val="24"/>
          <w:lang w:eastAsia="zh-CN"/>
        </w:rPr>
        <w:t xml:space="preserve"> su paskutiniais pakeitimais, padarytais 2008</w:t>
      </w:r>
      <w:r w:rsidR="00E27101" w:rsidRPr="00687BEB">
        <w:rPr>
          <w:rFonts w:ascii="Times New Roman" w:eastAsia="SimSun" w:hAnsi="Times New Roman" w:cs="Times New Roman"/>
          <w:sz w:val="24"/>
          <w:szCs w:val="24"/>
          <w:lang w:eastAsia="zh-CN"/>
        </w:rPr>
        <w:t> </w:t>
      </w:r>
      <w:r w:rsidRPr="00687BEB">
        <w:rPr>
          <w:rFonts w:ascii="Times New Roman" w:eastAsia="SimSun" w:hAnsi="Times New Roman" w:cs="Times New Roman"/>
          <w:sz w:val="24"/>
          <w:szCs w:val="24"/>
          <w:lang w:eastAsia="zh-CN"/>
        </w:rPr>
        <w:t xml:space="preserve">m. gruodžio 18 d. Tarybos reglamentu (EB) Nr. 46/2009 </w:t>
      </w:r>
      <w:r w:rsidRPr="00687BEB">
        <w:rPr>
          <w:rFonts w:ascii="Times New Roman" w:eastAsia="SimSun" w:hAnsi="Times New Roman" w:cs="Times New Roman"/>
          <w:strike/>
          <w:sz w:val="24"/>
          <w:szCs w:val="24"/>
          <w:lang w:eastAsia="zh-CN"/>
        </w:rPr>
        <w:t>(OL 2009 L 17, p. 5)</w:t>
      </w:r>
      <w:r w:rsidRPr="00687BEB">
        <w:rPr>
          <w:rFonts w:ascii="Times New Roman" w:eastAsia="SimSun" w:hAnsi="Times New Roman" w:cs="Times New Roman"/>
          <w:sz w:val="24"/>
          <w:szCs w:val="24"/>
          <w:lang w:eastAsia="zh-CN"/>
        </w:rPr>
        <w:t>.</w:t>
      </w:r>
    </w:p>
    <w:p w14:paraId="4795378B" w14:textId="62ECC4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lastRenderedPageBreak/>
        <w:t>22</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C827FF" w:rsidRPr="00687BEB">
        <w:rPr>
          <w:rFonts w:ascii="Times New Roman" w:eastAsia="SimSun" w:hAnsi="Times New Roman" w:cs="Times New Roman"/>
          <w:b/>
          <w:sz w:val="24"/>
          <w:szCs w:val="24"/>
          <w:lang w:eastAsia="zh-CN"/>
        </w:rPr>
        <w:t>1</w:t>
      </w:r>
      <w:r w:rsidR="00087049" w:rsidRPr="00687BEB">
        <w:rPr>
          <w:rFonts w:ascii="Times New Roman" w:eastAsia="SimSun" w:hAnsi="Times New Roman" w:cs="Times New Roman"/>
          <w:b/>
          <w:sz w:val="24"/>
          <w:szCs w:val="24"/>
          <w:lang w:eastAsia="zh-CN"/>
        </w:rPr>
        <w:t>8</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2004 m. gruodžio 6 d. Tarybos reglamentas (EB) Nr. 2183/2004, išplečiantis Reglamento (EB) Nr. 2182/2004 dėl į euro monetas panašių medalių ir žetonų taikymą nedalyvaujančioms valstybėms narėms </w:t>
      </w:r>
      <w:r w:rsidRPr="00687BEB">
        <w:rPr>
          <w:rFonts w:ascii="Times New Roman" w:eastAsia="SimSun" w:hAnsi="Times New Roman" w:cs="Times New Roman"/>
          <w:strike/>
          <w:sz w:val="24"/>
          <w:szCs w:val="24"/>
          <w:lang w:eastAsia="zh-CN"/>
        </w:rPr>
        <w:t>(OL 2004 L 373, p. 7)</w:t>
      </w:r>
      <w:r w:rsidRPr="00687BEB">
        <w:rPr>
          <w:rFonts w:ascii="Times New Roman" w:eastAsia="SimSun" w:hAnsi="Times New Roman" w:cs="Times New Roman"/>
          <w:sz w:val="24"/>
          <w:szCs w:val="24"/>
          <w:lang w:eastAsia="zh-CN"/>
        </w:rPr>
        <w:t xml:space="preserve">, su paskutiniais pakeitimais, padarytais 2008 m. gruodžio 18 d. Tarybos reglamentu (EB) Nr. 47/2009 </w:t>
      </w:r>
      <w:r w:rsidRPr="00687BEB">
        <w:rPr>
          <w:rFonts w:ascii="Times New Roman" w:eastAsia="SimSun" w:hAnsi="Times New Roman" w:cs="Times New Roman"/>
          <w:strike/>
          <w:sz w:val="24"/>
          <w:szCs w:val="24"/>
          <w:lang w:eastAsia="zh-CN"/>
        </w:rPr>
        <w:t>(OL 2009 L 17, p. 7)</w:t>
      </w:r>
      <w:r w:rsidRPr="00687BEB">
        <w:rPr>
          <w:rFonts w:ascii="Times New Roman" w:eastAsia="SimSun" w:hAnsi="Times New Roman" w:cs="Times New Roman"/>
          <w:sz w:val="24"/>
          <w:szCs w:val="24"/>
          <w:lang w:eastAsia="zh-CN"/>
        </w:rPr>
        <w:t>.</w:t>
      </w:r>
    </w:p>
    <w:p w14:paraId="428097A7" w14:textId="6EF0AD3F"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23</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087049" w:rsidRPr="00687BEB">
        <w:rPr>
          <w:rFonts w:ascii="Times New Roman" w:eastAsia="SimSun" w:hAnsi="Times New Roman" w:cs="Times New Roman"/>
          <w:b/>
          <w:sz w:val="24"/>
          <w:szCs w:val="24"/>
          <w:lang w:eastAsia="zh-CN"/>
        </w:rPr>
        <w:t>19</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2004 m. gruodžio 22 d. Tarybos reglamentas (EB) Nr. 111/2005, nustatantis prekybos narkotinių ir psichotropinių medžiagų pirmtakais (prekursoriais) tarp Bendrijos ir trečiųjų šalių stebėsenos taisykles </w:t>
      </w:r>
      <w:r w:rsidRPr="00687BEB">
        <w:rPr>
          <w:rFonts w:ascii="Times New Roman" w:eastAsia="SimSun" w:hAnsi="Times New Roman" w:cs="Times New Roman"/>
          <w:strike/>
          <w:sz w:val="24"/>
          <w:szCs w:val="24"/>
          <w:lang w:eastAsia="zh-CN"/>
        </w:rPr>
        <w:t>(OL 2005 L 22, p. 1)</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2013 m. lapkričio 20 d. Europos Parlamento ir Tarybos reglamentu (ES) Nr. 1259/2013</w:t>
      </w:r>
      <w:r w:rsidR="00C827FF" w:rsidRPr="00687BEB">
        <w:rPr>
          <w:rFonts w:ascii="Times New Roman" w:eastAsia="SimSun" w:hAnsi="Times New Roman" w:cs="Times New Roman"/>
          <w:sz w:val="24"/>
          <w:szCs w:val="24"/>
          <w:lang w:eastAsia="zh-CN"/>
        </w:rPr>
        <w:t xml:space="preserve"> </w:t>
      </w:r>
      <w:r w:rsidR="00C827FF" w:rsidRPr="00687BEB">
        <w:rPr>
          <w:rFonts w:ascii="Times New Roman" w:eastAsia="SimSun" w:hAnsi="Times New Roman" w:cs="Times New Roman"/>
          <w:b/>
          <w:sz w:val="24"/>
          <w:szCs w:val="24"/>
          <w:lang w:eastAsia="zh-CN"/>
        </w:rPr>
        <w:t>2018</w:t>
      </w:r>
      <w:r w:rsidR="00E27101" w:rsidRPr="00687BEB">
        <w:rPr>
          <w:rFonts w:ascii="Times New Roman" w:eastAsia="SimSun" w:hAnsi="Times New Roman" w:cs="Times New Roman"/>
          <w:b/>
          <w:sz w:val="24"/>
          <w:szCs w:val="24"/>
          <w:lang w:eastAsia="zh-CN"/>
        </w:rPr>
        <w:t> </w:t>
      </w:r>
      <w:r w:rsidR="00C827FF" w:rsidRPr="00687BEB">
        <w:rPr>
          <w:rFonts w:ascii="Times New Roman" w:eastAsia="SimSun" w:hAnsi="Times New Roman" w:cs="Times New Roman"/>
          <w:b/>
          <w:sz w:val="24"/>
          <w:szCs w:val="24"/>
          <w:lang w:eastAsia="zh-CN"/>
        </w:rPr>
        <w:t>m. vasario 26</w:t>
      </w:r>
      <w:r w:rsidR="00E27101" w:rsidRPr="00687BEB">
        <w:rPr>
          <w:rFonts w:ascii="Times New Roman" w:eastAsia="SimSun" w:hAnsi="Times New Roman" w:cs="Times New Roman"/>
          <w:b/>
          <w:sz w:val="24"/>
          <w:szCs w:val="24"/>
          <w:lang w:eastAsia="zh-CN"/>
        </w:rPr>
        <w:t> </w:t>
      </w:r>
      <w:r w:rsidR="00C827FF" w:rsidRPr="00687BEB">
        <w:rPr>
          <w:rFonts w:ascii="Times New Roman" w:eastAsia="SimSun" w:hAnsi="Times New Roman" w:cs="Times New Roman"/>
          <w:b/>
          <w:sz w:val="24"/>
          <w:szCs w:val="24"/>
          <w:lang w:eastAsia="zh-CN"/>
        </w:rPr>
        <w:t>d. Komisijos deleguotuoju reglamentu (ES) 2018/729</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2013 L 330, p. 30)</w:t>
      </w:r>
      <w:r w:rsidRPr="00687BEB">
        <w:rPr>
          <w:rFonts w:ascii="Times New Roman" w:eastAsia="SimSun" w:hAnsi="Times New Roman" w:cs="Times New Roman"/>
          <w:sz w:val="24"/>
          <w:szCs w:val="24"/>
          <w:lang w:eastAsia="zh-CN"/>
        </w:rPr>
        <w:t>.</w:t>
      </w:r>
    </w:p>
    <w:p w14:paraId="5A46B86F"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24</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2</w:t>
      </w:r>
      <w:r w:rsidR="00087049" w:rsidRPr="00687BEB">
        <w:rPr>
          <w:rFonts w:ascii="Times New Roman" w:eastAsia="SimSun" w:hAnsi="Times New Roman" w:cs="Times New Roman"/>
          <w:b/>
          <w:sz w:val="24"/>
          <w:szCs w:val="24"/>
          <w:lang w:eastAsia="zh-CN"/>
        </w:rPr>
        <w:t>0</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2005 m. rugsėjo 7 d. Europos Parlamento ir Tarybos direktyva 2005/35/EB dėl taršos iš laivų ir sankcijų už pažeidimus įvedimo </w:t>
      </w:r>
      <w:r w:rsidRPr="00687BEB">
        <w:rPr>
          <w:rFonts w:ascii="Times New Roman" w:eastAsia="SimSun" w:hAnsi="Times New Roman" w:cs="Times New Roman"/>
          <w:strike/>
          <w:sz w:val="24"/>
          <w:szCs w:val="24"/>
          <w:lang w:eastAsia="zh-CN"/>
        </w:rPr>
        <w:t>(OL 2005 L 255, p. 11)</w:t>
      </w:r>
      <w:r w:rsidRPr="00687BEB">
        <w:rPr>
          <w:rFonts w:ascii="Times New Roman" w:eastAsia="SimSun" w:hAnsi="Times New Roman" w:cs="Times New Roman"/>
          <w:sz w:val="24"/>
          <w:szCs w:val="24"/>
          <w:lang w:eastAsia="zh-CN"/>
        </w:rPr>
        <w:t xml:space="preserve"> su paskutiniais pakeitimais, padarytais 2009 m. spalio 21 d. Europos Parlamento ir Tarybos direktyva 2009/123/EB </w:t>
      </w:r>
      <w:r w:rsidRPr="00687BEB">
        <w:rPr>
          <w:rFonts w:ascii="Times New Roman" w:eastAsia="SimSun" w:hAnsi="Times New Roman" w:cs="Times New Roman"/>
          <w:strike/>
          <w:sz w:val="24"/>
          <w:szCs w:val="24"/>
          <w:lang w:eastAsia="zh-CN"/>
        </w:rPr>
        <w:t>(OL 2009 L 280, p. 52)</w:t>
      </w:r>
      <w:r w:rsidRPr="00687BEB">
        <w:rPr>
          <w:rFonts w:ascii="Times New Roman" w:eastAsia="SimSun" w:hAnsi="Times New Roman" w:cs="Times New Roman"/>
          <w:sz w:val="24"/>
          <w:szCs w:val="24"/>
          <w:lang w:eastAsia="zh-CN"/>
        </w:rPr>
        <w:t>.</w:t>
      </w:r>
    </w:p>
    <w:p w14:paraId="661E6133"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25</w:t>
      </w:r>
      <w:r w:rsidR="00BB7781" w:rsidRPr="00687BEB">
        <w:rPr>
          <w:rFonts w:ascii="Times New Roman" w:eastAsia="SimSun" w:hAnsi="Times New Roman" w:cs="Times New Roman"/>
          <w:strike/>
          <w:sz w:val="24"/>
          <w:szCs w:val="24"/>
          <w:lang w:eastAsia="zh-CN"/>
        </w:rPr>
        <w:t xml:space="preserve">. </w:t>
      </w:r>
      <w:r w:rsidRPr="00687BEB">
        <w:rPr>
          <w:rFonts w:ascii="Times New Roman" w:eastAsia="SimSun" w:hAnsi="Times New Roman" w:cs="Times New Roman"/>
          <w:strike/>
          <w:sz w:val="24"/>
          <w:szCs w:val="24"/>
          <w:lang w:eastAsia="zh-CN"/>
        </w:rPr>
        <w:t>2005 m. spalio 26 d. Europos Parlamento ir Tarybos direktyva 2005/60/EB dėl finansų sistemos apsaugos nuo jos panaudojimo pinigų plovimui ir teroristų finansavimui (OL 2005 L 309, p. 15).</w:t>
      </w:r>
    </w:p>
    <w:p w14:paraId="3683CA6E" w14:textId="72562DBB"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26</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2</w:t>
      </w:r>
      <w:r w:rsidR="00087049" w:rsidRPr="00687BEB">
        <w:rPr>
          <w:rFonts w:ascii="Times New Roman" w:eastAsia="SimSun" w:hAnsi="Times New Roman" w:cs="Times New Roman"/>
          <w:b/>
          <w:sz w:val="24"/>
          <w:szCs w:val="24"/>
          <w:lang w:eastAsia="zh-CN"/>
        </w:rPr>
        <w:t>1</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2005 m. gruodžio 14 d. Europos Parlamento ir Tarybos reglamentas (EB) Nr. 2111/2005 dėl oro vežėjų, kuriems taikomas draudimas vykdyti veiklą Bendrijoje, Bendrijos sąrašo sudarymo ir oro transporto keleivių informavimo apie skrydį vykdančio oro vežėjo tapatybę bei panaikinantis Direktyvos 2004/36/EB 9 straipsnį </w:t>
      </w:r>
      <w:r w:rsidR="000531CA" w:rsidRPr="00687BEB">
        <w:rPr>
          <w:rFonts w:ascii="Times New Roman" w:eastAsia="SimSun" w:hAnsi="Times New Roman" w:cs="Times New Roman"/>
          <w:b/>
          <w:sz w:val="24"/>
          <w:szCs w:val="24"/>
          <w:lang w:eastAsia="zh-CN"/>
        </w:rPr>
        <w:t>su paskutiniais pakeitimais, padarytais 2019 m. birželio 20 d. Europos Parlamento ir Tarybos reglamentu (ES) 2019/1243</w:t>
      </w:r>
      <w:r w:rsidR="000531C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2005 L 344, p. 15)</w:t>
      </w:r>
      <w:r w:rsidRPr="00687BEB">
        <w:rPr>
          <w:rFonts w:ascii="Times New Roman" w:eastAsia="SimSun" w:hAnsi="Times New Roman" w:cs="Times New Roman"/>
          <w:sz w:val="24"/>
          <w:szCs w:val="24"/>
          <w:lang w:eastAsia="zh-CN"/>
        </w:rPr>
        <w:t>.</w:t>
      </w:r>
    </w:p>
    <w:p w14:paraId="78F99CD3"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27</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AB1605" w:rsidRPr="00687BEB">
        <w:rPr>
          <w:rFonts w:ascii="Times New Roman" w:eastAsia="SimSun" w:hAnsi="Times New Roman" w:cs="Times New Roman"/>
          <w:b/>
          <w:sz w:val="24"/>
          <w:szCs w:val="24"/>
          <w:lang w:eastAsia="zh-CN"/>
        </w:rPr>
        <w:t>2</w:t>
      </w:r>
      <w:r w:rsidR="00087049" w:rsidRPr="00687BEB">
        <w:rPr>
          <w:rFonts w:ascii="Times New Roman" w:eastAsia="SimSun" w:hAnsi="Times New Roman" w:cs="Times New Roman"/>
          <w:b/>
          <w:sz w:val="24"/>
          <w:szCs w:val="24"/>
          <w:lang w:eastAsia="zh-CN"/>
        </w:rPr>
        <w:t>2</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2005 m. gruodžio 20 d. Tarybos reglamentas (EB) Nr. 2173/2005 dėl FLEGT licencijavimo schemos medienos importui į Europos bendriją sukūrimo </w:t>
      </w:r>
      <w:r w:rsidR="000531CA" w:rsidRPr="00687BEB">
        <w:rPr>
          <w:rFonts w:ascii="Times New Roman" w:eastAsia="SimSun" w:hAnsi="Times New Roman" w:cs="Times New Roman"/>
          <w:b/>
          <w:sz w:val="24"/>
          <w:szCs w:val="24"/>
          <w:lang w:eastAsia="zh-CN"/>
        </w:rPr>
        <w:t>su paskutiniais pakeitimais, padarytais 2019 m. birželio 5 d. Europos Parlamento ir Tarybos reglamentu (ES) 2019/1010</w:t>
      </w:r>
      <w:r w:rsidR="000531C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2005 L 347, p. 1)</w:t>
      </w:r>
      <w:r w:rsidRPr="00687BEB">
        <w:rPr>
          <w:rFonts w:ascii="Times New Roman" w:eastAsia="SimSun" w:hAnsi="Times New Roman" w:cs="Times New Roman"/>
          <w:sz w:val="24"/>
          <w:szCs w:val="24"/>
          <w:lang w:eastAsia="zh-CN"/>
        </w:rPr>
        <w:t>.</w:t>
      </w:r>
    </w:p>
    <w:p w14:paraId="1B0233B4"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28</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2</w:t>
      </w:r>
      <w:r w:rsidR="00087049" w:rsidRPr="00687BEB">
        <w:rPr>
          <w:rFonts w:ascii="Times New Roman" w:eastAsia="SimSun" w:hAnsi="Times New Roman" w:cs="Times New Roman"/>
          <w:b/>
          <w:sz w:val="24"/>
          <w:szCs w:val="24"/>
          <w:lang w:eastAsia="zh-CN"/>
        </w:rPr>
        <w:t>3</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2006 m. kovo 15 d. Europos Parlamento ir Tarybos reglamentas (EB) Nr. 561/2006 dėl tam tikrų su kelių transportu susijusių socialinių teisės aktų suderinimo ir iš dalies keičiantis Tarybos reglamentus (EEB) Nr. 3821/85 ir (EB) Nr. 2135/98 bei panaikinantis Reglamentą (EEB) Nr. 3820/85 </w:t>
      </w:r>
      <w:r w:rsidR="000531CA" w:rsidRPr="00687BEB">
        <w:rPr>
          <w:rFonts w:ascii="Times New Roman" w:eastAsia="SimSun" w:hAnsi="Times New Roman" w:cs="Times New Roman"/>
          <w:b/>
          <w:sz w:val="24"/>
          <w:szCs w:val="24"/>
          <w:lang w:eastAsia="zh-CN"/>
        </w:rPr>
        <w:t>su paskutiniais pakeitimais</w:t>
      </w:r>
      <w:r w:rsidR="0067008E" w:rsidRPr="00687BEB">
        <w:rPr>
          <w:rFonts w:ascii="Times New Roman" w:eastAsia="SimSun" w:hAnsi="Times New Roman" w:cs="Times New Roman"/>
          <w:b/>
          <w:sz w:val="24"/>
          <w:szCs w:val="24"/>
          <w:lang w:eastAsia="zh-CN"/>
        </w:rPr>
        <w:t>, padarytais</w:t>
      </w:r>
      <w:r w:rsidR="000531CA" w:rsidRPr="00687BEB">
        <w:rPr>
          <w:rFonts w:ascii="Times New Roman" w:eastAsia="SimSun" w:hAnsi="Times New Roman" w:cs="Times New Roman"/>
          <w:b/>
          <w:sz w:val="24"/>
          <w:szCs w:val="24"/>
          <w:lang w:eastAsia="zh-CN"/>
        </w:rPr>
        <w:t xml:space="preserve"> 2014 m. vasario 4 d. Europos Parlamento ir Tarybos reglamentu (ES) </w:t>
      </w:r>
      <w:r w:rsidR="008602A3" w:rsidRPr="00687BEB">
        <w:rPr>
          <w:rFonts w:ascii="Times New Roman" w:eastAsia="SimSun" w:hAnsi="Times New Roman" w:cs="Times New Roman"/>
          <w:b/>
          <w:sz w:val="24"/>
          <w:szCs w:val="24"/>
          <w:lang w:eastAsia="zh-CN"/>
        </w:rPr>
        <w:t>Nr. 165/2014</w:t>
      </w:r>
      <w:r w:rsidR="008602A3"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2006 L 102, p. 1)</w:t>
      </w:r>
      <w:r w:rsidRPr="00687BEB">
        <w:rPr>
          <w:rFonts w:ascii="Times New Roman" w:eastAsia="SimSun" w:hAnsi="Times New Roman" w:cs="Times New Roman"/>
          <w:sz w:val="24"/>
          <w:szCs w:val="24"/>
          <w:lang w:eastAsia="zh-CN"/>
        </w:rPr>
        <w:t>.</w:t>
      </w:r>
    </w:p>
    <w:p w14:paraId="3E864D58"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29</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2</w:t>
      </w:r>
      <w:r w:rsidR="00087049" w:rsidRPr="00687BEB">
        <w:rPr>
          <w:rFonts w:ascii="Times New Roman" w:eastAsia="SimSun" w:hAnsi="Times New Roman" w:cs="Times New Roman"/>
          <w:b/>
          <w:sz w:val="24"/>
          <w:szCs w:val="24"/>
          <w:lang w:eastAsia="zh-CN"/>
        </w:rPr>
        <w:t>4</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2006 m. birželio 14 d. Europos Parlamento ir Tarybos reglamentas (EB) Nr. 1013/2006 dėl atliekų vežimo </w:t>
      </w:r>
      <w:r w:rsidRPr="00687BEB">
        <w:rPr>
          <w:rFonts w:ascii="Times New Roman" w:eastAsia="SimSun" w:hAnsi="Times New Roman" w:cs="Times New Roman"/>
          <w:strike/>
          <w:sz w:val="24"/>
          <w:szCs w:val="24"/>
          <w:lang w:eastAsia="zh-CN"/>
        </w:rPr>
        <w:t>(OL 2006 L 190, p. 1)</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2011 m. liepos 11</w:t>
      </w:r>
      <w:r w:rsidR="00AB1605" w:rsidRPr="00687BEB">
        <w:rPr>
          <w:rFonts w:ascii="Times New Roman" w:eastAsia="SimSun" w:hAnsi="Times New Roman" w:cs="Times New Roman"/>
          <w:strike/>
          <w:sz w:val="24"/>
          <w:szCs w:val="24"/>
          <w:lang w:eastAsia="zh-CN"/>
        </w:rPr>
        <w:t> </w:t>
      </w:r>
      <w:r w:rsidRPr="00687BEB">
        <w:rPr>
          <w:rFonts w:ascii="Times New Roman" w:eastAsia="SimSun" w:hAnsi="Times New Roman" w:cs="Times New Roman"/>
          <w:strike/>
          <w:sz w:val="24"/>
          <w:szCs w:val="24"/>
          <w:lang w:eastAsia="zh-CN"/>
        </w:rPr>
        <w:t>d.</w:t>
      </w:r>
      <w:r w:rsidRPr="00687BEB">
        <w:rPr>
          <w:rFonts w:ascii="Times New Roman" w:eastAsia="SimSun" w:hAnsi="Times New Roman" w:cs="Times New Roman"/>
          <w:sz w:val="24"/>
          <w:szCs w:val="24"/>
          <w:lang w:eastAsia="zh-CN"/>
        </w:rPr>
        <w:t xml:space="preserve"> </w:t>
      </w:r>
      <w:r w:rsidR="00AB1605" w:rsidRPr="00687BEB">
        <w:rPr>
          <w:rFonts w:ascii="Times New Roman" w:eastAsia="SimSun" w:hAnsi="Times New Roman" w:cs="Times New Roman"/>
          <w:b/>
          <w:sz w:val="24"/>
          <w:szCs w:val="24"/>
          <w:lang w:eastAsia="zh-CN"/>
        </w:rPr>
        <w:t>2015 m. lapkričio 10 d.</w:t>
      </w:r>
      <w:r w:rsidR="00AB1605"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Komisijos reglamentu (ES) </w:t>
      </w:r>
      <w:r w:rsidRPr="00687BEB">
        <w:rPr>
          <w:rFonts w:ascii="Times New Roman" w:eastAsia="SimSun" w:hAnsi="Times New Roman" w:cs="Times New Roman"/>
          <w:strike/>
          <w:sz w:val="24"/>
          <w:szCs w:val="24"/>
          <w:lang w:eastAsia="zh-CN"/>
        </w:rPr>
        <w:t>Nr. 664/2011</w:t>
      </w:r>
      <w:r w:rsidR="00AB1605" w:rsidRPr="00687BEB">
        <w:rPr>
          <w:rFonts w:ascii="Times New Roman" w:eastAsia="SimSun" w:hAnsi="Times New Roman" w:cs="Times New Roman"/>
          <w:sz w:val="24"/>
          <w:szCs w:val="24"/>
          <w:lang w:eastAsia="zh-CN"/>
        </w:rPr>
        <w:t xml:space="preserve"> </w:t>
      </w:r>
      <w:r w:rsidR="00AB1605" w:rsidRPr="00687BEB">
        <w:rPr>
          <w:rFonts w:ascii="Times New Roman" w:eastAsia="SimSun" w:hAnsi="Times New Roman" w:cs="Times New Roman"/>
          <w:b/>
          <w:sz w:val="24"/>
          <w:szCs w:val="24"/>
          <w:lang w:eastAsia="zh-CN"/>
        </w:rPr>
        <w:t>2015/2002</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2011 L 182, p. 2)</w:t>
      </w:r>
      <w:r w:rsidRPr="00687BEB">
        <w:rPr>
          <w:rFonts w:ascii="Times New Roman" w:eastAsia="SimSun" w:hAnsi="Times New Roman" w:cs="Times New Roman"/>
          <w:sz w:val="24"/>
          <w:szCs w:val="24"/>
          <w:lang w:eastAsia="zh-CN"/>
        </w:rPr>
        <w:t>.</w:t>
      </w:r>
    </w:p>
    <w:p w14:paraId="4151F15A"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30</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2</w:t>
      </w:r>
      <w:r w:rsidR="00087049" w:rsidRPr="00687BEB">
        <w:rPr>
          <w:rFonts w:ascii="Times New Roman" w:eastAsia="SimSun" w:hAnsi="Times New Roman" w:cs="Times New Roman"/>
          <w:b/>
          <w:sz w:val="24"/>
          <w:szCs w:val="24"/>
          <w:lang w:eastAsia="zh-CN"/>
        </w:rPr>
        <w:t>5</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2006 m. liepos 5 d. Europos Parlamento ir Tarybos reglamentas (EB) Nr. 1107/2006 dėl neįgalių asmenų ir ribotos judėsenos asmenų teisių keliaujant oru </w:t>
      </w:r>
      <w:r w:rsidRPr="00687BEB">
        <w:rPr>
          <w:rFonts w:ascii="Times New Roman" w:eastAsia="SimSun" w:hAnsi="Times New Roman" w:cs="Times New Roman"/>
          <w:strike/>
          <w:sz w:val="24"/>
          <w:szCs w:val="24"/>
          <w:lang w:eastAsia="zh-CN"/>
        </w:rPr>
        <w:t>(OL 2006 L 204, p. 1)</w:t>
      </w:r>
      <w:r w:rsidRPr="00687BEB">
        <w:rPr>
          <w:rFonts w:ascii="Times New Roman" w:eastAsia="SimSun" w:hAnsi="Times New Roman" w:cs="Times New Roman"/>
          <w:sz w:val="24"/>
          <w:szCs w:val="24"/>
          <w:lang w:eastAsia="zh-CN"/>
        </w:rPr>
        <w:t xml:space="preserve">.      </w:t>
      </w:r>
    </w:p>
    <w:p w14:paraId="7FA4CF00"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31</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2</w:t>
      </w:r>
      <w:r w:rsidR="00087049" w:rsidRPr="00687BEB">
        <w:rPr>
          <w:rFonts w:ascii="Times New Roman" w:eastAsia="SimSun" w:hAnsi="Times New Roman" w:cs="Times New Roman"/>
          <w:b/>
          <w:sz w:val="24"/>
          <w:szCs w:val="24"/>
          <w:lang w:eastAsia="zh-CN"/>
        </w:rPr>
        <w:t>6</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2006 m. rugsėjo 6 d. Europos Parlamento ir Tarybos direktyva 2006/66/EB dėl baterijų ir akumuliatorių bei baterijų ir akumuliatorių atliekų ir Direktyvos 91/157/EEB panaikinimo </w:t>
      </w:r>
      <w:r w:rsidRPr="00687BEB">
        <w:rPr>
          <w:rFonts w:ascii="Times New Roman" w:eastAsia="SimSun" w:hAnsi="Times New Roman" w:cs="Times New Roman"/>
          <w:strike/>
          <w:sz w:val="24"/>
          <w:szCs w:val="24"/>
          <w:lang w:eastAsia="zh-CN"/>
        </w:rPr>
        <w:t>(OL 2006 L 266, p. 1)</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 xml:space="preserve">2008 m. lapkričio 19 d. </w:t>
      </w:r>
      <w:r w:rsidR="00885947" w:rsidRPr="00687BEB">
        <w:rPr>
          <w:rFonts w:ascii="Times New Roman" w:eastAsia="SimSun" w:hAnsi="Times New Roman" w:cs="Times New Roman"/>
          <w:b/>
          <w:sz w:val="24"/>
          <w:szCs w:val="24"/>
          <w:lang w:eastAsia="zh-CN"/>
        </w:rPr>
        <w:t>2018 m. gegužės 30 d.</w:t>
      </w:r>
      <w:r w:rsidR="00885947"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Europos Parlamento ir Tarybos direktyva </w:t>
      </w:r>
      <w:r w:rsidRPr="00687BEB">
        <w:rPr>
          <w:rFonts w:ascii="Times New Roman" w:eastAsia="SimSun" w:hAnsi="Times New Roman" w:cs="Times New Roman"/>
          <w:strike/>
          <w:sz w:val="24"/>
          <w:szCs w:val="24"/>
          <w:lang w:eastAsia="zh-CN"/>
        </w:rPr>
        <w:t>2008/103/EB</w:t>
      </w:r>
      <w:r w:rsidRPr="00687BEB">
        <w:rPr>
          <w:rFonts w:ascii="Times New Roman" w:eastAsia="SimSun" w:hAnsi="Times New Roman" w:cs="Times New Roman"/>
          <w:sz w:val="24"/>
          <w:szCs w:val="24"/>
          <w:lang w:eastAsia="zh-CN"/>
        </w:rPr>
        <w:t xml:space="preserve"> </w:t>
      </w:r>
      <w:r w:rsidR="00885947" w:rsidRPr="00687BEB">
        <w:rPr>
          <w:rFonts w:ascii="Times New Roman" w:eastAsia="SimSun" w:hAnsi="Times New Roman" w:cs="Times New Roman"/>
          <w:b/>
          <w:sz w:val="24"/>
          <w:szCs w:val="24"/>
          <w:lang w:eastAsia="zh-CN"/>
        </w:rPr>
        <w:t xml:space="preserve">(ES) 2018/849 </w:t>
      </w:r>
      <w:r w:rsidRPr="00687BEB">
        <w:rPr>
          <w:rFonts w:ascii="Times New Roman" w:eastAsia="SimSun" w:hAnsi="Times New Roman" w:cs="Times New Roman"/>
          <w:strike/>
          <w:sz w:val="24"/>
          <w:szCs w:val="24"/>
          <w:lang w:eastAsia="zh-CN"/>
        </w:rPr>
        <w:t>(OL 2008 L 327, p. 7)</w:t>
      </w:r>
      <w:r w:rsidRPr="00687BEB">
        <w:rPr>
          <w:rFonts w:ascii="Times New Roman" w:eastAsia="SimSun" w:hAnsi="Times New Roman" w:cs="Times New Roman"/>
          <w:sz w:val="24"/>
          <w:szCs w:val="24"/>
          <w:lang w:eastAsia="zh-CN"/>
        </w:rPr>
        <w:t>.</w:t>
      </w:r>
    </w:p>
    <w:p w14:paraId="70A633E0"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32</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AB1605" w:rsidRPr="00687BEB">
        <w:rPr>
          <w:rFonts w:ascii="Times New Roman" w:eastAsia="SimSun" w:hAnsi="Times New Roman" w:cs="Times New Roman"/>
          <w:b/>
          <w:sz w:val="24"/>
          <w:szCs w:val="24"/>
          <w:lang w:eastAsia="zh-CN"/>
        </w:rPr>
        <w:t>2</w:t>
      </w:r>
      <w:r w:rsidR="00087049" w:rsidRPr="00687BEB">
        <w:rPr>
          <w:rFonts w:ascii="Times New Roman" w:eastAsia="SimSun" w:hAnsi="Times New Roman" w:cs="Times New Roman"/>
          <w:b/>
          <w:sz w:val="24"/>
          <w:szCs w:val="24"/>
          <w:lang w:eastAsia="zh-CN"/>
        </w:rPr>
        <w:t>7</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2006 m. gruodžio 12 d. Europos Parlamento ir Tarybos reglamentas (EB) Nr. 1901/2006 dėl pediatrijoje vartojamų vaistinių preparatų, iš dalies keičiantis Reglamentą (EEB) Nr. 1768/92, Direktyvą 2001/20/EB, Direktyvą 2001/83/EB ir Reglamentą (EB) Nr. 726/2004</w:t>
      </w:r>
      <w:r w:rsidR="0067008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b/>
          <w:sz w:val="24"/>
          <w:szCs w:val="24"/>
          <w:lang w:eastAsia="zh-CN"/>
        </w:rPr>
        <w:t xml:space="preserve"> </w:t>
      </w:r>
      <w:r w:rsidR="00A0206A" w:rsidRPr="00687BEB">
        <w:rPr>
          <w:rFonts w:ascii="Times New Roman" w:eastAsia="SimSun" w:hAnsi="Times New Roman" w:cs="Times New Roman"/>
          <w:b/>
          <w:sz w:val="24"/>
          <w:szCs w:val="24"/>
          <w:lang w:eastAsia="zh-CN"/>
        </w:rPr>
        <w:t>su paskutiniais pakeitimais, padarytais 2018 m. gruodžio 11 d. Europos Parlamento ir Tarybos reglamentu (ES) 2019/5</w:t>
      </w:r>
      <w:r w:rsidR="00A0206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2006 L 378, p. 1)</w:t>
      </w:r>
      <w:r w:rsidRPr="00687BEB">
        <w:rPr>
          <w:rFonts w:ascii="Times New Roman" w:eastAsia="SimSun" w:hAnsi="Times New Roman" w:cs="Times New Roman"/>
          <w:sz w:val="24"/>
          <w:szCs w:val="24"/>
          <w:lang w:eastAsia="zh-CN"/>
        </w:rPr>
        <w:t>.</w:t>
      </w:r>
    </w:p>
    <w:p w14:paraId="33210266"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33</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885947" w:rsidRPr="00687BEB">
        <w:rPr>
          <w:rFonts w:ascii="Times New Roman" w:eastAsia="SimSun" w:hAnsi="Times New Roman" w:cs="Times New Roman"/>
          <w:b/>
          <w:sz w:val="24"/>
          <w:szCs w:val="24"/>
          <w:lang w:eastAsia="zh-CN"/>
        </w:rPr>
        <w:t>2</w:t>
      </w:r>
      <w:r w:rsidR="00087049" w:rsidRPr="00687BEB">
        <w:rPr>
          <w:rFonts w:ascii="Times New Roman" w:eastAsia="SimSun" w:hAnsi="Times New Roman" w:cs="Times New Roman"/>
          <w:b/>
          <w:sz w:val="24"/>
          <w:szCs w:val="24"/>
          <w:lang w:eastAsia="zh-CN"/>
        </w:rPr>
        <w:t>8</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w:t>
      </w:r>
      <w:r w:rsidRPr="00687BEB">
        <w:rPr>
          <w:rFonts w:ascii="Times New Roman" w:eastAsia="SimSun" w:hAnsi="Times New Roman" w:cs="Times New Roman"/>
          <w:sz w:val="24"/>
          <w:szCs w:val="24"/>
          <w:lang w:eastAsia="zh-CN"/>
        </w:rPr>
        <w:lastRenderedPageBreak/>
        <w:t xml:space="preserve">Nr. 1488/94, Tarybos direktyvą 76/769/EEB ir Komisijos direktyvas 91/155/EEB, 93/67/EEB, 93/105/EB bei 2000/21/EB </w:t>
      </w:r>
      <w:r w:rsidRPr="00687BEB">
        <w:rPr>
          <w:rFonts w:ascii="Times New Roman" w:eastAsia="SimSun" w:hAnsi="Times New Roman" w:cs="Times New Roman"/>
          <w:strike/>
          <w:sz w:val="24"/>
          <w:szCs w:val="24"/>
          <w:lang w:eastAsia="zh-CN"/>
        </w:rPr>
        <w:t>(OL 2006 L 396, p. 1)</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2011 m. gegužės 20 d.</w:t>
      </w:r>
      <w:r w:rsidRPr="00687BEB">
        <w:rPr>
          <w:rFonts w:ascii="Times New Roman" w:eastAsia="SimSun" w:hAnsi="Times New Roman" w:cs="Times New Roman"/>
          <w:sz w:val="24"/>
          <w:szCs w:val="24"/>
          <w:lang w:eastAsia="zh-CN"/>
        </w:rPr>
        <w:t xml:space="preserve"> </w:t>
      </w:r>
      <w:r w:rsidR="00885947" w:rsidRPr="00687BEB">
        <w:rPr>
          <w:rFonts w:ascii="Times New Roman" w:eastAsia="SimSun" w:hAnsi="Times New Roman" w:cs="Times New Roman"/>
          <w:b/>
          <w:sz w:val="24"/>
          <w:szCs w:val="24"/>
          <w:lang w:eastAsia="zh-CN"/>
        </w:rPr>
        <w:t>2020 m. balandžio 7 d.</w:t>
      </w:r>
      <w:r w:rsidR="00885947"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Komisijos reglamentu (ES) </w:t>
      </w:r>
      <w:r w:rsidRPr="00687BEB">
        <w:rPr>
          <w:rFonts w:ascii="Times New Roman" w:eastAsia="SimSun" w:hAnsi="Times New Roman" w:cs="Times New Roman"/>
          <w:strike/>
          <w:sz w:val="24"/>
          <w:szCs w:val="24"/>
          <w:lang w:eastAsia="zh-CN"/>
        </w:rPr>
        <w:t>Nr. 494/2011</w:t>
      </w:r>
      <w:r w:rsidRPr="00687BEB">
        <w:rPr>
          <w:rFonts w:ascii="Times New Roman" w:eastAsia="SimSun" w:hAnsi="Times New Roman" w:cs="Times New Roman"/>
          <w:sz w:val="24"/>
          <w:szCs w:val="24"/>
          <w:lang w:eastAsia="zh-CN"/>
        </w:rPr>
        <w:t xml:space="preserve"> </w:t>
      </w:r>
      <w:r w:rsidR="00885947" w:rsidRPr="00687BEB">
        <w:rPr>
          <w:rFonts w:ascii="Times New Roman" w:eastAsia="SimSun" w:hAnsi="Times New Roman" w:cs="Times New Roman"/>
          <w:b/>
          <w:sz w:val="24"/>
          <w:szCs w:val="24"/>
          <w:lang w:eastAsia="zh-CN"/>
        </w:rPr>
        <w:t>2020/507</w:t>
      </w:r>
      <w:r w:rsidR="00885947"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2011 L 134, p. 2)</w:t>
      </w:r>
      <w:r w:rsidRPr="00687BEB">
        <w:rPr>
          <w:rFonts w:ascii="Times New Roman" w:eastAsia="SimSun" w:hAnsi="Times New Roman" w:cs="Times New Roman"/>
          <w:sz w:val="24"/>
          <w:szCs w:val="24"/>
          <w:lang w:eastAsia="zh-CN"/>
        </w:rPr>
        <w:t xml:space="preserve">. </w:t>
      </w:r>
    </w:p>
    <w:p w14:paraId="1465DDCC" w14:textId="303A0131"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34</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087049" w:rsidRPr="00687BEB">
        <w:rPr>
          <w:rFonts w:ascii="Times New Roman" w:eastAsia="SimSun" w:hAnsi="Times New Roman" w:cs="Times New Roman"/>
          <w:b/>
          <w:sz w:val="24"/>
          <w:szCs w:val="24"/>
          <w:lang w:eastAsia="zh-CN"/>
        </w:rPr>
        <w:t>29</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2006 m. gruodžio 20 d. Europos Parlamento ir Tarybos reglamentas (EB) Nr. 1931/2006, nustatantis vietinio eismo per valstybių narių išorines sausumos sienas taisykles ir iš dalies keičiantis Šengeno konvencijos nuostatas </w:t>
      </w:r>
      <w:r w:rsidRPr="00687BEB">
        <w:rPr>
          <w:rFonts w:ascii="Times New Roman" w:eastAsia="SimSun" w:hAnsi="Times New Roman" w:cs="Times New Roman"/>
          <w:strike/>
          <w:sz w:val="24"/>
          <w:szCs w:val="24"/>
          <w:lang w:eastAsia="zh-CN"/>
        </w:rPr>
        <w:t>(OL 2006 L 405, p. 1)</w:t>
      </w:r>
      <w:r w:rsidRPr="00687BEB">
        <w:rPr>
          <w:rFonts w:ascii="Times New Roman" w:eastAsia="SimSun" w:hAnsi="Times New Roman" w:cs="Times New Roman"/>
          <w:sz w:val="24"/>
          <w:szCs w:val="24"/>
          <w:lang w:eastAsia="zh-CN"/>
        </w:rPr>
        <w:t>, su paskutiniais pakeitimais, padarytais 2011 m. gruodžio 13 d. Europos Parlamento ir Tarybos reglamentu (ES) Nr.</w:t>
      </w:r>
      <w:r w:rsidR="00AF7EF0" w:rsidRPr="00687BEB">
        <w:rPr>
          <w:rFonts w:ascii="Times New Roman" w:eastAsia="SimSun" w:hAnsi="Times New Roman" w:cs="Times New Roman"/>
          <w:sz w:val="24"/>
          <w:szCs w:val="24"/>
          <w:lang w:eastAsia="zh-CN"/>
        </w:rPr>
        <w:t> </w:t>
      </w:r>
      <w:r w:rsidRPr="00687BEB">
        <w:rPr>
          <w:rFonts w:ascii="Times New Roman" w:eastAsia="SimSun" w:hAnsi="Times New Roman" w:cs="Times New Roman"/>
          <w:sz w:val="24"/>
          <w:szCs w:val="24"/>
          <w:lang w:eastAsia="zh-CN"/>
        </w:rPr>
        <w:t xml:space="preserve">1342/2011 </w:t>
      </w:r>
      <w:r w:rsidRPr="00687BEB">
        <w:rPr>
          <w:rFonts w:ascii="Times New Roman" w:eastAsia="SimSun" w:hAnsi="Times New Roman" w:cs="Times New Roman"/>
          <w:strike/>
          <w:sz w:val="24"/>
          <w:szCs w:val="24"/>
          <w:lang w:eastAsia="zh-CN"/>
        </w:rPr>
        <w:t>(OL 2011 L 347, p. 41)</w:t>
      </w:r>
      <w:r w:rsidRPr="00687BEB">
        <w:rPr>
          <w:rFonts w:ascii="Times New Roman" w:eastAsia="SimSun" w:hAnsi="Times New Roman" w:cs="Times New Roman"/>
          <w:sz w:val="24"/>
          <w:szCs w:val="24"/>
          <w:lang w:eastAsia="zh-CN"/>
        </w:rPr>
        <w:t xml:space="preserve">. </w:t>
      </w:r>
    </w:p>
    <w:p w14:paraId="22FA8D50"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35</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3</w:t>
      </w:r>
      <w:r w:rsidR="00087049" w:rsidRPr="00687BEB">
        <w:rPr>
          <w:rFonts w:ascii="Times New Roman" w:eastAsia="SimSun" w:hAnsi="Times New Roman" w:cs="Times New Roman"/>
          <w:b/>
          <w:sz w:val="24"/>
          <w:szCs w:val="24"/>
          <w:lang w:eastAsia="zh-CN"/>
        </w:rPr>
        <w:t>0</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2006 m. gruodžio 22 d. Komisijos reglamentas (EB) Nr. 2023/2006 dėl medžiagų ir gaminių, skirtų liestis su maistu, geros gamybos praktikos </w:t>
      </w:r>
      <w:r w:rsidR="00E60A29" w:rsidRPr="00687BEB">
        <w:rPr>
          <w:rFonts w:ascii="Times New Roman" w:eastAsia="SimSun" w:hAnsi="Times New Roman" w:cs="Times New Roman"/>
          <w:b/>
          <w:sz w:val="24"/>
          <w:szCs w:val="24"/>
          <w:lang w:eastAsia="zh-CN"/>
        </w:rPr>
        <w:t xml:space="preserve">su paskutiniais pakeitimais, padarytais 2008 m. kovo 27 d. Komisijos reglamentu </w:t>
      </w:r>
      <w:r w:rsidR="007D0F11" w:rsidRPr="00687BEB">
        <w:rPr>
          <w:rFonts w:ascii="Times New Roman" w:eastAsia="SimSun" w:hAnsi="Times New Roman" w:cs="Times New Roman"/>
          <w:b/>
          <w:sz w:val="24"/>
          <w:szCs w:val="24"/>
          <w:lang w:eastAsia="zh-CN"/>
        </w:rPr>
        <w:t>(EB) Nr. 282/2008</w:t>
      </w:r>
      <w:r w:rsidR="007D0F11"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2006 L 384, p. 75)</w:t>
      </w:r>
      <w:r w:rsidRPr="00687BEB">
        <w:rPr>
          <w:rFonts w:ascii="Times New Roman" w:eastAsia="SimSun" w:hAnsi="Times New Roman" w:cs="Times New Roman"/>
          <w:sz w:val="24"/>
          <w:szCs w:val="24"/>
          <w:lang w:eastAsia="zh-CN"/>
        </w:rPr>
        <w:t>.</w:t>
      </w:r>
    </w:p>
    <w:p w14:paraId="010C045E"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36</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3</w:t>
      </w:r>
      <w:r w:rsidR="00087049" w:rsidRPr="00687BEB">
        <w:rPr>
          <w:rFonts w:ascii="Times New Roman" w:eastAsia="SimSun" w:hAnsi="Times New Roman" w:cs="Times New Roman"/>
          <w:b/>
          <w:sz w:val="24"/>
          <w:szCs w:val="24"/>
          <w:lang w:eastAsia="zh-CN"/>
        </w:rPr>
        <w:t>1</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2007 m. spalio 23 d. Europos Parlamento ir Tarybos reglamentas (EB) Nr. 1371/2007 dėl geležinkelių keleivių teisių ir pareigų </w:t>
      </w:r>
      <w:r w:rsidRPr="00687BEB">
        <w:rPr>
          <w:rFonts w:ascii="Times New Roman" w:eastAsia="SimSun" w:hAnsi="Times New Roman" w:cs="Times New Roman"/>
          <w:strike/>
          <w:sz w:val="24"/>
          <w:szCs w:val="24"/>
          <w:lang w:eastAsia="zh-CN"/>
        </w:rPr>
        <w:t>(OL 2007 L 315, p. 14)</w:t>
      </w:r>
      <w:r w:rsidRPr="00687BEB">
        <w:rPr>
          <w:rFonts w:ascii="Times New Roman" w:eastAsia="SimSun" w:hAnsi="Times New Roman" w:cs="Times New Roman"/>
          <w:sz w:val="24"/>
          <w:szCs w:val="24"/>
          <w:lang w:eastAsia="zh-CN"/>
        </w:rPr>
        <w:t>.</w:t>
      </w:r>
    </w:p>
    <w:p w14:paraId="45103682"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37</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2008 m. sausio 15 d. Europos Parlamento ir Tarybos direktyvos 2008/1/EB dėl taršos integruotos prevencijos ir kontrolės (OL 2008 L 24, p. 8) su paskutiniais pakeitimais, padarytais 2009 m. balandžio 23 d. Europos Parlamento ir Tarybos direktyva 2009/31/EB (OL 2009 L 140, p. 114).</w:t>
      </w:r>
    </w:p>
    <w:p w14:paraId="1A07E116" w14:textId="223336C2" w:rsidR="00C2612E" w:rsidRPr="00687BEB" w:rsidRDefault="00C2612E" w:rsidP="00E40F32">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38</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3</w:t>
      </w:r>
      <w:r w:rsidR="00087049" w:rsidRPr="00687BEB">
        <w:rPr>
          <w:rFonts w:ascii="Times New Roman" w:eastAsia="SimSun" w:hAnsi="Times New Roman" w:cs="Times New Roman"/>
          <w:b/>
          <w:sz w:val="24"/>
          <w:szCs w:val="24"/>
          <w:lang w:eastAsia="zh-CN"/>
        </w:rPr>
        <w:t>2</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2008 m. gegužės 21 d. Europos Parlamento ir Tarybos direktyva 2008/50/EB dėl aplinkos oro kokybės ir švaresnio oro Europoje </w:t>
      </w:r>
      <w:r w:rsidR="00A22C84" w:rsidRPr="00687BEB">
        <w:rPr>
          <w:rFonts w:ascii="Times New Roman" w:eastAsia="SimSun" w:hAnsi="Times New Roman" w:cs="Times New Roman"/>
          <w:b/>
          <w:sz w:val="24"/>
          <w:szCs w:val="24"/>
          <w:lang w:eastAsia="zh-CN"/>
        </w:rPr>
        <w:t>su paskutiniais pakeitimais, padarytais 2015</w:t>
      </w:r>
      <w:r w:rsidR="00E27101" w:rsidRPr="00687BEB">
        <w:rPr>
          <w:rFonts w:ascii="Times New Roman" w:eastAsia="SimSun" w:hAnsi="Times New Roman" w:cs="Times New Roman"/>
          <w:b/>
          <w:sz w:val="24"/>
          <w:szCs w:val="24"/>
          <w:lang w:eastAsia="zh-CN"/>
        </w:rPr>
        <w:t> </w:t>
      </w:r>
      <w:r w:rsidR="00A22C84" w:rsidRPr="00687BEB">
        <w:rPr>
          <w:rFonts w:ascii="Times New Roman" w:eastAsia="SimSun" w:hAnsi="Times New Roman" w:cs="Times New Roman"/>
          <w:b/>
          <w:sz w:val="24"/>
          <w:szCs w:val="24"/>
          <w:lang w:eastAsia="zh-CN"/>
        </w:rPr>
        <w:t xml:space="preserve">m. rugpjūčio 28 d. Komisijos direktyva (ES) 2015/1480 </w:t>
      </w:r>
      <w:r w:rsidRPr="00687BEB">
        <w:rPr>
          <w:rFonts w:ascii="Times New Roman" w:eastAsia="SimSun" w:hAnsi="Times New Roman" w:cs="Times New Roman"/>
          <w:strike/>
          <w:sz w:val="24"/>
          <w:szCs w:val="24"/>
          <w:lang w:eastAsia="zh-CN"/>
        </w:rPr>
        <w:t>(OL 2008 L 152, p. 1)</w:t>
      </w:r>
      <w:r w:rsidRPr="00687BEB">
        <w:rPr>
          <w:rFonts w:ascii="Times New Roman" w:eastAsia="SimSun" w:hAnsi="Times New Roman" w:cs="Times New Roman"/>
          <w:sz w:val="24"/>
          <w:szCs w:val="24"/>
          <w:lang w:eastAsia="zh-CN"/>
        </w:rPr>
        <w:t>.</w:t>
      </w:r>
    </w:p>
    <w:p w14:paraId="3B52CF5A" w14:textId="0518BDBE" w:rsidR="003A50A9"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39</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3</w:t>
      </w:r>
      <w:r w:rsidR="00087049" w:rsidRPr="00687BEB">
        <w:rPr>
          <w:rFonts w:ascii="Times New Roman" w:eastAsia="SimSun" w:hAnsi="Times New Roman" w:cs="Times New Roman"/>
          <w:b/>
          <w:sz w:val="24"/>
          <w:szCs w:val="24"/>
          <w:lang w:eastAsia="zh-CN"/>
        </w:rPr>
        <w:t>3</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2008 m. liepos 9 d. Europos Parlamento ir Tarybos reglamentas (EB) Nr. 765/2008, nustatantis su gaminių prekyba susijusius akreditavimo ir rinkos priežiūros reikalavimus ir panaikinantis Reglamentą (EEB) Nr. 339/93 </w:t>
      </w:r>
      <w:r w:rsidRPr="00687BEB">
        <w:rPr>
          <w:rFonts w:ascii="Times New Roman" w:eastAsia="SimSun" w:hAnsi="Times New Roman" w:cs="Times New Roman"/>
          <w:strike/>
          <w:sz w:val="24"/>
          <w:szCs w:val="24"/>
          <w:lang w:eastAsia="zh-CN"/>
        </w:rPr>
        <w:t>(OL 2008 L 218, p. 30)</w:t>
      </w:r>
      <w:r w:rsidR="00AF7EF0" w:rsidRPr="00687BEB">
        <w:rPr>
          <w:rFonts w:ascii="Times New Roman" w:eastAsia="SimSun" w:hAnsi="Times New Roman" w:cs="Times New Roman"/>
          <w:sz w:val="24"/>
          <w:szCs w:val="24"/>
          <w:lang w:eastAsia="zh-CN"/>
        </w:rPr>
        <w:t>,</w:t>
      </w:r>
      <w:r w:rsidR="003A50A9" w:rsidRPr="00687BEB">
        <w:rPr>
          <w:rFonts w:ascii="Times New Roman" w:eastAsia="SimSun" w:hAnsi="Times New Roman" w:cs="Times New Roman"/>
          <w:sz w:val="24"/>
          <w:szCs w:val="24"/>
          <w:lang w:eastAsia="zh-CN"/>
        </w:rPr>
        <w:t xml:space="preserve"> </w:t>
      </w:r>
      <w:r w:rsidR="003A50A9" w:rsidRPr="00687BEB">
        <w:rPr>
          <w:rFonts w:ascii="Times New Roman" w:hAnsi="Times New Roman" w:cs="Times New Roman"/>
          <w:b/>
          <w:color w:val="000000"/>
          <w:sz w:val="24"/>
          <w:szCs w:val="24"/>
        </w:rPr>
        <w:t>su paskutiniais pakeitimais, padarytais 2019 m. birželio 20 d. Europos Parlamento ir Tarybos reglamentu (ES) 2019/1020</w:t>
      </w:r>
      <w:r w:rsidRPr="00687BEB">
        <w:rPr>
          <w:rFonts w:ascii="Times New Roman" w:eastAsia="SimSun" w:hAnsi="Times New Roman" w:cs="Times New Roman"/>
          <w:sz w:val="24"/>
          <w:szCs w:val="24"/>
          <w:lang w:eastAsia="zh-CN"/>
        </w:rPr>
        <w:t>.</w:t>
      </w:r>
    </w:p>
    <w:p w14:paraId="72E978AC"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40</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3</w:t>
      </w:r>
      <w:r w:rsidR="00087049" w:rsidRPr="00687BEB">
        <w:rPr>
          <w:rFonts w:ascii="Times New Roman" w:eastAsia="SimSun" w:hAnsi="Times New Roman" w:cs="Times New Roman"/>
          <w:b/>
          <w:sz w:val="24"/>
          <w:szCs w:val="24"/>
          <w:lang w:eastAsia="zh-CN"/>
        </w:rPr>
        <w:t>4</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2008 m. rugsėjo 24 d. Europos Parlamento ir Tarybos reglamentas (EB) Nr. 1008/2008 dėl oro susisiekimo paslaugų teikimo Bendrijoje bendrųjų taisyklių </w:t>
      </w:r>
      <w:r w:rsidR="00100B9F" w:rsidRPr="00687BEB">
        <w:rPr>
          <w:rFonts w:ascii="Times New Roman" w:eastAsia="SimSun" w:hAnsi="Times New Roman" w:cs="Times New Roman"/>
          <w:b/>
          <w:sz w:val="24"/>
          <w:szCs w:val="24"/>
          <w:lang w:eastAsia="zh-CN"/>
        </w:rPr>
        <w:t xml:space="preserve">su paskutiniais pakeitimais, padarytais 2020 m. gegužės 25 d. Europos Parlamento ir Tarybos reglamentu (ES) 2020/696 </w:t>
      </w:r>
      <w:r w:rsidRPr="00687BEB">
        <w:rPr>
          <w:rFonts w:ascii="Times New Roman" w:eastAsia="SimSun" w:hAnsi="Times New Roman" w:cs="Times New Roman"/>
          <w:strike/>
          <w:sz w:val="24"/>
          <w:szCs w:val="24"/>
          <w:lang w:eastAsia="zh-CN"/>
        </w:rPr>
        <w:t>(OL 2008 L 293, p. 3)</w:t>
      </w:r>
      <w:r w:rsidRPr="00687BEB">
        <w:rPr>
          <w:rFonts w:ascii="Times New Roman" w:eastAsia="SimSun" w:hAnsi="Times New Roman" w:cs="Times New Roman"/>
          <w:sz w:val="24"/>
          <w:szCs w:val="24"/>
          <w:lang w:eastAsia="zh-CN"/>
        </w:rPr>
        <w:t>.</w:t>
      </w:r>
    </w:p>
    <w:p w14:paraId="01C75B8B"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41</w:t>
      </w:r>
      <w:r w:rsidR="00BB7781" w:rsidRPr="00687BEB">
        <w:rPr>
          <w:rFonts w:ascii="Times New Roman" w:eastAsia="SimSun" w:hAnsi="Times New Roman" w:cs="Times New Roman"/>
          <w:strike/>
          <w:sz w:val="24"/>
          <w:szCs w:val="24"/>
          <w:lang w:eastAsia="zh-CN"/>
        </w:rPr>
        <w:t>.</w:t>
      </w:r>
      <w:r w:rsidR="00BB7781" w:rsidRPr="00687BEB">
        <w:rPr>
          <w:rFonts w:ascii="Times New Roman" w:eastAsia="SimSun" w:hAnsi="Times New Roman" w:cs="Times New Roman"/>
          <w:sz w:val="24"/>
          <w:szCs w:val="24"/>
          <w:lang w:eastAsia="zh-CN"/>
        </w:rPr>
        <w:t xml:space="preserve"> </w:t>
      </w:r>
      <w:r w:rsidR="00BB7781" w:rsidRPr="00687BEB">
        <w:rPr>
          <w:rFonts w:ascii="Times New Roman" w:eastAsia="SimSun" w:hAnsi="Times New Roman" w:cs="Times New Roman"/>
          <w:b/>
          <w:sz w:val="24"/>
          <w:szCs w:val="24"/>
          <w:lang w:eastAsia="zh-CN"/>
        </w:rPr>
        <w:t>3</w:t>
      </w:r>
      <w:r w:rsidR="00087049" w:rsidRPr="00687BEB">
        <w:rPr>
          <w:rFonts w:ascii="Times New Roman" w:eastAsia="SimSun" w:hAnsi="Times New Roman" w:cs="Times New Roman"/>
          <w:b/>
          <w:sz w:val="24"/>
          <w:szCs w:val="24"/>
          <w:lang w:eastAsia="zh-CN"/>
        </w:rPr>
        <w:t>5</w:t>
      </w:r>
      <w:r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2008 m. rugsėjo 29 d. Tarybos reglamentas (EB) Nr. 1005/2008, nustatantis Bendrijos sistemą, kuria siekiama užkirsti kelią neteisėtai, nedeklaruojamai ir nereglamentuojamai žvejybai, atgrasyti nuo jos ir ją panaikinti, iš dalies keičiantis reglamentus (EEB) Nr. 2847/93, (EB) Nr. 1936/2001 ir (EB) Nr. 601/2004 bei panaikinantis reglamentus (EB) Nr. 1093/94 ir (EB) Nr. 1447/1999 </w:t>
      </w:r>
      <w:r w:rsidRPr="00687BEB">
        <w:rPr>
          <w:rFonts w:ascii="Times New Roman" w:eastAsia="SimSun" w:hAnsi="Times New Roman" w:cs="Times New Roman"/>
          <w:strike/>
          <w:sz w:val="24"/>
          <w:szCs w:val="24"/>
          <w:lang w:eastAsia="zh-CN"/>
        </w:rPr>
        <w:t>(OL 2008 L 286, p. 1)</w:t>
      </w:r>
      <w:r w:rsidRPr="00687BEB">
        <w:rPr>
          <w:rFonts w:ascii="Times New Roman" w:eastAsia="SimSun" w:hAnsi="Times New Roman" w:cs="Times New Roman"/>
          <w:sz w:val="24"/>
          <w:szCs w:val="24"/>
          <w:lang w:eastAsia="zh-CN"/>
        </w:rPr>
        <w:t xml:space="preserve">, su paskutiniais pakeitimais, padarytais 2011 m. kovo 1 d. Komisijos reglamentu (ES) Nr. 202/2011 </w:t>
      </w:r>
      <w:r w:rsidRPr="00687BEB">
        <w:rPr>
          <w:rFonts w:ascii="Times New Roman" w:eastAsia="SimSun" w:hAnsi="Times New Roman" w:cs="Times New Roman"/>
          <w:strike/>
          <w:sz w:val="24"/>
          <w:szCs w:val="24"/>
          <w:lang w:eastAsia="zh-CN"/>
        </w:rPr>
        <w:t>(OL 2011 L 57, p. 10)</w:t>
      </w:r>
      <w:r w:rsidRPr="00687BEB">
        <w:rPr>
          <w:rFonts w:ascii="Times New Roman" w:eastAsia="SimSun" w:hAnsi="Times New Roman" w:cs="Times New Roman"/>
          <w:sz w:val="24"/>
          <w:szCs w:val="24"/>
          <w:lang w:eastAsia="zh-CN"/>
        </w:rPr>
        <w:t>.</w:t>
      </w:r>
    </w:p>
    <w:p w14:paraId="580F9D1D" w14:textId="21C88778" w:rsidR="00C2612E" w:rsidRPr="00687BEB" w:rsidRDefault="00E61406"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43.</w:t>
      </w:r>
      <w:r w:rsidRPr="00687BEB">
        <w:rPr>
          <w:rFonts w:ascii="Times New Roman" w:eastAsia="SimSun" w:hAnsi="Times New Roman" w:cs="Times New Roman"/>
          <w:sz w:val="24"/>
          <w:szCs w:val="24"/>
          <w:lang w:eastAsia="zh-CN"/>
        </w:rPr>
        <w:t xml:space="preserve"> </w:t>
      </w:r>
      <w:r w:rsidR="00885947" w:rsidRPr="00687BEB">
        <w:rPr>
          <w:rFonts w:ascii="Times New Roman" w:eastAsia="SimSun" w:hAnsi="Times New Roman" w:cs="Times New Roman"/>
          <w:b/>
          <w:sz w:val="24"/>
          <w:szCs w:val="24"/>
          <w:lang w:eastAsia="zh-CN"/>
        </w:rPr>
        <w:t>3</w:t>
      </w:r>
      <w:r w:rsidR="00087049" w:rsidRPr="00687BEB">
        <w:rPr>
          <w:rFonts w:ascii="Times New Roman" w:eastAsia="SimSun" w:hAnsi="Times New Roman" w:cs="Times New Roman"/>
          <w:b/>
          <w:sz w:val="24"/>
          <w:szCs w:val="24"/>
          <w:lang w:eastAsia="zh-CN"/>
        </w:rPr>
        <w:t>6</w:t>
      </w:r>
      <w:r w:rsidR="00E85887" w:rsidRPr="00687BEB">
        <w:rPr>
          <w:rFonts w:ascii="Times New Roman" w:eastAsia="SimSun" w:hAnsi="Times New Roman" w:cs="Times New Roman"/>
          <w:b/>
          <w:sz w:val="24"/>
          <w:szCs w:val="24"/>
          <w:lang w:eastAsia="zh-CN"/>
        </w:rPr>
        <w:t>.</w:t>
      </w:r>
      <w:r w:rsidR="00E85887" w:rsidRPr="00687BEB">
        <w:rPr>
          <w:rFonts w:ascii="Times New Roman" w:eastAsia="SimSun" w:hAnsi="Times New Roman" w:cs="Times New Roman"/>
          <w:sz w:val="24"/>
          <w:szCs w:val="24"/>
          <w:lang w:eastAsia="zh-CN"/>
        </w:rPr>
        <w:t xml:space="preserve"> </w:t>
      </w:r>
      <w:r w:rsidR="00C2612E" w:rsidRPr="00687BEB">
        <w:rPr>
          <w:rFonts w:ascii="Times New Roman" w:eastAsia="SimSun" w:hAnsi="Times New Roman" w:cs="Times New Roman"/>
          <w:sz w:val="24"/>
          <w:szCs w:val="24"/>
          <w:lang w:eastAsia="zh-CN"/>
        </w:rPr>
        <w:t xml:space="preserve">2008 m. lapkričio 19 d. Europos Parlamento ir Tarybos direktyva 2008/98/EB dėl atliekų ir panaikinanti kai kurias direktyvas </w:t>
      </w:r>
      <w:r w:rsidR="00083273" w:rsidRPr="00687BEB">
        <w:rPr>
          <w:rFonts w:ascii="Times New Roman" w:eastAsia="SimSun" w:hAnsi="Times New Roman" w:cs="Times New Roman"/>
          <w:b/>
          <w:sz w:val="24"/>
          <w:szCs w:val="24"/>
          <w:lang w:eastAsia="zh-CN"/>
        </w:rPr>
        <w:t>su paskutiniais pakeitimais, padarytais 2018</w:t>
      </w:r>
      <w:r w:rsidR="00E27101" w:rsidRPr="00687BEB">
        <w:rPr>
          <w:rFonts w:ascii="Times New Roman" w:eastAsia="SimSun" w:hAnsi="Times New Roman" w:cs="Times New Roman"/>
          <w:b/>
          <w:sz w:val="24"/>
          <w:szCs w:val="24"/>
          <w:lang w:eastAsia="zh-CN"/>
        </w:rPr>
        <w:t> </w:t>
      </w:r>
      <w:r w:rsidR="00083273" w:rsidRPr="00687BEB">
        <w:rPr>
          <w:rFonts w:ascii="Times New Roman" w:eastAsia="SimSun" w:hAnsi="Times New Roman" w:cs="Times New Roman"/>
          <w:b/>
          <w:sz w:val="24"/>
          <w:szCs w:val="24"/>
          <w:lang w:eastAsia="zh-CN"/>
        </w:rPr>
        <w:t xml:space="preserve">m. gegužės 30 d. Europos Parlamento ir Tarybos direktyva (ES) 2018/851 </w:t>
      </w:r>
      <w:r w:rsidR="00C2612E" w:rsidRPr="00687BEB">
        <w:rPr>
          <w:rFonts w:ascii="Times New Roman" w:eastAsia="SimSun" w:hAnsi="Times New Roman" w:cs="Times New Roman"/>
          <w:strike/>
          <w:sz w:val="24"/>
          <w:szCs w:val="24"/>
          <w:lang w:eastAsia="zh-CN"/>
        </w:rPr>
        <w:t>(OL 2008 L 312, p. 3)</w:t>
      </w:r>
      <w:r w:rsidR="00C2612E" w:rsidRPr="00687BEB">
        <w:rPr>
          <w:rFonts w:ascii="Times New Roman" w:eastAsia="SimSun" w:hAnsi="Times New Roman" w:cs="Times New Roman"/>
          <w:sz w:val="24"/>
          <w:szCs w:val="24"/>
          <w:lang w:eastAsia="zh-CN"/>
        </w:rPr>
        <w:t>.</w:t>
      </w:r>
    </w:p>
    <w:p w14:paraId="6A0B5586"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44.</w:t>
      </w:r>
      <w:r w:rsidRPr="00687BEB">
        <w:rPr>
          <w:rFonts w:ascii="Times New Roman" w:eastAsia="SimSun" w:hAnsi="Times New Roman" w:cs="Times New Roman"/>
          <w:sz w:val="24"/>
          <w:szCs w:val="24"/>
          <w:lang w:eastAsia="zh-CN"/>
        </w:rPr>
        <w:t xml:space="preserve"> </w:t>
      </w:r>
      <w:r w:rsidR="00885947" w:rsidRPr="00687BEB">
        <w:rPr>
          <w:rFonts w:ascii="Times New Roman" w:eastAsia="SimSun" w:hAnsi="Times New Roman" w:cs="Times New Roman"/>
          <w:b/>
          <w:sz w:val="24"/>
          <w:szCs w:val="24"/>
          <w:lang w:eastAsia="zh-CN"/>
        </w:rPr>
        <w:t>3</w:t>
      </w:r>
      <w:r w:rsidR="00087049" w:rsidRPr="00687BEB">
        <w:rPr>
          <w:rFonts w:ascii="Times New Roman" w:eastAsia="SimSun" w:hAnsi="Times New Roman" w:cs="Times New Roman"/>
          <w:b/>
          <w:sz w:val="24"/>
          <w:szCs w:val="24"/>
          <w:lang w:eastAsia="zh-CN"/>
        </w:rPr>
        <w:t>7</w:t>
      </w:r>
      <w:r w:rsidR="00F143F4" w:rsidRPr="00687BEB">
        <w:rPr>
          <w:rFonts w:ascii="Times New Roman" w:eastAsia="SimSun" w:hAnsi="Times New Roman" w:cs="Times New Roman"/>
          <w:b/>
          <w:sz w:val="24"/>
          <w:szCs w:val="24"/>
          <w:lang w:eastAsia="zh-CN"/>
        </w:rPr>
        <w:t>.</w:t>
      </w:r>
      <w:r w:rsidR="00F143F4"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2008 m. lapkričio 19 d. Europos Parlamento ir Tarybos direktyva 2008/104/EB dėl darbo per laikinojo įdarbinimo įmones </w:t>
      </w:r>
      <w:r w:rsidRPr="00687BEB">
        <w:rPr>
          <w:rFonts w:ascii="Times New Roman" w:eastAsia="SimSun" w:hAnsi="Times New Roman" w:cs="Times New Roman"/>
          <w:strike/>
          <w:sz w:val="24"/>
          <w:szCs w:val="24"/>
          <w:lang w:eastAsia="zh-CN"/>
        </w:rPr>
        <w:t>(OL 2008 L 327, p. 9)</w:t>
      </w:r>
      <w:r w:rsidRPr="00687BEB">
        <w:rPr>
          <w:rFonts w:ascii="Times New Roman" w:eastAsia="SimSun" w:hAnsi="Times New Roman" w:cs="Times New Roman"/>
          <w:sz w:val="24"/>
          <w:szCs w:val="24"/>
          <w:lang w:eastAsia="zh-CN"/>
        </w:rPr>
        <w:t>.</w:t>
      </w:r>
    </w:p>
    <w:p w14:paraId="4FDCED6A"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45.</w:t>
      </w:r>
      <w:r w:rsidRPr="00687BEB">
        <w:rPr>
          <w:rFonts w:ascii="Times New Roman" w:eastAsia="SimSun" w:hAnsi="Times New Roman" w:cs="Times New Roman"/>
          <w:sz w:val="24"/>
          <w:szCs w:val="24"/>
          <w:lang w:eastAsia="zh-CN"/>
        </w:rPr>
        <w:t xml:space="preserve"> </w:t>
      </w:r>
      <w:r w:rsidR="00885947" w:rsidRPr="00687BEB">
        <w:rPr>
          <w:rFonts w:ascii="Times New Roman" w:eastAsia="SimSun" w:hAnsi="Times New Roman" w:cs="Times New Roman"/>
          <w:b/>
          <w:sz w:val="24"/>
          <w:szCs w:val="24"/>
          <w:lang w:eastAsia="zh-CN"/>
        </w:rPr>
        <w:t>3</w:t>
      </w:r>
      <w:r w:rsidR="00087049" w:rsidRPr="00687BEB">
        <w:rPr>
          <w:rFonts w:ascii="Times New Roman" w:eastAsia="SimSun" w:hAnsi="Times New Roman" w:cs="Times New Roman"/>
          <w:b/>
          <w:sz w:val="24"/>
          <w:szCs w:val="24"/>
          <w:lang w:eastAsia="zh-CN"/>
        </w:rPr>
        <w:t>8</w:t>
      </w:r>
      <w:r w:rsidR="00F143F4" w:rsidRPr="00687BEB">
        <w:rPr>
          <w:rFonts w:ascii="Times New Roman" w:eastAsia="SimSun" w:hAnsi="Times New Roman" w:cs="Times New Roman"/>
          <w:b/>
          <w:sz w:val="24"/>
          <w:szCs w:val="24"/>
          <w:lang w:eastAsia="zh-CN"/>
        </w:rPr>
        <w:t>.</w:t>
      </w:r>
      <w:r w:rsidR="00F143F4"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2008 m. gruodžio 16 d. Europos Parlamento ir Tarybos reglamentas (EB) Nr. 1272/2008 dėl cheminių medžiagų ir mišinių klasifikavimo, ženklinimo ir pakavimo, iš dalies keičiantis ir panaikinantis direktyvas 67/548/EEB bei 1999/45/EB ir iš dalies keičiantis Reglamentą (EB) Nr. 1907/2006 </w:t>
      </w:r>
      <w:r w:rsidRPr="00687BEB">
        <w:rPr>
          <w:rFonts w:ascii="Times New Roman" w:eastAsia="SimSun" w:hAnsi="Times New Roman" w:cs="Times New Roman"/>
          <w:strike/>
          <w:sz w:val="24"/>
          <w:szCs w:val="24"/>
          <w:lang w:eastAsia="zh-CN"/>
        </w:rPr>
        <w:t>(OL 2008 L 353, p. 1)</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2011 m. kovo 10 d.</w:t>
      </w:r>
      <w:r w:rsidR="00885947" w:rsidRPr="00687BEB">
        <w:rPr>
          <w:rFonts w:ascii="Times New Roman" w:eastAsia="SimSun" w:hAnsi="Times New Roman" w:cs="Times New Roman"/>
          <w:sz w:val="24"/>
          <w:szCs w:val="24"/>
          <w:lang w:eastAsia="zh-CN"/>
        </w:rPr>
        <w:t xml:space="preserve"> </w:t>
      </w:r>
      <w:r w:rsidR="00885947" w:rsidRPr="00687BEB">
        <w:rPr>
          <w:rFonts w:ascii="Times New Roman" w:eastAsia="SimSun" w:hAnsi="Times New Roman" w:cs="Times New Roman"/>
          <w:b/>
          <w:sz w:val="24"/>
          <w:szCs w:val="24"/>
          <w:lang w:eastAsia="zh-CN"/>
        </w:rPr>
        <w:t>2019 m. spalio 4 d.</w:t>
      </w:r>
      <w:r w:rsidR="00885947"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Komisijos </w:t>
      </w:r>
      <w:r w:rsidRPr="00687BEB">
        <w:rPr>
          <w:rFonts w:ascii="Times New Roman" w:eastAsia="SimSun" w:hAnsi="Times New Roman" w:cs="Times New Roman"/>
          <w:strike/>
          <w:sz w:val="24"/>
          <w:szCs w:val="24"/>
          <w:lang w:eastAsia="zh-CN"/>
        </w:rPr>
        <w:t>reglamentu (ES) Nr. 286/2011</w:t>
      </w:r>
      <w:r w:rsidRPr="00687BEB">
        <w:rPr>
          <w:rFonts w:ascii="Times New Roman" w:eastAsia="SimSun" w:hAnsi="Times New Roman" w:cs="Times New Roman"/>
          <w:sz w:val="24"/>
          <w:szCs w:val="24"/>
          <w:lang w:eastAsia="zh-CN"/>
        </w:rPr>
        <w:t xml:space="preserve"> </w:t>
      </w:r>
      <w:r w:rsidR="00885947" w:rsidRPr="00687BEB">
        <w:rPr>
          <w:rFonts w:ascii="Times New Roman" w:eastAsia="SimSun" w:hAnsi="Times New Roman" w:cs="Times New Roman"/>
          <w:b/>
          <w:sz w:val="24"/>
          <w:szCs w:val="24"/>
          <w:lang w:eastAsia="zh-CN"/>
        </w:rPr>
        <w:t>deleguotuoju reglamentu (ES) 2020/217</w:t>
      </w:r>
      <w:r w:rsidR="00885947"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2011 L 83, p. 1)</w:t>
      </w:r>
      <w:r w:rsidRPr="00687BEB">
        <w:rPr>
          <w:rFonts w:ascii="Times New Roman" w:eastAsia="SimSun" w:hAnsi="Times New Roman" w:cs="Times New Roman"/>
          <w:sz w:val="24"/>
          <w:szCs w:val="24"/>
          <w:lang w:eastAsia="zh-CN"/>
        </w:rPr>
        <w:t>.</w:t>
      </w:r>
    </w:p>
    <w:p w14:paraId="698CDF63" w14:textId="77777777" w:rsidR="00C2612E" w:rsidRPr="00687BEB" w:rsidRDefault="00C2612E" w:rsidP="00F4344C">
      <w:pPr>
        <w:shd w:val="clear" w:color="000000" w:fill="auto"/>
        <w:suppressAutoHyphens/>
        <w:jc w:val="both"/>
        <w:rPr>
          <w:rFonts w:ascii="Times New Roman" w:hAnsi="Times New Roman" w:cs="Times New Roman"/>
          <w:sz w:val="24"/>
          <w:szCs w:val="24"/>
        </w:rPr>
      </w:pPr>
      <w:r w:rsidRPr="00687BEB">
        <w:rPr>
          <w:rFonts w:ascii="Times New Roman" w:eastAsia="SimSun" w:hAnsi="Times New Roman" w:cs="Times New Roman"/>
          <w:strike/>
          <w:sz w:val="24"/>
          <w:szCs w:val="24"/>
          <w:lang w:eastAsia="zh-CN"/>
        </w:rPr>
        <w:t>46.</w:t>
      </w:r>
      <w:r w:rsidRPr="00687BEB">
        <w:rPr>
          <w:rFonts w:ascii="Times New Roman" w:eastAsia="SimSun" w:hAnsi="Times New Roman" w:cs="Times New Roman"/>
          <w:sz w:val="24"/>
          <w:szCs w:val="24"/>
          <w:lang w:eastAsia="zh-CN"/>
        </w:rPr>
        <w:t xml:space="preserve"> </w:t>
      </w:r>
      <w:r w:rsidR="00087049" w:rsidRPr="00687BEB">
        <w:rPr>
          <w:rFonts w:ascii="Times New Roman" w:eastAsia="SimSun" w:hAnsi="Times New Roman" w:cs="Times New Roman"/>
          <w:b/>
          <w:sz w:val="24"/>
          <w:szCs w:val="24"/>
          <w:lang w:eastAsia="zh-CN"/>
        </w:rPr>
        <w:t>39</w:t>
      </w:r>
      <w:r w:rsidR="00F143F4" w:rsidRPr="00687BEB">
        <w:rPr>
          <w:rFonts w:ascii="Times New Roman" w:eastAsia="SimSun" w:hAnsi="Times New Roman" w:cs="Times New Roman"/>
          <w:b/>
          <w:sz w:val="24"/>
          <w:szCs w:val="24"/>
          <w:lang w:eastAsia="zh-CN"/>
        </w:rPr>
        <w:t>.</w:t>
      </w:r>
      <w:r w:rsidR="00F143F4"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2008 m. gruodžio 18 d.  Tarybos reglamentas (EB) Nr. 44/2009, iš dalies keičiantis Reglamentą (EB) Nr. 1338/2001, nustatantį priemones, būtinas euro apsaugai nuo padirbinėjimo </w:t>
      </w:r>
      <w:r w:rsidRPr="00687BEB">
        <w:rPr>
          <w:rFonts w:ascii="Times New Roman" w:eastAsia="SimSun" w:hAnsi="Times New Roman" w:cs="Times New Roman"/>
          <w:strike/>
          <w:sz w:val="24"/>
          <w:szCs w:val="24"/>
          <w:lang w:eastAsia="zh-CN"/>
        </w:rPr>
        <w:t>(OL 2009 L 17, p. 1)</w:t>
      </w:r>
      <w:r w:rsidRPr="00687BEB">
        <w:rPr>
          <w:rFonts w:ascii="Times New Roman" w:eastAsia="SimSun" w:hAnsi="Times New Roman" w:cs="Times New Roman"/>
          <w:sz w:val="24"/>
          <w:szCs w:val="24"/>
          <w:lang w:eastAsia="zh-CN"/>
        </w:rPr>
        <w:t>.</w:t>
      </w:r>
    </w:p>
    <w:p w14:paraId="5C62B7AC" w14:textId="2501DC04" w:rsidR="003442C5" w:rsidRPr="00687BEB" w:rsidRDefault="003442C5" w:rsidP="00F4344C">
      <w:pPr>
        <w:shd w:val="clear" w:color="000000" w:fill="auto"/>
        <w:suppressAutoHyphens/>
        <w:jc w:val="both"/>
        <w:rPr>
          <w:rFonts w:ascii="Times New Roman" w:hAnsi="Times New Roman" w:cs="Times New Roman"/>
          <w:b/>
          <w:sz w:val="24"/>
          <w:szCs w:val="24"/>
        </w:rPr>
      </w:pPr>
      <w:r w:rsidRPr="00687BEB">
        <w:rPr>
          <w:rFonts w:ascii="Times New Roman" w:eastAsia="SimSun" w:hAnsi="Times New Roman" w:cs="Times New Roman"/>
          <w:b/>
          <w:sz w:val="24"/>
          <w:szCs w:val="24"/>
          <w:lang w:eastAsia="zh-CN"/>
        </w:rPr>
        <w:lastRenderedPageBreak/>
        <w:t>4</w:t>
      </w:r>
      <w:r w:rsidR="00087049" w:rsidRPr="00687BEB">
        <w:rPr>
          <w:rFonts w:ascii="Times New Roman" w:eastAsia="SimSun" w:hAnsi="Times New Roman" w:cs="Times New Roman"/>
          <w:b/>
          <w:sz w:val="24"/>
          <w:szCs w:val="24"/>
          <w:lang w:eastAsia="zh-CN"/>
        </w:rPr>
        <w:t>0</w:t>
      </w:r>
      <w:r w:rsidRPr="00687BEB">
        <w:rPr>
          <w:rFonts w:ascii="Times New Roman" w:eastAsia="SimSun" w:hAnsi="Times New Roman" w:cs="Times New Roman"/>
          <w:b/>
          <w:sz w:val="24"/>
          <w:szCs w:val="24"/>
          <w:lang w:eastAsia="zh-CN"/>
        </w:rPr>
        <w:t>. 2009 m. balandžio 23 d. Europos Parlamento ir Tarybos direktyva 2009/16/EB dėl uosto valstybės kontrolės su paskutiniais pakeitimais, padarytais 201</w:t>
      </w:r>
      <w:r w:rsidR="00AE09B5" w:rsidRPr="00687BEB">
        <w:rPr>
          <w:rFonts w:ascii="Times New Roman" w:eastAsia="SimSun" w:hAnsi="Times New Roman" w:cs="Times New Roman"/>
          <w:b/>
          <w:sz w:val="24"/>
          <w:szCs w:val="24"/>
          <w:lang w:eastAsia="zh-CN"/>
        </w:rPr>
        <w:t>7</w:t>
      </w:r>
      <w:r w:rsidRPr="00687BEB">
        <w:rPr>
          <w:rFonts w:ascii="Times New Roman" w:eastAsia="SimSun" w:hAnsi="Times New Roman" w:cs="Times New Roman"/>
          <w:b/>
          <w:sz w:val="24"/>
          <w:szCs w:val="24"/>
          <w:lang w:eastAsia="zh-CN"/>
        </w:rPr>
        <w:t xml:space="preserve"> m. </w:t>
      </w:r>
      <w:r w:rsidR="00AE09B5" w:rsidRPr="00687BEB">
        <w:rPr>
          <w:rFonts w:ascii="Times New Roman" w:eastAsia="SimSun" w:hAnsi="Times New Roman" w:cs="Times New Roman"/>
          <w:b/>
          <w:sz w:val="24"/>
          <w:szCs w:val="24"/>
          <w:lang w:eastAsia="zh-CN"/>
        </w:rPr>
        <w:t>lapkričio 15</w:t>
      </w:r>
      <w:r w:rsidR="00E27101" w:rsidRPr="00687BEB">
        <w:rPr>
          <w:rFonts w:ascii="Times New Roman" w:eastAsia="SimSun" w:hAnsi="Times New Roman" w:cs="Times New Roman"/>
          <w:b/>
          <w:sz w:val="24"/>
          <w:szCs w:val="24"/>
          <w:lang w:eastAsia="zh-CN"/>
        </w:rPr>
        <w:t xml:space="preserve"> </w:t>
      </w:r>
      <w:r w:rsidRPr="00687BEB">
        <w:rPr>
          <w:rFonts w:ascii="Times New Roman" w:eastAsia="SimSun" w:hAnsi="Times New Roman" w:cs="Times New Roman"/>
          <w:b/>
          <w:sz w:val="24"/>
          <w:szCs w:val="24"/>
          <w:lang w:eastAsia="zh-CN"/>
        </w:rPr>
        <w:t xml:space="preserve">d. Europos Parlamento ir Tarybos </w:t>
      </w:r>
      <w:r w:rsidR="00AE09B5" w:rsidRPr="00687BEB">
        <w:rPr>
          <w:rFonts w:ascii="Times New Roman" w:eastAsia="SimSun" w:hAnsi="Times New Roman" w:cs="Times New Roman"/>
          <w:b/>
          <w:sz w:val="24"/>
          <w:szCs w:val="24"/>
          <w:lang w:eastAsia="zh-CN"/>
        </w:rPr>
        <w:t xml:space="preserve">direktyva  </w:t>
      </w:r>
      <w:r w:rsidRPr="00687BEB">
        <w:rPr>
          <w:rFonts w:ascii="Times New Roman" w:eastAsia="SimSun" w:hAnsi="Times New Roman" w:cs="Times New Roman"/>
          <w:b/>
          <w:sz w:val="24"/>
          <w:szCs w:val="24"/>
          <w:lang w:eastAsia="zh-CN"/>
        </w:rPr>
        <w:t xml:space="preserve">(ES) </w:t>
      </w:r>
      <w:r w:rsidR="00AE09B5" w:rsidRPr="00687BEB">
        <w:rPr>
          <w:rFonts w:ascii="Times New Roman" w:eastAsia="SimSun" w:hAnsi="Times New Roman" w:cs="Times New Roman"/>
          <w:b/>
          <w:sz w:val="24"/>
          <w:szCs w:val="24"/>
          <w:lang w:eastAsia="zh-CN"/>
        </w:rPr>
        <w:t>2017/2110</w:t>
      </w:r>
      <w:r w:rsidRPr="00687BEB">
        <w:rPr>
          <w:rFonts w:ascii="Times New Roman" w:eastAsia="SimSun" w:hAnsi="Times New Roman" w:cs="Times New Roman"/>
          <w:b/>
          <w:sz w:val="24"/>
          <w:szCs w:val="24"/>
          <w:lang w:eastAsia="zh-CN"/>
        </w:rPr>
        <w:t xml:space="preserve">. </w:t>
      </w:r>
    </w:p>
    <w:p w14:paraId="522D321A" w14:textId="77777777" w:rsidR="00C2612E" w:rsidRPr="00687BEB" w:rsidRDefault="00C2612E" w:rsidP="00F4344C">
      <w:pPr>
        <w:shd w:val="clear" w:color="000000" w:fill="auto"/>
        <w:jc w:val="both"/>
        <w:rPr>
          <w:rFonts w:ascii="Times New Roman" w:eastAsia="SimSun" w:hAnsi="Times New Roman" w:cs="Times New Roman"/>
          <w:sz w:val="24"/>
          <w:szCs w:val="24"/>
          <w:lang w:eastAsia="zh-CN"/>
        </w:rPr>
      </w:pPr>
      <w:r w:rsidRPr="00687BEB">
        <w:rPr>
          <w:rFonts w:ascii="Times New Roman" w:hAnsi="Times New Roman" w:cs="Times New Roman"/>
          <w:strike/>
          <w:sz w:val="24"/>
          <w:szCs w:val="24"/>
        </w:rPr>
        <w:t>47.</w:t>
      </w:r>
      <w:r w:rsidR="00F143F4" w:rsidRPr="00687BEB">
        <w:rPr>
          <w:rFonts w:ascii="Times New Roman" w:hAnsi="Times New Roman" w:cs="Times New Roman"/>
          <w:sz w:val="24"/>
          <w:szCs w:val="24"/>
        </w:rPr>
        <w:t xml:space="preserve"> </w:t>
      </w:r>
      <w:r w:rsidR="00463A90" w:rsidRPr="00687BEB">
        <w:rPr>
          <w:rFonts w:ascii="Times New Roman" w:hAnsi="Times New Roman" w:cs="Times New Roman"/>
          <w:b/>
          <w:sz w:val="24"/>
          <w:szCs w:val="24"/>
        </w:rPr>
        <w:t>4</w:t>
      </w:r>
      <w:r w:rsidR="00087049" w:rsidRPr="00687BEB">
        <w:rPr>
          <w:rFonts w:ascii="Times New Roman" w:hAnsi="Times New Roman" w:cs="Times New Roman"/>
          <w:b/>
          <w:sz w:val="24"/>
          <w:szCs w:val="24"/>
        </w:rPr>
        <w:t>1</w:t>
      </w:r>
      <w:r w:rsidR="00F143F4"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2009 m. balandžio 23 d. Europos Parlamento ir Tarybos direktyva 2009/18/EB, nustatanti pagrindinius principus, taikomus avarijų jūrų transporto sektoriuje tyrimui, ir iš dalies keičianti Tarybos direktyvą 1999/35/EB ir Europos Parlamento ir Tarybos direktyvą 2002/59/EB </w:t>
      </w:r>
      <w:r w:rsidRPr="00687BEB">
        <w:rPr>
          <w:rFonts w:ascii="Times New Roman" w:hAnsi="Times New Roman" w:cs="Times New Roman"/>
          <w:strike/>
          <w:sz w:val="24"/>
          <w:szCs w:val="24"/>
        </w:rPr>
        <w:t>(OL 2009 L 131, p. 114)</w:t>
      </w:r>
      <w:r w:rsidR="003442C5" w:rsidRPr="00687BEB">
        <w:rPr>
          <w:rFonts w:ascii="Times New Roman" w:hAnsi="Times New Roman" w:cs="Times New Roman"/>
          <w:sz w:val="24"/>
          <w:szCs w:val="24"/>
        </w:rPr>
        <w:t>.</w:t>
      </w:r>
      <w:r w:rsidRPr="00687BEB">
        <w:rPr>
          <w:rFonts w:ascii="Times New Roman" w:hAnsi="Times New Roman" w:cs="Times New Roman"/>
          <w:sz w:val="24"/>
          <w:szCs w:val="24"/>
        </w:rPr>
        <w:t xml:space="preserve"> </w:t>
      </w:r>
    </w:p>
    <w:p w14:paraId="2AE7E983" w14:textId="77777777" w:rsidR="00C2612E" w:rsidRPr="00687BEB" w:rsidRDefault="00C2612E" w:rsidP="00F4344C">
      <w:pPr>
        <w:shd w:val="clear" w:color="000000" w:fill="auto"/>
        <w:suppressAutoHyphens/>
        <w:jc w:val="both"/>
        <w:rPr>
          <w:rFonts w:ascii="Times New Roman" w:hAnsi="Times New Roman" w:cs="Times New Roman"/>
          <w:strike/>
          <w:sz w:val="24"/>
          <w:szCs w:val="24"/>
        </w:rPr>
      </w:pPr>
      <w:r w:rsidRPr="00687BEB">
        <w:rPr>
          <w:rFonts w:ascii="Times New Roman" w:eastAsia="SimSun" w:hAnsi="Times New Roman" w:cs="Times New Roman"/>
          <w:strike/>
          <w:sz w:val="24"/>
          <w:szCs w:val="24"/>
          <w:lang w:eastAsia="zh-CN"/>
        </w:rPr>
        <w:t xml:space="preserve">48. 2009 m. balandžio 23 d. Europos Parlamento ir Tarybos direktyva 2009/16/EB dėl uosto valstybės kontrolės (OL 2009 L 131, p. 57) su paskutiniais pakeitimais, padarytais 2015 m. balandžio 29 d. Europos Parlamento ir Tarybos reglamentu  (ES) 2015/757 (OL 2015 L 123, p. 55). </w:t>
      </w:r>
    </w:p>
    <w:p w14:paraId="1DF606CE" w14:textId="77777777" w:rsidR="00C2612E" w:rsidRPr="00687BEB" w:rsidRDefault="00C2612E" w:rsidP="00F4344C">
      <w:pPr>
        <w:shd w:val="clear" w:color="000000" w:fill="auto"/>
        <w:jc w:val="both"/>
        <w:rPr>
          <w:rFonts w:ascii="Times New Roman" w:hAnsi="Times New Roman" w:cs="Times New Roman"/>
          <w:sz w:val="24"/>
          <w:szCs w:val="24"/>
        </w:rPr>
      </w:pPr>
      <w:r w:rsidRPr="00687BEB">
        <w:rPr>
          <w:rFonts w:ascii="Times New Roman" w:hAnsi="Times New Roman" w:cs="Times New Roman"/>
          <w:strike/>
          <w:sz w:val="24"/>
          <w:szCs w:val="24"/>
        </w:rPr>
        <w:t>49.</w:t>
      </w:r>
      <w:r w:rsidR="00F143F4" w:rsidRPr="00687BEB">
        <w:rPr>
          <w:rFonts w:ascii="Times New Roman" w:hAnsi="Times New Roman" w:cs="Times New Roman"/>
          <w:sz w:val="24"/>
          <w:szCs w:val="24"/>
        </w:rPr>
        <w:t xml:space="preserve"> </w:t>
      </w:r>
      <w:r w:rsidR="00F143F4" w:rsidRPr="00687BEB">
        <w:rPr>
          <w:rFonts w:ascii="Times New Roman" w:hAnsi="Times New Roman" w:cs="Times New Roman"/>
          <w:b/>
          <w:sz w:val="24"/>
          <w:szCs w:val="24"/>
        </w:rPr>
        <w:t>4</w:t>
      </w:r>
      <w:r w:rsidR="00087049" w:rsidRPr="00687BEB">
        <w:rPr>
          <w:rFonts w:ascii="Times New Roman" w:hAnsi="Times New Roman" w:cs="Times New Roman"/>
          <w:b/>
          <w:sz w:val="24"/>
          <w:szCs w:val="24"/>
        </w:rPr>
        <w:t>2</w:t>
      </w:r>
      <w:r w:rsidR="00F143F4"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2009 m. balandžio 23 d. Europos Parlamento ir Tarybos direktyva 2009/30/EB, iš dalies keičianti Direktyvos 98/70/EB nuostatas dėl benzino, dyzelinių degalų (dyzelino) ir gazolių kokybės rodiklių, nustatanti šiltnamio efektą sukeliančių dujų stebėsenos ir mažinimo mechanizmą, iš dalies keičianti Tarybos direktyvos 1999/32/EB nuostatas dėl vidaus vandens kelių laivų kuro kokybės rodiklių ir panaikinanti Direktyvą 93/12/EEB </w:t>
      </w:r>
      <w:r w:rsidRPr="00687BEB">
        <w:rPr>
          <w:rFonts w:ascii="Times New Roman" w:hAnsi="Times New Roman" w:cs="Times New Roman"/>
          <w:strike/>
          <w:sz w:val="24"/>
          <w:szCs w:val="24"/>
        </w:rPr>
        <w:t>(OL 2009 L 140, p. 88)</w:t>
      </w:r>
      <w:r w:rsidRPr="00687BEB">
        <w:rPr>
          <w:rFonts w:ascii="Times New Roman" w:hAnsi="Times New Roman" w:cs="Times New Roman"/>
          <w:sz w:val="24"/>
          <w:szCs w:val="24"/>
        </w:rPr>
        <w:t>, su paskutiniais pakeitimais, padarytais 2015 m. rugsėjo 9 d. Europos Parlamento ir Tarybos direktyva (ES) 2015/1513</w:t>
      </w:r>
      <w:r w:rsidR="00463A90" w:rsidRPr="00687BEB">
        <w:rPr>
          <w:rFonts w:ascii="Times New Roman" w:hAnsi="Times New Roman" w:cs="Times New Roman"/>
          <w:sz w:val="24"/>
          <w:szCs w:val="24"/>
        </w:rPr>
        <w:t xml:space="preserve"> </w:t>
      </w:r>
      <w:r w:rsidRPr="00687BEB">
        <w:rPr>
          <w:rFonts w:ascii="Times New Roman" w:hAnsi="Times New Roman" w:cs="Times New Roman"/>
          <w:strike/>
          <w:sz w:val="24"/>
          <w:szCs w:val="24"/>
        </w:rPr>
        <w:t>(OL 2015 L 239, p. 1)</w:t>
      </w:r>
      <w:r w:rsidRPr="00687BEB">
        <w:rPr>
          <w:rFonts w:ascii="Times New Roman" w:hAnsi="Times New Roman" w:cs="Times New Roman"/>
          <w:sz w:val="24"/>
          <w:szCs w:val="24"/>
        </w:rPr>
        <w:t xml:space="preserve">. </w:t>
      </w:r>
    </w:p>
    <w:p w14:paraId="026FD9DE" w14:textId="7AFA54EF"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50.</w:t>
      </w:r>
      <w:r w:rsidR="00F143F4" w:rsidRPr="00687BEB">
        <w:rPr>
          <w:rFonts w:ascii="Times New Roman" w:eastAsia="SimSun" w:hAnsi="Times New Roman" w:cs="Times New Roman"/>
          <w:sz w:val="24"/>
          <w:szCs w:val="24"/>
          <w:lang w:eastAsia="zh-CN"/>
        </w:rPr>
        <w:t xml:space="preserve"> </w:t>
      </w:r>
      <w:r w:rsidR="00F143F4" w:rsidRPr="00687BEB">
        <w:rPr>
          <w:rFonts w:ascii="Times New Roman" w:eastAsia="SimSun" w:hAnsi="Times New Roman" w:cs="Times New Roman"/>
          <w:b/>
          <w:sz w:val="24"/>
          <w:szCs w:val="24"/>
          <w:lang w:eastAsia="zh-CN"/>
        </w:rPr>
        <w:t>4</w:t>
      </w:r>
      <w:r w:rsidR="00087049" w:rsidRPr="00687BEB">
        <w:rPr>
          <w:rFonts w:ascii="Times New Roman" w:eastAsia="SimSun" w:hAnsi="Times New Roman" w:cs="Times New Roman"/>
          <w:b/>
          <w:sz w:val="24"/>
          <w:szCs w:val="24"/>
          <w:lang w:eastAsia="zh-CN"/>
        </w:rPr>
        <w:t>3</w:t>
      </w:r>
      <w:r w:rsidR="00F143F4"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2009 m. balandžio 23 d. Europos Parlamento ir Tarybos direktyva 2009/31/EB dėl anglies dioksido geologinio saugojimo, iš dalies keičianti Tarybos direktyvą 85/337/EEB, direktyvas 2000/60/EB, 2001/80/EB, 2004/35/EB, 2006/12/EB, 2008/1/EB ir Reglamentą (EB) Nr. 1013/2006</w:t>
      </w:r>
      <w:r w:rsidR="004E278D"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w:t>
      </w:r>
      <w:r w:rsidR="00B11BE3" w:rsidRPr="00687BEB">
        <w:rPr>
          <w:rFonts w:ascii="Times New Roman" w:eastAsia="SimSun" w:hAnsi="Times New Roman" w:cs="Times New Roman"/>
          <w:b/>
          <w:sz w:val="24"/>
          <w:szCs w:val="24"/>
          <w:lang w:eastAsia="zh-CN"/>
        </w:rPr>
        <w:t>su paskutiniais pakeitimais, padarytais 2018 m. gruodžio 11 d. Europos Parlamento ir Tarybos reglamentu (ES) 2018/1999</w:t>
      </w:r>
      <w:r w:rsidR="00B11BE3"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2009 L 140, p. 114)</w:t>
      </w:r>
      <w:r w:rsidRPr="00687BEB">
        <w:rPr>
          <w:rFonts w:ascii="Times New Roman" w:eastAsia="SimSun" w:hAnsi="Times New Roman" w:cs="Times New Roman"/>
          <w:sz w:val="24"/>
          <w:szCs w:val="24"/>
          <w:lang w:eastAsia="zh-CN"/>
        </w:rPr>
        <w:t>.</w:t>
      </w:r>
    </w:p>
    <w:p w14:paraId="1805C2A3" w14:textId="77777777" w:rsidR="00C2612E" w:rsidRPr="00687BEB" w:rsidRDefault="00C2612E" w:rsidP="00F4344C">
      <w:pPr>
        <w:shd w:val="clear" w:color="000000" w:fill="auto"/>
        <w:jc w:val="both"/>
        <w:rPr>
          <w:rFonts w:ascii="Times New Roman" w:hAnsi="Times New Roman" w:cs="Times New Roman"/>
          <w:sz w:val="24"/>
          <w:szCs w:val="24"/>
        </w:rPr>
      </w:pPr>
      <w:r w:rsidRPr="00687BEB">
        <w:rPr>
          <w:rFonts w:ascii="Times New Roman" w:hAnsi="Times New Roman" w:cs="Times New Roman"/>
          <w:strike/>
          <w:sz w:val="24"/>
          <w:szCs w:val="24"/>
        </w:rPr>
        <w:t>51.</w:t>
      </w:r>
      <w:r w:rsidR="00F143F4" w:rsidRPr="00687BEB">
        <w:rPr>
          <w:rFonts w:ascii="Times New Roman" w:hAnsi="Times New Roman" w:cs="Times New Roman"/>
          <w:sz w:val="24"/>
          <w:szCs w:val="24"/>
        </w:rPr>
        <w:t xml:space="preserve"> </w:t>
      </w:r>
      <w:r w:rsidR="00F143F4" w:rsidRPr="00687BEB">
        <w:rPr>
          <w:rFonts w:ascii="Times New Roman" w:hAnsi="Times New Roman" w:cs="Times New Roman"/>
          <w:b/>
          <w:sz w:val="24"/>
          <w:szCs w:val="24"/>
        </w:rPr>
        <w:t>4</w:t>
      </w:r>
      <w:r w:rsidR="00087049" w:rsidRPr="00687BEB">
        <w:rPr>
          <w:rFonts w:ascii="Times New Roman" w:hAnsi="Times New Roman" w:cs="Times New Roman"/>
          <w:b/>
          <w:sz w:val="24"/>
          <w:szCs w:val="24"/>
        </w:rPr>
        <w:t>4</w:t>
      </w:r>
      <w:r w:rsidR="00F143F4"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2009 m. gegužės 6 d. Parlamento ir Tarybos direktyva 2009/41/EB dėl riboto genetiškai modifikuotų mikroorganizmų naudojimo </w:t>
      </w:r>
      <w:r w:rsidRPr="00687BEB">
        <w:rPr>
          <w:rFonts w:ascii="Times New Roman" w:hAnsi="Times New Roman" w:cs="Times New Roman"/>
          <w:strike/>
          <w:sz w:val="24"/>
          <w:szCs w:val="24"/>
        </w:rPr>
        <w:t>(OL 2009 L 125, p. 75)</w:t>
      </w:r>
      <w:r w:rsidRPr="00687BEB">
        <w:rPr>
          <w:rFonts w:ascii="Times New Roman" w:hAnsi="Times New Roman" w:cs="Times New Roman"/>
          <w:sz w:val="24"/>
          <w:szCs w:val="24"/>
        </w:rPr>
        <w:t xml:space="preserve">. </w:t>
      </w:r>
    </w:p>
    <w:p w14:paraId="3008A868"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52.</w:t>
      </w:r>
      <w:r w:rsidR="00F143F4" w:rsidRPr="00687BEB">
        <w:rPr>
          <w:rFonts w:ascii="Times New Roman" w:eastAsia="SimSun" w:hAnsi="Times New Roman" w:cs="Times New Roman"/>
          <w:strike/>
          <w:sz w:val="24"/>
          <w:szCs w:val="24"/>
          <w:lang w:eastAsia="zh-CN"/>
        </w:rPr>
        <w:t xml:space="preserve"> </w:t>
      </w:r>
      <w:r w:rsidRPr="00687BEB">
        <w:rPr>
          <w:rFonts w:ascii="Times New Roman" w:eastAsia="SimSun" w:hAnsi="Times New Roman" w:cs="Times New Roman"/>
          <w:strike/>
          <w:sz w:val="24"/>
          <w:szCs w:val="24"/>
          <w:lang w:eastAsia="zh-CN"/>
        </w:rPr>
        <w:t>2009 m. rugsėjo 16 d. Europos Parlamento ir Tarybos direktyva 2009/101/EB dėl apsaugos priemonių, kurių valstybės narės reikalauja iš Sutarties 48 straipsnio antroje pastraipoje apibrėžtų bendrovių siekiant apsaugoti narių ir trečiųjų asmenų interesus, koordinavimo, siekiant suvienodinti tokias apsaugos priemones (OL 2009 L 258, p. 11)</w:t>
      </w:r>
      <w:r w:rsidRPr="00687BEB">
        <w:rPr>
          <w:rFonts w:ascii="Times New Roman" w:eastAsia="SimSun" w:hAnsi="Times New Roman" w:cs="Times New Roman"/>
          <w:sz w:val="24"/>
          <w:szCs w:val="24"/>
          <w:lang w:eastAsia="zh-CN"/>
        </w:rPr>
        <w:t>.</w:t>
      </w:r>
    </w:p>
    <w:p w14:paraId="5731694F"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53.</w:t>
      </w:r>
      <w:r w:rsidR="00F143F4" w:rsidRPr="00687BEB">
        <w:rPr>
          <w:rFonts w:ascii="Times New Roman" w:eastAsia="SimSun" w:hAnsi="Times New Roman" w:cs="Times New Roman"/>
          <w:sz w:val="24"/>
          <w:szCs w:val="24"/>
          <w:lang w:eastAsia="zh-CN"/>
        </w:rPr>
        <w:t xml:space="preserve"> </w:t>
      </w:r>
      <w:r w:rsidR="00BB0227" w:rsidRPr="00687BEB">
        <w:rPr>
          <w:rFonts w:ascii="Times New Roman" w:eastAsia="SimSun" w:hAnsi="Times New Roman" w:cs="Times New Roman"/>
          <w:b/>
          <w:sz w:val="24"/>
          <w:szCs w:val="24"/>
          <w:lang w:eastAsia="zh-CN"/>
        </w:rPr>
        <w:t>4</w:t>
      </w:r>
      <w:r w:rsidR="00087049" w:rsidRPr="00687BEB">
        <w:rPr>
          <w:rFonts w:ascii="Times New Roman" w:eastAsia="SimSun" w:hAnsi="Times New Roman" w:cs="Times New Roman"/>
          <w:b/>
          <w:sz w:val="24"/>
          <w:szCs w:val="24"/>
          <w:lang w:eastAsia="zh-CN"/>
        </w:rPr>
        <w:t>5</w:t>
      </w:r>
      <w:r w:rsidR="00F143F4"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2009 m. rugsėjo 16 d. Europos Parlamento ir Tarybos reglamentas (EB) Nr. 1005/2009 dėl ozono sluoksnį ardančių medžiagų </w:t>
      </w:r>
      <w:r w:rsidRPr="00687BEB">
        <w:rPr>
          <w:rFonts w:ascii="Times New Roman" w:eastAsia="SimSun" w:hAnsi="Times New Roman" w:cs="Times New Roman"/>
          <w:strike/>
          <w:sz w:val="24"/>
          <w:szCs w:val="24"/>
          <w:lang w:eastAsia="zh-CN"/>
        </w:rPr>
        <w:t>(OL 2009 L 286, p. 1)</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2010 m. rugpjūčio 18 d.</w:t>
      </w:r>
      <w:r w:rsidRPr="00687BEB">
        <w:rPr>
          <w:rFonts w:ascii="Times New Roman" w:eastAsia="SimSun" w:hAnsi="Times New Roman" w:cs="Times New Roman"/>
          <w:sz w:val="24"/>
          <w:szCs w:val="24"/>
          <w:lang w:eastAsia="zh-CN"/>
        </w:rPr>
        <w:t xml:space="preserve"> </w:t>
      </w:r>
      <w:r w:rsidR="00BB0227" w:rsidRPr="00687BEB">
        <w:rPr>
          <w:rFonts w:ascii="Times New Roman" w:eastAsia="SimSun" w:hAnsi="Times New Roman" w:cs="Times New Roman"/>
          <w:b/>
          <w:sz w:val="24"/>
          <w:szCs w:val="24"/>
          <w:lang w:eastAsia="zh-CN"/>
        </w:rPr>
        <w:t>2017 m. kovo 29 d.</w:t>
      </w:r>
      <w:r w:rsidR="00BB0227"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Komisijos reglamentu (ES) Nr. </w:t>
      </w:r>
      <w:r w:rsidRPr="00687BEB">
        <w:rPr>
          <w:rFonts w:ascii="Times New Roman" w:eastAsia="SimSun" w:hAnsi="Times New Roman" w:cs="Times New Roman"/>
          <w:strike/>
          <w:sz w:val="24"/>
          <w:szCs w:val="24"/>
          <w:lang w:eastAsia="zh-CN"/>
        </w:rPr>
        <w:t>744/2010</w:t>
      </w:r>
      <w:r w:rsidRPr="00687BEB">
        <w:rPr>
          <w:rFonts w:ascii="Times New Roman" w:eastAsia="SimSun" w:hAnsi="Times New Roman" w:cs="Times New Roman"/>
          <w:sz w:val="24"/>
          <w:szCs w:val="24"/>
          <w:lang w:eastAsia="zh-CN"/>
        </w:rPr>
        <w:t xml:space="preserve"> </w:t>
      </w:r>
      <w:r w:rsidR="00BB0227" w:rsidRPr="00687BEB">
        <w:rPr>
          <w:rFonts w:ascii="Times New Roman" w:eastAsia="SimSun" w:hAnsi="Times New Roman" w:cs="Times New Roman"/>
          <w:b/>
          <w:sz w:val="24"/>
          <w:szCs w:val="24"/>
          <w:lang w:eastAsia="zh-CN"/>
        </w:rPr>
        <w:t>2017/605</w:t>
      </w:r>
      <w:r w:rsidR="00BB0227" w:rsidRPr="00687BEB">
        <w:rPr>
          <w:rFonts w:ascii="Times New Roman" w:eastAsia="SimSun" w:hAnsi="Times New Roman" w:cs="Times New Roman"/>
          <w:strike/>
          <w:sz w:val="24"/>
          <w:szCs w:val="24"/>
          <w:lang w:eastAsia="zh-CN"/>
        </w:rPr>
        <w:t xml:space="preserve"> </w:t>
      </w:r>
      <w:r w:rsidRPr="00687BEB">
        <w:rPr>
          <w:rFonts w:ascii="Times New Roman" w:eastAsia="SimSun" w:hAnsi="Times New Roman" w:cs="Times New Roman"/>
          <w:strike/>
          <w:sz w:val="24"/>
          <w:szCs w:val="24"/>
          <w:lang w:eastAsia="zh-CN"/>
        </w:rPr>
        <w:t>(OL 2010 L 218, p. 2)</w:t>
      </w:r>
      <w:r w:rsidRPr="00687BEB">
        <w:rPr>
          <w:rFonts w:ascii="Times New Roman" w:eastAsia="SimSun" w:hAnsi="Times New Roman" w:cs="Times New Roman"/>
          <w:sz w:val="24"/>
          <w:szCs w:val="24"/>
          <w:lang w:eastAsia="zh-CN"/>
        </w:rPr>
        <w:t>.</w:t>
      </w:r>
    </w:p>
    <w:p w14:paraId="1DA1D923"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54.</w:t>
      </w:r>
      <w:r w:rsidR="00F143F4" w:rsidRPr="00687BEB">
        <w:rPr>
          <w:rFonts w:ascii="Times New Roman" w:eastAsia="SimSun" w:hAnsi="Times New Roman" w:cs="Times New Roman"/>
          <w:sz w:val="24"/>
          <w:szCs w:val="24"/>
          <w:lang w:eastAsia="zh-CN"/>
        </w:rPr>
        <w:t xml:space="preserve"> </w:t>
      </w:r>
      <w:r w:rsidR="00BB0227" w:rsidRPr="00687BEB">
        <w:rPr>
          <w:rFonts w:ascii="Times New Roman" w:eastAsia="SimSun" w:hAnsi="Times New Roman" w:cs="Times New Roman"/>
          <w:b/>
          <w:sz w:val="24"/>
          <w:szCs w:val="24"/>
          <w:lang w:eastAsia="zh-CN"/>
        </w:rPr>
        <w:t>4</w:t>
      </w:r>
      <w:r w:rsidR="00087049" w:rsidRPr="00687BEB">
        <w:rPr>
          <w:rFonts w:ascii="Times New Roman" w:eastAsia="SimSun" w:hAnsi="Times New Roman" w:cs="Times New Roman"/>
          <w:b/>
          <w:sz w:val="24"/>
          <w:szCs w:val="24"/>
          <w:lang w:eastAsia="zh-CN"/>
        </w:rPr>
        <w:t>6</w:t>
      </w:r>
      <w:r w:rsidR="00F143F4"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2009 m. spalio 21 d. Europos Parlamento ir Tarybos direktyva 2009/126/EB dėl II pakopos benzino garų grąžinimo degalinėse variklinių transporto priemonių bakus pildant degalų</w:t>
      </w:r>
      <w:r w:rsidR="009C3B57" w:rsidRPr="00687BEB">
        <w:rPr>
          <w:rFonts w:ascii="Times New Roman" w:eastAsia="SimSun" w:hAnsi="Times New Roman" w:cs="Times New Roman"/>
          <w:b/>
          <w:sz w:val="24"/>
          <w:szCs w:val="24"/>
          <w:lang w:eastAsia="zh-CN"/>
        </w:rPr>
        <w:t xml:space="preserve"> su paskutiniais pakeitimais, padarytais 2019 m. birželio 20 d. Europos Parlamento ir Tarybos reglamentu (ES) 2019/1243</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2009 L 285, p. 36)</w:t>
      </w:r>
      <w:r w:rsidRPr="00687BEB">
        <w:rPr>
          <w:rFonts w:ascii="Times New Roman" w:eastAsia="SimSun" w:hAnsi="Times New Roman" w:cs="Times New Roman"/>
          <w:sz w:val="24"/>
          <w:szCs w:val="24"/>
          <w:lang w:eastAsia="zh-CN"/>
        </w:rPr>
        <w:t xml:space="preserve">. </w:t>
      </w:r>
    </w:p>
    <w:p w14:paraId="6513DA98" w14:textId="53623BA0"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55.</w:t>
      </w:r>
      <w:r w:rsidR="00F143F4" w:rsidRPr="00687BEB">
        <w:rPr>
          <w:rFonts w:ascii="Times New Roman" w:eastAsia="SimSun" w:hAnsi="Times New Roman" w:cs="Times New Roman"/>
          <w:sz w:val="24"/>
          <w:szCs w:val="24"/>
          <w:lang w:eastAsia="zh-CN"/>
        </w:rPr>
        <w:t xml:space="preserve"> </w:t>
      </w:r>
      <w:r w:rsidR="00BB0227" w:rsidRPr="00687BEB">
        <w:rPr>
          <w:rFonts w:ascii="Times New Roman" w:eastAsia="SimSun" w:hAnsi="Times New Roman" w:cs="Times New Roman"/>
          <w:b/>
          <w:sz w:val="24"/>
          <w:szCs w:val="24"/>
          <w:lang w:eastAsia="zh-CN"/>
        </w:rPr>
        <w:t>4</w:t>
      </w:r>
      <w:r w:rsidR="00087049" w:rsidRPr="00687BEB">
        <w:rPr>
          <w:rFonts w:ascii="Times New Roman" w:eastAsia="SimSun" w:hAnsi="Times New Roman" w:cs="Times New Roman"/>
          <w:b/>
          <w:sz w:val="24"/>
          <w:szCs w:val="24"/>
          <w:lang w:eastAsia="zh-CN"/>
        </w:rPr>
        <w:t>7</w:t>
      </w:r>
      <w:r w:rsidR="00F143F4"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2009 m. spalio 21 d. Europos Parlamento ir Tarybos reglamentas (EB) Nr. 1107/2009 dėl augalų apsaugos produktų pateikimo į rinką ir panaikinantis Tarybos direktyvas 79/117/EEB ir 91/414/EEB </w:t>
      </w:r>
      <w:r w:rsidR="00476AC9" w:rsidRPr="00687BEB">
        <w:rPr>
          <w:rFonts w:ascii="Times New Roman" w:eastAsia="SimSun" w:hAnsi="Times New Roman" w:cs="Times New Roman"/>
          <w:b/>
          <w:sz w:val="24"/>
          <w:szCs w:val="24"/>
          <w:lang w:eastAsia="zh-CN"/>
        </w:rPr>
        <w:t>su paskutiniais pakeitimais, padarytais 2019 m. birželio 5</w:t>
      </w:r>
      <w:r w:rsidR="00E27101" w:rsidRPr="00687BEB">
        <w:rPr>
          <w:rFonts w:ascii="Times New Roman" w:eastAsia="SimSun" w:hAnsi="Times New Roman" w:cs="Times New Roman"/>
          <w:b/>
          <w:sz w:val="24"/>
          <w:szCs w:val="24"/>
          <w:lang w:eastAsia="zh-CN"/>
        </w:rPr>
        <w:t> </w:t>
      </w:r>
      <w:r w:rsidR="00476AC9" w:rsidRPr="00687BEB">
        <w:rPr>
          <w:rFonts w:ascii="Times New Roman" w:eastAsia="SimSun" w:hAnsi="Times New Roman" w:cs="Times New Roman"/>
          <w:b/>
          <w:sz w:val="24"/>
          <w:szCs w:val="24"/>
          <w:lang w:eastAsia="zh-CN"/>
        </w:rPr>
        <w:t>d. Europos Parlamento ir Tarybos reglamentu (ES) 2019/1009.</w:t>
      </w:r>
      <w:r w:rsidR="009B01C1"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2009 L 309, p. 1)</w:t>
      </w:r>
      <w:r w:rsidRPr="00687BEB">
        <w:rPr>
          <w:rFonts w:ascii="Times New Roman" w:eastAsia="SimSun" w:hAnsi="Times New Roman" w:cs="Times New Roman"/>
          <w:sz w:val="24"/>
          <w:szCs w:val="24"/>
          <w:lang w:eastAsia="zh-CN"/>
        </w:rPr>
        <w:t>.</w:t>
      </w:r>
    </w:p>
    <w:p w14:paraId="45B5F2FA"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56.</w:t>
      </w:r>
      <w:r w:rsidR="000B54F4" w:rsidRPr="00687BEB">
        <w:rPr>
          <w:rFonts w:ascii="Times New Roman" w:eastAsia="SimSun" w:hAnsi="Times New Roman" w:cs="Times New Roman"/>
          <w:sz w:val="24"/>
          <w:szCs w:val="24"/>
          <w:lang w:eastAsia="zh-CN"/>
        </w:rPr>
        <w:t xml:space="preserve"> </w:t>
      </w:r>
      <w:r w:rsidR="00BB0227" w:rsidRPr="00687BEB">
        <w:rPr>
          <w:rFonts w:ascii="Times New Roman" w:eastAsia="SimSun" w:hAnsi="Times New Roman" w:cs="Times New Roman"/>
          <w:b/>
          <w:sz w:val="24"/>
          <w:szCs w:val="24"/>
          <w:lang w:eastAsia="zh-CN"/>
        </w:rPr>
        <w:t>4</w:t>
      </w:r>
      <w:r w:rsidR="00087049" w:rsidRPr="00687BEB">
        <w:rPr>
          <w:rFonts w:ascii="Times New Roman" w:eastAsia="SimSun" w:hAnsi="Times New Roman" w:cs="Times New Roman"/>
          <w:b/>
          <w:sz w:val="24"/>
          <w:szCs w:val="24"/>
          <w:lang w:eastAsia="zh-CN"/>
        </w:rPr>
        <w:t>8</w:t>
      </w:r>
      <w:r w:rsidR="000B54F4"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2009 m. lapkričio 20 d. Tarybos reglamentas (EB) Nr. 1224/2009, nustatantis Bendrijos kontrolės sistemą, kuria užtikrinamas bendrosios žuvininkystės politikos taisyklių laikymasis, iš dalies keičiantis reglamentus (EB) Nr. 847/96, (EB) Nr. 2371/2002, (EB) Nr. 811/2004, (EB) Nr. 768/2005, (EB) Nr. 2115/2005, (EB) Nr. 2166/2005, (EB) Nr. 388/2006, (EB) Nr. 509/2007, (EB) Nr. 676/2007, (EB) Nr. 1098/2007, (EB) Nr. 1300/2008, (EB) Nr. 1342/2008 ir panaikinantis reglamentus (EEB) Nr. 2847/93, (EB) Nr. 1627/94 ir (EB) Nr. 1966/2006 </w:t>
      </w:r>
      <w:r w:rsidRPr="00687BEB">
        <w:rPr>
          <w:rFonts w:ascii="Times New Roman" w:eastAsia="SimSun" w:hAnsi="Times New Roman" w:cs="Times New Roman"/>
          <w:strike/>
          <w:sz w:val="24"/>
          <w:szCs w:val="24"/>
          <w:lang w:eastAsia="zh-CN"/>
        </w:rPr>
        <w:t>(OL 2009 L 343, p. 1)</w:t>
      </w:r>
      <w:r w:rsidRPr="00687BEB">
        <w:rPr>
          <w:rFonts w:ascii="Times New Roman" w:eastAsia="SimSun" w:hAnsi="Times New Roman" w:cs="Times New Roman"/>
          <w:sz w:val="24"/>
          <w:szCs w:val="24"/>
          <w:lang w:eastAsia="zh-CN"/>
        </w:rPr>
        <w:t xml:space="preserve">, su paskutiniais pakeitimais, padarytais </w:t>
      </w:r>
      <w:r w:rsidRPr="00687BEB">
        <w:rPr>
          <w:rFonts w:ascii="Times New Roman" w:eastAsia="SimSun" w:hAnsi="Times New Roman" w:cs="Times New Roman"/>
          <w:strike/>
          <w:sz w:val="24"/>
          <w:szCs w:val="24"/>
          <w:lang w:eastAsia="zh-CN"/>
        </w:rPr>
        <w:t>2015 m. gegužės 20 d.</w:t>
      </w:r>
      <w:r w:rsidR="003F1400" w:rsidRPr="00687BEB">
        <w:rPr>
          <w:rFonts w:ascii="Times New Roman" w:eastAsia="SimSun" w:hAnsi="Times New Roman" w:cs="Times New Roman"/>
          <w:sz w:val="24"/>
          <w:szCs w:val="24"/>
          <w:lang w:eastAsia="zh-CN"/>
        </w:rPr>
        <w:t xml:space="preserve"> </w:t>
      </w:r>
      <w:r w:rsidR="003F1400" w:rsidRPr="00687BEB">
        <w:rPr>
          <w:rFonts w:ascii="Times New Roman" w:eastAsia="SimSun" w:hAnsi="Times New Roman" w:cs="Times New Roman"/>
          <w:b/>
          <w:sz w:val="24"/>
          <w:szCs w:val="24"/>
          <w:lang w:eastAsia="zh-CN"/>
        </w:rPr>
        <w:t>2019 m. birželio 20 d.</w:t>
      </w:r>
      <w:r w:rsidR="003F1400"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Europos Parlamento ir Tarybos reglamentu (ES) </w:t>
      </w:r>
      <w:r w:rsidRPr="00687BEB">
        <w:rPr>
          <w:rFonts w:ascii="Times New Roman" w:eastAsia="SimSun" w:hAnsi="Times New Roman" w:cs="Times New Roman"/>
          <w:strike/>
          <w:sz w:val="24"/>
          <w:szCs w:val="24"/>
          <w:lang w:eastAsia="zh-CN"/>
        </w:rPr>
        <w:t>Nr. 2015/812</w:t>
      </w:r>
      <w:r w:rsidRPr="00687BEB">
        <w:rPr>
          <w:rFonts w:ascii="Times New Roman" w:eastAsia="SimSun" w:hAnsi="Times New Roman" w:cs="Times New Roman"/>
          <w:sz w:val="24"/>
          <w:szCs w:val="24"/>
          <w:lang w:eastAsia="zh-CN"/>
        </w:rPr>
        <w:t xml:space="preserve"> </w:t>
      </w:r>
      <w:r w:rsidR="003F1400" w:rsidRPr="00687BEB">
        <w:rPr>
          <w:rFonts w:ascii="Times New Roman" w:eastAsia="SimSun" w:hAnsi="Times New Roman" w:cs="Times New Roman"/>
          <w:b/>
          <w:sz w:val="24"/>
          <w:szCs w:val="24"/>
          <w:lang w:eastAsia="zh-CN"/>
        </w:rPr>
        <w:t>2019/1241</w:t>
      </w:r>
      <w:r w:rsidR="00A4441A"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2015 L 133, p. 1)</w:t>
      </w:r>
      <w:r w:rsidRPr="00687BEB">
        <w:rPr>
          <w:rFonts w:ascii="Times New Roman" w:eastAsia="SimSun" w:hAnsi="Times New Roman" w:cs="Times New Roman"/>
          <w:sz w:val="24"/>
          <w:szCs w:val="24"/>
          <w:lang w:eastAsia="zh-CN"/>
        </w:rPr>
        <w:t xml:space="preserve">. </w:t>
      </w:r>
    </w:p>
    <w:p w14:paraId="70374107" w14:textId="7A964F79" w:rsidR="00122E1B" w:rsidRPr="00687BEB" w:rsidRDefault="00087049" w:rsidP="00F4344C">
      <w:pPr>
        <w:shd w:val="clear" w:color="000000" w:fill="auto"/>
        <w:suppressAutoHyphens/>
        <w:jc w:val="both"/>
        <w:rPr>
          <w:rFonts w:ascii="Times New Roman" w:eastAsia="SimSun" w:hAnsi="Times New Roman" w:cs="Times New Roman"/>
          <w:b/>
          <w:sz w:val="24"/>
          <w:szCs w:val="24"/>
          <w:lang w:eastAsia="zh-CN"/>
        </w:rPr>
      </w:pPr>
      <w:r w:rsidRPr="00687BEB">
        <w:rPr>
          <w:rFonts w:ascii="Times New Roman" w:eastAsia="SimSun" w:hAnsi="Times New Roman" w:cs="Times New Roman"/>
          <w:b/>
          <w:sz w:val="24"/>
          <w:szCs w:val="24"/>
          <w:lang w:eastAsia="zh-CN"/>
        </w:rPr>
        <w:t>49</w:t>
      </w:r>
      <w:r w:rsidR="00122E1B" w:rsidRPr="00687BEB">
        <w:rPr>
          <w:rFonts w:ascii="Times New Roman" w:eastAsia="SimSun" w:hAnsi="Times New Roman" w:cs="Times New Roman"/>
          <w:b/>
          <w:sz w:val="24"/>
          <w:szCs w:val="24"/>
          <w:lang w:eastAsia="zh-CN"/>
        </w:rPr>
        <w:t xml:space="preserve">. 2009 m. lapkričio 25 d. Europos Parlamento ir Tarybos reglamentas (EB) Nr. 1221/2009 dėl organizacijų savanoriško Bendrijos aplinkosaugos vadybos ir audito </w:t>
      </w:r>
      <w:r w:rsidR="00122E1B" w:rsidRPr="00687BEB">
        <w:rPr>
          <w:rFonts w:ascii="Times New Roman" w:eastAsia="SimSun" w:hAnsi="Times New Roman" w:cs="Times New Roman"/>
          <w:b/>
          <w:sz w:val="24"/>
          <w:szCs w:val="24"/>
          <w:lang w:eastAsia="zh-CN"/>
        </w:rPr>
        <w:lastRenderedPageBreak/>
        <w:t>sistemos (EMAS) taikymo, panaikinantis Reglamentą (EB) Nr. 761/2001 ir Komisijos sprendimus 2001/681/EB bei 2006/193/EB</w:t>
      </w:r>
      <w:r w:rsidR="00794B2A" w:rsidRPr="00687BEB">
        <w:rPr>
          <w:rFonts w:ascii="Times New Roman" w:eastAsia="SimSun" w:hAnsi="Times New Roman" w:cs="Times New Roman"/>
          <w:b/>
          <w:sz w:val="24"/>
          <w:szCs w:val="24"/>
          <w:lang w:eastAsia="zh-CN"/>
        </w:rPr>
        <w:t>,</w:t>
      </w:r>
      <w:r w:rsidR="00D009BE" w:rsidRPr="00687BEB">
        <w:rPr>
          <w:rFonts w:ascii="Times New Roman" w:eastAsia="SimSun" w:hAnsi="Times New Roman" w:cs="Times New Roman"/>
          <w:b/>
          <w:sz w:val="24"/>
          <w:szCs w:val="24"/>
          <w:lang w:eastAsia="zh-CN"/>
        </w:rPr>
        <w:t xml:space="preserve"> su paskutiniais pakeitimais, padarytais 2018</w:t>
      </w:r>
      <w:r w:rsidR="00E27101" w:rsidRPr="00687BEB">
        <w:rPr>
          <w:rFonts w:ascii="Times New Roman" w:eastAsia="SimSun" w:hAnsi="Times New Roman" w:cs="Times New Roman"/>
          <w:b/>
          <w:sz w:val="24"/>
          <w:szCs w:val="24"/>
          <w:lang w:eastAsia="zh-CN"/>
        </w:rPr>
        <w:t> </w:t>
      </w:r>
      <w:r w:rsidR="00D009BE" w:rsidRPr="00687BEB">
        <w:rPr>
          <w:rFonts w:ascii="Times New Roman" w:eastAsia="SimSun" w:hAnsi="Times New Roman" w:cs="Times New Roman"/>
          <w:b/>
          <w:sz w:val="24"/>
          <w:szCs w:val="24"/>
          <w:lang w:eastAsia="zh-CN"/>
        </w:rPr>
        <w:t>m. gruodžio 19 d</w:t>
      </w:r>
      <w:r w:rsidR="00122E1B" w:rsidRPr="00687BEB">
        <w:rPr>
          <w:rFonts w:ascii="Times New Roman" w:eastAsia="SimSun" w:hAnsi="Times New Roman" w:cs="Times New Roman"/>
          <w:b/>
          <w:sz w:val="24"/>
          <w:szCs w:val="24"/>
          <w:lang w:eastAsia="zh-CN"/>
        </w:rPr>
        <w:t>.</w:t>
      </w:r>
      <w:r w:rsidR="00D009BE" w:rsidRPr="00687BEB">
        <w:rPr>
          <w:rFonts w:ascii="Times New Roman" w:eastAsia="SimSun" w:hAnsi="Times New Roman" w:cs="Times New Roman"/>
          <w:b/>
          <w:sz w:val="24"/>
          <w:szCs w:val="24"/>
          <w:lang w:eastAsia="zh-CN"/>
        </w:rPr>
        <w:t xml:space="preserve"> Komisijos reglamentu (ES)</w:t>
      </w:r>
      <w:r w:rsidR="00D76737" w:rsidRPr="00687BEB">
        <w:rPr>
          <w:rFonts w:ascii="Times New Roman" w:eastAsia="SimSun" w:hAnsi="Times New Roman" w:cs="Times New Roman"/>
          <w:b/>
          <w:sz w:val="24"/>
          <w:szCs w:val="24"/>
          <w:lang w:eastAsia="zh-CN"/>
        </w:rPr>
        <w:t xml:space="preserve"> 2018/2026.</w:t>
      </w:r>
    </w:p>
    <w:p w14:paraId="12C68C14" w14:textId="7373D9CD"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57.</w:t>
      </w:r>
      <w:r w:rsidR="00F143F4" w:rsidRPr="00687BEB">
        <w:rPr>
          <w:rFonts w:ascii="Times New Roman" w:eastAsia="SimSun" w:hAnsi="Times New Roman" w:cs="Times New Roman"/>
          <w:sz w:val="24"/>
          <w:szCs w:val="24"/>
          <w:lang w:eastAsia="zh-CN"/>
        </w:rPr>
        <w:t xml:space="preserve"> </w:t>
      </w:r>
      <w:r w:rsidR="000B54F4" w:rsidRPr="00687BEB">
        <w:rPr>
          <w:rFonts w:ascii="Times New Roman" w:eastAsia="SimSun" w:hAnsi="Times New Roman" w:cs="Times New Roman"/>
          <w:b/>
          <w:sz w:val="24"/>
          <w:szCs w:val="24"/>
          <w:lang w:eastAsia="zh-CN"/>
        </w:rPr>
        <w:t>5</w:t>
      </w:r>
      <w:r w:rsidR="00087049" w:rsidRPr="00687BEB">
        <w:rPr>
          <w:rFonts w:ascii="Times New Roman" w:eastAsia="SimSun" w:hAnsi="Times New Roman" w:cs="Times New Roman"/>
          <w:b/>
          <w:sz w:val="24"/>
          <w:szCs w:val="24"/>
          <w:lang w:eastAsia="zh-CN"/>
        </w:rPr>
        <w:t>0</w:t>
      </w:r>
      <w:r w:rsidR="00F143F4"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2009 m. lapkričio 25 d. Europos Parlamento ir Tarybos reglamentas (EB) Nr. 66/2010 dėl ES ekologinio ženklo </w:t>
      </w:r>
      <w:r w:rsidR="00E143A6" w:rsidRPr="00687BEB">
        <w:rPr>
          <w:rFonts w:ascii="Times New Roman" w:eastAsia="SimSun" w:hAnsi="Times New Roman" w:cs="Times New Roman"/>
          <w:b/>
          <w:sz w:val="24"/>
          <w:szCs w:val="24"/>
          <w:lang w:eastAsia="zh-CN"/>
        </w:rPr>
        <w:t xml:space="preserve">su paskutiniais pakeitimais, padarytais </w:t>
      </w:r>
      <w:r w:rsidR="00E143A6" w:rsidRPr="00687BEB">
        <w:rPr>
          <w:rFonts w:ascii="Times New Roman" w:eastAsia="SimSun" w:hAnsi="Times New Roman" w:cs="Times New Roman"/>
          <w:b/>
          <w:sz w:val="24"/>
          <w:szCs w:val="24"/>
          <w:lang w:val="en-GB" w:eastAsia="zh-CN"/>
        </w:rPr>
        <w:t xml:space="preserve">2017 m. </w:t>
      </w:r>
      <w:r w:rsidR="00E143A6" w:rsidRPr="00687BEB">
        <w:rPr>
          <w:rFonts w:ascii="Times New Roman" w:eastAsia="SimSun" w:hAnsi="Times New Roman" w:cs="Times New Roman"/>
          <w:b/>
          <w:sz w:val="24"/>
          <w:szCs w:val="24"/>
          <w:lang w:eastAsia="zh-CN"/>
        </w:rPr>
        <w:t>spalio 24</w:t>
      </w:r>
      <w:r w:rsidR="00E27101" w:rsidRPr="00687BEB">
        <w:rPr>
          <w:rFonts w:eastAsia="SimSun"/>
        </w:rPr>
        <w:t> </w:t>
      </w:r>
      <w:r w:rsidR="00E143A6" w:rsidRPr="00687BEB">
        <w:rPr>
          <w:rFonts w:ascii="Times New Roman" w:eastAsia="SimSun" w:hAnsi="Times New Roman" w:cs="Times New Roman"/>
          <w:b/>
          <w:sz w:val="24"/>
          <w:szCs w:val="24"/>
          <w:lang w:eastAsia="zh-CN"/>
        </w:rPr>
        <w:t>d. Komisijos reglamentu</w:t>
      </w:r>
      <w:r w:rsidR="00E143A6" w:rsidRPr="00687BEB">
        <w:rPr>
          <w:rFonts w:ascii="Times New Roman" w:eastAsia="SimSun" w:hAnsi="Times New Roman" w:cs="Times New Roman"/>
          <w:b/>
          <w:sz w:val="24"/>
          <w:szCs w:val="24"/>
          <w:lang w:val="en-GB" w:eastAsia="zh-CN"/>
        </w:rPr>
        <w:t xml:space="preserve"> (ES) 2017/1941 </w:t>
      </w:r>
      <w:r w:rsidRPr="00687BEB">
        <w:rPr>
          <w:rFonts w:ascii="Times New Roman" w:eastAsia="SimSun" w:hAnsi="Times New Roman" w:cs="Times New Roman"/>
          <w:strike/>
          <w:sz w:val="24"/>
          <w:szCs w:val="24"/>
          <w:lang w:eastAsia="zh-CN"/>
        </w:rPr>
        <w:t>(OL 2010 L 27, p. 1)</w:t>
      </w:r>
      <w:r w:rsidRPr="00687BEB">
        <w:rPr>
          <w:rFonts w:ascii="Times New Roman" w:eastAsia="SimSun" w:hAnsi="Times New Roman" w:cs="Times New Roman"/>
          <w:sz w:val="24"/>
          <w:szCs w:val="24"/>
          <w:lang w:eastAsia="zh-CN"/>
        </w:rPr>
        <w:t>.</w:t>
      </w:r>
    </w:p>
    <w:p w14:paraId="65F88958" w14:textId="77777777" w:rsidR="00C2612E" w:rsidRPr="00687BEB"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687BEB">
        <w:rPr>
          <w:rFonts w:ascii="Times New Roman" w:eastAsia="SimSun" w:hAnsi="Times New Roman" w:cs="Times New Roman"/>
          <w:strike/>
          <w:sz w:val="24"/>
          <w:szCs w:val="24"/>
          <w:lang w:eastAsia="zh-CN"/>
        </w:rPr>
        <w:t>58. 2009 m. lapkričio 25 d. Europos Parlamento ir Tarybos reglamentas (EB) Nr. 1221/2009 dėl organizacijų savanoriško Bendrijos aplinkosaugos vadybos ir audito sistemos (EMAS) taikymo, panaikinantis Reglamentą (EB) Nr. 761/2001 ir Komisijos sprendimus 2001/681/EB bei 2006/193/EB (OL 2009 L 342, p. 1).</w:t>
      </w:r>
    </w:p>
    <w:p w14:paraId="0AB9EA03" w14:textId="3E778FA0"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59.</w:t>
      </w:r>
      <w:r w:rsidR="000B54F4" w:rsidRPr="00687BEB">
        <w:rPr>
          <w:rFonts w:ascii="Times New Roman" w:eastAsia="SimSun" w:hAnsi="Times New Roman" w:cs="Times New Roman"/>
          <w:sz w:val="24"/>
          <w:szCs w:val="24"/>
          <w:lang w:eastAsia="zh-CN"/>
        </w:rPr>
        <w:t xml:space="preserve"> </w:t>
      </w:r>
      <w:r w:rsidR="000B54F4" w:rsidRPr="00687BEB">
        <w:rPr>
          <w:rFonts w:ascii="Times New Roman" w:eastAsia="SimSun" w:hAnsi="Times New Roman" w:cs="Times New Roman"/>
          <w:b/>
          <w:sz w:val="24"/>
          <w:szCs w:val="24"/>
          <w:lang w:eastAsia="zh-CN"/>
        </w:rPr>
        <w:t>5</w:t>
      </w:r>
      <w:r w:rsidR="00087049" w:rsidRPr="00687BEB">
        <w:rPr>
          <w:rFonts w:ascii="Times New Roman" w:eastAsia="SimSun" w:hAnsi="Times New Roman" w:cs="Times New Roman"/>
          <w:b/>
          <w:sz w:val="24"/>
          <w:szCs w:val="24"/>
          <w:lang w:eastAsia="zh-CN"/>
        </w:rPr>
        <w:t>1</w:t>
      </w:r>
      <w:r w:rsidR="000B54F4"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2009 m. lapkričio 30 d. Europos Parlamento ir Tarybos reglamentas (EB) Nr. 1223/2009 dėl kosmetikos gaminių </w:t>
      </w:r>
      <w:r w:rsidR="00CC36B6" w:rsidRPr="00687BEB">
        <w:rPr>
          <w:rFonts w:ascii="Times New Roman" w:eastAsia="SimSun" w:hAnsi="Times New Roman" w:cs="Times New Roman"/>
          <w:b/>
          <w:sz w:val="24"/>
          <w:szCs w:val="24"/>
          <w:lang w:eastAsia="zh-CN"/>
        </w:rPr>
        <w:t>su paskutiniais pakeitimais, padarytais 2019</w:t>
      </w:r>
      <w:r w:rsidR="00E27101" w:rsidRPr="00687BEB">
        <w:rPr>
          <w:rFonts w:ascii="Times New Roman" w:eastAsia="SimSun" w:hAnsi="Times New Roman" w:cs="Times New Roman"/>
          <w:b/>
          <w:sz w:val="24"/>
          <w:szCs w:val="24"/>
          <w:lang w:eastAsia="zh-CN"/>
        </w:rPr>
        <w:t> </w:t>
      </w:r>
      <w:r w:rsidR="00CC36B6" w:rsidRPr="00687BEB">
        <w:rPr>
          <w:rFonts w:ascii="Times New Roman" w:eastAsia="SimSun" w:hAnsi="Times New Roman" w:cs="Times New Roman"/>
          <w:b/>
          <w:sz w:val="24"/>
          <w:szCs w:val="24"/>
          <w:lang w:eastAsia="zh-CN"/>
        </w:rPr>
        <w:t xml:space="preserve">m. lapkričio 27 d. Komisijos reglamentu (ES) 2019/1966 </w:t>
      </w:r>
      <w:r w:rsidRPr="00687BEB">
        <w:rPr>
          <w:rFonts w:ascii="Times New Roman" w:eastAsia="SimSun" w:hAnsi="Times New Roman" w:cs="Times New Roman"/>
          <w:strike/>
          <w:sz w:val="24"/>
          <w:szCs w:val="24"/>
          <w:lang w:eastAsia="zh-CN"/>
        </w:rPr>
        <w:t>(OL 2009 L 342, p. 59)</w:t>
      </w:r>
      <w:r w:rsidRPr="00687BEB">
        <w:rPr>
          <w:rFonts w:ascii="Times New Roman" w:eastAsia="SimSun" w:hAnsi="Times New Roman" w:cs="Times New Roman"/>
          <w:sz w:val="24"/>
          <w:szCs w:val="24"/>
          <w:lang w:eastAsia="zh-CN"/>
        </w:rPr>
        <w:t>.</w:t>
      </w:r>
    </w:p>
    <w:p w14:paraId="19531DEE" w14:textId="70993EB2" w:rsidR="00C2612E" w:rsidRPr="00687BEB" w:rsidRDefault="00C2612E" w:rsidP="00F4344C">
      <w:pPr>
        <w:shd w:val="clear" w:color="000000" w:fill="auto"/>
        <w:suppressAutoHyphens/>
        <w:jc w:val="both"/>
        <w:rPr>
          <w:rFonts w:ascii="Times New Roman" w:hAnsi="Times New Roman" w:cs="Times New Roman"/>
          <w:sz w:val="24"/>
          <w:szCs w:val="24"/>
        </w:rPr>
      </w:pPr>
      <w:r w:rsidRPr="00687BEB">
        <w:rPr>
          <w:rFonts w:ascii="Times New Roman" w:eastAsia="SimSun" w:hAnsi="Times New Roman" w:cs="Times New Roman"/>
          <w:strike/>
          <w:sz w:val="24"/>
          <w:szCs w:val="24"/>
          <w:lang w:eastAsia="zh-CN"/>
        </w:rPr>
        <w:t>60.</w:t>
      </w:r>
      <w:r w:rsidR="000B54F4" w:rsidRPr="00687BEB">
        <w:rPr>
          <w:rFonts w:ascii="Times New Roman" w:eastAsia="SimSun" w:hAnsi="Times New Roman" w:cs="Times New Roman"/>
          <w:sz w:val="24"/>
          <w:szCs w:val="24"/>
          <w:lang w:eastAsia="zh-CN"/>
        </w:rPr>
        <w:t xml:space="preserve"> </w:t>
      </w:r>
      <w:r w:rsidR="000B54F4" w:rsidRPr="00687BEB">
        <w:rPr>
          <w:rFonts w:ascii="Times New Roman" w:eastAsia="SimSun" w:hAnsi="Times New Roman" w:cs="Times New Roman"/>
          <w:b/>
          <w:sz w:val="24"/>
          <w:szCs w:val="24"/>
          <w:lang w:eastAsia="zh-CN"/>
        </w:rPr>
        <w:t>5</w:t>
      </w:r>
      <w:r w:rsidR="00087049" w:rsidRPr="00687BEB">
        <w:rPr>
          <w:rFonts w:ascii="Times New Roman" w:eastAsia="SimSun" w:hAnsi="Times New Roman" w:cs="Times New Roman"/>
          <w:b/>
          <w:sz w:val="24"/>
          <w:szCs w:val="24"/>
          <w:lang w:eastAsia="zh-CN"/>
        </w:rPr>
        <w:t>2</w:t>
      </w:r>
      <w:r w:rsidR="000B54F4"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2010 m. kovo 25 d. Komisijos reglamentas (ES) Nr. 255/2010, kuriuo nustatomos bendrosios oro eismo srautų valdymo taisyklės</w:t>
      </w:r>
      <w:r w:rsidR="004E278D"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w:t>
      </w:r>
      <w:r w:rsidR="00652887" w:rsidRPr="00687BEB">
        <w:rPr>
          <w:rFonts w:ascii="Times New Roman" w:eastAsia="SimSun" w:hAnsi="Times New Roman" w:cs="Times New Roman"/>
          <w:b/>
          <w:sz w:val="24"/>
          <w:szCs w:val="24"/>
          <w:lang w:eastAsia="zh-CN"/>
        </w:rPr>
        <w:t xml:space="preserve">su paskutiniais pakeitimais, padarytais 2017 m. lapkričio 20 d. Komisijos įgyvendinimo reglamentu (ES) 2017/2159 </w:t>
      </w:r>
      <w:r w:rsidRPr="00687BEB">
        <w:rPr>
          <w:rFonts w:ascii="Times New Roman" w:eastAsia="SimSun" w:hAnsi="Times New Roman" w:cs="Times New Roman"/>
          <w:strike/>
          <w:sz w:val="24"/>
          <w:szCs w:val="24"/>
          <w:lang w:eastAsia="zh-CN"/>
        </w:rPr>
        <w:t>(OL 2010 L 80, p. 10)</w:t>
      </w:r>
      <w:r w:rsidRPr="00687BEB">
        <w:rPr>
          <w:rFonts w:ascii="Times New Roman" w:eastAsia="SimSun" w:hAnsi="Times New Roman" w:cs="Times New Roman"/>
          <w:sz w:val="24"/>
          <w:szCs w:val="24"/>
          <w:lang w:eastAsia="zh-CN"/>
        </w:rPr>
        <w:t xml:space="preserve">. </w:t>
      </w:r>
    </w:p>
    <w:p w14:paraId="24AFE6B7" w14:textId="0BCDB43C" w:rsidR="00122E1B" w:rsidRPr="00687BEB" w:rsidRDefault="000B54F4" w:rsidP="00F4344C">
      <w:pPr>
        <w:shd w:val="clear" w:color="000000" w:fill="auto"/>
        <w:jc w:val="both"/>
        <w:rPr>
          <w:rFonts w:ascii="Times New Roman" w:hAnsi="Times New Roman" w:cs="Times New Roman"/>
          <w:b/>
          <w:sz w:val="24"/>
          <w:szCs w:val="24"/>
        </w:rPr>
      </w:pPr>
      <w:r w:rsidRPr="00687BEB">
        <w:rPr>
          <w:rFonts w:ascii="Times New Roman" w:hAnsi="Times New Roman" w:cs="Times New Roman"/>
          <w:b/>
          <w:sz w:val="24"/>
          <w:szCs w:val="24"/>
        </w:rPr>
        <w:t>5</w:t>
      </w:r>
      <w:r w:rsidR="00087049" w:rsidRPr="00687BEB">
        <w:rPr>
          <w:rFonts w:ascii="Times New Roman" w:hAnsi="Times New Roman" w:cs="Times New Roman"/>
          <w:b/>
          <w:sz w:val="24"/>
          <w:szCs w:val="24"/>
        </w:rPr>
        <w:t>3</w:t>
      </w:r>
      <w:r w:rsidR="00122E1B" w:rsidRPr="00687BEB">
        <w:rPr>
          <w:rFonts w:ascii="Times New Roman" w:hAnsi="Times New Roman" w:cs="Times New Roman"/>
          <w:b/>
          <w:sz w:val="24"/>
          <w:szCs w:val="24"/>
        </w:rPr>
        <w:t xml:space="preserve">. </w:t>
      </w:r>
      <w:r w:rsidR="00122E1B" w:rsidRPr="00687BEB">
        <w:rPr>
          <w:rFonts w:ascii="Times New Roman" w:hAnsi="Times New Roman" w:cs="Times New Roman"/>
          <w:b/>
          <w:bCs/>
          <w:sz w:val="24"/>
          <w:szCs w:val="24"/>
        </w:rPr>
        <w:t>2010 m. spalio 20 d. Europos Parlamento ir Tarybos reglamentas (ES) Nr.</w:t>
      </w:r>
      <w:r w:rsidR="00E27101" w:rsidRPr="00687BEB">
        <w:rPr>
          <w:rFonts w:ascii="Times New Roman" w:hAnsi="Times New Roman" w:cs="Times New Roman"/>
          <w:b/>
          <w:bCs/>
          <w:sz w:val="24"/>
          <w:szCs w:val="24"/>
        </w:rPr>
        <w:t> </w:t>
      </w:r>
      <w:r w:rsidR="00122E1B" w:rsidRPr="00687BEB">
        <w:rPr>
          <w:rFonts w:ascii="Times New Roman" w:hAnsi="Times New Roman" w:cs="Times New Roman"/>
          <w:b/>
          <w:bCs/>
          <w:sz w:val="24"/>
          <w:szCs w:val="24"/>
        </w:rPr>
        <w:t xml:space="preserve">995/2010, kuriuo </w:t>
      </w:r>
      <w:r w:rsidR="00122E1B" w:rsidRPr="00687BEB">
        <w:rPr>
          <w:rFonts w:ascii="Times New Roman" w:hAnsi="Times New Roman" w:cs="Times New Roman"/>
          <w:b/>
          <w:sz w:val="24"/>
          <w:szCs w:val="24"/>
        </w:rPr>
        <w:t>nustatomos veiklos vykdytojų, pateikiančių rinkai medieną ir medienos produktus, pareigos</w:t>
      </w:r>
      <w:r w:rsidR="00794B2A" w:rsidRPr="00687BEB">
        <w:rPr>
          <w:rFonts w:ascii="Times New Roman" w:hAnsi="Times New Roman" w:cs="Times New Roman"/>
          <w:b/>
          <w:sz w:val="24"/>
          <w:szCs w:val="24"/>
        </w:rPr>
        <w:t>,</w:t>
      </w:r>
      <w:r w:rsidR="00F622A6" w:rsidRPr="00687BEB">
        <w:rPr>
          <w:rFonts w:ascii="Times New Roman" w:hAnsi="Times New Roman" w:cs="Times New Roman"/>
          <w:b/>
          <w:sz w:val="24"/>
          <w:szCs w:val="24"/>
        </w:rPr>
        <w:t xml:space="preserve"> su paskutiniais pakeitimais, padarytais 2019 m. birželio 5 d. Europos Parlamento ir Tarybos reglamentu (ES) 2019/1010</w:t>
      </w:r>
      <w:r w:rsidR="00122E1B" w:rsidRPr="00687BEB">
        <w:rPr>
          <w:rFonts w:ascii="Times New Roman" w:hAnsi="Times New Roman" w:cs="Times New Roman"/>
          <w:b/>
          <w:sz w:val="24"/>
          <w:szCs w:val="24"/>
        </w:rPr>
        <w:t>.</w:t>
      </w:r>
    </w:p>
    <w:p w14:paraId="0B32B740" w14:textId="77777777" w:rsidR="00C2612E" w:rsidRPr="00687BEB" w:rsidRDefault="00C2612E" w:rsidP="00F4344C">
      <w:pPr>
        <w:shd w:val="clear" w:color="000000" w:fill="auto"/>
        <w:jc w:val="both"/>
        <w:rPr>
          <w:rFonts w:ascii="Times New Roman" w:eastAsia="SimSun" w:hAnsi="Times New Roman" w:cs="Times New Roman"/>
          <w:sz w:val="24"/>
          <w:szCs w:val="24"/>
          <w:lang w:eastAsia="zh-CN"/>
        </w:rPr>
      </w:pPr>
      <w:r w:rsidRPr="00687BEB">
        <w:rPr>
          <w:rFonts w:ascii="Times New Roman" w:hAnsi="Times New Roman" w:cs="Times New Roman"/>
          <w:strike/>
          <w:sz w:val="24"/>
          <w:szCs w:val="24"/>
        </w:rPr>
        <w:t>61.</w:t>
      </w:r>
      <w:r w:rsidR="000B54F4" w:rsidRPr="00687BEB">
        <w:rPr>
          <w:rFonts w:ascii="Times New Roman" w:hAnsi="Times New Roman" w:cs="Times New Roman"/>
          <w:sz w:val="24"/>
          <w:szCs w:val="24"/>
        </w:rPr>
        <w:t xml:space="preserve"> </w:t>
      </w:r>
      <w:r w:rsidR="000B54F4" w:rsidRPr="00687BEB">
        <w:rPr>
          <w:rFonts w:ascii="Times New Roman" w:hAnsi="Times New Roman" w:cs="Times New Roman"/>
          <w:b/>
          <w:sz w:val="24"/>
          <w:szCs w:val="24"/>
        </w:rPr>
        <w:t>5</w:t>
      </w:r>
      <w:r w:rsidR="00087049" w:rsidRPr="00687BEB">
        <w:rPr>
          <w:rFonts w:ascii="Times New Roman" w:hAnsi="Times New Roman" w:cs="Times New Roman"/>
          <w:b/>
          <w:sz w:val="24"/>
          <w:szCs w:val="24"/>
        </w:rPr>
        <w:t>4</w:t>
      </w:r>
      <w:r w:rsidR="000B54F4"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2010 m. spalio 20 d. Europos Parlamento ir Tarybos reglamentas (ES) Nr. 996/2010 dėl civilinės aviacijos avarijų ir incidentų tyrimo ir prevencijos, kuriuo panaikinama Direktyva 94/56/EB </w:t>
      </w:r>
      <w:r w:rsidRPr="00687BEB">
        <w:rPr>
          <w:rFonts w:ascii="Times New Roman" w:hAnsi="Times New Roman" w:cs="Times New Roman"/>
          <w:strike/>
          <w:sz w:val="24"/>
          <w:szCs w:val="24"/>
        </w:rPr>
        <w:t xml:space="preserve">(OL 2010 L </w:t>
      </w:r>
      <w:r w:rsidRPr="00687BEB">
        <w:rPr>
          <w:rFonts w:ascii="Times New Roman" w:hAnsi="Times New Roman" w:cs="Times New Roman"/>
          <w:iCs/>
          <w:strike/>
          <w:sz w:val="24"/>
          <w:szCs w:val="24"/>
        </w:rPr>
        <w:t>295</w:t>
      </w:r>
      <w:r w:rsidRPr="00687BEB">
        <w:rPr>
          <w:rFonts w:ascii="Times New Roman" w:hAnsi="Times New Roman" w:cs="Times New Roman"/>
          <w:strike/>
          <w:sz w:val="24"/>
          <w:szCs w:val="24"/>
        </w:rPr>
        <w:t>, p. 35)</w:t>
      </w:r>
      <w:r w:rsidRPr="00687BEB">
        <w:rPr>
          <w:rFonts w:ascii="Times New Roman" w:hAnsi="Times New Roman" w:cs="Times New Roman"/>
          <w:sz w:val="24"/>
          <w:szCs w:val="24"/>
        </w:rPr>
        <w:t xml:space="preserve">, su paskutiniais pakeitimais, padarytais </w:t>
      </w:r>
      <w:r w:rsidRPr="00687BEB">
        <w:rPr>
          <w:rFonts w:ascii="Times New Roman" w:hAnsi="Times New Roman" w:cs="Times New Roman"/>
          <w:strike/>
          <w:sz w:val="24"/>
          <w:szCs w:val="24"/>
        </w:rPr>
        <w:t>2014 m. balandžio 3 d.</w:t>
      </w:r>
      <w:r w:rsidRPr="00687BEB">
        <w:rPr>
          <w:rFonts w:ascii="Times New Roman" w:hAnsi="Times New Roman" w:cs="Times New Roman"/>
          <w:sz w:val="24"/>
          <w:szCs w:val="24"/>
        </w:rPr>
        <w:t xml:space="preserve"> </w:t>
      </w:r>
      <w:r w:rsidR="009B01C1" w:rsidRPr="00687BEB">
        <w:rPr>
          <w:rFonts w:ascii="Times New Roman" w:hAnsi="Times New Roman" w:cs="Times New Roman"/>
          <w:b/>
          <w:sz w:val="24"/>
          <w:szCs w:val="24"/>
        </w:rPr>
        <w:t>2018 m. liepos 4 d.</w:t>
      </w:r>
      <w:r w:rsidR="009B01C1" w:rsidRPr="00687BEB">
        <w:rPr>
          <w:rFonts w:ascii="Times New Roman" w:hAnsi="Times New Roman" w:cs="Times New Roman"/>
          <w:sz w:val="24"/>
          <w:szCs w:val="24"/>
        </w:rPr>
        <w:t xml:space="preserve"> </w:t>
      </w:r>
      <w:r w:rsidRPr="00687BEB">
        <w:rPr>
          <w:rFonts w:ascii="Times New Roman" w:hAnsi="Times New Roman" w:cs="Times New Roman"/>
          <w:sz w:val="24"/>
          <w:szCs w:val="24"/>
        </w:rPr>
        <w:t>Europos Parlamento ir Tarybos reglamentu (ES) Nr. </w:t>
      </w:r>
      <w:r w:rsidRPr="00687BEB">
        <w:rPr>
          <w:rFonts w:ascii="Times New Roman" w:hAnsi="Times New Roman" w:cs="Times New Roman"/>
          <w:strike/>
          <w:sz w:val="24"/>
          <w:szCs w:val="24"/>
        </w:rPr>
        <w:t>376/2014</w:t>
      </w:r>
      <w:r w:rsidR="009B01C1" w:rsidRPr="00687BEB">
        <w:rPr>
          <w:rFonts w:ascii="Times New Roman" w:hAnsi="Times New Roman" w:cs="Times New Roman"/>
          <w:sz w:val="24"/>
          <w:szCs w:val="24"/>
        </w:rPr>
        <w:t xml:space="preserve"> </w:t>
      </w:r>
      <w:r w:rsidR="009B01C1" w:rsidRPr="00687BEB">
        <w:rPr>
          <w:rFonts w:ascii="Times New Roman" w:hAnsi="Times New Roman" w:cs="Times New Roman"/>
          <w:b/>
          <w:sz w:val="24"/>
          <w:szCs w:val="24"/>
        </w:rPr>
        <w:t>2018/1139</w:t>
      </w:r>
      <w:r w:rsidRPr="00687BEB">
        <w:rPr>
          <w:rFonts w:ascii="Times New Roman" w:hAnsi="Times New Roman" w:cs="Times New Roman"/>
          <w:sz w:val="24"/>
          <w:szCs w:val="24"/>
        </w:rPr>
        <w:t xml:space="preserve"> </w:t>
      </w:r>
      <w:r w:rsidRPr="00687BEB">
        <w:rPr>
          <w:rFonts w:ascii="Times New Roman" w:hAnsi="Times New Roman" w:cs="Times New Roman"/>
          <w:strike/>
          <w:sz w:val="24"/>
          <w:szCs w:val="24"/>
        </w:rPr>
        <w:t>(OL 2014 L 122, p. 18)</w:t>
      </w:r>
      <w:r w:rsidRPr="00687BEB">
        <w:rPr>
          <w:rFonts w:ascii="Times New Roman" w:hAnsi="Times New Roman" w:cs="Times New Roman"/>
          <w:sz w:val="24"/>
          <w:szCs w:val="24"/>
        </w:rPr>
        <w:t xml:space="preserve">. </w:t>
      </w:r>
    </w:p>
    <w:p w14:paraId="33ACD1A4" w14:textId="77777777" w:rsidR="00C2612E" w:rsidRPr="00687BEB" w:rsidRDefault="00C2612E" w:rsidP="00F4344C">
      <w:pPr>
        <w:shd w:val="clear" w:color="000000" w:fill="auto"/>
        <w:jc w:val="both"/>
        <w:rPr>
          <w:rFonts w:ascii="Times New Roman" w:hAnsi="Times New Roman" w:cs="Times New Roman"/>
          <w:strike/>
          <w:sz w:val="24"/>
          <w:szCs w:val="24"/>
        </w:rPr>
      </w:pPr>
      <w:r w:rsidRPr="00687BEB">
        <w:rPr>
          <w:rFonts w:ascii="Times New Roman" w:hAnsi="Times New Roman" w:cs="Times New Roman"/>
          <w:strike/>
          <w:sz w:val="24"/>
          <w:szCs w:val="24"/>
        </w:rPr>
        <w:t xml:space="preserve">62. </w:t>
      </w:r>
      <w:r w:rsidRPr="00687BEB">
        <w:rPr>
          <w:rFonts w:ascii="Times New Roman" w:hAnsi="Times New Roman" w:cs="Times New Roman"/>
          <w:bCs/>
          <w:strike/>
          <w:sz w:val="24"/>
          <w:szCs w:val="24"/>
        </w:rPr>
        <w:t xml:space="preserve">2010 m. spalio 20 d. Europos Parlamento ir Tarybos reglamentas (ES) Nr. 995/2010, kuriuo </w:t>
      </w:r>
      <w:r w:rsidRPr="00687BEB">
        <w:rPr>
          <w:rFonts w:ascii="Times New Roman" w:hAnsi="Times New Roman" w:cs="Times New Roman"/>
          <w:strike/>
          <w:sz w:val="24"/>
          <w:szCs w:val="24"/>
        </w:rPr>
        <w:t>nustatomos veiklos vykdytojų, pateikiančių rinkai medieną ir medienos produktus, pareigos (OL 2010 L 295, p. 23).</w:t>
      </w:r>
    </w:p>
    <w:p w14:paraId="07F34DAF"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63.</w:t>
      </w:r>
      <w:r w:rsidR="00055C8F" w:rsidRPr="00687BEB">
        <w:rPr>
          <w:rFonts w:ascii="Times New Roman" w:eastAsia="SimSun" w:hAnsi="Times New Roman" w:cs="Times New Roman"/>
          <w:sz w:val="24"/>
          <w:szCs w:val="24"/>
          <w:lang w:eastAsia="zh-CN"/>
        </w:rPr>
        <w:t xml:space="preserve"> </w:t>
      </w:r>
      <w:r w:rsidR="00BB0227" w:rsidRPr="00687BEB">
        <w:rPr>
          <w:rFonts w:ascii="Times New Roman" w:eastAsia="SimSun" w:hAnsi="Times New Roman" w:cs="Times New Roman"/>
          <w:b/>
          <w:sz w:val="24"/>
          <w:szCs w:val="24"/>
          <w:lang w:eastAsia="zh-CN"/>
        </w:rPr>
        <w:t>5</w:t>
      </w:r>
      <w:r w:rsidR="00087049" w:rsidRPr="00687BEB">
        <w:rPr>
          <w:rFonts w:ascii="Times New Roman" w:eastAsia="SimSun" w:hAnsi="Times New Roman" w:cs="Times New Roman"/>
          <w:b/>
          <w:sz w:val="24"/>
          <w:szCs w:val="24"/>
          <w:lang w:eastAsia="zh-CN"/>
        </w:rPr>
        <w:t>5</w:t>
      </w:r>
      <w:r w:rsidR="00055C8F"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2010 m. lapkričio 24 d. Europos Parlamento ir Tarybos direktyva 2010/75/ES dėl pramoninių išmetamų teršalų (taršos integruotos prevencijos ir kontrolės</w:t>
      </w:r>
      <w:r w:rsidRPr="00687BEB">
        <w:rPr>
          <w:rFonts w:ascii="Times New Roman" w:eastAsia="SimSun" w:hAnsi="Times New Roman" w:cs="Times New Roman"/>
          <w:strike/>
          <w:sz w:val="24"/>
          <w:szCs w:val="24"/>
          <w:lang w:eastAsia="zh-CN"/>
        </w:rPr>
        <w:t>) (OL 2010</w:t>
      </w:r>
      <w:r w:rsidRPr="00687BEB">
        <w:rPr>
          <w:rFonts w:ascii="Times New Roman" w:eastAsia="SimSun" w:hAnsi="Times New Roman" w:cs="Times New Roman"/>
          <w:i/>
          <w:iCs/>
          <w:strike/>
          <w:sz w:val="24"/>
          <w:szCs w:val="24"/>
          <w:lang w:eastAsia="zh-CN"/>
        </w:rPr>
        <w:t xml:space="preserve"> </w:t>
      </w:r>
      <w:r w:rsidRPr="00687BEB">
        <w:rPr>
          <w:rFonts w:ascii="Times New Roman" w:eastAsia="SimSun" w:hAnsi="Times New Roman" w:cs="Times New Roman"/>
          <w:strike/>
          <w:sz w:val="24"/>
          <w:szCs w:val="24"/>
          <w:lang w:eastAsia="zh-CN"/>
        </w:rPr>
        <w:t>L 334, p. 17)</w:t>
      </w:r>
      <w:r w:rsidRPr="00687BEB">
        <w:rPr>
          <w:rFonts w:ascii="Times New Roman" w:eastAsia="SimSun" w:hAnsi="Times New Roman" w:cs="Times New Roman"/>
          <w:sz w:val="24"/>
          <w:szCs w:val="24"/>
          <w:lang w:eastAsia="zh-CN"/>
        </w:rPr>
        <w:t>.</w:t>
      </w:r>
    </w:p>
    <w:p w14:paraId="1BF7E288"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64.</w:t>
      </w:r>
      <w:r w:rsidR="00055C8F" w:rsidRPr="00687BEB">
        <w:rPr>
          <w:rFonts w:ascii="Times New Roman" w:eastAsia="SimSun" w:hAnsi="Times New Roman" w:cs="Times New Roman"/>
          <w:sz w:val="24"/>
          <w:szCs w:val="24"/>
          <w:lang w:eastAsia="zh-CN"/>
        </w:rPr>
        <w:t xml:space="preserve"> </w:t>
      </w:r>
      <w:r w:rsidR="00BB0227" w:rsidRPr="00687BEB">
        <w:rPr>
          <w:rFonts w:ascii="Times New Roman" w:eastAsia="SimSun" w:hAnsi="Times New Roman" w:cs="Times New Roman"/>
          <w:b/>
          <w:sz w:val="24"/>
          <w:szCs w:val="24"/>
          <w:lang w:eastAsia="zh-CN"/>
        </w:rPr>
        <w:t>5</w:t>
      </w:r>
      <w:r w:rsidR="00087049" w:rsidRPr="00687BEB">
        <w:rPr>
          <w:rFonts w:ascii="Times New Roman" w:eastAsia="SimSun" w:hAnsi="Times New Roman" w:cs="Times New Roman"/>
          <w:b/>
          <w:sz w:val="24"/>
          <w:szCs w:val="24"/>
          <w:lang w:eastAsia="zh-CN"/>
        </w:rPr>
        <w:t>6</w:t>
      </w:r>
      <w:r w:rsidR="00055C8F"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2010 m. lapkričio 24 d. Europos Parlamento ir Tarybos reglamentas (ES) Nr. 1177/2010 dėl jūrų ir vidaus vandenų keliais vykstančių keleivių teisių, kuriuo iš dalies keičiamas Reglamentas (EB) Nr. 2006/2004 </w:t>
      </w:r>
      <w:r w:rsidRPr="00687BEB">
        <w:rPr>
          <w:rFonts w:ascii="Times New Roman" w:eastAsia="SimSun" w:hAnsi="Times New Roman" w:cs="Times New Roman"/>
          <w:strike/>
          <w:sz w:val="24"/>
          <w:szCs w:val="24"/>
          <w:lang w:eastAsia="zh-CN"/>
        </w:rPr>
        <w:t>(OL 2010 L 334, p. 1)</w:t>
      </w:r>
      <w:r w:rsidRPr="00687BEB">
        <w:rPr>
          <w:rFonts w:ascii="Times New Roman" w:eastAsia="SimSun" w:hAnsi="Times New Roman" w:cs="Times New Roman"/>
          <w:sz w:val="24"/>
          <w:szCs w:val="24"/>
          <w:lang w:eastAsia="zh-CN"/>
        </w:rPr>
        <w:t>.</w:t>
      </w:r>
    </w:p>
    <w:p w14:paraId="0FBA387A"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65.</w:t>
      </w:r>
      <w:r w:rsidR="00055C8F" w:rsidRPr="00687BEB">
        <w:rPr>
          <w:rFonts w:ascii="Times New Roman" w:eastAsia="SimSun" w:hAnsi="Times New Roman" w:cs="Times New Roman"/>
          <w:sz w:val="24"/>
          <w:szCs w:val="24"/>
          <w:lang w:eastAsia="zh-CN"/>
        </w:rPr>
        <w:t xml:space="preserve"> </w:t>
      </w:r>
      <w:r w:rsidR="00BB0227" w:rsidRPr="00687BEB">
        <w:rPr>
          <w:rFonts w:ascii="Times New Roman" w:eastAsia="SimSun" w:hAnsi="Times New Roman" w:cs="Times New Roman"/>
          <w:b/>
          <w:sz w:val="24"/>
          <w:szCs w:val="24"/>
          <w:lang w:eastAsia="zh-CN"/>
        </w:rPr>
        <w:t>5</w:t>
      </w:r>
      <w:r w:rsidR="00087049" w:rsidRPr="00687BEB">
        <w:rPr>
          <w:rFonts w:ascii="Times New Roman" w:eastAsia="SimSun" w:hAnsi="Times New Roman" w:cs="Times New Roman"/>
          <w:b/>
          <w:sz w:val="24"/>
          <w:szCs w:val="24"/>
          <w:lang w:eastAsia="zh-CN"/>
        </w:rPr>
        <w:t>7</w:t>
      </w:r>
      <w:r w:rsidR="00055C8F"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2011 m. vasario 16 d. Europos Parlamento ir Tarybos reglamentas (ES) Nr. 181/2011 dėl miesto ir tolimojo susisiekimo autobusų transporto keleivių teisių, kuriuo iš dalies keičiamas Reglamentas (EB) Nr. 2006/2004 </w:t>
      </w:r>
      <w:r w:rsidRPr="00687BEB">
        <w:rPr>
          <w:rFonts w:ascii="Times New Roman" w:eastAsia="SimSun" w:hAnsi="Times New Roman" w:cs="Times New Roman"/>
          <w:strike/>
          <w:sz w:val="24"/>
          <w:szCs w:val="24"/>
          <w:lang w:eastAsia="zh-CN"/>
        </w:rPr>
        <w:t>(OL 2011 L 55, p. 1)</w:t>
      </w:r>
      <w:r w:rsidRPr="00687BEB">
        <w:rPr>
          <w:rFonts w:ascii="Times New Roman" w:eastAsia="SimSun" w:hAnsi="Times New Roman" w:cs="Times New Roman"/>
          <w:sz w:val="24"/>
          <w:szCs w:val="24"/>
          <w:lang w:eastAsia="zh-CN"/>
        </w:rPr>
        <w:t>.</w:t>
      </w:r>
    </w:p>
    <w:p w14:paraId="76155537"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66.</w:t>
      </w:r>
      <w:r w:rsidR="00055C8F" w:rsidRPr="00687BEB">
        <w:rPr>
          <w:rFonts w:ascii="Times New Roman" w:eastAsia="SimSun" w:hAnsi="Times New Roman" w:cs="Times New Roman"/>
          <w:strike/>
          <w:sz w:val="24"/>
          <w:szCs w:val="24"/>
          <w:lang w:eastAsia="zh-CN"/>
        </w:rPr>
        <w:t xml:space="preserve"> </w:t>
      </w:r>
      <w:r w:rsidRPr="00687BEB">
        <w:rPr>
          <w:rFonts w:ascii="Times New Roman" w:eastAsia="SimSun" w:hAnsi="Times New Roman" w:cs="Times New Roman"/>
          <w:strike/>
          <w:sz w:val="24"/>
          <w:szCs w:val="24"/>
          <w:lang w:eastAsia="zh-CN"/>
        </w:rPr>
        <w:t>2011 m. vasario 16 d. Europos Parlamento ir Tarybos reglamentas (ES) Nr. 211/2011 dėl piliečių iniciatyvos (OL 2011 L 65, p. 1).</w:t>
      </w:r>
    </w:p>
    <w:p w14:paraId="2B732853" w14:textId="28AEDE0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67.</w:t>
      </w:r>
      <w:r w:rsidR="00055C8F" w:rsidRPr="00687BEB">
        <w:rPr>
          <w:rFonts w:ascii="Times New Roman" w:eastAsia="SimSun" w:hAnsi="Times New Roman" w:cs="Times New Roman"/>
          <w:sz w:val="24"/>
          <w:szCs w:val="24"/>
          <w:lang w:eastAsia="zh-CN"/>
        </w:rPr>
        <w:t xml:space="preserve"> </w:t>
      </w:r>
      <w:r w:rsidR="009B01C1" w:rsidRPr="00687BEB">
        <w:rPr>
          <w:rFonts w:ascii="Times New Roman" w:eastAsia="SimSun" w:hAnsi="Times New Roman" w:cs="Times New Roman"/>
          <w:b/>
          <w:sz w:val="24"/>
          <w:szCs w:val="24"/>
          <w:lang w:eastAsia="zh-CN"/>
        </w:rPr>
        <w:t>5</w:t>
      </w:r>
      <w:r w:rsidR="00087049" w:rsidRPr="00687BEB">
        <w:rPr>
          <w:rFonts w:ascii="Times New Roman" w:eastAsia="SimSun" w:hAnsi="Times New Roman" w:cs="Times New Roman"/>
          <w:b/>
          <w:sz w:val="24"/>
          <w:szCs w:val="24"/>
          <w:lang w:eastAsia="zh-CN"/>
        </w:rPr>
        <w:t>8</w:t>
      </w:r>
      <w:r w:rsidR="00055C8F"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2011 m. kovo  9 d. Europos Parlamento ir Tarybos reglamentas (ES) Nr. 305/2011, kuriuo nustatomos suderintos statybos produktų rinkodaros sąlygos ir panaikinama Tarybos direktyva 89/106/EEB</w:t>
      </w:r>
      <w:r w:rsidR="002F0EE9" w:rsidRPr="00687BEB">
        <w:rPr>
          <w:rFonts w:ascii="Times New Roman" w:eastAsia="SimSun" w:hAnsi="Times New Roman" w:cs="Times New Roman"/>
          <w:b/>
          <w:sz w:val="24"/>
          <w:szCs w:val="24"/>
          <w:lang w:eastAsia="zh-CN"/>
        </w:rPr>
        <w:t>,</w:t>
      </w:r>
      <w:r w:rsidR="004A4EBE" w:rsidRPr="00687BEB">
        <w:rPr>
          <w:rFonts w:ascii="Times New Roman" w:eastAsia="SimSun" w:hAnsi="Times New Roman" w:cs="Times New Roman"/>
          <w:sz w:val="24"/>
          <w:szCs w:val="24"/>
          <w:lang w:eastAsia="zh-CN"/>
        </w:rPr>
        <w:t xml:space="preserve"> </w:t>
      </w:r>
      <w:r w:rsidR="004A4EBE" w:rsidRPr="00687BEB">
        <w:rPr>
          <w:rFonts w:ascii="Times New Roman" w:eastAsia="SimSun" w:hAnsi="Times New Roman" w:cs="Times New Roman"/>
          <w:b/>
          <w:sz w:val="24"/>
          <w:szCs w:val="24"/>
          <w:lang w:eastAsia="zh-CN"/>
        </w:rPr>
        <w:t>su paskutiniais pakeitimais, padarytais 2014 m. vasario 24 d. Komisijos deleguotuoju reglamentu (ES) Nr. 574/2014</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2011 L 88, p. 5)</w:t>
      </w:r>
      <w:r w:rsidRPr="00687BEB">
        <w:rPr>
          <w:rFonts w:ascii="Times New Roman" w:eastAsia="SimSun" w:hAnsi="Times New Roman" w:cs="Times New Roman"/>
          <w:sz w:val="24"/>
          <w:szCs w:val="24"/>
          <w:lang w:eastAsia="zh-CN"/>
        </w:rPr>
        <w:t xml:space="preserve">.  </w:t>
      </w:r>
    </w:p>
    <w:p w14:paraId="7BDED00A" w14:textId="53D24A13"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68.</w:t>
      </w:r>
      <w:r w:rsidR="00055C8F" w:rsidRPr="00687BEB">
        <w:rPr>
          <w:rFonts w:ascii="Times New Roman" w:eastAsia="SimSun" w:hAnsi="Times New Roman" w:cs="Times New Roman"/>
          <w:sz w:val="24"/>
          <w:szCs w:val="24"/>
          <w:lang w:eastAsia="zh-CN"/>
        </w:rPr>
        <w:t xml:space="preserve"> </w:t>
      </w:r>
      <w:r w:rsidR="00087049" w:rsidRPr="00687BEB">
        <w:rPr>
          <w:rFonts w:ascii="Times New Roman" w:eastAsia="SimSun" w:hAnsi="Times New Roman" w:cs="Times New Roman"/>
          <w:b/>
          <w:sz w:val="24"/>
          <w:szCs w:val="24"/>
          <w:lang w:eastAsia="zh-CN"/>
        </w:rPr>
        <w:t>59</w:t>
      </w:r>
      <w:r w:rsidR="00055C8F"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2011 m. balandžio 8 d. Komisijos įgyvendinimo reglamentas (ES) Nr. 404/2011, kuriuo nustatomos išsamios Tarybos reglamento (EB) Nr. 1224/2009, nustatančio Bendrijos kontrolės sistemą, kuria užtikrinamas bendrosios žuvininkystės politikos taisyklių laikymasis, įgyvendinimo taisyklės</w:t>
      </w:r>
      <w:r w:rsidR="004E278D" w:rsidRPr="00687BEB">
        <w:rPr>
          <w:rFonts w:ascii="Times New Roman" w:eastAsia="SimSun" w:hAnsi="Times New Roman" w:cs="Times New Roman"/>
          <w:b/>
          <w:sz w:val="24"/>
          <w:szCs w:val="24"/>
          <w:lang w:eastAsia="zh-CN"/>
        </w:rPr>
        <w:t>,</w:t>
      </w:r>
      <w:r w:rsidR="008D5AD8" w:rsidRPr="00687BEB">
        <w:rPr>
          <w:rFonts w:ascii="Times New Roman" w:eastAsia="SimSun" w:hAnsi="Times New Roman" w:cs="Times New Roman"/>
          <w:b/>
          <w:sz w:val="24"/>
          <w:szCs w:val="24"/>
          <w:lang w:eastAsia="zh-CN"/>
        </w:rPr>
        <w:t xml:space="preserve"> su paskutiniais pakeitimais, padarytais 2020 m. birželio 22 d. Komisijos įgyvendinimo reglamentu (ES) 2020/863</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2011 L 112, p. 1)</w:t>
      </w:r>
      <w:r w:rsidRPr="00687BEB">
        <w:rPr>
          <w:rFonts w:ascii="Times New Roman" w:eastAsia="SimSun" w:hAnsi="Times New Roman" w:cs="Times New Roman"/>
          <w:sz w:val="24"/>
          <w:szCs w:val="24"/>
          <w:lang w:eastAsia="zh-CN"/>
        </w:rPr>
        <w:t>.</w:t>
      </w:r>
    </w:p>
    <w:p w14:paraId="2DE0124F" w14:textId="77777777" w:rsidR="00C2612E" w:rsidRPr="00687BEB" w:rsidRDefault="00C2612E" w:rsidP="00F4344C">
      <w:pPr>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68</w:t>
      </w:r>
      <w:r w:rsidRPr="00687BEB">
        <w:rPr>
          <w:rFonts w:ascii="Times New Roman" w:eastAsia="SimSun" w:hAnsi="Times New Roman" w:cs="Times New Roman"/>
          <w:strike/>
          <w:sz w:val="24"/>
          <w:szCs w:val="24"/>
          <w:vertAlign w:val="superscript"/>
          <w:lang w:eastAsia="zh-CN"/>
        </w:rPr>
        <w:t>1</w:t>
      </w:r>
      <w:r w:rsidRPr="00687BEB">
        <w:rPr>
          <w:rFonts w:ascii="Times New Roman" w:eastAsia="SimSun" w:hAnsi="Times New Roman" w:cs="Times New Roman"/>
          <w:strike/>
          <w:sz w:val="24"/>
          <w:szCs w:val="24"/>
          <w:lang w:eastAsia="zh-CN"/>
        </w:rPr>
        <w:t>.</w:t>
      </w:r>
      <w:r w:rsidR="00055C8F" w:rsidRPr="00687BEB">
        <w:rPr>
          <w:rFonts w:ascii="Times New Roman" w:eastAsia="SimSun" w:hAnsi="Times New Roman" w:cs="Times New Roman"/>
          <w:sz w:val="24"/>
          <w:szCs w:val="24"/>
          <w:lang w:eastAsia="zh-CN"/>
        </w:rPr>
        <w:t xml:space="preserve"> </w:t>
      </w:r>
      <w:r w:rsidR="00087049" w:rsidRPr="00687BEB">
        <w:rPr>
          <w:rFonts w:ascii="Times New Roman" w:eastAsia="SimSun" w:hAnsi="Times New Roman" w:cs="Times New Roman"/>
          <w:b/>
          <w:sz w:val="24"/>
          <w:szCs w:val="24"/>
          <w:lang w:eastAsia="zh-CN"/>
        </w:rPr>
        <w:t>60</w:t>
      </w:r>
      <w:r w:rsidR="00055C8F"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w:t>
      </w:r>
      <w:r w:rsidRPr="00687BEB">
        <w:rPr>
          <w:rFonts w:ascii="Times New Roman" w:hAnsi="Times New Roman" w:cs="Times New Roman"/>
          <w:bCs/>
          <w:sz w:val="24"/>
          <w:szCs w:val="24"/>
        </w:rPr>
        <w:t xml:space="preserve">2011 m. lapkričio 3 d. Komisijos reglamentas (ES) Nr. 1178/2011, kuriuo pagal Europos Parlamento ir Tarybos reglamentą (EB) Nr. 216/2008 nustatomi su civilinės aviacijos orlaivių įgula susiję techniniai reikalavimai ir administracinės procedūros </w:t>
      </w:r>
      <w:r w:rsidRPr="00687BEB">
        <w:rPr>
          <w:rFonts w:ascii="Times New Roman" w:hAnsi="Times New Roman" w:cs="Times New Roman"/>
          <w:strike/>
          <w:sz w:val="24"/>
          <w:szCs w:val="24"/>
        </w:rPr>
        <w:t>(OL 2011 L 311, p. 1)</w:t>
      </w:r>
      <w:r w:rsidRPr="00687BEB">
        <w:rPr>
          <w:rFonts w:ascii="Times New Roman" w:hAnsi="Times New Roman" w:cs="Times New Roman"/>
          <w:sz w:val="24"/>
          <w:szCs w:val="24"/>
        </w:rPr>
        <w:t xml:space="preserve">, su paskutiniais pakeitimais, padarytais </w:t>
      </w:r>
      <w:r w:rsidRPr="00687BEB">
        <w:rPr>
          <w:rFonts w:ascii="Times New Roman" w:hAnsi="Times New Roman" w:cs="Times New Roman"/>
          <w:strike/>
          <w:sz w:val="24"/>
          <w:szCs w:val="24"/>
        </w:rPr>
        <w:t>2018 m. liepos 27 d.</w:t>
      </w:r>
      <w:r w:rsidR="009B01C1" w:rsidRPr="00687BEB">
        <w:rPr>
          <w:rFonts w:ascii="Times New Roman" w:hAnsi="Times New Roman" w:cs="Times New Roman"/>
          <w:sz w:val="24"/>
          <w:szCs w:val="24"/>
        </w:rPr>
        <w:t xml:space="preserve"> </w:t>
      </w:r>
      <w:r w:rsidR="009B01C1" w:rsidRPr="00687BEB">
        <w:rPr>
          <w:rFonts w:ascii="Times New Roman" w:hAnsi="Times New Roman" w:cs="Times New Roman"/>
          <w:b/>
          <w:sz w:val="24"/>
          <w:szCs w:val="24"/>
        </w:rPr>
        <w:t>2020 m. kovo 4 d.</w:t>
      </w:r>
      <w:r w:rsidR="009B01C1" w:rsidRPr="00687BEB">
        <w:rPr>
          <w:rFonts w:ascii="Times New Roman" w:hAnsi="Times New Roman" w:cs="Times New Roman"/>
          <w:sz w:val="24"/>
          <w:szCs w:val="24"/>
        </w:rPr>
        <w:t xml:space="preserve"> </w:t>
      </w:r>
      <w:r w:rsidRPr="00687BEB">
        <w:rPr>
          <w:rFonts w:ascii="Times New Roman" w:hAnsi="Times New Roman" w:cs="Times New Roman"/>
          <w:sz w:val="24"/>
          <w:szCs w:val="24"/>
        </w:rPr>
        <w:t xml:space="preserve"> Komisijos </w:t>
      </w:r>
      <w:r w:rsidR="000821B6" w:rsidRPr="00687BEB">
        <w:rPr>
          <w:rFonts w:ascii="Times New Roman" w:hAnsi="Times New Roman" w:cs="Times New Roman"/>
          <w:b/>
          <w:sz w:val="24"/>
          <w:szCs w:val="24"/>
        </w:rPr>
        <w:t xml:space="preserve">deleguotuoju </w:t>
      </w:r>
      <w:r w:rsidRPr="00687BEB">
        <w:rPr>
          <w:rFonts w:ascii="Times New Roman" w:hAnsi="Times New Roman" w:cs="Times New Roman"/>
          <w:sz w:val="24"/>
          <w:szCs w:val="24"/>
        </w:rPr>
        <w:t xml:space="preserve">reglamentu (ES) </w:t>
      </w:r>
      <w:r w:rsidRPr="00687BEB">
        <w:rPr>
          <w:rFonts w:ascii="Times New Roman" w:hAnsi="Times New Roman" w:cs="Times New Roman"/>
          <w:strike/>
          <w:sz w:val="24"/>
          <w:szCs w:val="24"/>
        </w:rPr>
        <w:t>2018/1065</w:t>
      </w:r>
      <w:r w:rsidRPr="00687BEB">
        <w:rPr>
          <w:rFonts w:ascii="Times New Roman" w:hAnsi="Times New Roman" w:cs="Times New Roman"/>
          <w:sz w:val="24"/>
          <w:szCs w:val="24"/>
        </w:rPr>
        <w:t xml:space="preserve"> </w:t>
      </w:r>
      <w:r w:rsidR="009B01C1" w:rsidRPr="00687BEB">
        <w:rPr>
          <w:rFonts w:ascii="Times New Roman" w:hAnsi="Times New Roman" w:cs="Times New Roman"/>
          <w:b/>
          <w:sz w:val="24"/>
          <w:szCs w:val="24"/>
        </w:rPr>
        <w:t>2020/723</w:t>
      </w:r>
      <w:r w:rsidR="009B01C1" w:rsidRPr="00687BEB">
        <w:rPr>
          <w:rFonts w:ascii="Times New Roman" w:hAnsi="Times New Roman" w:cs="Times New Roman"/>
          <w:sz w:val="24"/>
          <w:szCs w:val="24"/>
        </w:rPr>
        <w:t xml:space="preserve"> </w:t>
      </w:r>
      <w:r w:rsidRPr="00687BEB">
        <w:rPr>
          <w:rFonts w:ascii="Times New Roman" w:hAnsi="Times New Roman" w:cs="Times New Roman"/>
          <w:strike/>
          <w:sz w:val="24"/>
          <w:szCs w:val="24"/>
        </w:rPr>
        <w:t>(OL 2018 L 192, p. 31)</w:t>
      </w:r>
      <w:r w:rsidRPr="00687BEB">
        <w:rPr>
          <w:rFonts w:ascii="Times New Roman" w:hAnsi="Times New Roman" w:cs="Times New Roman"/>
          <w:sz w:val="24"/>
          <w:szCs w:val="24"/>
        </w:rPr>
        <w:t xml:space="preserve">. </w:t>
      </w:r>
    </w:p>
    <w:p w14:paraId="082B3226" w14:textId="3C4C8739" w:rsidR="001E20A4" w:rsidRPr="00687BEB" w:rsidRDefault="001E20A4" w:rsidP="00F4344C">
      <w:pPr>
        <w:shd w:val="clear" w:color="000000" w:fill="auto"/>
        <w:suppressAutoHyphens/>
        <w:jc w:val="both"/>
        <w:rPr>
          <w:rFonts w:ascii="Times New Roman" w:eastAsia="SimSun" w:hAnsi="Times New Roman" w:cs="Times New Roman"/>
          <w:b/>
          <w:sz w:val="24"/>
          <w:szCs w:val="24"/>
          <w:lang w:eastAsia="zh-CN"/>
        </w:rPr>
      </w:pPr>
      <w:r w:rsidRPr="00687BEB">
        <w:rPr>
          <w:rFonts w:ascii="Times New Roman" w:eastAsia="SimSun" w:hAnsi="Times New Roman" w:cs="Times New Roman"/>
          <w:b/>
          <w:sz w:val="24"/>
          <w:szCs w:val="24"/>
          <w:lang w:eastAsia="zh-CN"/>
        </w:rPr>
        <w:lastRenderedPageBreak/>
        <w:t>6</w:t>
      </w:r>
      <w:r w:rsidR="00087049" w:rsidRPr="00687BEB">
        <w:rPr>
          <w:rFonts w:ascii="Times New Roman" w:eastAsia="SimSun" w:hAnsi="Times New Roman" w:cs="Times New Roman"/>
          <w:b/>
          <w:sz w:val="24"/>
          <w:szCs w:val="24"/>
          <w:lang w:eastAsia="zh-CN"/>
        </w:rPr>
        <w:t>1</w:t>
      </w:r>
      <w:r w:rsidRPr="00687BEB">
        <w:rPr>
          <w:rFonts w:ascii="Times New Roman" w:eastAsia="SimSun" w:hAnsi="Times New Roman" w:cs="Times New Roman"/>
          <w:b/>
          <w:sz w:val="24"/>
          <w:szCs w:val="24"/>
          <w:lang w:eastAsia="zh-CN"/>
        </w:rPr>
        <w:t>. 2011 m. gruodžio 13 d. Europos Parlamento ir Tarybos direktyva 2011/92/ES dėl tam tikrų valstybės ir privačių projektų poveikio aplinkai vertinimo</w:t>
      </w:r>
      <w:r w:rsidR="009C39A1" w:rsidRPr="00687BEB">
        <w:rPr>
          <w:rFonts w:ascii="Times New Roman" w:eastAsia="SimSun" w:hAnsi="Times New Roman" w:cs="Times New Roman"/>
          <w:b/>
          <w:sz w:val="24"/>
          <w:szCs w:val="24"/>
          <w:lang w:eastAsia="zh-CN"/>
        </w:rPr>
        <w:t xml:space="preserve"> su paskutiniais pakeitimais, padarytais 2014 m. balandžio 16 d. Europos Parlamento ir Tarybos direktyva 2014/52</w:t>
      </w:r>
      <w:r w:rsidRPr="00687BEB">
        <w:rPr>
          <w:rFonts w:ascii="Times New Roman" w:eastAsia="SimSun" w:hAnsi="Times New Roman" w:cs="Times New Roman"/>
          <w:b/>
          <w:sz w:val="24"/>
          <w:szCs w:val="24"/>
          <w:lang w:eastAsia="zh-CN"/>
        </w:rPr>
        <w:t xml:space="preserve">. </w:t>
      </w:r>
    </w:p>
    <w:p w14:paraId="7C2FA049"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69.</w:t>
      </w:r>
      <w:r w:rsidR="00055C8F" w:rsidRPr="00687BEB">
        <w:rPr>
          <w:rFonts w:ascii="Times New Roman" w:eastAsia="SimSun" w:hAnsi="Times New Roman" w:cs="Times New Roman"/>
          <w:sz w:val="24"/>
          <w:szCs w:val="24"/>
          <w:lang w:eastAsia="zh-CN"/>
        </w:rPr>
        <w:t xml:space="preserve"> </w:t>
      </w:r>
      <w:r w:rsidR="00055C8F" w:rsidRPr="00687BEB">
        <w:rPr>
          <w:rFonts w:ascii="Times New Roman" w:eastAsia="SimSun" w:hAnsi="Times New Roman" w:cs="Times New Roman"/>
          <w:b/>
          <w:sz w:val="24"/>
          <w:szCs w:val="24"/>
          <w:lang w:eastAsia="zh-CN"/>
        </w:rPr>
        <w:t>6</w:t>
      </w:r>
      <w:r w:rsidR="00087049" w:rsidRPr="00687BEB">
        <w:rPr>
          <w:rFonts w:ascii="Times New Roman" w:eastAsia="SimSun" w:hAnsi="Times New Roman" w:cs="Times New Roman"/>
          <w:b/>
          <w:sz w:val="24"/>
          <w:szCs w:val="24"/>
          <w:lang w:eastAsia="zh-CN"/>
        </w:rPr>
        <w:t>2</w:t>
      </w:r>
      <w:r w:rsidR="00055C8F"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2011 m. gruodžio 13 d. Europos Parlamento ir Tarybos direktyva 2011/93/ES dėl kovos su seksualine prievarta prieš vaikus, jų seksualiniu išnaudojimu ir vaikų pornografija, kuria pakeičiamas Tarybos pamatinis sprendimas 2004/68/TVR </w:t>
      </w:r>
      <w:r w:rsidRPr="00687BEB">
        <w:rPr>
          <w:rFonts w:ascii="Times New Roman" w:eastAsia="SimSun" w:hAnsi="Times New Roman" w:cs="Times New Roman"/>
          <w:strike/>
          <w:sz w:val="24"/>
          <w:szCs w:val="24"/>
          <w:lang w:eastAsia="zh-CN"/>
        </w:rPr>
        <w:t>(OL 2011 L 335, p. 1)</w:t>
      </w:r>
      <w:r w:rsidRPr="00687BEB">
        <w:rPr>
          <w:rFonts w:ascii="Times New Roman" w:eastAsia="SimSun" w:hAnsi="Times New Roman" w:cs="Times New Roman"/>
          <w:sz w:val="24"/>
          <w:szCs w:val="24"/>
          <w:lang w:eastAsia="zh-CN"/>
        </w:rPr>
        <w:t>.</w:t>
      </w:r>
    </w:p>
    <w:p w14:paraId="4A251179" w14:textId="77777777" w:rsidR="00C2612E" w:rsidRPr="00687BEB"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687BEB">
        <w:rPr>
          <w:rFonts w:ascii="Times New Roman" w:eastAsia="SimSun" w:hAnsi="Times New Roman" w:cs="Times New Roman"/>
          <w:strike/>
          <w:sz w:val="24"/>
          <w:szCs w:val="24"/>
          <w:lang w:eastAsia="zh-CN"/>
        </w:rPr>
        <w:t xml:space="preserve">70. 2011 m. gruodžio 13 d. Europos Parlamento ir Tarybos direktyva 2011/92/ES dėl tam tikrų valstybės ir privačių projektų poveikio aplinkai vertinimo (OL 2012 L 26, p. 1). </w:t>
      </w:r>
    </w:p>
    <w:p w14:paraId="0B1C19AA" w14:textId="77777777" w:rsidR="00C2612E" w:rsidRPr="00687BEB" w:rsidRDefault="00C2612E">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71.</w:t>
      </w:r>
      <w:r w:rsidR="00D372BE" w:rsidRPr="00687BEB">
        <w:rPr>
          <w:rFonts w:ascii="Times New Roman" w:eastAsia="SimSun" w:hAnsi="Times New Roman" w:cs="Times New Roman"/>
          <w:sz w:val="24"/>
          <w:szCs w:val="24"/>
          <w:lang w:eastAsia="zh-CN"/>
        </w:rPr>
        <w:t xml:space="preserve"> </w:t>
      </w:r>
      <w:r w:rsidR="00D372BE" w:rsidRPr="00687BEB">
        <w:rPr>
          <w:rFonts w:ascii="Times New Roman" w:eastAsia="SimSun" w:hAnsi="Times New Roman" w:cs="Times New Roman"/>
          <w:b/>
          <w:sz w:val="24"/>
          <w:szCs w:val="24"/>
          <w:lang w:eastAsia="zh-CN"/>
        </w:rPr>
        <w:t>6</w:t>
      </w:r>
      <w:r w:rsidR="00087049" w:rsidRPr="00687BEB">
        <w:rPr>
          <w:rFonts w:ascii="Times New Roman" w:eastAsia="SimSun" w:hAnsi="Times New Roman" w:cs="Times New Roman"/>
          <w:b/>
          <w:sz w:val="24"/>
          <w:szCs w:val="24"/>
          <w:lang w:eastAsia="zh-CN"/>
        </w:rPr>
        <w:t>3</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2012 m. gegužės 22 d. Europos Parlamento ir Tarybos reglamentas (ES) Nr. 528/2012  dėl biocidinių produktų tiekimo rinkai ir jų naudojimo </w:t>
      </w:r>
      <w:r w:rsidR="001D3691" w:rsidRPr="00687BEB">
        <w:rPr>
          <w:rFonts w:ascii="Times New Roman" w:eastAsia="SimSun" w:hAnsi="Times New Roman" w:cs="Times New Roman"/>
          <w:b/>
          <w:sz w:val="24"/>
          <w:szCs w:val="24"/>
          <w:lang w:eastAsia="zh-CN"/>
        </w:rPr>
        <w:t>su paskutiniais pakeitimais, padarytais 2019 m. rugpjūčio 8 d. Komisijos deleguotuoju reglamentu (ES) 2019/1825</w:t>
      </w:r>
      <w:r w:rsidR="001D3691"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2012 L 167, p. 1)</w:t>
      </w:r>
      <w:r w:rsidRPr="00687BEB">
        <w:rPr>
          <w:rFonts w:ascii="Times New Roman" w:eastAsia="SimSun" w:hAnsi="Times New Roman" w:cs="Times New Roman"/>
          <w:sz w:val="24"/>
          <w:szCs w:val="24"/>
          <w:lang w:eastAsia="zh-CN"/>
        </w:rPr>
        <w:t>.</w:t>
      </w:r>
    </w:p>
    <w:p w14:paraId="501145E8" w14:textId="77777777" w:rsidR="00C2612E" w:rsidRPr="00687BEB"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687BEB">
        <w:rPr>
          <w:rFonts w:ascii="Times New Roman" w:eastAsia="SimSun" w:hAnsi="Times New Roman" w:cs="Times New Roman"/>
          <w:strike/>
          <w:sz w:val="24"/>
          <w:szCs w:val="24"/>
          <w:lang w:eastAsia="zh-CN"/>
        </w:rPr>
        <w:t>72.</w:t>
      </w:r>
      <w:r w:rsidR="00D372BE" w:rsidRPr="00687BEB">
        <w:rPr>
          <w:rFonts w:ascii="Times New Roman" w:eastAsia="SimSun" w:hAnsi="Times New Roman" w:cs="Times New Roman"/>
          <w:strike/>
          <w:sz w:val="24"/>
          <w:szCs w:val="24"/>
          <w:lang w:eastAsia="zh-CN"/>
        </w:rPr>
        <w:t xml:space="preserve"> </w:t>
      </w:r>
      <w:r w:rsidRPr="00687BEB">
        <w:rPr>
          <w:rFonts w:ascii="Times New Roman" w:eastAsia="SimSun" w:hAnsi="Times New Roman" w:cs="Times New Roman"/>
          <w:strike/>
          <w:sz w:val="24"/>
          <w:szCs w:val="24"/>
          <w:lang w:eastAsia="zh-CN"/>
        </w:rPr>
        <w:t xml:space="preserve">2012 m. birželio 21 d. Komisijos reglamentas (ES) Nr. 600/2012 dėl išmetamo šiltnamio efektą sukeliančių dujų kiekio ataskaitų ir tonkilometrių duomenų ataskaitų patikros ir vertintojų akreditavimo pagal Europos Parlamento ir Tarybos direktyvą 2003/87/EB (OL 2012 L 181, p. 1). </w:t>
      </w:r>
    </w:p>
    <w:p w14:paraId="41B3A322" w14:textId="6D8823BB"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73.</w:t>
      </w:r>
      <w:r w:rsidR="00D372BE"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6</w:t>
      </w:r>
      <w:r w:rsidR="00087049" w:rsidRPr="00687BEB">
        <w:rPr>
          <w:rFonts w:ascii="Times New Roman" w:eastAsia="SimSun" w:hAnsi="Times New Roman" w:cs="Times New Roman"/>
          <w:b/>
          <w:sz w:val="24"/>
          <w:szCs w:val="24"/>
          <w:lang w:eastAsia="zh-CN"/>
        </w:rPr>
        <w:t>4</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2012 m. birželio 21 d. Komisijos reglamentas (ES) Nr. 601/2012 dėl išmetamųjų šiltnamio efektą sukeliančių dujų kiekio stebėsenos ir ataskaitų teikimo pagal Europos Parlamento ir Tarybos direktyvą 2003/87/EB</w:t>
      </w:r>
      <w:r w:rsidR="00DD02AF" w:rsidRPr="00687BEB">
        <w:rPr>
          <w:rFonts w:ascii="Times New Roman" w:eastAsia="SimSun" w:hAnsi="Times New Roman" w:cs="Times New Roman"/>
          <w:sz w:val="24"/>
          <w:szCs w:val="24"/>
          <w:lang w:eastAsia="zh-CN"/>
        </w:rPr>
        <w:t xml:space="preserve"> </w:t>
      </w:r>
      <w:r w:rsidR="00DD02AF" w:rsidRPr="00687BEB">
        <w:rPr>
          <w:rFonts w:ascii="Times New Roman" w:eastAsia="SimSun" w:hAnsi="Times New Roman" w:cs="Times New Roman"/>
          <w:b/>
          <w:sz w:val="24"/>
          <w:szCs w:val="24"/>
          <w:lang w:eastAsia="zh-CN"/>
        </w:rPr>
        <w:t>su paskutiniais pakeitimais, padarytais 2018 m. gruodžio 19</w:t>
      </w:r>
      <w:r w:rsidR="00E27101" w:rsidRPr="00687BEB">
        <w:rPr>
          <w:rFonts w:ascii="Times New Roman" w:eastAsia="SimSun" w:hAnsi="Times New Roman" w:cs="Times New Roman"/>
          <w:b/>
          <w:sz w:val="24"/>
          <w:szCs w:val="24"/>
          <w:lang w:eastAsia="zh-CN"/>
        </w:rPr>
        <w:t> </w:t>
      </w:r>
      <w:r w:rsidR="00DD02AF" w:rsidRPr="00687BEB">
        <w:rPr>
          <w:rFonts w:ascii="Times New Roman" w:eastAsia="SimSun" w:hAnsi="Times New Roman" w:cs="Times New Roman"/>
          <w:b/>
          <w:sz w:val="24"/>
          <w:szCs w:val="24"/>
          <w:lang w:eastAsia="zh-CN"/>
        </w:rPr>
        <w:t>d. Komisijos įgyvendinimo reglamentu (ES) 2018/2066</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2012 L 181, p. 30)</w:t>
      </w:r>
      <w:r w:rsidRPr="00687BEB">
        <w:rPr>
          <w:rFonts w:ascii="Times New Roman" w:eastAsia="SimSun" w:hAnsi="Times New Roman" w:cs="Times New Roman"/>
          <w:sz w:val="24"/>
          <w:szCs w:val="24"/>
          <w:lang w:eastAsia="zh-CN"/>
        </w:rPr>
        <w:t xml:space="preserve">. </w:t>
      </w:r>
    </w:p>
    <w:p w14:paraId="23861EA1" w14:textId="77777777" w:rsidR="00A6749D" w:rsidRPr="00687BEB" w:rsidRDefault="00E01FB6" w:rsidP="00F4344C">
      <w:pPr>
        <w:shd w:val="clear" w:color="000000" w:fill="auto"/>
        <w:suppressAutoHyphens/>
        <w:jc w:val="both"/>
        <w:rPr>
          <w:rFonts w:ascii="Times New Roman" w:eastAsia="SimSun" w:hAnsi="Times New Roman" w:cs="Times New Roman"/>
          <w:b/>
          <w:sz w:val="24"/>
          <w:szCs w:val="24"/>
          <w:lang w:eastAsia="zh-CN"/>
        </w:rPr>
      </w:pPr>
      <w:r w:rsidRPr="00687BEB">
        <w:rPr>
          <w:rFonts w:ascii="Times New Roman" w:eastAsia="SimSun" w:hAnsi="Times New Roman" w:cs="Times New Roman"/>
          <w:b/>
          <w:sz w:val="24"/>
          <w:szCs w:val="24"/>
          <w:lang w:eastAsia="zh-CN"/>
        </w:rPr>
        <w:t>6</w:t>
      </w:r>
      <w:r w:rsidR="00087049" w:rsidRPr="00687BEB">
        <w:rPr>
          <w:rFonts w:ascii="Times New Roman" w:eastAsia="SimSun" w:hAnsi="Times New Roman" w:cs="Times New Roman"/>
          <w:b/>
          <w:sz w:val="24"/>
          <w:szCs w:val="24"/>
          <w:lang w:eastAsia="zh-CN"/>
        </w:rPr>
        <w:t>5</w:t>
      </w:r>
      <w:r w:rsidR="00A6749D" w:rsidRPr="00687BEB">
        <w:rPr>
          <w:rFonts w:ascii="Times New Roman" w:eastAsia="SimSun" w:hAnsi="Times New Roman" w:cs="Times New Roman"/>
          <w:b/>
          <w:sz w:val="24"/>
          <w:szCs w:val="24"/>
          <w:lang w:eastAsia="zh-CN"/>
        </w:rPr>
        <w:t>. 2012 m. liepos 4 d. Europos Parlamento ir Tarybos direktyva 2012/18/ES dėl didelių, su pavojingomis cheminėmis medžiagomis susijusių avarijų pavojaus kontrolės, iš dalies keičianti ir vėliau panaikinanti Tarybos direktyvą 96/82/EB.</w:t>
      </w:r>
    </w:p>
    <w:p w14:paraId="6B51C0B5" w14:textId="1ACFB725"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74.</w:t>
      </w:r>
      <w:r w:rsidR="00D372BE"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6</w:t>
      </w:r>
      <w:r w:rsidR="00087049" w:rsidRPr="00687BEB">
        <w:rPr>
          <w:rFonts w:ascii="Times New Roman" w:eastAsia="SimSun" w:hAnsi="Times New Roman" w:cs="Times New Roman"/>
          <w:b/>
          <w:sz w:val="24"/>
          <w:szCs w:val="24"/>
          <w:lang w:eastAsia="zh-CN"/>
        </w:rPr>
        <w:t>6</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2012 m. liepos 4 d. Europos Parlamento ir Tarybos direktyva 2012/19/ES dėl elektros ir elektroninės įrangos atliekų</w:t>
      </w:r>
      <w:r w:rsidR="000E1673" w:rsidRPr="00687BEB">
        <w:rPr>
          <w:rFonts w:ascii="Times New Roman" w:eastAsia="SimSun" w:hAnsi="Times New Roman" w:cs="Times New Roman"/>
          <w:b/>
          <w:sz w:val="24"/>
          <w:szCs w:val="24"/>
          <w:lang w:eastAsia="zh-CN"/>
        </w:rPr>
        <w:t xml:space="preserve"> su paskutiniais pakeitimais, padarytais 2018 m. gegužės 13</w:t>
      </w:r>
      <w:r w:rsidR="00E27101" w:rsidRPr="00687BEB">
        <w:rPr>
          <w:rFonts w:ascii="Times New Roman" w:eastAsia="SimSun" w:hAnsi="Times New Roman" w:cs="Times New Roman"/>
          <w:b/>
          <w:sz w:val="24"/>
          <w:szCs w:val="24"/>
          <w:lang w:eastAsia="zh-CN"/>
        </w:rPr>
        <w:t> </w:t>
      </w:r>
      <w:r w:rsidR="000E1673" w:rsidRPr="00687BEB">
        <w:rPr>
          <w:rFonts w:ascii="Times New Roman" w:eastAsia="SimSun" w:hAnsi="Times New Roman" w:cs="Times New Roman"/>
          <w:b/>
          <w:sz w:val="24"/>
          <w:szCs w:val="24"/>
          <w:lang w:eastAsia="zh-CN"/>
        </w:rPr>
        <w:t>d. Europos Parlamento ir Tarybos direktyva (ES) 2018/849</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2012 L 197, p. 38)</w:t>
      </w:r>
      <w:r w:rsidRPr="00687BEB">
        <w:rPr>
          <w:rFonts w:ascii="Times New Roman" w:eastAsia="SimSun" w:hAnsi="Times New Roman" w:cs="Times New Roman"/>
          <w:sz w:val="24"/>
          <w:szCs w:val="24"/>
          <w:lang w:eastAsia="zh-CN"/>
        </w:rPr>
        <w:t xml:space="preserve">. </w:t>
      </w:r>
    </w:p>
    <w:p w14:paraId="3A5ABEC3" w14:textId="77777777" w:rsidR="00C2612E" w:rsidRPr="00687BEB"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687BEB">
        <w:rPr>
          <w:rFonts w:ascii="Times New Roman" w:eastAsia="SimSun" w:hAnsi="Times New Roman" w:cs="Times New Roman"/>
          <w:strike/>
          <w:sz w:val="24"/>
          <w:szCs w:val="24"/>
          <w:lang w:eastAsia="zh-CN"/>
        </w:rPr>
        <w:t>75. 2012 m. liepos 4 d. Europos Parlamento ir Tarybos direktyva 2012/18/ES dėl didelių, su pavojingomis cheminėmis medžiagomis susijusių avarijų pavojaus kontrolės, iš dalies keičianti ir vėliau panaikinanti Tarybos direktyvą 96/82/EB (OL 2012 L 197, p. 1).</w:t>
      </w:r>
    </w:p>
    <w:p w14:paraId="465524F8"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76.</w:t>
      </w:r>
      <w:r w:rsidR="00D372BE"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6</w:t>
      </w:r>
      <w:r w:rsidR="00087049" w:rsidRPr="00687BEB">
        <w:rPr>
          <w:rFonts w:ascii="Times New Roman" w:eastAsia="SimSun" w:hAnsi="Times New Roman" w:cs="Times New Roman"/>
          <w:b/>
          <w:sz w:val="24"/>
          <w:szCs w:val="24"/>
          <w:lang w:eastAsia="zh-CN"/>
        </w:rPr>
        <w:t>7</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2012 m. liepos 4 d. Europos Parlamento ir Tarybos reglamentas </w:t>
      </w:r>
      <w:r w:rsidR="00CA4DA7" w:rsidRPr="00687BEB">
        <w:rPr>
          <w:rFonts w:ascii="Times New Roman" w:eastAsia="SimSun" w:hAnsi="Times New Roman" w:cs="Times New Roman"/>
          <w:b/>
          <w:sz w:val="24"/>
          <w:szCs w:val="24"/>
          <w:lang w:eastAsia="zh-CN"/>
        </w:rPr>
        <w:t>(ES)</w:t>
      </w:r>
      <w:r w:rsidR="00CA4DA7"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Nr. </w:t>
      </w:r>
      <w:r w:rsidRPr="00687BEB">
        <w:rPr>
          <w:rFonts w:ascii="Times New Roman" w:eastAsia="SimSun" w:hAnsi="Times New Roman" w:cs="Times New Roman"/>
          <w:strike/>
          <w:sz w:val="24"/>
          <w:szCs w:val="24"/>
          <w:lang w:eastAsia="zh-CN"/>
        </w:rPr>
        <w:t>(ES)</w:t>
      </w:r>
      <w:r w:rsidRPr="00687BEB">
        <w:rPr>
          <w:rFonts w:ascii="Times New Roman" w:eastAsia="SimSun" w:hAnsi="Times New Roman" w:cs="Times New Roman"/>
          <w:sz w:val="24"/>
          <w:szCs w:val="24"/>
          <w:lang w:eastAsia="zh-CN"/>
        </w:rPr>
        <w:t xml:space="preserve"> 649/2012 dėl pavojingų cheminių medžiagų eksporto ir importo </w:t>
      </w:r>
      <w:r w:rsidR="0067642E" w:rsidRPr="00687BEB">
        <w:rPr>
          <w:rFonts w:ascii="Times New Roman" w:eastAsia="SimSun" w:hAnsi="Times New Roman" w:cs="Times New Roman"/>
          <w:b/>
          <w:sz w:val="24"/>
          <w:szCs w:val="24"/>
          <w:lang w:eastAsia="zh-CN"/>
        </w:rPr>
        <w:t xml:space="preserve">su paskutiniais pakeitimais, padarytais 2019 m. liepos 23 d. Komisijos deleguotuoju reglamentu (ES) 2019/1701 </w:t>
      </w:r>
      <w:r w:rsidRPr="00687BEB">
        <w:rPr>
          <w:rFonts w:ascii="Times New Roman" w:eastAsia="SimSun" w:hAnsi="Times New Roman" w:cs="Times New Roman"/>
          <w:strike/>
          <w:sz w:val="24"/>
          <w:szCs w:val="24"/>
          <w:lang w:eastAsia="zh-CN"/>
        </w:rPr>
        <w:t>(OL 2012 L 201, p. 60)</w:t>
      </w:r>
      <w:r w:rsidRPr="00687BEB">
        <w:rPr>
          <w:rFonts w:ascii="Times New Roman" w:eastAsia="SimSun" w:hAnsi="Times New Roman" w:cs="Times New Roman"/>
          <w:sz w:val="24"/>
          <w:szCs w:val="24"/>
          <w:lang w:eastAsia="zh-CN"/>
        </w:rPr>
        <w:t xml:space="preserve">. </w:t>
      </w:r>
    </w:p>
    <w:p w14:paraId="4B7807AC" w14:textId="77777777" w:rsidR="00C2612E" w:rsidRPr="00687BEB" w:rsidRDefault="00C2612E" w:rsidP="00F4344C">
      <w:pPr>
        <w:tabs>
          <w:tab w:val="left" w:pos="1560"/>
        </w:tabs>
        <w:jc w:val="both"/>
        <w:textAlignment w:val="baseline"/>
        <w:rPr>
          <w:rFonts w:ascii="Times New Roman" w:eastAsia="SimSun" w:hAnsi="Times New Roman" w:cs="Times New Roman"/>
          <w:sz w:val="24"/>
          <w:szCs w:val="24"/>
          <w:lang w:eastAsia="zh-CN"/>
        </w:rPr>
      </w:pPr>
      <w:r w:rsidRPr="00687BEB">
        <w:rPr>
          <w:rFonts w:ascii="Times New Roman" w:hAnsi="Times New Roman" w:cs="Times New Roman"/>
          <w:strike/>
          <w:sz w:val="24"/>
          <w:szCs w:val="24"/>
        </w:rPr>
        <w:t>76</w:t>
      </w:r>
      <w:r w:rsidRPr="00687BEB">
        <w:rPr>
          <w:rFonts w:ascii="Times New Roman" w:hAnsi="Times New Roman" w:cs="Times New Roman"/>
          <w:strike/>
          <w:sz w:val="24"/>
          <w:szCs w:val="24"/>
          <w:vertAlign w:val="superscript"/>
        </w:rPr>
        <w:t>1</w:t>
      </w:r>
      <w:r w:rsidRPr="00687BEB">
        <w:rPr>
          <w:rFonts w:ascii="Times New Roman" w:hAnsi="Times New Roman" w:cs="Times New Roman"/>
          <w:strike/>
          <w:sz w:val="24"/>
          <w:szCs w:val="24"/>
        </w:rPr>
        <w:t>.</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6</w:t>
      </w:r>
      <w:r w:rsidR="00087049" w:rsidRPr="00687BEB">
        <w:rPr>
          <w:rFonts w:ascii="Times New Roman" w:hAnsi="Times New Roman" w:cs="Times New Roman"/>
          <w:b/>
          <w:sz w:val="24"/>
          <w:szCs w:val="24"/>
        </w:rPr>
        <w:t>8</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2012 m. spalio 5 d. Komisijos reglamentas (ES) Nr. 965/2012, kuriuo pagal Europos Parlamento ir Tarybos reglamentą (EB) Nr. 216/2008 nustatomi su orlaivių naudojimu skrydžiams susiję techniniai reikalavimai ir administracinės procedūros </w:t>
      </w:r>
      <w:r w:rsidRPr="00687BEB">
        <w:rPr>
          <w:rFonts w:ascii="Times New Roman" w:hAnsi="Times New Roman" w:cs="Times New Roman"/>
          <w:strike/>
          <w:sz w:val="24"/>
          <w:szCs w:val="24"/>
        </w:rPr>
        <w:t>(OL 2012 L 296, p. 1)</w:t>
      </w:r>
      <w:r w:rsidRPr="00687BEB">
        <w:rPr>
          <w:rFonts w:ascii="Times New Roman" w:hAnsi="Times New Roman" w:cs="Times New Roman"/>
          <w:sz w:val="24"/>
          <w:szCs w:val="24"/>
        </w:rPr>
        <w:t xml:space="preserve">, su paskutiniais pakeitimais, padarytais </w:t>
      </w:r>
      <w:r w:rsidRPr="00687BEB">
        <w:rPr>
          <w:rFonts w:ascii="Times New Roman" w:hAnsi="Times New Roman" w:cs="Times New Roman"/>
          <w:strike/>
          <w:sz w:val="24"/>
          <w:szCs w:val="24"/>
        </w:rPr>
        <w:t>2018 m. liepos 23 d.</w:t>
      </w:r>
      <w:r w:rsidR="00E01FB6"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2019 m. rugpjūčio 1 d.</w:t>
      </w:r>
      <w:r w:rsidRPr="00687BEB">
        <w:rPr>
          <w:rFonts w:ascii="Times New Roman" w:hAnsi="Times New Roman" w:cs="Times New Roman"/>
          <w:sz w:val="24"/>
          <w:szCs w:val="24"/>
        </w:rPr>
        <w:t xml:space="preserve"> Komisijos </w:t>
      </w:r>
      <w:r w:rsidR="00BE4EA8" w:rsidRPr="00687BEB">
        <w:rPr>
          <w:rFonts w:ascii="Times New Roman" w:hAnsi="Times New Roman" w:cs="Times New Roman"/>
          <w:b/>
          <w:sz w:val="24"/>
          <w:szCs w:val="24"/>
        </w:rPr>
        <w:t xml:space="preserve">įgyvendinimo </w:t>
      </w:r>
      <w:r w:rsidRPr="00687BEB">
        <w:rPr>
          <w:rFonts w:ascii="Times New Roman" w:hAnsi="Times New Roman" w:cs="Times New Roman"/>
          <w:sz w:val="24"/>
          <w:szCs w:val="24"/>
        </w:rPr>
        <w:t xml:space="preserve">reglamentu </w:t>
      </w:r>
      <w:r w:rsidRPr="00687BEB">
        <w:rPr>
          <w:rFonts w:ascii="Times New Roman" w:hAnsi="Times New Roman" w:cs="Times New Roman"/>
          <w:strike/>
          <w:sz w:val="24"/>
          <w:szCs w:val="24"/>
        </w:rPr>
        <w:t>(ES) 2018/1042</w:t>
      </w:r>
      <w:r w:rsidR="00E01FB6" w:rsidRPr="00687BEB">
        <w:rPr>
          <w:rFonts w:ascii="Times New Roman" w:hAnsi="Times New Roman" w:cs="Times New Roman"/>
          <w:strike/>
          <w:sz w:val="24"/>
          <w:szCs w:val="24"/>
        </w:rPr>
        <w:t xml:space="preserve"> </w:t>
      </w:r>
      <w:r w:rsidR="00E01FB6" w:rsidRPr="00687BEB">
        <w:rPr>
          <w:rFonts w:ascii="Times New Roman" w:hAnsi="Times New Roman" w:cs="Times New Roman"/>
          <w:b/>
          <w:sz w:val="24"/>
          <w:szCs w:val="24"/>
        </w:rPr>
        <w:t>2019/1387</w:t>
      </w:r>
      <w:r w:rsidRPr="00687BEB">
        <w:rPr>
          <w:rFonts w:ascii="Times New Roman" w:hAnsi="Times New Roman" w:cs="Times New Roman"/>
          <w:sz w:val="24"/>
          <w:szCs w:val="24"/>
        </w:rPr>
        <w:t xml:space="preserve"> </w:t>
      </w:r>
      <w:r w:rsidRPr="00687BEB">
        <w:rPr>
          <w:rFonts w:ascii="Times New Roman" w:hAnsi="Times New Roman" w:cs="Times New Roman"/>
          <w:strike/>
          <w:sz w:val="24"/>
          <w:szCs w:val="24"/>
        </w:rPr>
        <w:t>(OL 2018 L 188, p. 3)</w:t>
      </w:r>
      <w:r w:rsidRPr="00687BEB">
        <w:rPr>
          <w:rFonts w:ascii="Times New Roman" w:hAnsi="Times New Roman" w:cs="Times New Roman"/>
          <w:sz w:val="24"/>
          <w:szCs w:val="24"/>
        </w:rPr>
        <w:t xml:space="preserve">. </w:t>
      </w:r>
    </w:p>
    <w:p w14:paraId="56CB398F" w14:textId="77777777" w:rsidR="00C2612E" w:rsidRPr="00687BEB" w:rsidRDefault="00C2612E" w:rsidP="00F4344C">
      <w:pPr>
        <w:shd w:val="clear" w:color="000000" w:fill="auto"/>
        <w:jc w:val="both"/>
        <w:rPr>
          <w:rFonts w:ascii="Times New Roman" w:eastAsia="SimSun" w:hAnsi="Times New Roman" w:cs="Times New Roman"/>
          <w:sz w:val="24"/>
          <w:szCs w:val="24"/>
        </w:rPr>
      </w:pPr>
      <w:r w:rsidRPr="00687BEB">
        <w:rPr>
          <w:rFonts w:ascii="Times New Roman" w:eastAsia="SimSun" w:hAnsi="Times New Roman" w:cs="Times New Roman"/>
          <w:strike/>
          <w:sz w:val="24"/>
          <w:szCs w:val="24"/>
        </w:rPr>
        <w:t>77.</w:t>
      </w:r>
      <w:r w:rsidR="00D372BE" w:rsidRPr="00687BEB">
        <w:rPr>
          <w:rFonts w:ascii="Times New Roman" w:eastAsia="SimSun" w:hAnsi="Times New Roman" w:cs="Times New Roman"/>
          <w:sz w:val="24"/>
          <w:szCs w:val="24"/>
        </w:rPr>
        <w:t xml:space="preserve"> </w:t>
      </w:r>
      <w:r w:rsidR="00087049" w:rsidRPr="00687BEB">
        <w:rPr>
          <w:rFonts w:ascii="Times New Roman" w:eastAsia="SimSun" w:hAnsi="Times New Roman" w:cs="Times New Roman"/>
          <w:b/>
          <w:sz w:val="24"/>
          <w:szCs w:val="24"/>
        </w:rPr>
        <w:t>69</w:t>
      </w:r>
      <w:r w:rsidR="00D372BE" w:rsidRPr="00687BEB">
        <w:rPr>
          <w:rFonts w:ascii="Times New Roman" w:eastAsia="SimSun" w:hAnsi="Times New Roman" w:cs="Times New Roman"/>
          <w:b/>
          <w:sz w:val="24"/>
          <w:szCs w:val="24"/>
        </w:rPr>
        <w:t>.</w:t>
      </w:r>
      <w:r w:rsidRPr="00687BEB">
        <w:rPr>
          <w:rFonts w:ascii="Times New Roman" w:eastAsia="SimSun" w:hAnsi="Times New Roman" w:cs="Times New Roman"/>
          <w:sz w:val="24"/>
          <w:szCs w:val="24"/>
        </w:rPr>
        <w:t> </w:t>
      </w:r>
      <w:smartTag w:uri="urn:schemas-microsoft-com:office:smarttags" w:element="metricconverter">
        <w:smartTagPr>
          <w:attr w:name="ProductID" w:val="2013 m"/>
        </w:smartTagPr>
        <w:r w:rsidRPr="00687BEB">
          <w:rPr>
            <w:rFonts w:ascii="Times New Roman" w:eastAsia="SimSun" w:hAnsi="Times New Roman" w:cs="Times New Roman"/>
            <w:sz w:val="24"/>
            <w:szCs w:val="24"/>
          </w:rPr>
          <w:t>2013 m</w:t>
        </w:r>
      </w:smartTag>
      <w:r w:rsidRPr="00687BEB">
        <w:rPr>
          <w:rFonts w:ascii="Times New Roman" w:eastAsia="SimSun" w:hAnsi="Times New Roman" w:cs="Times New Roman"/>
          <w:sz w:val="24"/>
          <w:szCs w:val="24"/>
        </w:rPr>
        <w:t>. sausio 15 d. Europos Parlamento ir Tarybos reglamentas (ES) Nr. 98/2013 dėl prekybos sprogstamųjų medžiagų pirmtakais ir jų naudojimo</w:t>
      </w:r>
      <w:r w:rsidR="001B0549" w:rsidRPr="00687BEB">
        <w:rPr>
          <w:rFonts w:ascii="Times New Roman" w:eastAsia="SimSun" w:hAnsi="Times New Roman" w:cs="Times New Roman"/>
          <w:b/>
          <w:sz w:val="24"/>
          <w:szCs w:val="24"/>
        </w:rPr>
        <w:t xml:space="preserve"> su paskutiniais pakeitimais, padarytais 2016 m. lapkričio 30 d. Komisijos deleguotuoju reglamentu (ES) 2017/216</w:t>
      </w:r>
      <w:r w:rsidRPr="00687BEB">
        <w:rPr>
          <w:rFonts w:ascii="Times New Roman" w:eastAsia="SimSun" w:hAnsi="Times New Roman" w:cs="Times New Roman"/>
          <w:sz w:val="24"/>
          <w:szCs w:val="24"/>
        </w:rPr>
        <w:t xml:space="preserve"> </w:t>
      </w:r>
      <w:r w:rsidRPr="00687BEB">
        <w:rPr>
          <w:rFonts w:ascii="Times New Roman" w:eastAsia="SimSun" w:hAnsi="Times New Roman" w:cs="Times New Roman"/>
          <w:strike/>
          <w:sz w:val="24"/>
          <w:szCs w:val="24"/>
        </w:rPr>
        <w:t>(</w:t>
      </w:r>
      <w:r w:rsidRPr="00687BEB">
        <w:rPr>
          <w:rFonts w:ascii="Times New Roman" w:eastAsia="SimSun" w:hAnsi="Times New Roman" w:cs="Times New Roman"/>
          <w:iCs/>
          <w:strike/>
          <w:sz w:val="24"/>
          <w:szCs w:val="24"/>
        </w:rPr>
        <w:t>OL 2013 L 39, p. 1)</w:t>
      </w:r>
      <w:r w:rsidRPr="00687BEB">
        <w:rPr>
          <w:rFonts w:ascii="Times New Roman" w:eastAsia="SimSun" w:hAnsi="Times New Roman" w:cs="Times New Roman"/>
          <w:sz w:val="24"/>
          <w:szCs w:val="24"/>
        </w:rPr>
        <w:t>.</w:t>
      </w:r>
    </w:p>
    <w:p w14:paraId="4D6C0840" w14:textId="77777777" w:rsidR="00C2612E" w:rsidRPr="00687BEB" w:rsidRDefault="00C2612E" w:rsidP="00F4344C">
      <w:pPr>
        <w:jc w:val="both"/>
        <w:rPr>
          <w:rFonts w:ascii="Times New Roman" w:eastAsia="SimSun" w:hAnsi="Times New Roman" w:cs="Times New Roman"/>
          <w:sz w:val="24"/>
          <w:szCs w:val="24"/>
        </w:rPr>
      </w:pPr>
      <w:r w:rsidRPr="00687BEB">
        <w:rPr>
          <w:rFonts w:ascii="Times New Roman" w:hAnsi="Times New Roman" w:cs="Times New Roman"/>
          <w:strike/>
          <w:sz w:val="24"/>
          <w:szCs w:val="24"/>
        </w:rPr>
        <w:t>77</w:t>
      </w:r>
      <w:r w:rsidRPr="00687BEB">
        <w:rPr>
          <w:rFonts w:ascii="Times New Roman" w:hAnsi="Times New Roman" w:cs="Times New Roman"/>
          <w:strike/>
          <w:sz w:val="24"/>
          <w:szCs w:val="24"/>
          <w:vertAlign w:val="superscript"/>
        </w:rPr>
        <w:t>1</w:t>
      </w:r>
      <w:r w:rsidRPr="00687BEB">
        <w:rPr>
          <w:rFonts w:ascii="Times New Roman" w:hAnsi="Times New Roman" w:cs="Times New Roman"/>
          <w:strike/>
          <w:sz w:val="24"/>
          <w:szCs w:val="24"/>
        </w:rPr>
        <w:t>.</w:t>
      </w:r>
      <w:r w:rsidRPr="00687BEB">
        <w:rPr>
          <w:rFonts w:ascii="Times New Roman" w:hAnsi="Times New Roman" w:cs="Times New Roman"/>
          <w:sz w:val="24"/>
          <w:szCs w:val="24"/>
        </w:rPr>
        <w:t xml:space="preserve"> </w:t>
      </w:r>
      <w:r w:rsidR="00D372BE" w:rsidRPr="00687BEB">
        <w:rPr>
          <w:rFonts w:ascii="Times New Roman" w:hAnsi="Times New Roman" w:cs="Times New Roman"/>
          <w:b/>
          <w:sz w:val="24"/>
          <w:szCs w:val="24"/>
        </w:rPr>
        <w:t>7</w:t>
      </w:r>
      <w:r w:rsidR="00087049" w:rsidRPr="00687BEB">
        <w:rPr>
          <w:rFonts w:ascii="Times New Roman" w:hAnsi="Times New Roman" w:cs="Times New Roman"/>
          <w:b/>
          <w:sz w:val="24"/>
          <w:szCs w:val="24"/>
        </w:rPr>
        <w:t>0</w:t>
      </w:r>
      <w:r w:rsidR="00D372BE" w:rsidRPr="00687BEB">
        <w:rPr>
          <w:rFonts w:ascii="Times New Roman" w:hAnsi="Times New Roman" w:cs="Times New Roman"/>
          <w:b/>
          <w:sz w:val="24"/>
          <w:szCs w:val="24"/>
        </w:rPr>
        <w:t>.</w:t>
      </w:r>
      <w:r w:rsidR="00D372BE" w:rsidRPr="00687BEB">
        <w:rPr>
          <w:rFonts w:ascii="Times New Roman" w:hAnsi="Times New Roman" w:cs="Times New Roman"/>
          <w:sz w:val="24"/>
          <w:szCs w:val="24"/>
        </w:rPr>
        <w:t xml:space="preserve"> </w:t>
      </w:r>
      <w:r w:rsidRPr="00687BEB">
        <w:rPr>
          <w:rFonts w:ascii="Times New Roman" w:hAnsi="Times New Roman" w:cs="Times New Roman"/>
          <w:sz w:val="24"/>
          <w:szCs w:val="24"/>
        </w:rPr>
        <w:t xml:space="preserve">2013 m. sausio 15 d. Europos Parlamento ir Tarybos reglamentas (ES) Nr. 168/2013 </w:t>
      </w:r>
      <w:r w:rsidRPr="00687BEB">
        <w:rPr>
          <w:rFonts w:ascii="Times New Roman" w:hAnsi="Times New Roman" w:cs="Times New Roman"/>
          <w:bCs/>
          <w:sz w:val="24"/>
          <w:szCs w:val="24"/>
        </w:rPr>
        <w:t xml:space="preserve">dėl dviračių ir triračių transporto priemonių bei keturračių patvirtinimo ir rinkos priežiūros </w:t>
      </w:r>
      <w:r w:rsidR="005337E5" w:rsidRPr="00687BEB">
        <w:rPr>
          <w:rFonts w:ascii="Times New Roman" w:hAnsi="Times New Roman" w:cs="Times New Roman"/>
          <w:b/>
          <w:bCs/>
          <w:sz w:val="24"/>
          <w:szCs w:val="24"/>
        </w:rPr>
        <w:t>su paskutiniais pakeitimais, padarytais 2019 m. sausio 16 d. Europos Parlamento ir Tarybos reglamentu (ES) 219/129</w:t>
      </w:r>
      <w:r w:rsidR="005337E5" w:rsidRPr="00687BEB">
        <w:rPr>
          <w:rFonts w:ascii="Times New Roman" w:hAnsi="Times New Roman" w:cs="Times New Roman"/>
          <w:bCs/>
          <w:sz w:val="24"/>
          <w:szCs w:val="24"/>
        </w:rPr>
        <w:t xml:space="preserve"> </w:t>
      </w:r>
      <w:r w:rsidRPr="00687BEB">
        <w:rPr>
          <w:rFonts w:ascii="Times New Roman" w:hAnsi="Times New Roman" w:cs="Times New Roman"/>
          <w:strike/>
          <w:sz w:val="24"/>
          <w:szCs w:val="24"/>
        </w:rPr>
        <w:t>(OL 2013 L 60, p. 52)</w:t>
      </w:r>
      <w:r w:rsidRPr="00687BEB">
        <w:rPr>
          <w:rFonts w:ascii="Times New Roman" w:hAnsi="Times New Roman" w:cs="Times New Roman"/>
          <w:sz w:val="24"/>
          <w:szCs w:val="24"/>
        </w:rPr>
        <w:t xml:space="preserve">. </w:t>
      </w:r>
    </w:p>
    <w:p w14:paraId="44856F45" w14:textId="2DB1C3CF"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78.</w:t>
      </w:r>
      <w:r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7</w:t>
      </w:r>
      <w:r w:rsidR="00087049" w:rsidRPr="00687BEB">
        <w:rPr>
          <w:rFonts w:ascii="Times New Roman" w:eastAsia="SimSun" w:hAnsi="Times New Roman" w:cs="Times New Roman"/>
          <w:b/>
          <w:sz w:val="24"/>
          <w:szCs w:val="24"/>
          <w:lang w:eastAsia="zh-CN"/>
        </w:rPr>
        <w:t>1</w:t>
      </w:r>
      <w:r w:rsidR="00E01FB6" w:rsidRPr="00687BEB">
        <w:rPr>
          <w:rFonts w:ascii="Times New Roman" w:eastAsia="SimSun" w:hAnsi="Times New Roman" w:cs="Times New Roman"/>
          <w:b/>
          <w:sz w:val="24"/>
          <w:szCs w:val="24"/>
          <w:lang w:eastAsia="zh-CN"/>
        </w:rPr>
        <w:t>.</w:t>
      </w:r>
      <w:r w:rsidR="00E01FB6"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2013 m. balandžio 17 d. Europos Parlamento ir Tarybos reglamentas (ES) Nr. 345/2013 dėl Europos rizikos kapitalo fondų </w:t>
      </w:r>
      <w:r w:rsidR="00CE36BE" w:rsidRPr="00687BEB">
        <w:rPr>
          <w:rFonts w:ascii="Times New Roman" w:eastAsia="SimSun" w:hAnsi="Times New Roman" w:cs="Times New Roman"/>
          <w:b/>
          <w:sz w:val="24"/>
          <w:szCs w:val="24"/>
          <w:lang w:eastAsia="zh-CN"/>
        </w:rPr>
        <w:t>su paskutiniais pakeitimais, padarytais 2017</w:t>
      </w:r>
      <w:r w:rsidR="00E27101" w:rsidRPr="00687BEB">
        <w:rPr>
          <w:rFonts w:ascii="Times New Roman" w:eastAsia="SimSun" w:hAnsi="Times New Roman" w:cs="Times New Roman"/>
          <w:b/>
          <w:sz w:val="24"/>
          <w:szCs w:val="24"/>
          <w:lang w:eastAsia="zh-CN"/>
        </w:rPr>
        <w:t> </w:t>
      </w:r>
      <w:r w:rsidR="00CE36BE" w:rsidRPr="00687BEB">
        <w:rPr>
          <w:rFonts w:ascii="Times New Roman" w:eastAsia="SimSun" w:hAnsi="Times New Roman" w:cs="Times New Roman"/>
          <w:b/>
          <w:sz w:val="24"/>
          <w:szCs w:val="24"/>
          <w:lang w:eastAsia="zh-CN"/>
        </w:rPr>
        <w:t>m. spalio 25 d. Europos Parlamento ir Tarybos reglamentu (ES) 2017/1991</w:t>
      </w:r>
      <w:r w:rsidR="00CE36BE"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2013 L 115, p. 1)</w:t>
      </w:r>
      <w:r w:rsidRPr="00687BEB">
        <w:rPr>
          <w:rFonts w:ascii="Times New Roman" w:eastAsia="SimSun" w:hAnsi="Times New Roman" w:cs="Times New Roman"/>
          <w:sz w:val="24"/>
          <w:szCs w:val="24"/>
          <w:lang w:eastAsia="zh-CN"/>
        </w:rPr>
        <w:t xml:space="preserve">. </w:t>
      </w:r>
    </w:p>
    <w:p w14:paraId="4E0A72BF"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lastRenderedPageBreak/>
        <w:t>79.</w:t>
      </w:r>
      <w:r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7</w:t>
      </w:r>
      <w:r w:rsidR="00087049" w:rsidRPr="00687BEB">
        <w:rPr>
          <w:rFonts w:ascii="Times New Roman" w:eastAsia="SimSun" w:hAnsi="Times New Roman" w:cs="Times New Roman"/>
          <w:b/>
          <w:sz w:val="24"/>
          <w:szCs w:val="24"/>
          <w:lang w:eastAsia="zh-CN"/>
        </w:rPr>
        <w:t>2</w:t>
      </w:r>
      <w:r w:rsidR="00E01FB6" w:rsidRPr="00687BEB">
        <w:rPr>
          <w:rFonts w:ascii="Times New Roman" w:eastAsia="SimSun" w:hAnsi="Times New Roman" w:cs="Times New Roman"/>
          <w:b/>
          <w:sz w:val="24"/>
          <w:szCs w:val="24"/>
          <w:lang w:eastAsia="zh-CN"/>
        </w:rPr>
        <w:t>.</w:t>
      </w:r>
      <w:r w:rsidR="00E01FB6"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2013 m. balandžio 17 d. Europos Parlamento ir Tarybos reglamentas (ES) Nr. 346/2013 dėl Europos socialinio verslumo fondų </w:t>
      </w:r>
      <w:r w:rsidR="00320CE4" w:rsidRPr="00687BEB">
        <w:rPr>
          <w:rFonts w:ascii="Times New Roman" w:eastAsia="SimSun" w:hAnsi="Times New Roman" w:cs="Times New Roman"/>
          <w:b/>
          <w:sz w:val="24"/>
          <w:szCs w:val="24"/>
          <w:lang w:eastAsia="zh-CN"/>
        </w:rPr>
        <w:t xml:space="preserve">su paskutiniais pakeitimais, padarytais 2017 m. spalio 25 d. Europos Parlamento ir Tarybos reglamentu (ES) 2017/1991 </w:t>
      </w:r>
      <w:r w:rsidRPr="00687BEB">
        <w:rPr>
          <w:rFonts w:ascii="Times New Roman" w:eastAsia="SimSun" w:hAnsi="Times New Roman" w:cs="Times New Roman"/>
          <w:strike/>
          <w:sz w:val="24"/>
          <w:szCs w:val="24"/>
          <w:lang w:eastAsia="zh-CN"/>
        </w:rPr>
        <w:t>(OL 2013 L 115, p. 18)</w:t>
      </w:r>
      <w:r w:rsidRPr="00687BEB">
        <w:rPr>
          <w:rFonts w:ascii="Times New Roman" w:eastAsia="SimSun" w:hAnsi="Times New Roman" w:cs="Times New Roman"/>
          <w:sz w:val="24"/>
          <w:szCs w:val="24"/>
          <w:lang w:eastAsia="zh-CN"/>
        </w:rPr>
        <w:t xml:space="preserve">. </w:t>
      </w:r>
    </w:p>
    <w:p w14:paraId="01E0EA93" w14:textId="407594A4"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80.</w:t>
      </w:r>
      <w:r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7</w:t>
      </w:r>
      <w:r w:rsidR="00087049" w:rsidRPr="00687BEB">
        <w:rPr>
          <w:rFonts w:ascii="Times New Roman" w:eastAsia="SimSun" w:hAnsi="Times New Roman" w:cs="Times New Roman"/>
          <w:b/>
          <w:sz w:val="24"/>
          <w:szCs w:val="24"/>
          <w:lang w:eastAsia="zh-CN"/>
        </w:rPr>
        <w:t>3</w:t>
      </w:r>
      <w:r w:rsidR="00E01FB6"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2013 m. gegužės 2 d. Komisijos reglamentas (ES) Nr. 389/2013, kuriuo pagal Europos Parlamento ir Tarybos direktyvą 2003/87/EB ir Europos Parlamento ir Tarybos sprendimus Nr. 280/2004/EB ir Nr. 406/2009/EB įsteigiamas Sąjungos registras ir panaikinami Komisijos reglamentai (ES) Nr. 920/2010 ir Nr. 1193/2011</w:t>
      </w:r>
      <w:r w:rsidR="006535B3"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w:t>
      </w:r>
      <w:r w:rsidR="00CA7BF0" w:rsidRPr="00687BEB">
        <w:rPr>
          <w:rFonts w:ascii="Times New Roman" w:eastAsia="SimSun" w:hAnsi="Times New Roman" w:cs="Times New Roman"/>
          <w:b/>
          <w:sz w:val="24"/>
          <w:szCs w:val="24"/>
          <w:lang w:eastAsia="zh-CN"/>
        </w:rPr>
        <w:t>su paskutiniais pakeitimais, padarytais 2019</w:t>
      </w:r>
      <w:r w:rsidR="00E27101" w:rsidRPr="00687BEB">
        <w:rPr>
          <w:rFonts w:ascii="Times New Roman" w:eastAsia="SimSun" w:hAnsi="Times New Roman" w:cs="Times New Roman"/>
          <w:b/>
          <w:sz w:val="24"/>
          <w:szCs w:val="24"/>
          <w:lang w:eastAsia="zh-CN"/>
        </w:rPr>
        <w:t> </w:t>
      </w:r>
      <w:r w:rsidR="00CA7BF0" w:rsidRPr="00687BEB">
        <w:rPr>
          <w:rFonts w:ascii="Times New Roman" w:eastAsia="SimSun" w:hAnsi="Times New Roman" w:cs="Times New Roman"/>
          <w:b/>
          <w:sz w:val="24"/>
          <w:szCs w:val="24"/>
          <w:lang w:eastAsia="zh-CN"/>
        </w:rPr>
        <w:t xml:space="preserve">m. kovo 12 d. Komisijos deleguotuoju reglamentu (ES) 2019/1122 </w:t>
      </w:r>
      <w:r w:rsidRPr="00687BEB">
        <w:rPr>
          <w:rFonts w:ascii="Times New Roman" w:eastAsia="SimSun" w:hAnsi="Times New Roman" w:cs="Times New Roman"/>
          <w:strike/>
          <w:sz w:val="24"/>
          <w:szCs w:val="24"/>
          <w:lang w:eastAsia="zh-CN"/>
        </w:rPr>
        <w:t>(OL 2013 L 122, p. 1)</w:t>
      </w:r>
      <w:r w:rsidRPr="00687BEB">
        <w:rPr>
          <w:rFonts w:ascii="Times New Roman" w:eastAsia="SimSun" w:hAnsi="Times New Roman" w:cs="Times New Roman"/>
          <w:sz w:val="24"/>
          <w:szCs w:val="24"/>
          <w:lang w:eastAsia="zh-CN"/>
        </w:rPr>
        <w:t xml:space="preserve">. </w:t>
      </w:r>
    </w:p>
    <w:p w14:paraId="2C93AD12"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81</w:t>
      </w:r>
      <w:r w:rsidR="00D372BE" w:rsidRPr="00687BEB">
        <w:rPr>
          <w:rFonts w:ascii="Times New Roman" w:eastAsia="SimSun" w:hAnsi="Times New Roman" w:cs="Times New Roman"/>
          <w:strike/>
          <w:sz w:val="24"/>
          <w:szCs w:val="24"/>
          <w:lang w:eastAsia="zh-CN"/>
        </w:rPr>
        <w:t>.</w:t>
      </w:r>
      <w:r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7</w:t>
      </w:r>
      <w:r w:rsidR="00087049" w:rsidRPr="00687BEB">
        <w:rPr>
          <w:rFonts w:ascii="Times New Roman" w:eastAsia="SimSun" w:hAnsi="Times New Roman" w:cs="Times New Roman"/>
          <w:b/>
          <w:sz w:val="24"/>
          <w:szCs w:val="24"/>
          <w:lang w:eastAsia="zh-CN"/>
        </w:rPr>
        <w:t>4</w:t>
      </w:r>
      <w:r w:rsidR="00E01FB6" w:rsidRPr="00687BEB">
        <w:rPr>
          <w:rFonts w:ascii="Times New Roman" w:eastAsia="SimSun" w:hAnsi="Times New Roman" w:cs="Times New Roman"/>
          <w:b/>
          <w:sz w:val="24"/>
          <w:szCs w:val="24"/>
          <w:lang w:eastAsia="zh-CN"/>
        </w:rPr>
        <w:t>.</w:t>
      </w:r>
      <w:r w:rsidR="00E01FB6"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 xml:space="preserve">2013 m. birželio 12 d. Europos Parlamento ir Tarybos direktyva 2013/29/ES dėl valstybių narių įstatymų, susijusių su pirotechnikos gaminių tiekimu rinkai, suderinimo (nauja redakcija) </w:t>
      </w:r>
      <w:r w:rsidRPr="00687BEB">
        <w:rPr>
          <w:rFonts w:ascii="Times New Roman" w:eastAsia="SimSun" w:hAnsi="Times New Roman" w:cs="Times New Roman"/>
          <w:strike/>
          <w:sz w:val="24"/>
          <w:szCs w:val="24"/>
          <w:lang w:eastAsia="zh-CN"/>
        </w:rPr>
        <w:t>(OL 2013 L 178, p. 27)</w:t>
      </w:r>
      <w:r w:rsidRPr="00687BEB">
        <w:rPr>
          <w:rFonts w:ascii="Times New Roman" w:eastAsia="SimSun" w:hAnsi="Times New Roman" w:cs="Times New Roman"/>
          <w:sz w:val="24"/>
          <w:szCs w:val="24"/>
          <w:lang w:eastAsia="zh-CN"/>
        </w:rPr>
        <w:t>.</w:t>
      </w:r>
    </w:p>
    <w:p w14:paraId="386350B3" w14:textId="79D42859"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82.</w:t>
      </w:r>
      <w:r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7</w:t>
      </w:r>
      <w:r w:rsidR="00087049" w:rsidRPr="00687BEB">
        <w:rPr>
          <w:rFonts w:ascii="Times New Roman" w:eastAsia="SimSun" w:hAnsi="Times New Roman" w:cs="Times New Roman"/>
          <w:b/>
          <w:sz w:val="24"/>
          <w:szCs w:val="24"/>
          <w:lang w:eastAsia="zh-CN"/>
        </w:rPr>
        <w:t>5</w:t>
      </w:r>
      <w:r w:rsidR="00E01FB6" w:rsidRPr="00687BEB">
        <w:rPr>
          <w:rFonts w:ascii="Times New Roman" w:eastAsia="SimSun" w:hAnsi="Times New Roman" w:cs="Times New Roman"/>
          <w:b/>
          <w:sz w:val="24"/>
          <w:szCs w:val="24"/>
          <w:lang w:eastAsia="zh-CN"/>
        </w:rPr>
        <w:t>.</w:t>
      </w:r>
      <w:r w:rsidR="00E01FB6"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z w:val="24"/>
          <w:szCs w:val="24"/>
          <w:lang w:eastAsia="zh-CN"/>
        </w:rPr>
        <w:t>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w:t>
      </w:r>
      <w:r w:rsidR="006535B3"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w:t>
      </w:r>
      <w:r w:rsidR="009416AF" w:rsidRPr="00687BEB">
        <w:rPr>
          <w:rFonts w:ascii="Times New Roman" w:eastAsia="SimSun" w:hAnsi="Times New Roman" w:cs="Times New Roman"/>
          <w:b/>
          <w:sz w:val="24"/>
          <w:szCs w:val="24"/>
          <w:lang w:eastAsia="zh-CN"/>
        </w:rPr>
        <w:t>su paskutiniais pakeitimais, padarytais 2014 m. lapkričio 7 d. Tarybos direktyva 2014/102</w:t>
      </w:r>
      <w:r w:rsidR="00B6303C" w:rsidRPr="00687BEB">
        <w:rPr>
          <w:rFonts w:ascii="Times New Roman" w:eastAsia="SimSun" w:hAnsi="Times New Roman" w:cs="Times New Roman"/>
          <w:b/>
          <w:sz w:val="24"/>
          <w:szCs w:val="24"/>
          <w:lang w:eastAsia="zh-CN"/>
        </w:rPr>
        <w:t xml:space="preserve">/ES </w:t>
      </w:r>
      <w:r w:rsidRPr="00687BEB">
        <w:rPr>
          <w:rFonts w:ascii="Times New Roman" w:eastAsia="SimSun" w:hAnsi="Times New Roman" w:cs="Times New Roman"/>
          <w:strike/>
          <w:sz w:val="24"/>
          <w:szCs w:val="24"/>
          <w:lang w:eastAsia="zh-CN"/>
        </w:rPr>
        <w:t>(OL 2013 L 182, p. 19)</w:t>
      </w:r>
      <w:r w:rsidRPr="00687BEB">
        <w:rPr>
          <w:rFonts w:ascii="Times New Roman" w:eastAsia="SimSun" w:hAnsi="Times New Roman" w:cs="Times New Roman"/>
          <w:sz w:val="24"/>
          <w:szCs w:val="24"/>
          <w:lang w:eastAsia="zh-CN"/>
        </w:rPr>
        <w:t>.</w:t>
      </w:r>
    </w:p>
    <w:p w14:paraId="551BC69B" w14:textId="5B1CD731" w:rsidR="00C2612E" w:rsidRPr="00687BEB" w:rsidRDefault="00C2612E" w:rsidP="00F4344C">
      <w:pPr>
        <w:jc w:val="both"/>
        <w:rPr>
          <w:rFonts w:ascii="Times New Roman" w:eastAsia="SimSun" w:hAnsi="Times New Roman" w:cs="Times New Roman"/>
          <w:sz w:val="24"/>
          <w:szCs w:val="24"/>
          <w:lang w:eastAsia="zh-CN"/>
        </w:rPr>
      </w:pPr>
      <w:r w:rsidRPr="00687BEB">
        <w:rPr>
          <w:rFonts w:ascii="Times New Roman" w:hAnsi="Times New Roman" w:cs="Times New Roman"/>
          <w:strike/>
          <w:sz w:val="24"/>
          <w:szCs w:val="24"/>
        </w:rPr>
        <w:t>82</w:t>
      </w:r>
      <w:r w:rsidRPr="00687BEB">
        <w:rPr>
          <w:rFonts w:ascii="Times New Roman" w:hAnsi="Times New Roman" w:cs="Times New Roman"/>
          <w:strike/>
          <w:sz w:val="24"/>
          <w:szCs w:val="24"/>
          <w:vertAlign w:val="superscript"/>
        </w:rPr>
        <w:t>1</w:t>
      </w:r>
      <w:r w:rsidRPr="00687BEB">
        <w:rPr>
          <w:rFonts w:ascii="Times New Roman" w:hAnsi="Times New Roman" w:cs="Times New Roman"/>
          <w:strike/>
          <w:sz w:val="24"/>
          <w:szCs w:val="24"/>
        </w:rPr>
        <w:t>.</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7</w:t>
      </w:r>
      <w:r w:rsidR="00087049" w:rsidRPr="00687BEB">
        <w:rPr>
          <w:rFonts w:ascii="Times New Roman" w:hAnsi="Times New Roman" w:cs="Times New Roman"/>
          <w:b/>
          <w:sz w:val="24"/>
          <w:szCs w:val="24"/>
        </w:rPr>
        <w:t>6</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2013 m. lapkričio 20 d. Europos Parlamento ir Tarybos reglamentas (ES) Nr. 1257/2013 dėl laivų perdirbimo, kuriuo iš dalies keičiami Reglamentas (EB) Nr. 1013/2006 ir Direktyva 2009/16/EB</w:t>
      </w:r>
      <w:r w:rsidR="006535B3" w:rsidRPr="00687BEB">
        <w:rPr>
          <w:rFonts w:ascii="Times New Roman" w:hAnsi="Times New Roman" w:cs="Times New Roman"/>
          <w:sz w:val="24"/>
          <w:szCs w:val="24"/>
        </w:rPr>
        <w:t>,</w:t>
      </w:r>
      <w:r w:rsidRPr="00687BEB">
        <w:rPr>
          <w:rFonts w:ascii="Times New Roman" w:hAnsi="Times New Roman" w:cs="Times New Roman"/>
          <w:sz w:val="24"/>
          <w:szCs w:val="24"/>
        </w:rPr>
        <w:t xml:space="preserve"> </w:t>
      </w:r>
      <w:r w:rsidR="006C4A15" w:rsidRPr="00687BEB">
        <w:rPr>
          <w:rFonts w:ascii="Times New Roman" w:hAnsi="Times New Roman" w:cs="Times New Roman"/>
          <w:b/>
          <w:sz w:val="24"/>
          <w:szCs w:val="24"/>
        </w:rPr>
        <w:t xml:space="preserve">su paskutiniais pakeitimais, padarytais 2018 m. gegužės 30 d. Europos Parlamento ir Tarybos sprendimu (ES) 2018/853 </w:t>
      </w:r>
      <w:r w:rsidRPr="00687BEB">
        <w:rPr>
          <w:rFonts w:ascii="Times New Roman" w:hAnsi="Times New Roman" w:cs="Times New Roman"/>
          <w:strike/>
          <w:sz w:val="24"/>
          <w:szCs w:val="24"/>
        </w:rPr>
        <w:t>(OL 2013 L 330, p. 1)</w:t>
      </w:r>
      <w:r w:rsidRPr="00687BEB">
        <w:rPr>
          <w:rFonts w:ascii="Times New Roman" w:hAnsi="Times New Roman" w:cs="Times New Roman"/>
          <w:sz w:val="24"/>
          <w:szCs w:val="24"/>
        </w:rPr>
        <w:t xml:space="preserve">. </w:t>
      </w:r>
    </w:p>
    <w:p w14:paraId="259F1183" w14:textId="7C784C30"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83.</w:t>
      </w:r>
      <w:r w:rsidR="00D372BE"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7</w:t>
      </w:r>
      <w:r w:rsidR="00087049" w:rsidRPr="00687BEB">
        <w:rPr>
          <w:rFonts w:ascii="Times New Roman" w:eastAsia="SimSun" w:hAnsi="Times New Roman" w:cs="Times New Roman"/>
          <w:b/>
          <w:sz w:val="24"/>
          <w:szCs w:val="24"/>
          <w:lang w:eastAsia="zh-CN"/>
        </w:rPr>
        <w:t>7</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006535B3" w:rsidRPr="00687BEB">
        <w:rPr>
          <w:rFonts w:ascii="Times New Roman" w:eastAsia="SimSun" w:hAnsi="Times New Roman" w:cs="Times New Roman"/>
          <w:sz w:val="24"/>
          <w:szCs w:val="24"/>
          <w:lang w:eastAsia="zh-CN"/>
        </w:rPr>
        <w:t>,</w:t>
      </w:r>
      <w:r w:rsidRPr="00687BEB">
        <w:rPr>
          <w:rFonts w:ascii="Times New Roman" w:eastAsia="SimSun" w:hAnsi="Times New Roman" w:cs="Times New Roman"/>
          <w:sz w:val="24"/>
          <w:szCs w:val="24"/>
          <w:lang w:eastAsia="zh-CN"/>
        </w:rPr>
        <w:t xml:space="preserve"> </w:t>
      </w:r>
      <w:r w:rsidR="007C09C0" w:rsidRPr="00687BEB">
        <w:rPr>
          <w:rFonts w:ascii="Times New Roman" w:eastAsia="SimSun" w:hAnsi="Times New Roman" w:cs="Times New Roman"/>
          <w:b/>
          <w:sz w:val="24"/>
          <w:szCs w:val="24"/>
          <w:lang w:eastAsia="zh-CN"/>
        </w:rPr>
        <w:t>su paskutiniais pakeitimais, padarytais 2020 m. balandžio 23</w:t>
      </w:r>
      <w:r w:rsidR="00E27101" w:rsidRPr="00687BEB">
        <w:rPr>
          <w:rFonts w:ascii="Times New Roman" w:eastAsia="SimSun" w:hAnsi="Times New Roman" w:cs="Times New Roman"/>
          <w:b/>
          <w:sz w:val="24"/>
          <w:szCs w:val="24"/>
          <w:lang w:eastAsia="zh-CN"/>
        </w:rPr>
        <w:t> </w:t>
      </w:r>
      <w:r w:rsidR="007C09C0" w:rsidRPr="00687BEB">
        <w:rPr>
          <w:rFonts w:ascii="Times New Roman" w:eastAsia="SimSun" w:hAnsi="Times New Roman" w:cs="Times New Roman"/>
          <w:b/>
          <w:sz w:val="24"/>
          <w:szCs w:val="24"/>
          <w:lang w:eastAsia="zh-CN"/>
        </w:rPr>
        <w:t xml:space="preserve">d. Europos Parlamento ir Tarybos reglamentu (ES) 2020/560 </w:t>
      </w:r>
      <w:r w:rsidRPr="00687BEB">
        <w:rPr>
          <w:rFonts w:ascii="Times New Roman" w:eastAsia="SimSun" w:hAnsi="Times New Roman" w:cs="Times New Roman"/>
          <w:strike/>
          <w:sz w:val="24"/>
          <w:szCs w:val="24"/>
          <w:lang w:eastAsia="zh-CN"/>
        </w:rPr>
        <w:t>(OL 2013 L 354, p. 1)</w:t>
      </w:r>
      <w:r w:rsidRPr="00687BEB">
        <w:rPr>
          <w:rFonts w:ascii="Times New Roman" w:eastAsia="SimSun" w:hAnsi="Times New Roman" w:cs="Times New Roman"/>
          <w:sz w:val="24"/>
          <w:szCs w:val="24"/>
          <w:lang w:eastAsia="zh-CN"/>
        </w:rPr>
        <w:t>.</w:t>
      </w:r>
    </w:p>
    <w:p w14:paraId="626F82F7" w14:textId="2E0FC20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84.</w:t>
      </w:r>
      <w:r w:rsidR="00D372BE"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7</w:t>
      </w:r>
      <w:r w:rsidR="00087049" w:rsidRPr="00687BEB">
        <w:rPr>
          <w:rFonts w:ascii="Times New Roman" w:eastAsia="SimSun" w:hAnsi="Times New Roman" w:cs="Times New Roman"/>
          <w:b/>
          <w:sz w:val="24"/>
          <w:szCs w:val="24"/>
          <w:lang w:eastAsia="zh-CN"/>
        </w:rPr>
        <w:t>8</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2013 m. gruodžio 11 d. Europos Parlamento ir Tarybos reglamentas (ES) Nr. 1380/2013 dėl bendros žuvininkystės politikos, kuriuo iš dalies keičiami Tarybos reglamentai (EB) Nr. 1954/2003 ir (EB) Nr. 1224/2009 bei panaikinami Tarybos reglamentai (EB) Nr. 2371/2002 ir (EB) Nr. 639/2004 bei Tarybos sprendimas 2004/585/EB</w:t>
      </w:r>
      <w:r w:rsidR="006535B3"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w:t>
      </w:r>
      <w:r w:rsidR="005D66F7" w:rsidRPr="00687BEB">
        <w:rPr>
          <w:rFonts w:ascii="Times New Roman" w:eastAsia="SimSun" w:hAnsi="Times New Roman" w:cs="Times New Roman"/>
          <w:b/>
          <w:sz w:val="24"/>
          <w:szCs w:val="24"/>
          <w:lang w:eastAsia="zh-CN"/>
        </w:rPr>
        <w:t xml:space="preserve">su paskutiniais pakeitimais, padarytais 2019 m. birželio 20 d. Europos Parlamento ir Tarybos reglamentu (ES) 2019/1241 </w:t>
      </w:r>
      <w:r w:rsidRPr="00687BEB">
        <w:rPr>
          <w:rFonts w:ascii="Times New Roman" w:eastAsia="SimSun" w:hAnsi="Times New Roman" w:cs="Times New Roman"/>
          <w:strike/>
          <w:sz w:val="24"/>
          <w:szCs w:val="24"/>
          <w:lang w:eastAsia="zh-CN"/>
        </w:rPr>
        <w:t>(OL 2013 L 354, p. 22)</w:t>
      </w:r>
      <w:r w:rsidRPr="00687BEB">
        <w:rPr>
          <w:rFonts w:ascii="Times New Roman" w:eastAsia="SimSun" w:hAnsi="Times New Roman" w:cs="Times New Roman"/>
          <w:sz w:val="24"/>
          <w:szCs w:val="24"/>
          <w:lang w:eastAsia="zh-CN"/>
        </w:rPr>
        <w:t xml:space="preserve">. </w:t>
      </w:r>
    </w:p>
    <w:p w14:paraId="6B00164B"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85.</w:t>
      </w:r>
      <w:r w:rsidR="00D372BE" w:rsidRPr="00687BEB">
        <w:rPr>
          <w:rFonts w:ascii="Times New Roman" w:eastAsia="SimSun" w:hAnsi="Times New Roman" w:cs="Times New Roman"/>
          <w:sz w:val="24"/>
          <w:szCs w:val="24"/>
          <w:lang w:eastAsia="zh-CN"/>
        </w:rPr>
        <w:t xml:space="preserve"> </w:t>
      </w:r>
      <w:r w:rsidR="00087049" w:rsidRPr="00687BEB">
        <w:rPr>
          <w:rFonts w:ascii="Times New Roman" w:eastAsia="SimSun" w:hAnsi="Times New Roman" w:cs="Times New Roman"/>
          <w:b/>
          <w:sz w:val="24"/>
          <w:szCs w:val="24"/>
          <w:lang w:eastAsia="zh-CN"/>
        </w:rPr>
        <w:t>79</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2014 m. vasario 4 d. Europos Parlamento ir Tarybos reglamentas (ES) Nr. 165/2014 dėl kelių transporto priemonėse naudojamų tachografų, kuriuo panaikinamas Tarybos reglamentas (EEB) Nr. 3821/85 dėl kelių transporto priemonėse naudojamų tachografų ir iš dalies keičiamas Europos Parlamento ir Tarybos reglamentas (EB) Nr. 561/2006 dėl tam tikrų su kelių transportu susijusių socialinių teisės aktų suderinimo </w:t>
      </w:r>
      <w:r w:rsidRPr="00687BEB">
        <w:rPr>
          <w:rFonts w:ascii="Times New Roman" w:eastAsia="SimSun" w:hAnsi="Times New Roman" w:cs="Times New Roman"/>
          <w:strike/>
          <w:sz w:val="24"/>
          <w:szCs w:val="24"/>
          <w:lang w:eastAsia="zh-CN"/>
        </w:rPr>
        <w:t>(OL 2014 L 60, p. 1)</w:t>
      </w:r>
      <w:r w:rsidRPr="00687BEB">
        <w:rPr>
          <w:rFonts w:ascii="Times New Roman" w:eastAsia="SimSun" w:hAnsi="Times New Roman" w:cs="Times New Roman"/>
          <w:sz w:val="24"/>
          <w:szCs w:val="24"/>
          <w:lang w:eastAsia="zh-CN"/>
        </w:rPr>
        <w:t>.</w:t>
      </w:r>
    </w:p>
    <w:p w14:paraId="7D642FE8" w14:textId="77777777" w:rsidR="00C2612E" w:rsidRPr="00687BEB" w:rsidRDefault="00C2612E" w:rsidP="00F4344C">
      <w:pPr>
        <w:shd w:val="clear" w:color="000000" w:fill="auto"/>
        <w:suppressAutoHyphens/>
        <w:jc w:val="both"/>
        <w:textAlignment w:val="baseline"/>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86.</w:t>
      </w:r>
      <w:r w:rsidR="00D372BE" w:rsidRPr="00687BEB">
        <w:rPr>
          <w:rFonts w:ascii="Times New Roman" w:eastAsia="SimSun" w:hAnsi="Times New Roman" w:cs="Times New Roman"/>
          <w:sz w:val="24"/>
          <w:szCs w:val="24"/>
          <w:lang w:eastAsia="zh-CN"/>
        </w:rPr>
        <w:t xml:space="preserve"> </w:t>
      </w:r>
      <w:r w:rsidR="00D372BE" w:rsidRPr="00687BEB">
        <w:rPr>
          <w:rFonts w:ascii="Times New Roman" w:eastAsia="SimSun" w:hAnsi="Times New Roman" w:cs="Times New Roman"/>
          <w:b/>
          <w:sz w:val="24"/>
          <w:szCs w:val="24"/>
          <w:lang w:eastAsia="zh-CN"/>
        </w:rPr>
        <w:t>8</w:t>
      </w:r>
      <w:r w:rsidR="00087049" w:rsidRPr="00687BEB">
        <w:rPr>
          <w:rFonts w:ascii="Times New Roman" w:eastAsia="SimSun" w:hAnsi="Times New Roman" w:cs="Times New Roman"/>
          <w:b/>
          <w:sz w:val="24"/>
          <w:szCs w:val="24"/>
          <w:lang w:eastAsia="zh-CN"/>
        </w:rPr>
        <w:t>0</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2014 m. vasario 26 d. Europos Parlamento ir Tarybos direktyva 2014/30/ES dėl valstybių narių įstatymų, susijusių su elektromagnetiniu suderinamumu, suderinimo (nauja redakcija) </w:t>
      </w:r>
      <w:r w:rsidR="00DE30FF" w:rsidRPr="00687BEB">
        <w:rPr>
          <w:rFonts w:ascii="Times New Roman" w:eastAsia="SimSun" w:hAnsi="Times New Roman" w:cs="Times New Roman"/>
          <w:b/>
          <w:sz w:val="24"/>
          <w:szCs w:val="24"/>
          <w:lang w:eastAsia="zh-CN"/>
        </w:rPr>
        <w:t xml:space="preserve">su paskutiniais pakeitimais, padarytais 2018 m. liepos 4 d. Europos Parlamento ir Tarybos reglamentu (ES) 2018/1139 </w:t>
      </w:r>
      <w:r w:rsidRPr="00687BEB">
        <w:rPr>
          <w:rFonts w:ascii="Times New Roman" w:eastAsia="SimSun" w:hAnsi="Times New Roman" w:cs="Times New Roman"/>
          <w:strike/>
          <w:sz w:val="24"/>
          <w:szCs w:val="24"/>
          <w:lang w:eastAsia="zh-CN"/>
        </w:rPr>
        <w:t>(OL 2014 L 96, p. 79)</w:t>
      </w:r>
      <w:r w:rsidRPr="00687BEB">
        <w:rPr>
          <w:rFonts w:ascii="Times New Roman" w:eastAsia="SimSun" w:hAnsi="Times New Roman" w:cs="Times New Roman"/>
          <w:sz w:val="24"/>
          <w:szCs w:val="24"/>
          <w:lang w:eastAsia="zh-CN"/>
        </w:rPr>
        <w:t xml:space="preserve">. </w:t>
      </w:r>
    </w:p>
    <w:p w14:paraId="078ED072" w14:textId="77777777" w:rsidR="00C2612E" w:rsidRPr="00687BEB" w:rsidRDefault="00C2612E" w:rsidP="00F4344C">
      <w:pPr>
        <w:jc w:val="both"/>
        <w:rPr>
          <w:rFonts w:ascii="Times New Roman" w:eastAsia="SimSun" w:hAnsi="Times New Roman" w:cs="Times New Roman"/>
          <w:sz w:val="24"/>
          <w:szCs w:val="24"/>
          <w:lang w:eastAsia="zh-CN"/>
        </w:rPr>
      </w:pPr>
      <w:r w:rsidRPr="00687BEB">
        <w:rPr>
          <w:rFonts w:ascii="Times New Roman" w:hAnsi="Times New Roman" w:cs="Times New Roman"/>
          <w:strike/>
          <w:sz w:val="24"/>
          <w:szCs w:val="24"/>
        </w:rPr>
        <w:t>87.</w:t>
      </w:r>
      <w:r w:rsidR="00D372BE" w:rsidRPr="00687BEB">
        <w:rPr>
          <w:rFonts w:ascii="Times New Roman" w:hAnsi="Times New Roman" w:cs="Times New Roman"/>
          <w:sz w:val="24"/>
          <w:szCs w:val="24"/>
        </w:rPr>
        <w:t xml:space="preserve"> </w:t>
      </w:r>
      <w:r w:rsidR="00D372BE" w:rsidRPr="00687BEB">
        <w:rPr>
          <w:rFonts w:ascii="Times New Roman" w:hAnsi="Times New Roman" w:cs="Times New Roman"/>
          <w:b/>
          <w:sz w:val="24"/>
          <w:szCs w:val="24"/>
        </w:rPr>
        <w:t>8</w:t>
      </w:r>
      <w:r w:rsidR="00087049" w:rsidRPr="00687BEB">
        <w:rPr>
          <w:rFonts w:ascii="Times New Roman" w:hAnsi="Times New Roman" w:cs="Times New Roman"/>
          <w:b/>
          <w:sz w:val="24"/>
          <w:szCs w:val="24"/>
        </w:rPr>
        <w:t>1</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2014 m. balandžio 3 d. Europos Parlamento ir Tarybos direktyva 2014/47/ES dėl Sąjungoje važinėjančių komercinių transporto priemonių techninio patikrinimo kelyje, kuria panaikinama Direktyva 2000/30/EB </w:t>
      </w:r>
      <w:r w:rsidRPr="00687BEB">
        <w:rPr>
          <w:rFonts w:ascii="Times New Roman" w:hAnsi="Times New Roman" w:cs="Times New Roman"/>
          <w:strike/>
          <w:sz w:val="24"/>
          <w:szCs w:val="24"/>
        </w:rPr>
        <w:t>(OL 2014 L 127, p. 134)</w:t>
      </w:r>
      <w:r w:rsidRPr="00687BEB">
        <w:rPr>
          <w:rFonts w:ascii="Times New Roman" w:hAnsi="Times New Roman" w:cs="Times New Roman"/>
          <w:sz w:val="24"/>
          <w:szCs w:val="24"/>
        </w:rPr>
        <w:t xml:space="preserve">. </w:t>
      </w:r>
    </w:p>
    <w:p w14:paraId="0CDF4DF4" w14:textId="77777777" w:rsidR="00C2612E" w:rsidRPr="00687BEB" w:rsidRDefault="00C2612E" w:rsidP="00F4344C">
      <w:pPr>
        <w:shd w:val="clear" w:color="000000" w:fill="auto"/>
        <w:suppressAutoHyphens/>
        <w:jc w:val="both"/>
        <w:textAlignment w:val="baseline"/>
        <w:rPr>
          <w:rFonts w:ascii="Times New Roman" w:hAnsi="Times New Roman" w:cs="Times New Roman"/>
          <w:sz w:val="24"/>
          <w:szCs w:val="24"/>
        </w:rPr>
      </w:pPr>
      <w:r w:rsidRPr="00687BEB">
        <w:rPr>
          <w:rFonts w:ascii="Times New Roman" w:eastAsia="SimSun" w:hAnsi="Times New Roman" w:cs="Times New Roman"/>
          <w:strike/>
          <w:sz w:val="24"/>
          <w:szCs w:val="24"/>
          <w:lang w:eastAsia="zh-CN"/>
        </w:rPr>
        <w:t>88.</w:t>
      </w:r>
      <w:r w:rsidR="00D372BE" w:rsidRPr="00687BEB">
        <w:rPr>
          <w:rFonts w:ascii="Times New Roman" w:eastAsia="SimSun" w:hAnsi="Times New Roman" w:cs="Times New Roman"/>
          <w:sz w:val="24"/>
          <w:szCs w:val="24"/>
          <w:lang w:eastAsia="zh-CN"/>
        </w:rPr>
        <w:t xml:space="preserve"> </w:t>
      </w:r>
      <w:r w:rsidR="00D372BE" w:rsidRPr="00687BEB">
        <w:rPr>
          <w:rFonts w:ascii="Times New Roman" w:eastAsia="SimSun" w:hAnsi="Times New Roman" w:cs="Times New Roman"/>
          <w:b/>
          <w:sz w:val="24"/>
          <w:szCs w:val="24"/>
          <w:lang w:eastAsia="zh-CN"/>
        </w:rPr>
        <w:t>8</w:t>
      </w:r>
      <w:r w:rsidR="00087049" w:rsidRPr="00687BEB">
        <w:rPr>
          <w:rFonts w:ascii="Times New Roman" w:eastAsia="SimSun" w:hAnsi="Times New Roman" w:cs="Times New Roman"/>
          <w:b/>
          <w:sz w:val="24"/>
          <w:szCs w:val="24"/>
          <w:lang w:eastAsia="zh-CN"/>
        </w:rPr>
        <w:t>2</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2014 m. balandžio 16 d. Europos Parlamento ir Tarybos direktyva 2014/53/ES dėl valstybių narių įstatymų, susijusių su radijo įrenginių tiekimu rinkai, suderinimo, kuria panaikinama Direktyva 1999/5/EB</w:t>
      </w:r>
      <w:r w:rsidR="006A1FB7" w:rsidRPr="00687BEB">
        <w:rPr>
          <w:rFonts w:ascii="Times New Roman" w:eastAsia="SimSun" w:hAnsi="Times New Roman" w:cs="Times New Roman"/>
          <w:b/>
          <w:sz w:val="24"/>
          <w:szCs w:val="24"/>
          <w:lang w:eastAsia="zh-CN"/>
        </w:rPr>
        <w:t>,</w:t>
      </w:r>
      <w:r w:rsidR="00C93EEA" w:rsidRPr="00687BEB">
        <w:rPr>
          <w:rFonts w:ascii="Times New Roman" w:eastAsia="SimSun" w:hAnsi="Times New Roman" w:cs="Times New Roman"/>
          <w:b/>
          <w:sz w:val="24"/>
          <w:szCs w:val="24"/>
          <w:lang w:eastAsia="zh-CN"/>
        </w:rPr>
        <w:t xml:space="preserve"> su paskutiniais pakeitimais, padarytais 2018 m. liepos 4 d. Europos Parlamento ir Tarybos reglamentu (ES) 2018/1139</w:t>
      </w:r>
      <w:r w:rsidRPr="00687BEB">
        <w:rPr>
          <w:rFonts w:ascii="Times New Roman" w:eastAsia="SimSun" w:hAnsi="Times New Roman" w:cs="Times New Roman"/>
          <w:sz w:val="24"/>
          <w:szCs w:val="24"/>
          <w:lang w:eastAsia="zh-CN"/>
        </w:rPr>
        <w:t xml:space="preserve"> </w:t>
      </w:r>
      <w:r w:rsidRPr="00687BEB">
        <w:rPr>
          <w:rFonts w:ascii="Times New Roman" w:eastAsia="SimSun" w:hAnsi="Times New Roman" w:cs="Times New Roman"/>
          <w:strike/>
          <w:sz w:val="24"/>
          <w:szCs w:val="24"/>
          <w:lang w:eastAsia="zh-CN"/>
        </w:rPr>
        <w:t>(OL 2014 L 153, p. 62)</w:t>
      </w:r>
      <w:r w:rsidRPr="00687BEB">
        <w:rPr>
          <w:rFonts w:ascii="Times New Roman" w:eastAsia="SimSun" w:hAnsi="Times New Roman" w:cs="Times New Roman"/>
          <w:sz w:val="24"/>
          <w:szCs w:val="24"/>
          <w:lang w:eastAsia="zh-CN"/>
        </w:rPr>
        <w:t xml:space="preserve">. </w:t>
      </w:r>
    </w:p>
    <w:p w14:paraId="6DBE4761" w14:textId="77777777" w:rsidR="00C2612E" w:rsidRPr="00687BEB" w:rsidRDefault="00C2612E" w:rsidP="00F4344C">
      <w:pPr>
        <w:shd w:val="clear" w:color="000000" w:fill="auto"/>
        <w:jc w:val="both"/>
        <w:rPr>
          <w:rFonts w:ascii="Times New Roman" w:eastAsia="SimSun" w:hAnsi="Times New Roman" w:cs="Times New Roman"/>
          <w:sz w:val="24"/>
          <w:szCs w:val="24"/>
          <w:lang w:eastAsia="zh-CN"/>
        </w:rPr>
      </w:pPr>
      <w:r w:rsidRPr="00687BEB">
        <w:rPr>
          <w:rFonts w:ascii="Times New Roman" w:hAnsi="Times New Roman" w:cs="Times New Roman"/>
          <w:strike/>
          <w:sz w:val="24"/>
          <w:szCs w:val="24"/>
        </w:rPr>
        <w:lastRenderedPageBreak/>
        <w:t>89.</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8</w:t>
      </w:r>
      <w:r w:rsidR="00087049" w:rsidRPr="00687BEB">
        <w:rPr>
          <w:rFonts w:ascii="Times New Roman" w:hAnsi="Times New Roman" w:cs="Times New Roman"/>
          <w:b/>
          <w:sz w:val="24"/>
          <w:szCs w:val="24"/>
        </w:rPr>
        <w:t>3</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2014 m. balandžio 16 d. Europos Parlamento ir Tarybos reglamentas (ES) Nr. 511/2014 dėl Nagojos protokolo dėl galimybės naudotis genetiniais ištekliais ir sąžiningo bei teisingo naudos, gaunamos juos naudojant, pasidalijimo naudotojams skirtų atitikties priemonių Sąjungoje </w:t>
      </w:r>
      <w:r w:rsidRPr="00687BEB">
        <w:rPr>
          <w:rFonts w:ascii="Times New Roman" w:hAnsi="Times New Roman" w:cs="Times New Roman"/>
          <w:strike/>
          <w:sz w:val="24"/>
          <w:szCs w:val="24"/>
        </w:rPr>
        <w:t>(OL 2014 L 150, p. 59)</w:t>
      </w:r>
      <w:r w:rsidRPr="00687BEB">
        <w:rPr>
          <w:rFonts w:ascii="Times New Roman" w:hAnsi="Times New Roman" w:cs="Times New Roman"/>
          <w:sz w:val="24"/>
          <w:szCs w:val="24"/>
        </w:rPr>
        <w:t xml:space="preserve">. </w:t>
      </w:r>
    </w:p>
    <w:p w14:paraId="37C547DA" w14:textId="77777777" w:rsidR="00C2612E" w:rsidRPr="00687BEB" w:rsidRDefault="00C2612E" w:rsidP="00F4344C">
      <w:pPr>
        <w:shd w:val="clear" w:color="000000" w:fill="auto"/>
        <w:suppressAutoHyphens/>
        <w:jc w:val="both"/>
        <w:rPr>
          <w:rFonts w:ascii="Times New Roman" w:eastAsia="SimSun" w:hAnsi="Times New Roman" w:cs="Times New Roman"/>
          <w:sz w:val="24"/>
          <w:szCs w:val="24"/>
          <w:lang w:eastAsia="zh-CN"/>
        </w:rPr>
      </w:pPr>
      <w:r w:rsidRPr="00687BEB">
        <w:rPr>
          <w:rFonts w:ascii="Times New Roman" w:eastAsia="SimSun" w:hAnsi="Times New Roman" w:cs="Times New Roman"/>
          <w:strike/>
          <w:sz w:val="24"/>
          <w:szCs w:val="24"/>
          <w:lang w:eastAsia="zh-CN"/>
        </w:rPr>
        <w:t>90.</w:t>
      </w:r>
      <w:r w:rsidR="00D372BE"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8</w:t>
      </w:r>
      <w:r w:rsidR="00087049" w:rsidRPr="00687BEB">
        <w:rPr>
          <w:rFonts w:ascii="Times New Roman" w:eastAsia="SimSun" w:hAnsi="Times New Roman" w:cs="Times New Roman"/>
          <w:b/>
          <w:sz w:val="24"/>
          <w:szCs w:val="24"/>
          <w:lang w:eastAsia="zh-CN"/>
        </w:rPr>
        <w:t>4</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2014 m. balandžio 16 d. Europos Parlamento ir Tarybos reglamentas (ES) Nr. 517/2014 dėl fluorintų šiltnamio efektą sukeliančių dujų, kuriuo panaikinamas Reglamentas (EB) Nr. 842/2006 </w:t>
      </w:r>
      <w:r w:rsidRPr="00687BEB">
        <w:rPr>
          <w:rFonts w:ascii="Times New Roman" w:eastAsia="SimSun" w:hAnsi="Times New Roman" w:cs="Times New Roman"/>
          <w:strike/>
          <w:sz w:val="24"/>
          <w:szCs w:val="24"/>
          <w:lang w:eastAsia="zh-CN"/>
        </w:rPr>
        <w:t>(OL 2014 L 150, p. 195)</w:t>
      </w:r>
      <w:r w:rsidRPr="00687BEB">
        <w:rPr>
          <w:rFonts w:ascii="Times New Roman" w:eastAsia="SimSun" w:hAnsi="Times New Roman" w:cs="Times New Roman"/>
          <w:sz w:val="24"/>
          <w:szCs w:val="24"/>
          <w:lang w:eastAsia="zh-CN"/>
        </w:rPr>
        <w:t>.</w:t>
      </w:r>
    </w:p>
    <w:p w14:paraId="26625A87" w14:textId="77777777" w:rsidR="00C2612E" w:rsidRPr="00687BEB" w:rsidRDefault="00C2612E" w:rsidP="00F4344C">
      <w:pPr>
        <w:shd w:val="clear" w:color="000000" w:fill="auto"/>
        <w:jc w:val="both"/>
        <w:rPr>
          <w:rFonts w:ascii="Times New Roman" w:hAnsi="Times New Roman" w:cs="Times New Roman"/>
          <w:sz w:val="24"/>
          <w:szCs w:val="24"/>
        </w:rPr>
      </w:pPr>
      <w:r w:rsidRPr="00687BEB">
        <w:rPr>
          <w:rFonts w:ascii="Times New Roman" w:hAnsi="Times New Roman" w:cs="Times New Roman"/>
          <w:strike/>
          <w:sz w:val="24"/>
          <w:szCs w:val="24"/>
        </w:rPr>
        <w:t>91.</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8</w:t>
      </w:r>
      <w:r w:rsidR="00087049" w:rsidRPr="00687BEB">
        <w:rPr>
          <w:rFonts w:ascii="Times New Roman" w:hAnsi="Times New Roman" w:cs="Times New Roman"/>
          <w:b/>
          <w:sz w:val="24"/>
          <w:szCs w:val="24"/>
        </w:rPr>
        <w:t>5</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2014 m. gegužės 15 d. Europos Parlamento ir Tarybos direktyva 2014/66/ES dėl bendrovės viduje perkeliamų trečiųjų šalių piliečių atvykimo ir apsigyvenimo sąlygų </w:t>
      </w:r>
      <w:r w:rsidRPr="00687BEB">
        <w:rPr>
          <w:rFonts w:ascii="Times New Roman" w:hAnsi="Times New Roman" w:cs="Times New Roman"/>
          <w:bCs/>
          <w:strike/>
          <w:sz w:val="24"/>
          <w:szCs w:val="24"/>
        </w:rPr>
        <w:t>(OL 2014 L 157, p. 1)</w:t>
      </w:r>
      <w:r w:rsidRPr="00687BEB">
        <w:rPr>
          <w:rFonts w:ascii="Times New Roman" w:hAnsi="Times New Roman" w:cs="Times New Roman"/>
          <w:bCs/>
          <w:sz w:val="24"/>
          <w:szCs w:val="24"/>
        </w:rPr>
        <w:t>.</w:t>
      </w:r>
      <w:r w:rsidRPr="00687BEB">
        <w:rPr>
          <w:rFonts w:ascii="Times New Roman" w:hAnsi="Times New Roman" w:cs="Times New Roman"/>
          <w:sz w:val="24"/>
          <w:szCs w:val="24"/>
        </w:rPr>
        <w:t xml:space="preserve"> </w:t>
      </w:r>
    </w:p>
    <w:p w14:paraId="2637A8D6" w14:textId="77777777"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strike/>
          <w:sz w:val="24"/>
          <w:szCs w:val="24"/>
          <w:lang w:val="sq-AL"/>
        </w:rPr>
        <w:t>92.</w:t>
      </w:r>
      <w:r w:rsidR="00D372BE" w:rsidRPr="00687BEB">
        <w:rPr>
          <w:rFonts w:ascii="Times New Roman" w:hAnsi="Times New Roman" w:cs="Times New Roman"/>
          <w:sz w:val="24"/>
          <w:szCs w:val="24"/>
          <w:lang w:val="sq-AL"/>
        </w:rPr>
        <w:t xml:space="preserve"> </w:t>
      </w:r>
      <w:r w:rsidR="00E01FB6" w:rsidRPr="00687BEB">
        <w:rPr>
          <w:rFonts w:ascii="Times New Roman" w:hAnsi="Times New Roman" w:cs="Times New Roman"/>
          <w:b/>
          <w:sz w:val="24"/>
          <w:szCs w:val="24"/>
          <w:lang w:val="sq-AL"/>
        </w:rPr>
        <w:t>8</w:t>
      </w:r>
      <w:r w:rsidR="00087049" w:rsidRPr="00687BEB">
        <w:rPr>
          <w:rFonts w:ascii="Times New Roman" w:hAnsi="Times New Roman" w:cs="Times New Roman"/>
          <w:b/>
          <w:sz w:val="24"/>
          <w:szCs w:val="24"/>
          <w:lang w:val="sq-AL"/>
        </w:rPr>
        <w:t>6</w:t>
      </w:r>
      <w:r w:rsidR="00D372BE" w:rsidRPr="00687BEB">
        <w:rPr>
          <w:rFonts w:ascii="Times New Roman" w:hAnsi="Times New Roman" w:cs="Times New Roman"/>
          <w:b/>
          <w:sz w:val="24"/>
          <w:szCs w:val="24"/>
          <w:lang w:val="sq-AL"/>
        </w:rPr>
        <w:t>.</w:t>
      </w:r>
      <w:r w:rsidRPr="00687BEB">
        <w:rPr>
          <w:rFonts w:ascii="Times New Roman" w:hAnsi="Times New Roman" w:cs="Times New Roman"/>
          <w:sz w:val="24"/>
          <w:szCs w:val="24"/>
          <w:lang w:val="sq-AL"/>
        </w:rPr>
        <w:t xml:space="preserve"> 2014 m. liepos 23 d. Europos Parlamento ir Tarybos reglamentas (ES) Nr. 910/2014 dėl elektroninės atpažinties ir elektroninių operacijų patikimumo užtikrinimo paslaugų vidaus rinkoje, kuriuo panaikinama Direktyva 1999/93/EB </w:t>
      </w:r>
      <w:r w:rsidRPr="00687BEB">
        <w:rPr>
          <w:rFonts w:ascii="Times New Roman" w:hAnsi="Times New Roman" w:cs="Times New Roman"/>
          <w:strike/>
          <w:sz w:val="24"/>
          <w:szCs w:val="24"/>
          <w:lang w:val="sq-AL"/>
        </w:rPr>
        <w:t>(OL 2014 L 257, p. 73)</w:t>
      </w:r>
      <w:r w:rsidRPr="00687BEB">
        <w:rPr>
          <w:rFonts w:ascii="Times New Roman" w:hAnsi="Times New Roman" w:cs="Times New Roman"/>
          <w:sz w:val="24"/>
          <w:szCs w:val="24"/>
          <w:lang w:val="sq-AL"/>
        </w:rPr>
        <w:t xml:space="preserve">. </w:t>
      </w:r>
    </w:p>
    <w:p w14:paraId="4054F1A2" w14:textId="77777777" w:rsidR="00C2612E" w:rsidRPr="00687BEB" w:rsidRDefault="00C2612E" w:rsidP="00F4344C">
      <w:pPr>
        <w:shd w:val="clear" w:color="000000" w:fill="auto"/>
        <w:jc w:val="both"/>
        <w:rPr>
          <w:rFonts w:ascii="Times New Roman" w:hAnsi="Times New Roman" w:cs="Times New Roman"/>
          <w:sz w:val="24"/>
          <w:szCs w:val="24"/>
        </w:rPr>
      </w:pPr>
      <w:r w:rsidRPr="00687BEB">
        <w:rPr>
          <w:rFonts w:ascii="Times New Roman" w:hAnsi="Times New Roman" w:cs="Times New Roman"/>
          <w:strike/>
          <w:sz w:val="24"/>
          <w:szCs w:val="24"/>
        </w:rPr>
        <w:t>93.</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8</w:t>
      </w:r>
      <w:r w:rsidR="00087049" w:rsidRPr="00687BEB">
        <w:rPr>
          <w:rFonts w:ascii="Times New Roman" w:hAnsi="Times New Roman" w:cs="Times New Roman"/>
          <w:b/>
          <w:sz w:val="24"/>
          <w:szCs w:val="24"/>
        </w:rPr>
        <w:t>7</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2014 m. spalio 22 d. Europos Parlamento ir Tarybos reglamentas (ES) Nr. 1143/2014 dėl invazinių svetimų rūšių introdukcijos ir plitimo prevencijos ir valdymo</w:t>
      </w:r>
      <w:r w:rsidR="006D38AE" w:rsidRPr="00687BEB">
        <w:rPr>
          <w:rFonts w:ascii="Times New Roman" w:hAnsi="Times New Roman" w:cs="Times New Roman"/>
          <w:b/>
          <w:sz w:val="24"/>
          <w:szCs w:val="24"/>
        </w:rPr>
        <w:t xml:space="preserve"> su paskutiniais pakeitimais, padarytais 2016 m. spalio 26 d. Europos Parlamento ir Tarybos reglamentu (ES) 2016/2031</w:t>
      </w:r>
      <w:r w:rsidRPr="00687BEB">
        <w:rPr>
          <w:rFonts w:ascii="Times New Roman" w:hAnsi="Times New Roman" w:cs="Times New Roman"/>
          <w:sz w:val="24"/>
          <w:szCs w:val="24"/>
        </w:rPr>
        <w:t xml:space="preserve">. </w:t>
      </w:r>
    </w:p>
    <w:p w14:paraId="15C6B02B" w14:textId="77777777" w:rsidR="00C2612E" w:rsidRPr="00687BEB" w:rsidRDefault="00C2612E" w:rsidP="00F4344C">
      <w:pPr>
        <w:suppressAutoHyphens/>
        <w:jc w:val="both"/>
        <w:rPr>
          <w:rFonts w:ascii="Times New Roman" w:hAnsi="Times New Roman" w:cs="Times New Roman"/>
          <w:sz w:val="24"/>
          <w:szCs w:val="24"/>
        </w:rPr>
      </w:pPr>
      <w:r w:rsidRPr="00687BEB">
        <w:rPr>
          <w:rFonts w:ascii="Times New Roman" w:eastAsia="SimSun" w:hAnsi="Times New Roman" w:cs="Times New Roman"/>
          <w:strike/>
          <w:sz w:val="24"/>
          <w:szCs w:val="24"/>
          <w:lang w:eastAsia="zh-CN"/>
        </w:rPr>
        <w:t>93</w:t>
      </w:r>
      <w:r w:rsidRPr="00687BEB">
        <w:rPr>
          <w:rFonts w:ascii="Times New Roman" w:eastAsia="SimSun" w:hAnsi="Times New Roman" w:cs="Times New Roman"/>
          <w:strike/>
          <w:sz w:val="24"/>
          <w:szCs w:val="24"/>
          <w:vertAlign w:val="superscript"/>
          <w:lang w:eastAsia="zh-CN"/>
        </w:rPr>
        <w:t>1</w:t>
      </w:r>
      <w:r w:rsidRPr="00687BEB">
        <w:rPr>
          <w:rFonts w:ascii="Times New Roman" w:eastAsia="SimSun" w:hAnsi="Times New Roman" w:cs="Times New Roman"/>
          <w:strike/>
          <w:sz w:val="24"/>
          <w:szCs w:val="24"/>
          <w:lang w:eastAsia="zh-CN"/>
        </w:rPr>
        <w:t>.</w:t>
      </w:r>
      <w:r w:rsidR="00D372BE" w:rsidRPr="00687BEB">
        <w:rPr>
          <w:rFonts w:ascii="Times New Roman" w:eastAsia="SimSun" w:hAnsi="Times New Roman" w:cs="Times New Roman"/>
          <w:sz w:val="24"/>
          <w:szCs w:val="24"/>
          <w:lang w:eastAsia="zh-CN"/>
        </w:rPr>
        <w:t xml:space="preserve"> </w:t>
      </w:r>
      <w:r w:rsidR="00E01FB6" w:rsidRPr="00687BEB">
        <w:rPr>
          <w:rFonts w:ascii="Times New Roman" w:eastAsia="SimSun" w:hAnsi="Times New Roman" w:cs="Times New Roman"/>
          <w:b/>
          <w:sz w:val="24"/>
          <w:szCs w:val="24"/>
          <w:lang w:eastAsia="zh-CN"/>
        </w:rPr>
        <w:t>8</w:t>
      </w:r>
      <w:r w:rsidR="00087049" w:rsidRPr="00687BEB">
        <w:rPr>
          <w:rFonts w:ascii="Times New Roman" w:eastAsia="SimSun" w:hAnsi="Times New Roman" w:cs="Times New Roman"/>
          <w:b/>
          <w:sz w:val="24"/>
          <w:szCs w:val="24"/>
          <w:lang w:eastAsia="zh-CN"/>
        </w:rPr>
        <w:t>8</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sz w:val="24"/>
          <w:szCs w:val="24"/>
          <w:lang w:eastAsia="zh-CN"/>
        </w:rPr>
        <w:t xml:space="preserve"> </w:t>
      </w:r>
      <w:r w:rsidRPr="00687BEB">
        <w:rPr>
          <w:rFonts w:ascii="Times New Roman" w:hAnsi="Times New Roman" w:cs="Times New Roman"/>
          <w:bCs/>
          <w:sz w:val="24"/>
          <w:szCs w:val="24"/>
        </w:rPr>
        <w:t>2014 m. lapkričio 26 d. Komisijos reglamentas (ES) Nr. 1321/2014 dėl orlaivių nepertraukiamojo tinkamumo skraidyti ir aviacijos produktų, dalių bei prietaisų tinkamumo naudoti ir šias užduotis atliekančių organizacijų bei darbuotojų patvirtinimo</w:t>
      </w:r>
      <w:r w:rsidRPr="00687BEB">
        <w:rPr>
          <w:rFonts w:ascii="Times New Roman" w:hAnsi="Times New Roman" w:cs="Times New Roman"/>
          <w:b/>
          <w:bCs/>
          <w:sz w:val="24"/>
          <w:szCs w:val="24"/>
        </w:rPr>
        <w:t xml:space="preserve"> </w:t>
      </w:r>
      <w:r w:rsidRPr="00687BEB">
        <w:rPr>
          <w:rFonts w:ascii="Times New Roman" w:hAnsi="Times New Roman" w:cs="Times New Roman"/>
          <w:strike/>
          <w:sz w:val="24"/>
          <w:szCs w:val="24"/>
        </w:rPr>
        <w:t>(OL 2014 L 362, p. 1)</w:t>
      </w:r>
      <w:r w:rsidRPr="00687BEB">
        <w:rPr>
          <w:rFonts w:ascii="Times New Roman" w:hAnsi="Times New Roman" w:cs="Times New Roman"/>
          <w:sz w:val="24"/>
          <w:szCs w:val="24"/>
        </w:rPr>
        <w:t xml:space="preserve"> su paskutiniais pakeitimais, padarytais </w:t>
      </w:r>
      <w:r w:rsidRPr="00687BEB">
        <w:rPr>
          <w:rFonts w:ascii="Times New Roman" w:hAnsi="Times New Roman" w:cs="Times New Roman"/>
          <w:strike/>
          <w:sz w:val="24"/>
          <w:szCs w:val="24"/>
        </w:rPr>
        <w:t>2018 m. rugpjūčio 14 d.</w:t>
      </w:r>
      <w:r w:rsidR="00E01FB6"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2020 m. vasario 25 d.</w:t>
      </w:r>
      <w:r w:rsidRPr="00687BEB">
        <w:rPr>
          <w:rFonts w:ascii="Times New Roman" w:hAnsi="Times New Roman" w:cs="Times New Roman"/>
          <w:sz w:val="24"/>
          <w:szCs w:val="24"/>
        </w:rPr>
        <w:t xml:space="preserve"> Komisijos </w:t>
      </w:r>
      <w:r w:rsidR="00980FC5" w:rsidRPr="00687BEB">
        <w:rPr>
          <w:rFonts w:ascii="Times New Roman" w:hAnsi="Times New Roman" w:cs="Times New Roman"/>
          <w:b/>
          <w:sz w:val="24"/>
          <w:szCs w:val="24"/>
        </w:rPr>
        <w:t xml:space="preserve">įgyvendinimo </w:t>
      </w:r>
      <w:r w:rsidRPr="00687BEB">
        <w:rPr>
          <w:rFonts w:ascii="Times New Roman" w:hAnsi="Times New Roman" w:cs="Times New Roman"/>
          <w:sz w:val="24"/>
          <w:szCs w:val="24"/>
        </w:rPr>
        <w:t xml:space="preserve">reglamentu (ES) </w:t>
      </w:r>
      <w:r w:rsidRPr="00687BEB">
        <w:rPr>
          <w:rFonts w:ascii="Times New Roman" w:hAnsi="Times New Roman" w:cs="Times New Roman"/>
          <w:strike/>
          <w:sz w:val="24"/>
          <w:szCs w:val="24"/>
        </w:rPr>
        <w:t>2018/1142</w:t>
      </w:r>
      <w:r w:rsidR="00E01FB6"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2020/270</w:t>
      </w:r>
      <w:r w:rsidRPr="00687BEB">
        <w:rPr>
          <w:rFonts w:ascii="Times New Roman" w:hAnsi="Times New Roman" w:cs="Times New Roman"/>
          <w:sz w:val="24"/>
          <w:szCs w:val="24"/>
        </w:rPr>
        <w:t xml:space="preserve"> </w:t>
      </w:r>
      <w:r w:rsidRPr="00687BEB">
        <w:rPr>
          <w:rFonts w:ascii="Times New Roman" w:hAnsi="Times New Roman" w:cs="Times New Roman"/>
          <w:strike/>
          <w:sz w:val="24"/>
          <w:szCs w:val="24"/>
        </w:rPr>
        <w:t>(OL 2018 L 207, p. 2)</w:t>
      </w:r>
      <w:r w:rsidRPr="00687BEB">
        <w:rPr>
          <w:rFonts w:ascii="Times New Roman" w:hAnsi="Times New Roman" w:cs="Times New Roman"/>
          <w:sz w:val="24"/>
          <w:szCs w:val="24"/>
        </w:rPr>
        <w:t xml:space="preserve">. </w:t>
      </w:r>
    </w:p>
    <w:p w14:paraId="02610CB5" w14:textId="77777777" w:rsidR="00C2612E" w:rsidRPr="00687BEB" w:rsidRDefault="00C2612E" w:rsidP="00F4344C">
      <w:pPr>
        <w:suppressAutoHyphens/>
        <w:jc w:val="both"/>
        <w:rPr>
          <w:rFonts w:ascii="Times New Roman" w:hAnsi="Times New Roman" w:cs="Times New Roman"/>
          <w:sz w:val="24"/>
          <w:szCs w:val="24"/>
        </w:rPr>
      </w:pPr>
      <w:r w:rsidRPr="00687BEB">
        <w:rPr>
          <w:rFonts w:ascii="Times New Roman" w:hAnsi="Times New Roman" w:cs="Times New Roman"/>
          <w:strike/>
          <w:sz w:val="24"/>
          <w:szCs w:val="24"/>
        </w:rPr>
        <w:t>93</w:t>
      </w:r>
      <w:r w:rsidRPr="00687BEB">
        <w:rPr>
          <w:rFonts w:ascii="Times New Roman" w:hAnsi="Times New Roman" w:cs="Times New Roman"/>
          <w:strike/>
          <w:sz w:val="24"/>
          <w:szCs w:val="24"/>
          <w:vertAlign w:val="superscript"/>
        </w:rPr>
        <w:t>2</w:t>
      </w:r>
      <w:r w:rsidRPr="00687BEB">
        <w:rPr>
          <w:rFonts w:ascii="Times New Roman" w:hAnsi="Times New Roman" w:cs="Times New Roman"/>
          <w:strike/>
          <w:sz w:val="24"/>
          <w:szCs w:val="24"/>
        </w:rPr>
        <w:t>.</w:t>
      </w:r>
      <w:r w:rsidR="00D372BE" w:rsidRPr="00687BEB">
        <w:rPr>
          <w:rFonts w:ascii="Times New Roman" w:hAnsi="Times New Roman" w:cs="Times New Roman"/>
          <w:sz w:val="24"/>
          <w:szCs w:val="24"/>
        </w:rPr>
        <w:t xml:space="preserve"> </w:t>
      </w:r>
      <w:r w:rsidR="00087049" w:rsidRPr="00687BEB">
        <w:rPr>
          <w:rFonts w:ascii="Times New Roman" w:hAnsi="Times New Roman" w:cs="Times New Roman"/>
          <w:b/>
          <w:sz w:val="24"/>
          <w:szCs w:val="24"/>
        </w:rPr>
        <w:t>89</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w:t>
      </w:r>
      <w:r w:rsidRPr="00687BEB">
        <w:rPr>
          <w:rFonts w:ascii="Times New Roman" w:hAnsi="Times New Roman" w:cs="Times New Roman"/>
          <w:bCs/>
          <w:sz w:val="24"/>
          <w:szCs w:val="24"/>
        </w:rPr>
        <w:t xml:space="preserve">2015 m. vasario 20 d. Komisijos reglamentas (ES) 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 </w:t>
      </w:r>
      <w:r w:rsidRPr="00687BEB">
        <w:rPr>
          <w:rFonts w:ascii="Times New Roman" w:hAnsi="Times New Roman" w:cs="Times New Roman"/>
          <w:strike/>
          <w:sz w:val="24"/>
          <w:szCs w:val="24"/>
        </w:rPr>
        <w:t>(OL 2015 L 63, p. 1)</w:t>
      </w:r>
      <w:r w:rsidRPr="00687BEB">
        <w:rPr>
          <w:rFonts w:ascii="Times New Roman" w:hAnsi="Times New Roman" w:cs="Times New Roman"/>
          <w:sz w:val="24"/>
          <w:szCs w:val="24"/>
        </w:rPr>
        <w:t xml:space="preserve">. </w:t>
      </w:r>
    </w:p>
    <w:p w14:paraId="6031403D" w14:textId="77777777" w:rsidR="00C2612E" w:rsidRPr="00687BEB" w:rsidRDefault="00C2612E" w:rsidP="00F4344C">
      <w:pPr>
        <w:shd w:val="clear" w:color="000000" w:fill="auto"/>
        <w:jc w:val="both"/>
        <w:rPr>
          <w:rFonts w:ascii="Times New Roman" w:hAnsi="Times New Roman" w:cs="Times New Roman"/>
          <w:sz w:val="24"/>
          <w:szCs w:val="24"/>
        </w:rPr>
      </w:pPr>
      <w:r w:rsidRPr="00687BEB">
        <w:rPr>
          <w:rFonts w:ascii="Times New Roman" w:hAnsi="Times New Roman" w:cs="Times New Roman"/>
          <w:bCs/>
          <w:strike/>
          <w:sz w:val="24"/>
          <w:szCs w:val="24"/>
        </w:rPr>
        <w:t>94.</w:t>
      </w:r>
      <w:r w:rsidR="00D372BE" w:rsidRPr="00687BEB">
        <w:rPr>
          <w:rFonts w:ascii="Times New Roman" w:hAnsi="Times New Roman" w:cs="Times New Roman"/>
          <w:bCs/>
          <w:sz w:val="24"/>
          <w:szCs w:val="24"/>
        </w:rPr>
        <w:t xml:space="preserve"> </w:t>
      </w:r>
      <w:r w:rsidR="00D372BE" w:rsidRPr="00687BEB">
        <w:rPr>
          <w:rFonts w:ascii="Times New Roman" w:hAnsi="Times New Roman" w:cs="Times New Roman"/>
          <w:b/>
          <w:bCs/>
          <w:sz w:val="24"/>
          <w:szCs w:val="24"/>
        </w:rPr>
        <w:t>9</w:t>
      </w:r>
      <w:r w:rsidR="00087049" w:rsidRPr="00687BEB">
        <w:rPr>
          <w:rFonts w:ascii="Times New Roman" w:hAnsi="Times New Roman" w:cs="Times New Roman"/>
          <w:b/>
          <w:bCs/>
          <w:sz w:val="24"/>
          <w:szCs w:val="24"/>
        </w:rPr>
        <w:t>0</w:t>
      </w:r>
      <w:r w:rsidR="00D372BE" w:rsidRPr="00687BEB">
        <w:rPr>
          <w:rFonts w:ascii="Times New Roman" w:hAnsi="Times New Roman" w:cs="Times New Roman"/>
          <w:b/>
          <w:bCs/>
          <w:sz w:val="24"/>
          <w:szCs w:val="24"/>
        </w:rPr>
        <w:t>.</w:t>
      </w:r>
      <w:r w:rsidRPr="00687BEB">
        <w:rPr>
          <w:rFonts w:ascii="Times New Roman" w:hAnsi="Times New Roman" w:cs="Times New Roman"/>
          <w:bCs/>
          <w:sz w:val="24"/>
          <w:szCs w:val="24"/>
        </w:rPr>
        <w:t xml:space="preserve"> </w:t>
      </w:r>
      <w:r w:rsidRPr="00687BEB">
        <w:rPr>
          <w:rFonts w:ascii="Times New Roman" w:hAnsi="Times New Roman" w:cs="Times New Roman"/>
          <w:sz w:val="24"/>
          <w:szCs w:val="24"/>
        </w:rPr>
        <w:t>2015 m. balandžio 20 d. Tarybos direktyva (ES) 2015/652, kuria nustatomi skaičiavimo metodai ir atskaitomybės reikalavimai pagal Europos Parlamento ir Tarybos direktyvą 98/70/EB dėl benzino ir dyzelinių degalų (dyzelino) kokybės</w:t>
      </w:r>
      <w:r w:rsidR="006A1FB7" w:rsidRPr="00687BEB">
        <w:rPr>
          <w:rFonts w:ascii="Times New Roman" w:hAnsi="Times New Roman" w:cs="Times New Roman"/>
          <w:b/>
          <w:sz w:val="24"/>
          <w:szCs w:val="24"/>
        </w:rPr>
        <w:t>,</w:t>
      </w:r>
      <w:r w:rsidR="00037F49" w:rsidRPr="00687BEB">
        <w:rPr>
          <w:rFonts w:ascii="Times New Roman" w:hAnsi="Times New Roman" w:cs="Times New Roman"/>
          <w:b/>
          <w:sz w:val="24"/>
          <w:szCs w:val="24"/>
        </w:rPr>
        <w:t xml:space="preserve"> su paskutiniais pakeitimais, padarytais 2018 m. gruodžio 11 d. Europos Parlamento ir Tarybos reglamentu (ES) 2018/1999</w:t>
      </w:r>
      <w:r w:rsidRPr="00687BEB">
        <w:rPr>
          <w:rFonts w:ascii="Times New Roman" w:hAnsi="Times New Roman" w:cs="Times New Roman"/>
          <w:b/>
          <w:sz w:val="24"/>
          <w:szCs w:val="24"/>
        </w:rPr>
        <w:t xml:space="preserve"> </w:t>
      </w:r>
      <w:r w:rsidRPr="00687BEB">
        <w:rPr>
          <w:rFonts w:ascii="Times New Roman" w:hAnsi="Times New Roman" w:cs="Times New Roman"/>
          <w:strike/>
          <w:sz w:val="24"/>
          <w:szCs w:val="24"/>
        </w:rPr>
        <w:t>(OL 2015 L 107, p. 26)</w:t>
      </w:r>
      <w:r w:rsidRPr="00687BEB">
        <w:rPr>
          <w:rFonts w:ascii="Times New Roman" w:hAnsi="Times New Roman" w:cs="Times New Roman"/>
          <w:sz w:val="24"/>
          <w:szCs w:val="24"/>
        </w:rPr>
        <w:t xml:space="preserve">. </w:t>
      </w:r>
    </w:p>
    <w:p w14:paraId="5C7A3EC0" w14:textId="07EFCFF5" w:rsidR="00C2612E" w:rsidRPr="00687BEB" w:rsidRDefault="00C2612E" w:rsidP="00F4344C">
      <w:pPr>
        <w:shd w:val="clear" w:color="000000" w:fill="auto"/>
        <w:jc w:val="both"/>
        <w:rPr>
          <w:rFonts w:ascii="Times New Roman" w:hAnsi="Times New Roman" w:cs="Times New Roman"/>
          <w:sz w:val="24"/>
          <w:szCs w:val="24"/>
        </w:rPr>
      </w:pPr>
      <w:r w:rsidRPr="00687BEB">
        <w:rPr>
          <w:rFonts w:ascii="Times New Roman" w:hAnsi="Times New Roman" w:cs="Times New Roman"/>
          <w:strike/>
          <w:sz w:val="24"/>
          <w:szCs w:val="24"/>
        </w:rPr>
        <w:t>95.</w:t>
      </w:r>
      <w:r w:rsidR="00D372BE" w:rsidRPr="00687BEB">
        <w:rPr>
          <w:rFonts w:ascii="Times New Roman" w:hAnsi="Times New Roman" w:cs="Times New Roman"/>
          <w:sz w:val="24"/>
          <w:szCs w:val="24"/>
        </w:rPr>
        <w:t xml:space="preserve"> </w:t>
      </w:r>
      <w:r w:rsidR="00D372BE" w:rsidRPr="00687BEB">
        <w:rPr>
          <w:rFonts w:ascii="Times New Roman" w:hAnsi="Times New Roman" w:cs="Times New Roman"/>
          <w:b/>
          <w:sz w:val="24"/>
          <w:szCs w:val="24"/>
        </w:rPr>
        <w:t>9</w:t>
      </w:r>
      <w:r w:rsidR="00087049" w:rsidRPr="00687BEB">
        <w:rPr>
          <w:rFonts w:ascii="Times New Roman" w:hAnsi="Times New Roman" w:cs="Times New Roman"/>
          <w:b/>
          <w:sz w:val="24"/>
          <w:szCs w:val="24"/>
        </w:rPr>
        <w:t>1</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w:t>
      </w:r>
      <w:r w:rsidRPr="00687BEB">
        <w:rPr>
          <w:rFonts w:ascii="Times New Roman" w:hAnsi="Times New Roman" w:cs="Times New Roman"/>
          <w:bCs/>
          <w:sz w:val="24"/>
          <w:szCs w:val="24"/>
        </w:rPr>
        <w:t>2015 m. balandžio 29 d. Europos Parlamento ir Tarybos reglamentas (ES) 2015/757 dėl jūrų transporto išmetamo anglies dioksido kiekio stebėsenos, ataskaitų teikimo ir tikrinimo, kuriuo iš dalies keičiama Direktyva 2009/16/EB</w:t>
      </w:r>
      <w:r w:rsidR="006A1FB7" w:rsidRPr="00687BEB">
        <w:rPr>
          <w:rFonts w:ascii="Times New Roman" w:hAnsi="Times New Roman" w:cs="Times New Roman"/>
          <w:b/>
          <w:bCs/>
          <w:sz w:val="24"/>
          <w:szCs w:val="24"/>
        </w:rPr>
        <w:t>,</w:t>
      </w:r>
      <w:r w:rsidRPr="00687BEB">
        <w:rPr>
          <w:rFonts w:ascii="Times New Roman" w:hAnsi="Times New Roman" w:cs="Times New Roman"/>
          <w:bCs/>
          <w:sz w:val="24"/>
          <w:szCs w:val="24"/>
        </w:rPr>
        <w:t xml:space="preserve"> </w:t>
      </w:r>
      <w:r w:rsidR="0068257C" w:rsidRPr="00687BEB">
        <w:rPr>
          <w:rFonts w:ascii="Times New Roman" w:hAnsi="Times New Roman" w:cs="Times New Roman"/>
          <w:b/>
          <w:bCs/>
          <w:sz w:val="24"/>
          <w:szCs w:val="24"/>
        </w:rPr>
        <w:t>su paskutiniais pakeitimais, padarytais 2016</w:t>
      </w:r>
      <w:r w:rsidR="00E27101" w:rsidRPr="00687BEB">
        <w:rPr>
          <w:rFonts w:ascii="Times New Roman" w:hAnsi="Times New Roman" w:cs="Times New Roman"/>
          <w:b/>
          <w:bCs/>
          <w:sz w:val="24"/>
          <w:szCs w:val="24"/>
        </w:rPr>
        <w:t> </w:t>
      </w:r>
      <w:r w:rsidR="0068257C" w:rsidRPr="00687BEB">
        <w:rPr>
          <w:rFonts w:ascii="Times New Roman" w:hAnsi="Times New Roman" w:cs="Times New Roman"/>
          <w:b/>
          <w:bCs/>
          <w:sz w:val="24"/>
          <w:szCs w:val="24"/>
        </w:rPr>
        <w:t xml:space="preserve">m. rugsėjo 22 d. Komisijos deleguotuoju reglamentu (ES) 2016/2071 </w:t>
      </w:r>
      <w:r w:rsidRPr="00687BEB">
        <w:rPr>
          <w:rFonts w:ascii="Times New Roman" w:hAnsi="Times New Roman" w:cs="Times New Roman"/>
          <w:bCs/>
          <w:strike/>
          <w:sz w:val="24"/>
          <w:szCs w:val="24"/>
        </w:rPr>
        <w:t>(OL 2015 L 123, p. 55)</w:t>
      </w:r>
      <w:r w:rsidRPr="00687BEB">
        <w:rPr>
          <w:rFonts w:ascii="Times New Roman" w:hAnsi="Times New Roman" w:cs="Times New Roman"/>
          <w:bCs/>
          <w:sz w:val="24"/>
          <w:szCs w:val="24"/>
        </w:rPr>
        <w:t>.</w:t>
      </w:r>
      <w:r w:rsidRPr="00687BEB">
        <w:rPr>
          <w:rFonts w:ascii="Times New Roman" w:hAnsi="Times New Roman" w:cs="Times New Roman"/>
          <w:sz w:val="24"/>
          <w:szCs w:val="24"/>
        </w:rPr>
        <w:t xml:space="preserve"> </w:t>
      </w:r>
    </w:p>
    <w:p w14:paraId="58C62D61" w14:textId="77777777" w:rsidR="00AB2024" w:rsidRPr="00687BEB" w:rsidRDefault="00E01FB6" w:rsidP="00F4344C">
      <w:pPr>
        <w:shd w:val="clear" w:color="000000" w:fill="auto"/>
        <w:jc w:val="both"/>
        <w:rPr>
          <w:rFonts w:ascii="Times New Roman" w:eastAsia="SimSun" w:hAnsi="Times New Roman" w:cs="Times New Roman"/>
          <w:sz w:val="24"/>
          <w:szCs w:val="24"/>
          <w:lang w:eastAsia="zh-CN"/>
        </w:rPr>
      </w:pPr>
      <w:r w:rsidRPr="00687BEB">
        <w:rPr>
          <w:rFonts w:ascii="Times New Roman" w:hAnsi="Times New Roman" w:cs="Times New Roman"/>
          <w:b/>
          <w:sz w:val="24"/>
          <w:szCs w:val="24"/>
        </w:rPr>
        <w:t>9</w:t>
      </w:r>
      <w:r w:rsidR="00087049" w:rsidRPr="00687BEB">
        <w:rPr>
          <w:rFonts w:ascii="Times New Roman" w:hAnsi="Times New Roman" w:cs="Times New Roman"/>
          <w:b/>
          <w:sz w:val="24"/>
          <w:szCs w:val="24"/>
        </w:rPr>
        <w:t>2</w:t>
      </w:r>
      <w:r w:rsidRPr="00687BEB">
        <w:rPr>
          <w:rFonts w:ascii="Times New Roman" w:hAnsi="Times New Roman" w:cs="Times New Roman"/>
          <w:b/>
          <w:sz w:val="24"/>
          <w:szCs w:val="24"/>
        </w:rPr>
        <w:t>.</w:t>
      </w:r>
      <w:r w:rsidR="00AB2024" w:rsidRPr="00687BEB">
        <w:rPr>
          <w:rFonts w:ascii="Times New Roman" w:hAnsi="Times New Roman" w:cs="Times New Roman"/>
          <w:b/>
          <w:sz w:val="24"/>
          <w:szCs w:val="24"/>
        </w:rPr>
        <w:t xml:space="preserve"> 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su paskutiniais pakeitimais, padarytais 2019 m. gruodžio 18 d. Europos Parlamento ir Tarybos direktyva (ES) 2019/2177.</w:t>
      </w:r>
    </w:p>
    <w:p w14:paraId="45C7D614" w14:textId="77777777" w:rsidR="00C2612E" w:rsidRPr="00687BEB" w:rsidRDefault="00C2612E" w:rsidP="00F4344C">
      <w:pPr>
        <w:shd w:val="clear" w:color="000000" w:fill="auto"/>
        <w:suppressAutoHyphens/>
        <w:jc w:val="both"/>
        <w:rPr>
          <w:rFonts w:ascii="Times New Roman" w:hAnsi="Times New Roman" w:cs="Times New Roman"/>
          <w:sz w:val="24"/>
          <w:szCs w:val="24"/>
        </w:rPr>
      </w:pPr>
      <w:r w:rsidRPr="00687BEB">
        <w:rPr>
          <w:rFonts w:ascii="Times New Roman" w:eastAsia="SimSun" w:hAnsi="Times New Roman" w:cs="Times New Roman"/>
          <w:strike/>
          <w:sz w:val="24"/>
          <w:szCs w:val="24"/>
          <w:lang w:eastAsia="zh-CN"/>
        </w:rPr>
        <w:t>96.</w:t>
      </w:r>
      <w:r w:rsidR="00D372BE" w:rsidRPr="00687BEB">
        <w:rPr>
          <w:rFonts w:ascii="Times New Roman" w:eastAsia="SimSun" w:hAnsi="Times New Roman" w:cs="Times New Roman"/>
          <w:sz w:val="24"/>
          <w:szCs w:val="24"/>
          <w:lang w:eastAsia="zh-CN"/>
        </w:rPr>
        <w:t xml:space="preserve"> </w:t>
      </w:r>
      <w:r w:rsidR="00D372BE" w:rsidRPr="00687BEB">
        <w:rPr>
          <w:rFonts w:ascii="Times New Roman" w:eastAsia="SimSun" w:hAnsi="Times New Roman" w:cs="Times New Roman"/>
          <w:b/>
          <w:sz w:val="24"/>
          <w:szCs w:val="24"/>
          <w:lang w:eastAsia="zh-CN"/>
        </w:rPr>
        <w:t>9</w:t>
      </w:r>
      <w:r w:rsidR="00087049" w:rsidRPr="00687BEB">
        <w:rPr>
          <w:rFonts w:ascii="Times New Roman" w:eastAsia="SimSun" w:hAnsi="Times New Roman" w:cs="Times New Roman"/>
          <w:b/>
          <w:sz w:val="24"/>
          <w:szCs w:val="24"/>
          <w:lang w:eastAsia="zh-CN"/>
        </w:rPr>
        <w:t>3</w:t>
      </w:r>
      <w:r w:rsidR="00D372BE" w:rsidRPr="00687BEB">
        <w:rPr>
          <w:rFonts w:ascii="Times New Roman" w:eastAsia="SimSun" w:hAnsi="Times New Roman" w:cs="Times New Roman"/>
          <w:b/>
          <w:sz w:val="24"/>
          <w:szCs w:val="24"/>
          <w:lang w:eastAsia="zh-CN"/>
        </w:rPr>
        <w:t>.</w:t>
      </w:r>
      <w:r w:rsidRPr="00687BEB">
        <w:rPr>
          <w:rFonts w:ascii="Times New Roman" w:eastAsia="SimSun" w:hAnsi="Times New Roman" w:cs="Times New Roman"/>
          <w:b/>
          <w:sz w:val="24"/>
          <w:szCs w:val="24"/>
          <w:lang w:eastAsia="zh-CN"/>
        </w:rPr>
        <w:t xml:space="preserve"> </w:t>
      </w:r>
      <w:r w:rsidRPr="00687BEB">
        <w:rPr>
          <w:rFonts w:ascii="Times New Roman" w:eastAsia="SimSun" w:hAnsi="Times New Roman" w:cs="Times New Roman"/>
          <w:sz w:val="24"/>
          <w:szCs w:val="24"/>
          <w:lang w:eastAsia="zh-CN"/>
        </w:rPr>
        <w:t xml:space="preserve">2015 m. rugsėjo 9 d. Europos Parlamento ir Tarybos reglamentas (ES) Nr. 2015/1525, kuriuo iš dalies keičiamas Tarybos reglamentas (EB) Nr. 515/97 dėl valstybių narių administracinių institucijų tarpusavio pagalbos ir dėl pastarųjų bei Komisijos bendradarbiavimo, siekiant užtikrinti teisingą muitinės ir žemės ūkio teisės aktų taikymą </w:t>
      </w:r>
      <w:r w:rsidRPr="00687BEB">
        <w:rPr>
          <w:rFonts w:ascii="Times New Roman" w:eastAsia="SimSun" w:hAnsi="Times New Roman" w:cs="Times New Roman"/>
          <w:strike/>
          <w:sz w:val="24"/>
          <w:szCs w:val="24"/>
          <w:lang w:eastAsia="zh-CN"/>
        </w:rPr>
        <w:t>(OL 2015 L 243, p. 1)</w:t>
      </w:r>
      <w:r w:rsidRPr="00687BEB">
        <w:rPr>
          <w:rFonts w:ascii="Times New Roman" w:eastAsia="SimSun" w:hAnsi="Times New Roman" w:cs="Times New Roman"/>
          <w:sz w:val="24"/>
          <w:szCs w:val="24"/>
          <w:lang w:eastAsia="zh-CN"/>
        </w:rPr>
        <w:t>.</w:t>
      </w:r>
    </w:p>
    <w:p w14:paraId="1E6C9010" w14:textId="77777777"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strike/>
          <w:sz w:val="24"/>
          <w:szCs w:val="24"/>
          <w:lang w:val="ga-IE"/>
        </w:rPr>
        <w:t>97.</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9</w:t>
      </w:r>
      <w:r w:rsidR="00087049" w:rsidRPr="00687BEB">
        <w:rPr>
          <w:rFonts w:ascii="Times New Roman" w:hAnsi="Times New Roman" w:cs="Times New Roman"/>
          <w:b/>
          <w:sz w:val="24"/>
          <w:szCs w:val="24"/>
        </w:rPr>
        <w:t>4</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w:t>
      </w:r>
      <w:r w:rsidRPr="00687BEB">
        <w:rPr>
          <w:rFonts w:ascii="Times New Roman" w:hAnsi="Times New Roman" w:cs="Times New Roman"/>
          <w:sz w:val="24"/>
          <w:szCs w:val="24"/>
          <w:lang w:val="ga-IE"/>
        </w:rPr>
        <w:t xml:space="preserve">2016 m. gegužės 11 d. Europos Parlamento ir Tarybos direktyva (ES) 2016/801 dėl trečiųjų šalių piliečių atvykimo ir gyvenimo mokslinių tyrimų, studijų, stažavimosi, savanoriškos tarnybos, mokinių mainų programų arba edukacinių projektų ir dalyvavimo </w:t>
      </w:r>
      <w:r w:rsidRPr="00687BEB">
        <w:rPr>
          <w:rFonts w:ascii="Times New Roman" w:hAnsi="Times New Roman" w:cs="Times New Roman"/>
          <w:i/>
          <w:sz w:val="24"/>
          <w:szCs w:val="24"/>
          <w:lang w:val="ga-IE"/>
        </w:rPr>
        <w:t>Au pair</w:t>
      </w:r>
      <w:r w:rsidRPr="00687BEB">
        <w:rPr>
          <w:rFonts w:ascii="Times New Roman" w:hAnsi="Times New Roman" w:cs="Times New Roman"/>
          <w:sz w:val="24"/>
          <w:szCs w:val="24"/>
          <w:lang w:val="ga-IE"/>
        </w:rPr>
        <w:t xml:space="preserve"> programoje tikslais sąlygų (nauja redakcija) </w:t>
      </w:r>
      <w:r w:rsidRPr="00687BEB">
        <w:rPr>
          <w:rFonts w:ascii="Times New Roman" w:hAnsi="Times New Roman" w:cs="Times New Roman"/>
          <w:strike/>
          <w:sz w:val="24"/>
          <w:szCs w:val="24"/>
          <w:lang w:val="ga-IE"/>
        </w:rPr>
        <w:t>(OL 2016 L 132</w:t>
      </w:r>
      <w:r w:rsidRPr="00687BEB">
        <w:rPr>
          <w:rFonts w:ascii="Times New Roman" w:hAnsi="Times New Roman" w:cs="Times New Roman"/>
          <w:strike/>
          <w:sz w:val="24"/>
          <w:szCs w:val="24"/>
        </w:rPr>
        <w:t>,</w:t>
      </w:r>
      <w:r w:rsidRPr="00687BEB">
        <w:rPr>
          <w:rFonts w:ascii="Times New Roman" w:hAnsi="Times New Roman" w:cs="Times New Roman"/>
          <w:strike/>
          <w:sz w:val="24"/>
          <w:szCs w:val="24"/>
          <w:lang w:val="ga-IE"/>
        </w:rPr>
        <w:t xml:space="preserve"> p. 21)</w:t>
      </w:r>
      <w:r w:rsidRPr="00687BEB">
        <w:rPr>
          <w:rFonts w:ascii="Times New Roman" w:hAnsi="Times New Roman" w:cs="Times New Roman"/>
          <w:sz w:val="24"/>
          <w:szCs w:val="24"/>
          <w:lang w:val="ga-IE"/>
        </w:rPr>
        <w:t>.</w:t>
      </w:r>
      <w:r w:rsidRPr="00687BEB">
        <w:rPr>
          <w:rFonts w:ascii="Times New Roman" w:hAnsi="Times New Roman" w:cs="Times New Roman"/>
          <w:sz w:val="24"/>
          <w:szCs w:val="24"/>
        </w:rPr>
        <w:t xml:space="preserve"> </w:t>
      </w:r>
    </w:p>
    <w:p w14:paraId="45DF84A3" w14:textId="77777777"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strike/>
          <w:sz w:val="24"/>
          <w:szCs w:val="24"/>
          <w:lang w:val="ga-IE"/>
        </w:rPr>
        <w:lastRenderedPageBreak/>
        <w:t>98.</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9</w:t>
      </w:r>
      <w:r w:rsidR="00087049" w:rsidRPr="00687BEB">
        <w:rPr>
          <w:rFonts w:ascii="Times New Roman" w:hAnsi="Times New Roman" w:cs="Times New Roman"/>
          <w:b/>
          <w:sz w:val="24"/>
          <w:szCs w:val="24"/>
        </w:rPr>
        <w:t>5</w:t>
      </w:r>
      <w:r w:rsidR="00D372BE" w:rsidRPr="00687BEB">
        <w:rPr>
          <w:rFonts w:ascii="Times New Roman" w:hAnsi="Times New Roman" w:cs="Times New Roman"/>
          <w:b/>
          <w:sz w:val="24"/>
          <w:szCs w:val="24"/>
        </w:rPr>
        <w:t>.</w:t>
      </w:r>
      <w:r w:rsidRPr="00687BEB">
        <w:rPr>
          <w:rFonts w:ascii="Times New Roman" w:hAnsi="Times New Roman" w:cs="Times New Roman"/>
          <w:sz w:val="24"/>
          <w:szCs w:val="24"/>
          <w:lang w:val="ga-IE"/>
        </w:rPr>
        <w:t xml:space="preserve"> 2016 m. gegužės 11 d. Europos Parlamento ir Tarybos direktyva (ES) 2016/802 dėl sieros kiekio sumažinimo tam tikrose skystojo kuro rūšyse </w:t>
      </w:r>
      <w:r w:rsidRPr="00687BEB">
        <w:rPr>
          <w:rFonts w:ascii="Times New Roman" w:hAnsi="Times New Roman" w:cs="Times New Roman"/>
          <w:strike/>
          <w:sz w:val="24"/>
          <w:szCs w:val="24"/>
          <w:lang w:val="ga-IE"/>
        </w:rPr>
        <w:t>(OL 2016 L 132, p. 58)</w:t>
      </w:r>
      <w:r w:rsidRPr="00687BEB">
        <w:rPr>
          <w:rFonts w:ascii="Times New Roman" w:hAnsi="Times New Roman" w:cs="Times New Roman"/>
          <w:sz w:val="24"/>
          <w:szCs w:val="24"/>
          <w:lang w:val="ga-IE"/>
        </w:rPr>
        <w:t>.</w:t>
      </w:r>
      <w:r w:rsidRPr="00687BEB">
        <w:rPr>
          <w:rFonts w:ascii="Times New Roman" w:hAnsi="Times New Roman" w:cs="Times New Roman"/>
          <w:sz w:val="24"/>
          <w:szCs w:val="24"/>
        </w:rPr>
        <w:t xml:space="preserve"> </w:t>
      </w:r>
    </w:p>
    <w:p w14:paraId="2AF03E5A" w14:textId="77777777" w:rsidR="00087049" w:rsidRPr="00687BEB" w:rsidRDefault="00087049" w:rsidP="00F4344C">
      <w:pPr>
        <w:jc w:val="both"/>
        <w:rPr>
          <w:rFonts w:ascii="Times New Roman" w:hAnsi="Times New Roman" w:cs="Times New Roman"/>
          <w:sz w:val="24"/>
          <w:szCs w:val="24"/>
        </w:rPr>
      </w:pPr>
      <w:r w:rsidRPr="00687BEB">
        <w:rPr>
          <w:rFonts w:ascii="Times New Roman" w:hAnsi="Times New Roman" w:cs="Times New Roman"/>
          <w:b/>
          <w:spacing w:val="-2"/>
          <w:sz w:val="24"/>
          <w:szCs w:val="24"/>
        </w:rPr>
        <w:t>96. 2016 m. gegužės 11 d. Europos Parlamento ir Tarybos direktyva (ES) 2016/798 dėl geležinkelių saugos su paskutiniais pakeitimais, padarytais 2020 m. gegužės 25 d. Europos Parlamento ir Tarybos direktyva (ES) 2020/700</w:t>
      </w:r>
      <w:r w:rsidR="004444E1" w:rsidRPr="00687BEB">
        <w:rPr>
          <w:rFonts w:ascii="Times New Roman" w:hAnsi="Times New Roman" w:cs="Times New Roman"/>
          <w:b/>
          <w:spacing w:val="-2"/>
          <w:sz w:val="24"/>
          <w:szCs w:val="24"/>
        </w:rPr>
        <w:t>.</w:t>
      </w:r>
    </w:p>
    <w:p w14:paraId="5D94D411" w14:textId="77777777"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strike/>
          <w:sz w:val="24"/>
          <w:szCs w:val="24"/>
        </w:rPr>
        <w:t>99.</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97</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2016 m. birželio 8 d. Europos Parlamento ir Tarybos reglamentas (ES) 2016/1012 dėl zootechninių ir genealoginių reikalavimų, taikomų grynaveislių veislinių gyvūnų ir hibridinių veislinių kiaulių veisimui, prekybai jais bei jų genetinės medžiagos produktais ir jų įvežimui į Sąjungą, kuriuo iš dalies keičiami Reglamentas (ES) 652/2014, Tarybos direktyvos 89/608/EEB ir 90/425/EEB bei panaikinami tam tikri gyvūnų veisimo srities aktai </w:t>
      </w:r>
      <w:r w:rsidRPr="00687BEB">
        <w:rPr>
          <w:rFonts w:ascii="Times New Roman" w:hAnsi="Times New Roman" w:cs="Times New Roman"/>
          <w:strike/>
          <w:sz w:val="24"/>
          <w:szCs w:val="24"/>
        </w:rPr>
        <w:t>(OL 2016 L 171, p. 66)</w:t>
      </w:r>
      <w:r w:rsidRPr="00687BEB">
        <w:rPr>
          <w:rFonts w:ascii="Times New Roman" w:hAnsi="Times New Roman" w:cs="Times New Roman"/>
          <w:iCs/>
          <w:sz w:val="24"/>
          <w:szCs w:val="24"/>
        </w:rPr>
        <w:t>.</w:t>
      </w:r>
      <w:r w:rsidRPr="00687BEB">
        <w:rPr>
          <w:rFonts w:ascii="Times New Roman" w:hAnsi="Times New Roman" w:cs="Times New Roman"/>
          <w:sz w:val="24"/>
          <w:szCs w:val="24"/>
        </w:rPr>
        <w:t xml:space="preserve"> </w:t>
      </w:r>
    </w:p>
    <w:p w14:paraId="3198740E" w14:textId="77777777"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strike/>
          <w:sz w:val="24"/>
          <w:szCs w:val="24"/>
        </w:rPr>
        <w:t>100.</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98</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2016 m. liepos 6 d. Europos Parlamento ir Tarybos direktyva (ES) 2016/1148 dėl priemonių aukštam bendram tinklų ir informacinių sistemų saugumo lygiui visoje Sąjungoje užtikrinti </w:t>
      </w:r>
      <w:r w:rsidRPr="00687BEB">
        <w:rPr>
          <w:rFonts w:ascii="Times New Roman" w:hAnsi="Times New Roman" w:cs="Times New Roman"/>
          <w:strike/>
          <w:sz w:val="24"/>
          <w:szCs w:val="24"/>
        </w:rPr>
        <w:t>(OL 2016, L 194, p. 1.)</w:t>
      </w:r>
      <w:r w:rsidR="00DE0335" w:rsidRPr="00687BEB">
        <w:rPr>
          <w:rFonts w:ascii="Times New Roman" w:hAnsi="Times New Roman" w:cs="Times New Roman"/>
          <w:sz w:val="24"/>
          <w:szCs w:val="24"/>
        </w:rPr>
        <w:t>.</w:t>
      </w:r>
      <w:r w:rsidRPr="00687BEB">
        <w:rPr>
          <w:rFonts w:ascii="Times New Roman" w:hAnsi="Times New Roman" w:cs="Times New Roman"/>
          <w:sz w:val="24"/>
          <w:szCs w:val="24"/>
        </w:rPr>
        <w:t xml:space="preserve"> </w:t>
      </w:r>
    </w:p>
    <w:p w14:paraId="40A91BCC" w14:textId="77777777"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strike/>
          <w:sz w:val="24"/>
          <w:szCs w:val="24"/>
        </w:rPr>
        <w:t>100</w:t>
      </w:r>
      <w:r w:rsidRPr="00687BEB">
        <w:rPr>
          <w:rFonts w:ascii="Times New Roman" w:hAnsi="Times New Roman" w:cs="Times New Roman"/>
          <w:strike/>
          <w:sz w:val="24"/>
          <w:szCs w:val="24"/>
          <w:vertAlign w:val="superscript"/>
        </w:rPr>
        <w:t>1</w:t>
      </w:r>
      <w:r w:rsidRPr="00687BEB">
        <w:rPr>
          <w:rFonts w:ascii="Times New Roman" w:hAnsi="Times New Roman" w:cs="Times New Roman"/>
          <w:strike/>
          <w:sz w:val="24"/>
          <w:szCs w:val="24"/>
        </w:rPr>
        <w:t>.</w:t>
      </w:r>
      <w:r w:rsidR="00D372BE" w:rsidRPr="00687BEB">
        <w:rPr>
          <w:rFonts w:ascii="Times New Roman" w:hAnsi="Times New Roman" w:cs="Times New Roman"/>
          <w:sz w:val="24"/>
          <w:szCs w:val="24"/>
        </w:rPr>
        <w:t xml:space="preserve"> </w:t>
      </w:r>
      <w:r w:rsidR="00E01FB6" w:rsidRPr="00687BEB">
        <w:rPr>
          <w:rFonts w:ascii="Times New Roman" w:hAnsi="Times New Roman" w:cs="Times New Roman"/>
          <w:b/>
          <w:sz w:val="24"/>
          <w:szCs w:val="24"/>
        </w:rPr>
        <w:t>99</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w:t>
      </w:r>
      <w:r w:rsidRPr="00687BEB">
        <w:rPr>
          <w:rFonts w:ascii="Times New Roman" w:hAnsi="Times New Roman" w:cs="Times New Roman"/>
          <w:bCs/>
          <w:sz w:val="24"/>
          <w:szCs w:val="24"/>
        </w:rPr>
        <w:t>2016 m. rugsėjo 14 d. Europos Parlamento ir Tarybos reglamentas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r w:rsidR="00C16C38" w:rsidRPr="00687BEB">
        <w:rPr>
          <w:rFonts w:ascii="Times New Roman" w:hAnsi="Times New Roman" w:cs="Times New Roman"/>
          <w:b/>
          <w:bCs/>
          <w:sz w:val="24"/>
          <w:szCs w:val="24"/>
        </w:rPr>
        <w:t>, su paskutiniais pakeitimais, padarytais 2020 m. liepos 15 d. Europos Parlamento ir Tarybos reglamentu (ES) 2020/1040</w:t>
      </w:r>
      <w:r w:rsidRPr="00687BEB">
        <w:rPr>
          <w:rFonts w:ascii="Times New Roman" w:hAnsi="Times New Roman" w:cs="Times New Roman"/>
          <w:bCs/>
          <w:sz w:val="24"/>
          <w:szCs w:val="24"/>
        </w:rPr>
        <w:t xml:space="preserve"> </w:t>
      </w:r>
      <w:r w:rsidRPr="00687BEB">
        <w:rPr>
          <w:rFonts w:ascii="Times New Roman" w:hAnsi="Times New Roman" w:cs="Times New Roman"/>
          <w:bCs/>
          <w:strike/>
          <w:sz w:val="24"/>
          <w:szCs w:val="24"/>
        </w:rPr>
        <w:t>(OL 2016 L 252, p. 53)</w:t>
      </w:r>
      <w:r w:rsidRPr="00687BEB">
        <w:rPr>
          <w:rFonts w:ascii="Times New Roman" w:hAnsi="Times New Roman" w:cs="Times New Roman"/>
          <w:bCs/>
          <w:sz w:val="24"/>
          <w:szCs w:val="24"/>
        </w:rPr>
        <w:t>.</w:t>
      </w:r>
      <w:r w:rsidRPr="00687BEB">
        <w:rPr>
          <w:rFonts w:ascii="Times New Roman" w:hAnsi="Times New Roman" w:cs="Times New Roman"/>
          <w:sz w:val="24"/>
          <w:szCs w:val="24"/>
        </w:rPr>
        <w:t xml:space="preserve"> </w:t>
      </w:r>
    </w:p>
    <w:p w14:paraId="329C2B5D" w14:textId="77777777" w:rsidR="00E85887" w:rsidRPr="00687BEB" w:rsidRDefault="00EE40D0" w:rsidP="00F4344C">
      <w:pPr>
        <w:jc w:val="both"/>
        <w:rPr>
          <w:rFonts w:ascii="Times New Roman" w:hAnsi="Times New Roman" w:cs="Times New Roman"/>
          <w:b/>
          <w:sz w:val="24"/>
          <w:szCs w:val="24"/>
        </w:rPr>
      </w:pPr>
      <w:r w:rsidRPr="00687BEB">
        <w:rPr>
          <w:rFonts w:ascii="Times New Roman" w:hAnsi="Times New Roman" w:cs="Times New Roman"/>
          <w:b/>
          <w:sz w:val="24"/>
          <w:szCs w:val="24"/>
        </w:rPr>
        <w:t>10</w:t>
      </w:r>
      <w:r w:rsidR="00E01FB6" w:rsidRPr="00687BEB">
        <w:rPr>
          <w:rFonts w:ascii="Times New Roman" w:hAnsi="Times New Roman" w:cs="Times New Roman"/>
          <w:b/>
          <w:sz w:val="24"/>
          <w:szCs w:val="24"/>
        </w:rPr>
        <w:t>0</w:t>
      </w:r>
      <w:r w:rsidR="00E85887" w:rsidRPr="00687BEB">
        <w:rPr>
          <w:rFonts w:ascii="Times New Roman" w:hAnsi="Times New Roman" w:cs="Times New Roman"/>
          <w:b/>
          <w:sz w:val="24"/>
          <w:szCs w:val="24"/>
        </w:rPr>
        <w:t xml:space="preserve">. 2017 m. kovo 15 d. Europos Parlamento ir Tarybos reglamentas (ES) 2017/625 </w:t>
      </w:r>
      <w:r w:rsidR="00E85887" w:rsidRPr="00687BEB">
        <w:rPr>
          <w:rFonts w:ascii="Times New Roman" w:eastAsia="Arial Unicode MS" w:hAnsi="Times New Roman" w:cs="Times New Roman"/>
          <w:b/>
          <w:sz w:val="24"/>
          <w:szCs w:val="24"/>
        </w:rPr>
        <w:t>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su paskutiniais pakeitimais, padarytais</w:t>
      </w:r>
      <w:r w:rsidR="00E85887" w:rsidRPr="00687BEB">
        <w:rPr>
          <w:rFonts w:ascii="Times New Roman" w:hAnsi="Times New Roman" w:cs="Times New Roman"/>
          <w:b/>
          <w:sz w:val="24"/>
          <w:szCs w:val="24"/>
          <w:lang w:eastAsia="ar-SA"/>
        </w:rPr>
        <w:t xml:space="preserve"> </w:t>
      </w:r>
      <w:r w:rsidR="00E85887" w:rsidRPr="00687BEB">
        <w:rPr>
          <w:rFonts w:ascii="Times New Roman" w:eastAsia="Arial Unicode MS" w:hAnsi="Times New Roman" w:cs="Times New Roman"/>
          <w:b/>
          <w:sz w:val="24"/>
          <w:szCs w:val="24"/>
        </w:rPr>
        <w:t xml:space="preserve">2019 m. </w:t>
      </w:r>
      <w:r w:rsidR="002E3D49" w:rsidRPr="00687BEB">
        <w:rPr>
          <w:rFonts w:ascii="Times New Roman" w:eastAsia="Arial Unicode MS" w:hAnsi="Times New Roman" w:cs="Times New Roman"/>
          <w:b/>
          <w:sz w:val="24"/>
          <w:szCs w:val="24"/>
        </w:rPr>
        <w:t>spalio</w:t>
      </w:r>
      <w:r w:rsidR="00E85887" w:rsidRPr="00687BEB">
        <w:rPr>
          <w:rFonts w:ascii="Times New Roman" w:eastAsia="Arial Unicode MS" w:hAnsi="Times New Roman" w:cs="Times New Roman"/>
          <w:b/>
          <w:sz w:val="24"/>
          <w:szCs w:val="24"/>
        </w:rPr>
        <w:t xml:space="preserve"> 1</w:t>
      </w:r>
      <w:r w:rsidR="002E3D49" w:rsidRPr="00687BEB">
        <w:rPr>
          <w:rFonts w:ascii="Times New Roman" w:eastAsia="Arial Unicode MS" w:hAnsi="Times New Roman" w:cs="Times New Roman"/>
          <w:b/>
          <w:sz w:val="24"/>
          <w:szCs w:val="24"/>
        </w:rPr>
        <w:t>0</w:t>
      </w:r>
      <w:r w:rsidR="00E85887" w:rsidRPr="00687BEB">
        <w:rPr>
          <w:rFonts w:ascii="Times New Roman" w:eastAsia="Arial Unicode MS" w:hAnsi="Times New Roman" w:cs="Times New Roman"/>
          <w:b/>
          <w:sz w:val="24"/>
          <w:szCs w:val="24"/>
        </w:rPr>
        <w:t xml:space="preserve"> d. Komisijos deleguotuoju reglamentu (ES) 2019/</w:t>
      </w:r>
      <w:r w:rsidR="002E3D49" w:rsidRPr="00687BEB">
        <w:rPr>
          <w:rFonts w:ascii="Times New Roman" w:eastAsia="Arial Unicode MS" w:hAnsi="Times New Roman" w:cs="Times New Roman"/>
          <w:b/>
          <w:sz w:val="24"/>
          <w:szCs w:val="24"/>
        </w:rPr>
        <w:t>2127</w:t>
      </w:r>
      <w:r w:rsidR="00E85887" w:rsidRPr="00687BEB">
        <w:rPr>
          <w:rFonts w:ascii="Times New Roman" w:eastAsia="Arial Unicode MS" w:hAnsi="Times New Roman" w:cs="Times New Roman"/>
          <w:b/>
          <w:sz w:val="24"/>
          <w:szCs w:val="24"/>
        </w:rPr>
        <w:t>.</w:t>
      </w:r>
      <w:r w:rsidR="00E85887" w:rsidRPr="00687BEB">
        <w:rPr>
          <w:rFonts w:ascii="Times New Roman" w:hAnsi="Times New Roman" w:cs="Times New Roman"/>
          <w:b/>
          <w:sz w:val="24"/>
          <w:szCs w:val="24"/>
        </w:rPr>
        <w:t xml:space="preserve"> </w:t>
      </w:r>
    </w:p>
    <w:p w14:paraId="2C3868DA" w14:textId="77777777"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strike/>
          <w:sz w:val="24"/>
          <w:szCs w:val="24"/>
        </w:rPr>
        <w:t>101.</w:t>
      </w:r>
      <w:r w:rsidR="00D372BE" w:rsidRPr="00687BEB">
        <w:rPr>
          <w:rFonts w:ascii="Times New Roman" w:hAnsi="Times New Roman" w:cs="Times New Roman"/>
          <w:sz w:val="24"/>
          <w:szCs w:val="24"/>
        </w:rPr>
        <w:t xml:space="preserve"> </w:t>
      </w:r>
      <w:r w:rsidR="00D372BE" w:rsidRPr="00687BEB">
        <w:rPr>
          <w:rFonts w:ascii="Times New Roman" w:hAnsi="Times New Roman" w:cs="Times New Roman"/>
          <w:b/>
          <w:sz w:val="24"/>
          <w:szCs w:val="24"/>
        </w:rPr>
        <w:t>10</w:t>
      </w:r>
      <w:r w:rsidR="00E01FB6" w:rsidRPr="00687BEB">
        <w:rPr>
          <w:rFonts w:ascii="Times New Roman" w:hAnsi="Times New Roman" w:cs="Times New Roman"/>
          <w:b/>
          <w:sz w:val="24"/>
          <w:szCs w:val="24"/>
        </w:rPr>
        <w:t>1</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2017 m. gegužės 17 d. Europos Parlamento ir Tarybos reglamentas (ES) 2017/852 dėl gyvsidabrio, kuriuo panaikinamas Reglamentas (EB) Nr. 1102/2008 </w:t>
      </w:r>
      <w:r w:rsidRPr="00687BEB">
        <w:rPr>
          <w:rFonts w:ascii="Times New Roman" w:hAnsi="Times New Roman" w:cs="Times New Roman"/>
          <w:strike/>
          <w:sz w:val="24"/>
          <w:szCs w:val="24"/>
        </w:rPr>
        <w:t>(OL 2017 L 137, p. 1)</w:t>
      </w:r>
      <w:r w:rsidRPr="00687BEB">
        <w:rPr>
          <w:rFonts w:ascii="Times New Roman" w:hAnsi="Times New Roman" w:cs="Times New Roman"/>
          <w:iCs/>
          <w:sz w:val="24"/>
          <w:szCs w:val="24"/>
        </w:rPr>
        <w:t>.</w:t>
      </w:r>
      <w:r w:rsidRPr="00687BEB">
        <w:rPr>
          <w:rFonts w:ascii="Times New Roman" w:hAnsi="Times New Roman" w:cs="Times New Roman"/>
          <w:sz w:val="24"/>
          <w:szCs w:val="24"/>
        </w:rPr>
        <w:t xml:space="preserve"> </w:t>
      </w:r>
    </w:p>
    <w:p w14:paraId="0B1B336A" w14:textId="77777777"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strike/>
          <w:sz w:val="24"/>
          <w:szCs w:val="24"/>
        </w:rPr>
        <w:t>102.</w:t>
      </w:r>
      <w:r w:rsidR="00D372BE" w:rsidRPr="00687BEB">
        <w:rPr>
          <w:rFonts w:ascii="Times New Roman" w:hAnsi="Times New Roman" w:cs="Times New Roman"/>
          <w:sz w:val="24"/>
          <w:szCs w:val="24"/>
        </w:rPr>
        <w:t xml:space="preserve"> </w:t>
      </w:r>
      <w:r w:rsidR="00D372BE" w:rsidRPr="00687BEB">
        <w:rPr>
          <w:rFonts w:ascii="Times New Roman" w:hAnsi="Times New Roman" w:cs="Times New Roman"/>
          <w:b/>
          <w:sz w:val="24"/>
          <w:szCs w:val="24"/>
        </w:rPr>
        <w:t>10</w:t>
      </w:r>
      <w:r w:rsidR="00E01FB6" w:rsidRPr="00687BEB">
        <w:rPr>
          <w:rFonts w:ascii="Times New Roman" w:hAnsi="Times New Roman" w:cs="Times New Roman"/>
          <w:b/>
          <w:sz w:val="24"/>
          <w:szCs w:val="24"/>
        </w:rPr>
        <w:t>2</w:t>
      </w:r>
      <w:r w:rsidR="00D372BE"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2017 m. gegužės 17 d. Europos Parlamento ir Tarybos direktyva (ES) 2017/828, kuria iš dalies keičiamos Direktyvos 2007/36/EB nuostatos, susijusios su akcininkų ilgalaikio dalyvavimo skatinimu </w:t>
      </w:r>
      <w:r w:rsidRPr="00687BEB">
        <w:rPr>
          <w:rFonts w:ascii="Times New Roman" w:hAnsi="Times New Roman" w:cs="Times New Roman"/>
          <w:strike/>
          <w:sz w:val="24"/>
          <w:szCs w:val="24"/>
        </w:rPr>
        <w:t>(OL 2017 L 132, p. 1)</w:t>
      </w:r>
      <w:r w:rsidRPr="00687BEB">
        <w:rPr>
          <w:rFonts w:ascii="Times New Roman" w:hAnsi="Times New Roman" w:cs="Times New Roman"/>
          <w:sz w:val="24"/>
          <w:szCs w:val="24"/>
        </w:rPr>
        <w:t xml:space="preserve">. </w:t>
      </w:r>
    </w:p>
    <w:p w14:paraId="2D90102C" w14:textId="77777777" w:rsidR="00DA5F11" w:rsidRPr="00687BEB" w:rsidRDefault="00E01FB6" w:rsidP="00F4344C">
      <w:pPr>
        <w:jc w:val="both"/>
        <w:rPr>
          <w:rFonts w:ascii="Times New Roman" w:hAnsi="Times New Roman" w:cs="Times New Roman"/>
          <w:b/>
          <w:sz w:val="24"/>
          <w:szCs w:val="24"/>
        </w:rPr>
      </w:pPr>
      <w:r w:rsidRPr="00687BEB">
        <w:rPr>
          <w:rFonts w:ascii="Times New Roman" w:hAnsi="Times New Roman" w:cs="Times New Roman"/>
          <w:b/>
          <w:sz w:val="24"/>
          <w:szCs w:val="24"/>
        </w:rPr>
        <w:t>103</w:t>
      </w:r>
      <w:r w:rsidR="00DA5F11" w:rsidRPr="00687BEB">
        <w:rPr>
          <w:rFonts w:ascii="Times New Roman" w:hAnsi="Times New Roman" w:cs="Times New Roman"/>
          <w:b/>
          <w:sz w:val="24"/>
          <w:szCs w:val="24"/>
        </w:rPr>
        <w:t>. 2017 m. birželio 14 d. Europos Parlamento ir Tarybos direktyva (ES) 2017/1132 dėl tam tikrų bendrovių teisės aspektų</w:t>
      </w:r>
      <w:r w:rsidR="00794B2A" w:rsidRPr="00687BEB">
        <w:rPr>
          <w:rFonts w:ascii="Times New Roman" w:hAnsi="Times New Roman" w:cs="Times New Roman"/>
          <w:b/>
          <w:sz w:val="24"/>
          <w:szCs w:val="24"/>
        </w:rPr>
        <w:t>.</w:t>
      </w:r>
    </w:p>
    <w:p w14:paraId="0AC93756" w14:textId="77777777" w:rsidR="00FC0468" w:rsidRPr="00687BEB" w:rsidRDefault="00FC0468" w:rsidP="00F4344C">
      <w:pPr>
        <w:jc w:val="both"/>
        <w:rPr>
          <w:rFonts w:ascii="Times New Roman" w:hAnsi="Times New Roman" w:cs="Times New Roman"/>
          <w:b/>
          <w:sz w:val="24"/>
          <w:szCs w:val="24"/>
        </w:rPr>
      </w:pPr>
      <w:r w:rsidRPr="00687BEB">
        <w:rPr>
          <w:rFonts w:ascii="Times New Roman" w:hAnsi="Times New Roman" w:cs="Times New Roman"/>
          <w:b/>
          <w:sz w:val="24"/>
          <w:szCs w:val="24"/>
        </w:rPr>
        <w:t>104.</w:t>
      </w:r>
      <w:r w:rsidRPr="00687BEB">
        <w:rPr>
          <w:rFonts w:ascii="Times New Roman" w:hAnsi="Times New Roman" w:cs="Times New Roman"/>
          <w:sz w:val="24"/>
          <w:szCs w:val="24"/>
        </w:rPr>
        <w:t xml:space="preserve"> </w:t>
      </w:r>
      <w:r w:rsidRPr="00687BEB">
        <w:rPr>
          <w:rFonts w:ascii="Times New Roman" w:hAnsi="Times New Roman" w:cs="Times New Roman"/>
          <w:b/>
          <w:bCs/>
          <w:color w:val="000000"/>
          <w:sz w:val="24"/>
          <w:szCs w:val="24"/>
          <w:lang w:eastAsia="zh-CN"/>
        </w:rPr>
        <w:t>2017 m. lapkričio 15 d. Europos Parlamento ir Tarybos direktyva (ES) 2017/2110 dėl inspektavimo, kuriuo užtikrinamas saugus reguliariąsias paslaugas teikiančių ro-ro keleivinių laivų ir greitaeigių keleivinių laivų eksploatavimas, sistemos ir kuria iš dalies keičiama Direktyva 2009/16/EB dėl uosto valstybės kontrolės ir panaikinama Tarybos direktyva 1999/35/EB</w:t>
      </w:r>
      <w:r w:rsidRPr="00687BEB">
        <w:rPr>
          <w:rFonts w:ascii="Times New Roman" w:hAnsi="Times New Roman" w:cs="Times New Roman"/>
          <w:color w:val="000000"/>
          <w:sz w:val="24"/>
          <w:szCs w:val="24"/>
          <w:lang w:eastAsia="zh-CN"/>
        </w:rPr>
        <w:t>.</w:t>
      </w:r>
    </w:p>
    <w:p w14:paraId="645C9F6E" w14:textId="77777777"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bCs/>
          <w:strike/>
          <w:sz w:val="24"/>
          <w:szCs w:val="24"/>
        </w:rPr>
        <w:t>102</w:t>
      </w:r>
      <w:r w:rsidRPr="00687BEB">
        <w:rPr>
          <w:rFonts w:ascii="Times New Roman" w:hAnsi="Times New Roman" w:cs="Times New Roman"/>
          <w:bCs/>
          <w:strike/>
          <w:sz w:val="24"/>
          <w:szCs w:val="24"/>
          <w:vertAlign w:val="superscript"/>
        </w:rPr>
        <w:t>1</w:t>
      </w:r>
      <w:r w:rsidRPr="00687BEB">
        <w:rPr>
          <w:rFonts w:ascii="Times New Roman" w:hAnsi="Times New Roman" w:cs="Times New Roman"/>
          <w:bCs/>
          <w:strike/>
          <w:sz w:val="24"/>
          <w:szCs w:val="24"/>
        </w:rPr>
        <w:t>.</w:t>
      </w:r>
      <w:r w:rsidR="00D372BE" w:rsidRPr="00687BEB">
        <w:rPr>
          <w:rFonts w:ascii="Times New Roman" w:hAnsi="Times New Roman" w:cs="Times New Roman"/>
          <w:bCs/>
          <w:sz w:val="24"/>
          <w:szCs w:val="24"/>
        </w:rPr>
        <w:t xml:space="preserve"> </w:t>
      </w:r>
      <w:r w:rsidR="00D372BE" w:rsidRPr="00687BEB">
        <w:rPr>
          <w:rFonts w:ascii="Times New Roman" w:hAnsi="Times New Roman" w:cs="Times New Roman"/>
          <w:b/>
          <w:bCs/>
          <w:sz w:val="24"/>
          <w:szCs w:val="24"/>
        </w:rPr>
        <w:t>10</w:t>
      </w:r>
      <w:r w:rsidR="00FC0468" w:rsidRPr="00687BEB">
        <w:rPr>
          <w:rFonts w:ascii="Times New Roman" w:hAnsi="Times New Roman" w:cs="Times New Roman"/>
          <w:b/>
          <w:bCs/>
          <w:sz w:val="24"/>
          <w:szCs w:val="24"/>
        </w:rPr>
        <w:t>5</w:t>
      </w:r>
      <w:r w:rsidR="00D372BE" w:rsidRPr="00687BEB">
        <w:rPr>
          <w:rFonts w:ascii="Times New Roman" w:hAnsi="Times New Roman" w:cs="Times New Roman"/>
          <w:b/>
          <w:bCs/>
          <w:sz w:val="24"/>
          <w:szCs w:val="24"/>
        </w:rPr>
        <w:t>.</w:t>
      </w:r>
      <w:r w:rsidRPr="00687BEB">
        <w:rPr>
          <w:rFonts w:ascii="Times New Roman" w:hAnsi="Times New Roman" w:cs="Times New Roman"/>
          <w:bCs/>
          <w:sz w:val="24"/>
          <w:szCs w:val="24"/>
        </w:rPr>
        <w:t xml:space="preserve"> </w:t>
      </w:r>
      <w:r w:rsidRPr="00687BEB">
        <w:rPr>
          <w:rFonts w:ascii="Times New Roman" w:hAnsi="Times New Roman" w:cs="Times New Roman"/>
          <w:sz w:val="24"/>
          <w:szCs w:val="24"/>
        </w:rPr>
        <w:t xml:space="preserve">2018 m. gegužės 30 d. </w:t>
      </w:r>
      <w:r w:rsidRPr="00687BEB">
        <w:rPr>
          <w:rFonts w:ascii="Times New Roman" w:hAnsi="Times New Roman" w:cs="Times New Roman"/>
          <w:bCs/>
          <w:sz w:val="24"/>
          <w:szCs w:val="24"/>
        </w:rPr>
        <w:t xml:space="preserve">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w:t>
      </w:r>
      <w:r w:rsidRPr="00687BEB">
        <w:rPr>
          <w:rFonts w:ascii="Times New Roman" w:hAnsi="Times New Roman" w:cs="Times New Roman"/>
          <w:bCs/>
          <w:strike/>
          <w:sz w:val="24"/>
          <w:szCs w:val="24"/>
        </w:rPr>
        <w:t>(OL 2018 L 151, p. 1)</w:t>
      </w:r>
      <w:r w:rsidRPr="00687BEB">
        <w:rPr>
          <w:rFonts w:ascii="Times New Roman" w:hAnsi="Times New Roman" w:cs="Times New Roman"/>
          <w:bCs/>
          <w:sz w:val="24"/>
          <w:szCs w:val="24"/>
        </w:rPr>
        <w:t>.</w:t>
      </w:r>
    </w:p>
    <w:p w14:paraId="505D19D9" w14:textId="77777777" w:rsidR="00C2612E" w:rsidRPr="00687BEB" w:rsidRDefault="00C2612E" w:rsidP="00F4344C">
      <w:pPr>
        <w:jc w:val="both"/>
        <w:rPr>
          <w:rFonts w:ascii="Times New Roman" w:hAnsi="Times New Roman" w:cs="Times New Roman"/>
          <w:strike/>
          <w:sz w:val="24"/>
          <w:szCs w:val="24"/>
        </w:rPr>
      </w:pPr>
      <w:r w:rsidRPr="00687BEB">
        <w:rPr>
          <w:rFonts w:ascii="Times New Roman" w:hAnsi="Times New Roman" w:cs="Times New Roman"/>
          <w:strike/>
          <w:sz w:val="24"/>
          <w:szCs w:val="24"/>
        </w:rPr>
        <w:t>100</w:t>
      </w:r>
      <w:r w:rsidRPr="00687BEB">
        <w:rPr>
          <w:rFonts w:ascii="Times New Roman" w:hAnsi="Times New Roman" w:cs="Times New Roman"/>
          <w:strike/>
          <w:sz w:val="24"/>
          <w:szCs w:val="24"/>
          <w:vertAlign w:val="superscript"/>
        </w:rPr>
        <w:t>2</w:t>
      </w:r>
      <w:r w:rsidRPr="00687BEB">
        <w:rPr>
          <w:rFonts w:ascii="Times New Roman" w:hAnsi="Times New Roman" w:cs="Times New Roman"/>
          <w:strike/>
          <w:sz w:val="24"/>
          <w:szCs w:val="24"/>
        </w:rPr>
        <w:t xml:space="preserve">. 2017 m. kovo 15 d. Europos Parlamento ir Tarybos reglamentas (ES) 2017/625 </w:t>
      </w:r>
      <w:r w:rsidRPr="00687BEB">
        <w:rPr>
          <w:rFonts w:ascii="Times New Roman" w:eastAsia="Arial Unicode MS" w:hAnsi="Times New Roman" w:cs="Times New Roman"/>
          <w:strike/>
          <w:sz w:val="24"/>
          <w:szCs w:val="24"/>
        </w:rPr>
        <w:t xml:space="preserve">dėl oficialios kontrolės ir kitos oficialios veiklos, kuri vykdoma siekiant užtikrinti maisto ir pašarų </w:t>
      </w:r>
      <w:r w:rsidRPr="00687BEB">
        <w:rPr>
          <w:rFonts w:ascii="Times New Roman" w:eastAsia="Arial Unicode MS" w:hAnsi="Times New Roman" w:cs="Times New Roman"/>
          <w:strike/>
          <w:sz w:val="24"/>
          <w:szCs w:val="24"/>
        </w:rPr>
        <w:lastRenderedPageBreak/>
        <w:t>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(OL 2017 L 95, p. 1), su paskutiniais pakeitimais, padarytais</w:t>
      </w:r>
      <w:r w:rsidRPr="00687BEB">
        <w:rPr>
          <w:rFonts w:ascii="Times New Roman" w:hAnsi="Times New Roman" w:cs="Times New Roman"/>
          <w:strike/>
          <w:sz w:val="24"/>
          <w:szCs w:val="24"/>
          <w:lang w:eastAsia="ar-SA"/>
        </w:rPr>
        <w:t xml:space="preserve"> </w:t>
      </w:r>
      <w:r w:rsidRPr="00687BEB">
        <w:rPr>
          <w:rFonts w:ascii="Times New Roman" w:eastAsia="Arial Unicode MS" w:hAnsi="Times New Roman" w:cs="Times New Roman"/>
          <w:strike/>
          <w:sz w:val="24"/>
          <w:szCs w:val="24"/>
        </w:rPr>
        <w:t xml:space="preserve">2019 m. kovo 12 d. Komisijos deleguotuoju reglamentu (ES) 2019/1012 (OL 2019 </w:t>
      </w:r>
      <w:r w:rsidRPr="00687BEB">
        <w:rPr>
          <w:rFonts w:ascii="Times New Roman" w:eastAsia="Arial Unicode MS" w:hAnsi="Times New Roman" w:cs="Times New Roman"/>
          <w:iCs/>
          <w:strike/>
          <w:sz w:val="24"/>
          <w:szCs w:val="24"/>
        </w:rPr>
        <w:t>L 165, p. 4)</w:t>
      </w:r>
      <w:r w:rsidRPr="00687BEB">
        <w:rPr>
          <w:rFonts w:ascii="Times New Roman" w:eastAsia="Arial Unicode MS" w:hAnsi="Times New Roman" w:cs="Times New Roman"/>
          <w:strike/>
          <w:sz w:val="24"/>
          <w:szCs w:val="24"/>
        </w:rPr>
        <w:t>.</w:t>
      </w:r>
      <w:r w:rsidRPr="00687BEB">
        <w:rPr>
          <w:rFonts w:ascii="Times New Roman" w:hAnsi="Times New Roman" w:cs="Times New Roman"/>
          <w:strike/>
          <w:sz w:val="24"/>
          <w:szCs w:val="24"/>
        </w:rPr>
        <w:t xml:space="preserve"> </w:t>
      </w:r>
    </w:p>
    <w:p w14:paraId="1EB58056" w14:textId="77777777" w:rsidR="00C2612E" w:rsidRPr="00687BEB" w:rsidRDefault="00C2612E" w:rsidP="00FC0468">
      <w:pPr>
        <w:tabs>
          <w:tab w:val="left" w:pos="1276"/>
          <w:tab w:val="left" w:pos="1843"/>
        </w:tabs>
        <w:jc w:val="both"/>
        <w:textAlignment w:val="baseline"/>
        <w:rPr>
          <w:rFonts w:ascii="Times New Roman" w:hAnsi="Times New Roman" w:cs="Times New Roman"/>
          <w:sz w:val="24"/>
          <w:szCs w:val="24"/>
        </w:rPr>
      </w:pPr>
      <w:r w:rsidRPr="00687BEB">
        <w:rPr>
          <w:rFonts w:ascii="Times New Roman" w:hAnsi="Times New Roman" w:cs="Times New Roman"/>
          <w:strike/>
          <w:sz w:val="24"/>
          <w:szCs w:val="24"/>
        </w:rPr>
        <w:t>103.</w:t>
      </w:r>
      <w:r w:rsidR="009A7E67" w:rsidRPr="00687BEB">
        <w:rPr>
          <w:rFonts w:ascii="Times New Roman" w:hAnsi="Times New Roman" w:cs="Times New Roman"/>
          <w:sz w:val="24"/>
          <w:szCs w:val="24"/>
        </w:rPr>
        <w:t xml:space="preserve"> </w:t>
      </w:r>
      <w:r w:rsidR="00CE5CA5" w:rsidRPr="00687BEB">
        <w:rPr>
          <w:rFonts w:ascii="Times New Roman" w:hAnsi="Times New Roman" w:cs="Times New Roman"/>
          <w:b/>
          <w:sz w:val="24"/>
          <w:szCs w:val="24"/>
        </w:rPr>
        <w:t xml:space="preserve">106. </w:t>
      </w:r>
      <w:r w:rsidRPr="00687BEB">
        <w:rPr>
          <w:rFonts w:ascii="Times New Roman" w:hAnsi="Times New Roman" w:cs="Times New Roman"/>
          <w:sz w:val="24"/>
          <w:szCs w:val="24"/>
        </w:rPr>
        <w:t xml:space="preserve">2018 m. liepos 4 d. Europos Parlamento ir Tarybos reglamentas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 </w:t>
      </w:r>
      <w:r w:rsidRPr="00687BEB">
        <w:rPr>
          <w:rFonts w:ascii="Times New Roman" w:hAnsi="Times New Roman" w:cs="Times New Roman"/>
          <w:strike/>
          <w:sz w:val="24"/>
          <w:szCs w:val="24"/>
        </w:rPr>
        <w:t>(OL 2018 L 212, p. 1)</w:t>
      </w:r>
      <w:r w:rsidRPr="00687BEB">
        <w:rPr>
          <w:rFonts w:ascii="Times New Roman" w:hAnsi="Times New Roman" w:cs="Times New Roman"/>
          <w:sz w:val="24"/>
          <w:szCs w:val="24"/>
        </w:rPr>
        <w:t xml:space="preserve">. </w:t>
      </w:r>
    </w:p>
    <w:p w14:paraId="3409294D" w14:textId="77777777" w:rsidR="00954279" w:rsidRPr="00687BEB" w:rsidRDefault="00857183" w:rsidP="00F4344C">
      <w:pPr>
        <w:tabs>
          <w:tab w:val="left" w:pos="1276"/>
          <w:tab w:val="left" w:pos="1843"/>
        </w:tabs>
        <w:jc w:val="both"/>
        <w:textAlignment w:val="baseline"/>
        <w:rPr>
          <w:rFonts w:ascii="Times New Roman" w:hAnsi="Times New Roman" w:cs="Times New Roman"/>
          <w:b/>
          <w:sz w:val="24"/>
          <w:szCs w:val="24"/>
        </w:rPr>
      </w:pPr>
      <w:r w:rsidRPr="00687BEB">
        <w:rPr>
          <w:rFonts w:ascii="Times New Roman" w:hAnsi="Times New Roman" w:cs="Times New Roman"/>
          <w:b/>
          <w:sz w:val="24"/>
          <w:szCs w:val="24"/>
        </w:rPr>
        <w:t>10</w:t>
      </w:r>
      <w:r w:rsidR="00CE5CA5" w:rsidRPr="00687BEB">
        <w:rPr>
          <w:rFonts w:ascii="Times New Roman" w:hAnsi="Times New Roman" w:cs="Times New Roman"/>
          <w:b/>
          <w:sz w:val="24"/>
          <w:szCs w:val="24"/>
        </w:rPr>
        <w:t>7</w:t>
      </w:r>
      <w:r w:rsidR="00954279" w:rsidRPr="00687BEB">
        <w:rPr>
          <w:rFonts w:ascii="Times New Roman" w:hAnsi="Times New Roman" w:cs="Times New Roman"/>
          <w:b/>
          <w:sz w:val="24"/>
          <w:szCs w:val="24"/>
        </w:rPr>
        <w:t xml:space="preserve">. 2018 m. gruodžio 19 d. Komisijos įgyvendinimo reglamentas (ES) 2018/2067 dėl duomenų patikros ir tikrintojų akreditavimo pagal Europos Parlamento ir Tarybos direktyvą 2003/87/EB. </w:t>
      </w:r>
    </w:p>
    <w:p w14:paraId="5E824271" w14:textId="1609B143" w:rsidR="00794B2A" w:rsidRPr="00687BEB" w:rsidRDefault="00857183" w:rsidP="00F4344C">
      <w:pPr>
        <w:tabs>
          <w:tab w:val="left" w:pos="1276"/>
          <w:tab w:val="left" w:pos="1843"/>
        </w:tabs>
        <w:jc w:val="both"/>
        <w:textAlignment w:val="baseline"/>
        <w:rPr>
          <w:rFonts w:ascii="Times New Roman" w:hAnsi="Times New Roman" w:cs="Times New Roman"/>
          <w:b/>
          <w:sz w:val="24"/>
          <w:szCs w:val="24"/>
        </w:rPr>
      </w:pPr>
      <w:r w:rsidRPr="00687BEB">
        <w:rPr>
          <w:rFonts w:ascii="Times New Roman" w:hAnsi="Times New Roman" w:cs="Times New Roman"/>
          <w:b/>
          <w:sz w:val="24"/>
          <w:szCs w:val="24"/>
        </w:rPr>
        <w:t>10</w:t>
      </w:r>
      <w:r w:rsidR="00CE5CA5" w:rsidRPr="00687BEB">
        <w:rPr>
          <w:rFonts w:ascii="Times New Roman" w:hAnsi="Times New Roman" w:cs="Times New Roman"/>
          <w:b/>
          <w:sz w:val="24"/>
          <w:szCs w:val="24"/>
        </w:rPr>
        <w:t>8</w:t>
      </w:r>
      <w:r w:rsidR="00794B2A" w:rsidRPr="00687BEB">
        <w:rPr>
          <w:rFonts w:ascii="Times New Roman" w:hAnsi="Times New Roman" w:cs="Times New Roman"/>
          <w:b/>
          <w:sz w:val="24"/>
          <w:szCs w:val="24"/>
        </w:rPr>
        <w:t>. 2019 m. balandžio 17 d. Europos Parlamento ir Tarybos reglamentas (ES) 2019/788 dėl Europos piliečių iniciatyvos su pakeitimais, padarytais 2019 m. liepos 23</w:t>
      </w:r>
      <w:r w:rsidR="00E27101" w:rsidRPr="00687BEB">
        <w:rPr>
          <w:rFonts w:ascii="Times New Roman" w:hAnsi="Times New Roman" w:cs="Times New Roman"/>
          <w:b/>
          <w:sz w:val="24"/>
          <w:szCs w:val="24"/>
        </w:rPr>
        <w:t> </w:t>
      </w:r>
      <w:r w:rsidR="00794B2A" w:rsidRPr="00687BEB">
        <w:rPr>
          <w:rFonts w:ascii="Times New Roman" w:hAnsi="Times New Roman" w:cs="Times New Roman"/>
          <w:b/>
          <w:sz w:val="24"/>
          <w:szCs w:val="24"/>
        </w:rPr>
        <w:t>d. Komisijos deleguotuoju reglamentu (ES) 2019/1673.</w:t>
      </w:r>
    </w:p>
    <w:p w14:paraId="463BD03A" w14:textId="0CE22738" w:rsidR="00C2612E" w:rsidRPr="00687BEB" w:rsidRDefault="00C2612E" w:rsidP="00F4344C">
      <w:pPr>
        <w:jc w:val="both"/>
        <w:rPr>
          <w:rFonts w:ascii="Times New Roman" w:hAnsi="Times New Roman" w:cs="Times New Roman"/>
          <w:sz w:val="24"/>
          <w:szCs w:val="24"/>
        </w:rPr>
      </w:pPr>
      <w:r w:rsidRPr="00687BEB">
        <w:rPr>
          <w:rFonts w:ascii="Times New Roman" w:hAnsi="Times New Roman" w:cs="Times New Roman"/>
          <w:strike/>
          <w:sz w:val="24"/>
          <w:szCs w:val="24"/>
        </w:rPr>
        <w:t>104.</w:t>
      </w:r>
      <w:r w:rsidR="009A7E67" w:rsidRPr="00687BEB">
        <w:rPr>
          <w:rFonts w:ascii="Times New Roman" w:hAnsi="Times New Roman" w:cs="Times New Roman"/>
          <w:sz w:val="24"/>
          <w:szCs w:val="24"/>
        </w:rPr>
        <w:t xml:space="preserve"> </w:t>
      </w:r>
      <w:r w:rsidR="009A7E67" w:rsidRPr="00687BEB">
        <w:rPr>
          <w:rFonts w:ascii="Times New Roman" w:hAnsi="Times New Roman" w:cs="Times New Roman"/>
          <w:b/>
          <w:sz w:val="24"/>
          <w:szCs w:val="24"/>
        </w:rPr>
        <w:t>1</w:t>
      </w:r>
      <w:r w:rsidR="00857183" w:rsidRPr="00687BEB">
        <w:rPr>
          <w:rFonts w:ascii="Times New Roman" w:hAnsi="Times New Roman" w:cs="Times New Roman"/>
          <w:b/>
          <w:sz w:val="24"/>
          <w:szCs w:val="24"/>
        </w:rPr>
        <w:t>0</w:t>
      </w:r>
      <w:r w:rsidR="00CE5CA5" w:rsidRPr="00687BEB">
        <w:rPr>
          <w:rFonts w:ascii="Times New Roman" w:hAnsi="Times New Roman" w:cs="Times New Roman"/>
          <w:b/>
          <w:sz w:val="24"/>
          <w:szCs w:val="24"/>
        </w:rPr>
        <w:t>9</w:t>
      </w:r>
      <w:r w:rsidR="009A7E67" w:rsidRPr="00687BEB">
        <w:rPr>
          <w:rFonts w:ascii="Times New Roman" w:hAnsi="Times New Roman" w:cs="Times New Roman"/>
          <w:b/>
          <w:sz w:val="24"/>
          <w:szCs w:val="24"/>
        </w:rPr>
        <w:t>.</w:t>
      </w:r>
      <w:r w:rsidRPr="00687BEB">
        <w:rPr>
          <w:rFonts w:ascii="Times New Roman" w:hAnsi="Times New Roman" w:cs="Times New Roman"/>
          <w:sz w:val="24"/>
          <w:szCs w:val="24"/>
        </w:rPr>
        <w:t xml:space="preserve"> 2019 m. birželio 20 d. Europos Parlamento ir Tarybos reglamentas (ES) 2019/1021 dėl patvariųjų organinių teršalų </w:t>
      </w:r>
      <w:r w:rsidR="00F806DB" w:rsidRPr="00687BEB">
        <w:rPr>
          <w:rFonts w:ascii="Times New Roman" w:hAnsi="Times New Roman" w:cs="Times New Roman"/>
          <w:b/>
          <w:sz w:val="24"/>
          <w:szCs w:val="24"/>
        </w:rPr>
        <w:t>su paskutiniais pakeitimais, padarytais 2020</w:t>
      </w:r>
      <w:r w:rsidR="00E27101" w:rsidRPr="00687BEB">
        <w:rPr>
          <w:rFonts w:ascii="Times New Roman" w:hAnsi="Times New Roman" w:cs="Times New Roman"/>
          <w:b/>
          <w:sz w:val="24"/>
          <w:szCs w:val="24"/>
        </w:rPr>
        <w:t> </w:t>
      </w:r>
      <w:r w:rsidR="00F806DB" w:rsidRPr="00687BEB">
        <w:rPr>
          <w:rFonts w:ascii="Times New Roman" w:hAnsi="Times New Roman" w:cs="Times New Roman"/>
          <w:b/>
          <w:sz w:val="24"/>
          <w:szCs w:val="24"/>
        </w:rPr>
        <w:t>m. balandžio 8 d. Komisijos deleguotuoju reglamentu (ES) 2020/784</w:t>
      </w:r>
      <w:r w:rsidR="00F806DB" w:rsidRPr="00687BEB">
        <w:rPr>
          <w:rFonts w:ascii="Times New Roman" w:hAnsi="Times New Roman" w:cs="Times New Roman"/>
          <w:sz w:val="24"/>
          <w:szCs w:val="24"/>
        </w:rPr>
        <w:t xml:space="preserve"> </w:t>
      </w:r>
      <w:r w:rsidRPr="00687BEB">
        <w:rPr>
          <w:rFonts w:ascii="Times New Roman" w:hAnsi="Times New Roman" w:cs="Times New Roman"/>
          <w:strike/>
          <w:sz w:val="24"/>
          <w:szCs w:val="24"/>
        </w:rPr>
        <w:t>(OL 2019 L 169, p. 45)</w:t>
      </w:r>
      <w:r w:rsidRPr="00687BEB">
        <w:rPr>
          <w:rFonts w:ascii="Times New Roman" w:hAnsi="Times New Roman" w:cs="Times New Roman"/>
          <w:sz w:val="24"/>
          <w:szCs w:val="24"/>
        </w:rPr>
        <w:t>.</w:t>
      </w:r>
      <w:r w:rsidR="00E85887" w:rsidRPr="00687BEB">
        <w:rPr>
          <w:rFonts w:ascii="Times New Roman" w:hAnsi="Times New Roman" w:cs="Times New Roman"/>
          <w:sz w:val="24"/>
          <w:szCs w:val="24"/>
        </w:rPr>
        <w:t>“</w:t>
      </w:r>
      <w:r w:rsidRPr="00687BEB">
        <w:rPr>
          <w:rFonts w:ascii="Times New Roman" w:hAnsi="Times New Roman" w:cs="Times New Roman"/>
          <w:sz w:val="24"/>
          <w:szCs w:val="24"/>
        </w:rPr>
        <w:t xml:space="preserve"> </w:t>
      </w:r>
    </w:p>
    <w:p w14:paraId="7FB01F7A" w14:textId="77777777" w:rsidR="00E6343C" w:rsidRPr="00687BEB" w:rsidRDefault="00E6343C" w:rsidP="00F4344C">
      <w:pPr>
        <w:jc w:val="both"/>
        <w:rPr>
          <w:rFonts w:ascii="Times New Roman" w:hAnsi="Times New Roman" w:cs="Times New Roman"/>
          <w:sz w:val="24"/>
          <w:szCs w:val="24"/>
        </w:rPr>
      </w:pPr>
    </w:p>
    <w:p w14:paraId="3EF51216" w14:textId="77777777" w:rsidR="00CB1A64" w:rsidRPr="00687BEB" w:rsidRDefault="00CB1A64" w:rsidP="00F4344C">
      <w:pPr>
        <w:pStyle w:val="ListParagraph"/>
        <w:ind w:left="0"/>
        <w:jc w:val="both"/>
        <w:rPr>
          <w:rFonts w:ascii="Times New Roman" w:hAnsi="Times New Roman" w:cs="Times New Roman"/>
          <w:bCs/>
          <w:sz w:val="24"/>
          <w:szCs w:val="24"/>
        </w:rPr>
      </w:pPr>
    </w:p>
    <w:p w14:paraId="5AC3BD2B" w14:textId="77777777" w:rsidR="0029371A" w:rsidRPr="00687BEB" w:rsidRDefault="0029371A" w:rsidP="00F4344C">
      <w:pPr>
        <w:jc w:val="both"/>
        <w:rPr>
          <w:rFonts w:ascii="Times New Roman" w:hAnsi="Times New Roman" w:cs="Times New Roman"/>
          <w:i/>
          <w:sz w:val="24"/>
          <w:szCs w:val="24"/>
        </w:rPr>
      </w:pPr>
      <w:r w:rsidRPr="00687BEB">
        <w:rPr>
          <w:rFonts w:ascii="Times New Roman" w:hAnsi="Times New Roman" w:cs="Times New Roman"/>
          <w:i/>
          <w:sz w:val="24"/>
          <w:szCs w:val="24"/>
        </w:rPr>
        <w:t>Skelbiu šį Lietuvos Respublikos Seimo priimtą įstatymą.</w:t>
      </w:r>
    </w:p>
    <w:p w14:paraId="223CF908" w14:textId="77777777" w:rsidR="007259A1" w:rsidRPr="00687BEB" w:rsidRDefault="007259A1" w:rsidP="00F4344C">
      <w:pPr>
        <w:tabs>
          <w:tab w:val="right" w:pos="9638"/>
        </w:tabs>
        <w:ind w:firstLine="0"/>
        <w:rPr>
          <w:rFonts w:ascii="Times New Roman" w:hAnsi="Times New Roman" w:cs="Times New Roman"/>
          <w:sz w:val="24"/>
          <w:szCs w:val="24"/>
        </w:rPr>
      </w:pPr>
    </w:p>
    <w:p w14:paraId="182A7CA7" w14:textId="77777777" w:rsidR="00CB1A64" w:rsidRPr="00687BEB" w:rsidRDefault="00CB1A64" w:rsidP="00F4344C">
      <w:pPr>
        <w:tabs>
          <w:tab w:val="right" w:pos="9638"/>
        </w:tabs>
        <w:ind w:firstLine="0"/>
        <w:rPr>
          <w:rFonts w:ascii="Times New Roman" w:hAnsi="Times New Roman" w:cs="Times New Roman"/>
          <w:sz w:val="24"/>
          <w:szCs w:val="24"/>
        </w:rPr>
      </w:pPr>
    </w:p>
    <w:p w14:paraId="30FCD6DB" w14:textId="77777777" w:rsidR="008E65FD" w:rsidRPr="00077678" w:rsidRDefault="005A7696" w:rsidP="00F4344C">
      <w:pPr>
        <w:tabs>
          <w:tab w:val="right" w:pos="9638"/>
        </w:tabs>
        <w:ind w:firstLine="0"/>
        <w:rPr>
          <w:rFonts w:ascii="Times New Roman" w:hAnsi="Times New Roman" w:cs="Times New Roman"/>
          <w:sz w:val="24"/>
          <w:szCs w:val="24"/>
        </w:rPr>
      </w:pPr>
      <w:r w:rsidRPr="00687BEB">
        <w:rPr>
          <w:rFonts w:ascii="Times New Roman" w:hAnsi="Times New Roman" w:cs="Times New Roman"/>
          <w:sz w:val="24"/>
          <w:szCs w:val="24"/>
        </w:rPr>
        <w:t>Respublikos Prezidentas</w:t>
      </w:r>
      <w:bookmarkStart w:id="2" w:name="_GoBack"/>
      <w:bookmarkEnd w:id="2"/>
    </w:p>
    <w:sectPr w:rsidR="008E65FD" w:rsidRPr="00077678" w:rsidSect="00AD2D39">
      <w:headerReference w:type="even" r:id="rId9"/>
      <w:headerReference w:type="default" r:id="rId10"/>
      <w:headerReference w:type="first" r:id="rId11"/>
      <w:type w:val="continuous"/>
      <w:pgSz w:w="11907" w:h="16839" w:code="9"/>
      <w:pgMar w:top="1134" w:right="737" w:bottom="1134" w:left="1701" w:header="709" w:footer="709"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8B2C2" w15:done="0"/>
  <w15:commentEx w15:paraId="4CE3D838" w15:done="0"/>
  <w15:commentEx w15:paraId="6F255385" w15:done="0"/>
  <w15:commentEx w15:paraId="7FFF4A26" w15:paraIdParent="6F255385" w15:done="0"/>
  <w15:commentEx w15:paraId="10B8E076" w15:done="0"/>
  <w15:commentEx w15:paraId="619378FA" w15:done="0"/>
  <w15:commentEx w15:paraId="3067229C" w15:done="0"/>
  <w15:commentEx w15:paraId="6CB03750" w15:done="0"/>
  <w15:commentEx w15:paraId="359FFACE" w15:done="0"/>
  <w15:commentEx w15:paraId="3C404AAB" w15:done="0"/>
  <w15:commentEx w15:paraId="48E780D0" w15:done="0"/>
  <w15:commentEx w15:paraId="7CD971D4" w15:done="0"/>
  <w15:commentEx w15:paraId="164328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D1A9D" w16cex:dateUtc="2020-08-23T13:41:00Z"/>
  <w16cex:commentExtensible w16cex:durableId="22ED33B8" w16cex:dateUtc="2020-08-23T15:2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F456C" w14:textId="77777777" w:rsidR="00250B26" w:rsidRDefault="00250B26">
      <w:pPr>
        <w:rPr>
          <w:rFonts w:ascii="TimesLT" w:hAnsi="TimesLT"/>
        </w:rPr>
      </w:pPr>
      <w:r>
        <w:rPr>
          <w:rFonts w:ascii="TimesLT" w:hAnsi="TimesLT"/>
        </w:rPr>
        <w:separator/>
      </w:r>
    </w:p>
  </w:endnote>
  <w:endnote w:type="continuationSeparator" w:id="0">
    <w:p w14:paraId="3CC8291A" w14:textId="77777777" w:rsidR="00250B26" w:rsidRDefault="00250B26">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B87B3" w14:textId="77777777" w:rsidR="00250B26" w:rsidRDefault="00250B26">
      <w:pPr>
        <w:rPr>
          <w:rFonts w:ascii="TimesLT" w:hAnsi="TimesLT"/>
        </w:rPr>
      </w:pPr>
      <w:r>
        <w:rPr>
          <w:rFonts w:ascii="TimesLT" w:hAnsi="TimesLT"/>
        </w:rPr>
        <w:separator/>
      </w:r>
    </w:p>
  </w:footnote>
  <w:footnote w:type="continuationSeparator" w:id="0">
    <w:p w14:paraId="3D33511E" w14:textId="77777777" w:rsidR="00250B26" w:rsidRDefault="00250B26">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76D1" w14:textId="77777777" w:rsidR="007A0D2A" w:rsidRDefault="007A0D2A" w:rsidP="008D1F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7E0160" w14:textId="77777777" w:rsidR="007A0D2A" w:rsidRPr="0029371A" w:rsidRDefault="007A0D2A" w:rsidP="002937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D9803" w14:textId="5999AC9F" w:rsidR="007A0D2A" w:rsidRPr="00A02CA3" w:rsidRDefault="00F924C9" w:rsidP="0029371A">
    <w:pPr>
      <w:pStyle w:val="Header"/>
      <w:framePr w:wrap="around" w:vAnchor="text" w:hAnchor="margin" w:xAlign="center" w:y="1"/>
      <w:ind w:firstLine="0"/>
      <w:rPr>
        <w:rStyle w:val="PageNumbe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0" allowOverlap="1" wp14:anchorId="080BBF56" wp14:editId="45B80435">
              <wp:simplePos x="0" y="0"/>
              <wp:positionH relativeFrom="page">
                <wp:posOffset>0</wp:posOffset>
              </wp:positionH>
              <wp:positionV relativeFrom="page">
                <wp:posOffset>190500</wp:posOffset>
              </wp:positionV>
              <wp:extent cx="7560945" cy="266700"/>
              <wp:effectExtent l="0" t="0" r="0" b="0"/>
              <wp:wrapNone/>
              <wp:docPr id="1" name="MSIPCM24534af1bb7b5e40c5b4fb6c"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40B895" w14:textId="77777777" w:rsidR="00F924C9" w:rsidRPr="00F924C9" w:rsidRDefault="00F924C9" w:rsidP="00F924C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080BBF56" id="_x0000_t202" coordsize="21600,21600" o:spt="202" path="m,l,21600r21600,l21600,xe">
              <v:stroke joinstyle="miter"/>
              <v:path gradientshapeok="t" o:connecttype="rect"/>
            </v:shapetype>
            <v:shape id="MSIPCM24534af1bb7b5e40c5b4fb6c" o:spid="_x0000_s1026" type="#_x0000_t202" alt="{&quot;HashCode&quot;:-703152319,&quot;Height&quot;:841.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QlvgHgMAADcGAAAOAAAAZHJzL2Uyb0RvYy54bWysVN1P2zAQf5+0/8Hyw55WkpSkJR0BQVE3 pAKVysSz4zjEWmIH26XpEP/7zo5TPraHadpLcr4738fvfr7j066p0SNTmkuR4eggxIgJKgsu7jP8 /XYxOsJIGyIKUkvBMrxjGp+efPxwvG1nbCwrWRdMIQgi9GzbZrgypp0FgaYVa4g+kC0TYCylaoiB o7oPCkW2EL2pg3EYToKtVEWrJGVag/aiN+ITF78sGTU3ZamZQXWGoTbjvsp9c/sNTo7J7F6RtuLU l0H+oYqGcAFJ96EuiCFoo/hvoRpOldSyNAdUNoEsS06Z6wG6icJ33awr0jLXC4Cj2z1M+v+FpdeP K4V4AbPDSJAGRnS1vlzNr8ZxchiTMsrzaZ6wOKRJHpf5hGJUME0BwadPDxtpvnwjuprLgvWn2Wga HkbJ+DBKP3s74/eV8dajGBjiDXe8MJXXJ2my169qQlnDxHBnCEOAKL3sA1yKgnU+QP9bKd4QtXvj tQYKADe9X+Tv3srWa8J94iUrh5ygfLbU2LZ6BgitW8DIdOeyszB5vQalnXhXqsb+YZYI7ECy3Z5Y rDOIgnKaTMI0TjCiYBtPJtPQMS94ud0qbb4y2SArZFhB1Y5P5HGpDWQE18HFJhNywevakbcWaJvh yWESugt7C9yohfWFIiCGl3pSPqXROA7Px+loMTmajuJFnIzSaXg0CqP0PJ2EcRpfLJ5tvCieVbwo mFhywYYHEsV/R0D/VHtquyfyplQta17YPmxttrt5rdAjgZeaAwd+WKChiVdewdtynBm6G/6uy8DO rJ+NlUyXd35guSx2MEclAV+Ykm7pgkPSJdFmRRS8elDCJjM38ClrCaBKL2FUSfXzT3rrD1iAFaMt bJEM64cNUQyj+lLAM02jOLZrxx1AUE4YJ3EIDED5oBabZi6hb3iDUJYTrbOpB7FUsrmDTXdm04GJ CApJM2wGcW7gBAbYlJSdnTkZNkxLzFKsW2pDDyjfdndEtZ5oBvC7lsOiIbN3fOt97U0hzzZGltyR 0SLbwwnY2wNsJzcFv0nt+nt9dl4v+/7kFwAAAP//AwBQSwMEFAAGAAgAAAAhAHa/9lTcAAAABwEA AA8AAABkcnMvZG93bnJldi54bWxMj0FPg0AQhe8m/ofNmHizu0VjW2RoWhNuJoaq6XWBEYjsLGEX Cv/e7UlPk5f38t43yX42nZhocK1lhPVKgSAubdVyjfD5kT1sQTivudKdZUJYyME+vb1JdFzZC+c0 nXwtQgm7WCM03vexlK5syGi3sj1x8L7tYLQPcqhlNehLKDedjJR6lka3HBYa3dNrQ+XPaTQI49Ph WCw2mt7ej+evfM54ybMz4v3dfHgB4Wn2f2G44gd0SANTYUeunOgQwiMe4VGFe3XXO7UBUSBsIgUy TeR//vQXAAD//wMAUEsBAi0AFAAGAAgAAAAhALaDOJL+AAAA4QEAABMAAAAAAAAAAAAAAAAAAAAA AFtDb250ZW50X1R5cGVzXS54bWxQSwECLQAUAAYACAAAACEAOP0h/9YAAACUAQAACwAAAAAAAAAA AAAAAAAvAQAAX3JlbHMvLnJlbHNQSwECLQAUAAYACAAAACEAq0Jb4B4DAAA3BgAADgAAAAAAAAAA AAAAAAAuAgAAZHJzL2Uyb0RvYy54bWxQSwECLQAUAAYACAAAACEAdr/2VNwAAAAHAQAADwAAAAAA AAAAAAAAAAB4BQAAZHJzL2Rvd25yZXYueG1sUEsFBgAAAAAEAAQA8wAAAIEGAAAAAA== " o:allowincell="f" filled="f" stroked="f" strokeweight=".5pt">
              <v:textbox inset=",0,20pt,0">
                <w:txbxContent>
                  <w:p w14:paraId="2E40B895" w14:textId="77777777" w:rsidR="00F924C9" w:rsidRPr="00F924C9" w:rsidRDefault="00F924C9" w:rsidP="00F924C9">
                    <w:pPr>
                      <w:jc w:val="right"/>
                      <w:rPr>
                        <w:rFonts w:ascii="Calibri" w:hAnsi="Calibri" w:cs="Calibri"/>
                        <w:color w:val="000000"/>
                      </w:rPr>
                    </w:pPr>
                  </w:p>
                </w:txbxContent>
              </v:textbox>
              <w10:wrap anchorx="page" anchory="page"/>
            </v:shape>
          </w:pict>
        </mc:Fallback>
      </mc:AlternateContent>
    </w:r>
    <w:r w:rsidR="007A0D2A" w:rsidRPr="00A02CA3">
      <w:rPr>
        <w:rStyle w:val="PageNumber"/>
        <w:rFonts w:ascii="Times New Roman" w:hAnsi="Times New Roman" w:cs="Times New Roman"/>
        <w:sz w:val="24"/>
        <w:szCs w:val="24"/>
      </w:rPr>
      <w:fldChar w:fldCharType="begin"/>
    </w:r>
    <w:r w:rsidR="007A0D2A" w:rsidRPr="00A02CA3">
      <w:rPr>
        <w:rStyle w:val="PageNumber"/>
        <w:rFonts w:ascii="Times New Roman" w:hAnsi="Times New Roman" w:cs="Times New Roman"/>
        <w:sz w:val="24"/>
        <w:szCs w:val="24"/>
      </w:rPr>
      <w:instrText xml:space="preserve">PAGE  </w:instrText>
    </w:r>
    <w:r w:rsidR="007A0D2A" w:rsidRPr="00A02CA3">
      <w:rPr>
        <w:rStyle w:val="PageNumber"/>
        <w:rFonts w:ascii="Times New Roman" w:hAnsi="Times New Roman" w:cs="Times New Roman"/>
        <w:sz w:val="24"/>
        <w:szCs w:val="24"/>
      </w:rPr>
      <w:fldChar w:fldCharType="separate"/>
    </w:r>
    <w:r w:rsidR="00687BEB">
      <w:rPr>
        <w:rStyle w:val="PageNumber"/>
        <w:rFonts w:ascii="Times New Roman" w:hAnsi="Times New Roman" w:cs="Times New Roman"/>
        <w:noProof/>
        <w:sz w:val="24"/>
        <w:szCs w:val="24"/>
      </w:rPr>
      <w:t>14</w:t>
    </w:r>
    <w:r w:rsidR="007A0D2A" w:rsidRPr="00A02CA3">
      <w:rPr>
        <w:rStyle w:val="PageNumber"/>
        <w:rFonts w:ascii="Times New Roman" w:hAnsi="Times New Roman" w:cs="Times New Roman"/>
        <w:sz w:val="24"/>
        <w:szCs w:val="24"/>
      </w:rPr>
      <w:fldChar w:fldCharType="end"/>
    </w:r>
  </w:p>
  <w:p w14:paraId="3D6D75B8" w14:textId="77777777" w:rsidR="007A0D2A" w:rsidRPr="00C5149C" w:rsidRDefault="007A0D2A">
    <w:pP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A9F0" w14:textId="77777777" w:rsidR="00F924C9" w:rsidRDefault="00F924C9">
    <w:pPr>
      <w:pStyle w:val="Header"/>
    </w:pPr>
    <w:r>
      <w:rPr>
        <w:noProof/>
        <w:lang w:val="en-US" w:eastAsia="en-US"/>
      </w:rPr>
      <mc:AlternateContent>
        <mc:Choice Requires="wps">
          <w:drawing>
            <wp:anchor distT="0" distB="0" distL="114300" distR="114300" simplePos="0" relativeHeight="251660288" behindDoc="0" locked="0" layoutInCell="0" allowOverlap="1" wp14:anchorId="3F864769" wp14:editId="1D6E5F0A">
              <wp:simplePos x="0" y="0"/>
              <wp:positionH relativeFrom="page">
                <wp:posOffset>0</wp:posOffset>
              </wp:positionH>
              <wp:positionV relativeFrom="page">
                <wp:posOffset>190500</wp:posOffset>
              </wp:positionV>
              <wp:extent cx="7560945" cy="266700"/>
              <wp:effectExtent l="0" t="0" r="0" b="0"/>
              <wp:wrapNone/>
              <wp:docPr id="2" name="MSIPCMb336471a839bd00cfc1d9fc5"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0DDB41" w14:textId="77777777" w:rsidR="00F924C9" w:rsidRPr="00F924C9" w:rsidRDefault="00F924C9" w:rsidP="00F924C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F864769" id="_x0000_t202" coordsize="21600,21600" o:spt="202" path="m,l,21600r21600,l21600,xe">
              <v:stroke joinstyle="miter"/>
              <v:path gradientshapeok="t" o:connecttype="rect"/>
            </v:shapetype>
            <v:shape id="MSIPCMb336471a839bd00cfc1d9fc5" o:spid="_x0000_s1027" type="#_x0000_t202" alt="{&quot;HashCode&quot;:-703152319,&quot;Height&quot;:841.0,&quot;Width&quot;:595.0,&quot;Placement&quot;:&quot;Header&quot;,&quot;Index&quot;:&quot;FirstPage&quot;,&quot;Section&quot;:1,&quot;Top&quot;:0.0,&quot;Left&quot;:0.0}" style="position:absolute;left:0;text-align:left;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kIPHwMAAEAGAAAOAAAAZHJzL2Uyb0RvYy54bWysVEtv2zAMvg/YfxB02GmpH3Ee9uoUaYps BdI2QDr0rMhybMyWXElp3BX976NkOX1sh2HYRaJIiiI/fuLpWVtX6IFJVQqe4uDEx4hxKrKS71L8 /XY5mGKkNOEZqQRnKX5kCp/NPn44PTQJC0UhqoxJBEG4Sg5Nigutm8TzFC1YTdSJaBgHYy5kTTQc 5c7LJDlA9LryQt8fewchs0YKypQC7UVnxDMbP88Z1Td5rphGVYohN21XadetWb3ZKUl2kjRFSV0a 5B+yqEnJ4dFjqAuiCdrL8rdQdUmlUCLXJ1TUnsjzkjJbA1QT+O+q2RSkYbYWAEc1R5jU/wtLrx/W EpVZikOMOKmhRVeby/XiajscjqNJQKbDeJv5Ps1pkMU5HWGUMUUBwadP93uhv3wjqliIjHWnZDDx h8EoHAbxZ2dn5a7QzjqNgCHOcFdmunD6UTw66tcVoaxmvL/ThyFAlE52AS55xloXoNuWpVR6TXYu Gee3ARIAO51n4LS3onEa//j0iuX9q6B8NuQ4NCoBjDYNoKTbc9ECyXu9AqXpeZvL2uzQTQR2oNnj kVqs1YiCcjIa+3EE6FGwhePxxLfc815uN5D7VyZqZIQUS8jaMoo8rJSGTMC1dzGPcbEsq8rSt+Lo kOLxcOTbC0cL3Ki48YUkIIaTOlo+xUEY+edhPFiOp5NBtIxGg3jiTwd+EJ/HYz+Ko4vls4kXRElR Zhnjq5Kz/osE0d9R0H3Wjtz2k7xJVYmqzEwdJjdT3aKS6IHAX90CC34YoKGIV17e23SsGarrd1ul Z3rW9cZIut22luDHvm1F9gjtlAJghmaphlrirIghj4TvD0oYafoGlrwSgK1wEkaFkD//pDf+AAlY MTrAOEmxut8TyTCqLjn81ziIIjN/7AEEaYVwFPlABLTt1XxfLwSUH9i0rGicddWLuRT1HYy8uXkO TIRTeDTFuhcXGk5ggJFJ2XxuZRg1DdErvmmoCd2DfdveEdk4vmmA8Vr0E4ck72jX+ZqbXMz3WuSl 5aQBuIMTWmAOMKZsM9xINXPw9dl6vQz+2S8AAAD//wMAUEsDBBQABgAIAAAAIQB2v/ZU3AAAAAcB AAAPAAAAZHJzL2Rvd25yZXYueG1sTI9BT4NAEIXvJv6HzZh4s7tFY1tkaFoTbiaGqul1gRGI7Cxh Fwr/3u1JT5OX9/LeN8l+Np2YaHCtZYT1SoEgLm3Vco3w+ZE9bEE4r7nSnWVCWMjBPr29SXRc2Qvn NJ18LUIJu1gjNN73sZSubMhot7I9cfC+7WC0D3KoZTXoSyg3nYyUepZGtxwWGt3Ta0Plz2k0COPT 4VgsNpre3o/nr3zOeMmzM+L93Xx4AeFp9n9huOIHdEgDU2FHrpzoEMIjHuFRhXt11zu1AVEgbCIF Mk3kf/70FwAA//8DAFBLAQItABQABgAIAAAAIQC2gziS/gAAAOEBAAATAAAAAAAAAAAAAAAAAAAA AABbQ29udGVudF9UeXBlc10ueG1sUEsBAi0AFAAGAAgAAAAhADj9If/WAAAAlAEAAAsAAAAAAAAA AAAAAAAALwEAAF9yZWxzLy5yZWxzUEsBAi0AFAAGAAgAAAAhAInCQg8fAwAAQAYAAA4AAAAAAAAA AAAAAAAALgIAAGRycy9lMm9Eb2MueG1sUEsBAi0AFAAGAAgAAAAhAHa/9lTcAAAABwEAAA8AAAAA AAAAAAAAAAAAeQUAAGRycy9kb3ducmV2LnhtbFBLBQYAAAAABAAEAPMAAACCBgAAAAA= " o:allowincell="f" filled="f" stroked="f" strokeweight=".5pt">
              <v:textbox inset=",0,20pt,0">
                <w:txbxContent>
                  <w:p w14:paraId="0F0DDB41" w14:textId="77777777" w:rsidR="00F924C9" w:rsidRPr="00F924C9" w:rsidRDefault="00F924C9" w:rsidP="00F924C9">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368A5E"/>
    <w:lvl w:ilvl="0">
      <w:start w:val="1"/>
      <w:numFmt w:val="decimal"/>
      <w:lvlText w:val="%1."/>
      <w:lvlJc w:val="left"/>
      <w:pPr>
        <w:tabs>
          <w:tab w:val="num" w:pos="1492"/>
        </w:tabs>
        <w:ind w:left="1492" w:hanging="360"/>
      </w:pPr>
    </w:lvl>
  </w:abstractNum>
  <w:abstractNum w:abstractNumId="1">
    <w:nsid w:val="FFFFFF7D"/>
    <w:multiLevelType w:val="singleLevel"/>
    <w:tmpl w:val="6B4E2CE2"/>
    <w:lvl w:ilvl="0">
      <w:start w:val="1"/>
      <w:numFmt w:val="decimal"/>
      <w:lvlText w:val="%1."/>
      <w:lvlJc w:val="left"/>
      <w:pPr>
        <w:tabs>
          <w:tab w:val="num" w:pos="1209"/>
        </w:tabs>
        <w:ind w:left="1209" w:hanging="360"/>
      </w:pPr>
    </w:lvl>
  </w:abstractNum>
  <w:abstractNum w:abstractNumId="2">
    <w:nsid w:val="FFFFFF7E"/>
    <w:multiLevelType w:val="singleLevel"/>
    <w:tmpl w:val="A7562D36"/>
    <w:lvl w:ilvl="0">
      <w:start w:val="1"/>
      <w:numFmt w:val="decimal"/>
      <w:lvlText w:val="%1."/>
      <w:lvlJc w:val="left"/>
      <w:pPr>
        <w:tabs>
          <w:tab w:val="num" w:pos="926"/>
        </w:tabs>
        <w:ind w:left="926" w:hanging="360"/>
      </w:pPr>
    </w:lvl>
  </w:abstractNum>
  <w:abstractNum w:abstractNumId="3">
    <w:nsid w:val="FFFFFF7F"/>
    <w:multiLevelType w:val="singleLevel"/>
    <w:tmpl w:val="FFBEC730"/>
    <w:lvl w:ilvl="0">
      <w:start w:val="1"/>
      <w:numFmt w:val="decimal"/>
      <w:lvlText w:val="%1."/>
      <w:lvlJc w:val="left"/>
      <w:pPr>
        <w:tabs>
          <w:tab w:val="num" w:pos="643"/>
        </w:tabs>
        <w:ind w:left="643" w:hanging="360"/>
      </w:pPr>
    </w:lvl>
  </w:abstractNum>
  <w:abstractNum w:abstractNumId="4">
    <w:nsid w:val="FFFFFF80"/>
    <w:multiLevelType w:val="singleLevel"/>
    <w:tmpl w:val="1D7EC6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E245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9CA25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8262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EAD354"/>
    <w:lvl w:ilvl="0">
      <w:start w:val="1"/>
      <w:numFmt w:val="decimal"/>
      <w:lvlText w:val="%1."/>
      <w:lvlJc w:val="left"/>
      <w:pPr>
        <w:tabs>
          <w:tab w:val="num" w:pos="360"/>
        </w:tabs>
        <w:ind w:left="360" w:hanging="360"/>
      </w:pPr>
    </w:lvl>
  </w:abstractNum>
  <w:abstractNum w:abstractNumId="9">
    <w:nsid w:val="FFFFFF89"/>
    <w:multiLevelType w:val="singleLevel"/>
    <w:tmpl w:val="8E90A6F6"/>
    <w:lvl w:ilvl="0">
      <w:start w:val="1"/>
      <w:numFmt w:val="bullet"/>
      <w:lvlText w:val=""/>
      <w:lvlJc w:val="left"/>
      <w:pPr>
        <w:tabs>
          <w:tab w:val="num" w:pos="360"/>
        </w:tabs>
        <w:ind w:left="360" w:hanging="360"/>
      </w:pPr>
      <w:rPr>
        <w:rFonts w:ascii="Symbol" w:hAnsi="Symbol" w:hint="default"/>
      </w:rPr>
    </w:lvl>
  </w:abstractNum>
  <w:abstractNum w:abstractNumId="10">
    <w:nsid w:val="0195643C"/>
    <w:multiLevelType w:val="hybridMultilevel"/>
    <w:tmpl w:val="AB64C656"/>
    <w:lvl w:ilvl="0" w:tplc="16728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0D837E17"/>
    <w:multiLevelType w:val="hybridMultilevel"/>
    <w:tmpl w:val="E814D7B0"/>
    <w:lvl w:ilvl="0" w:tplc="835A7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BC5954"/>
    <w:multiLevelType w:val="hybridMultilevel"/>
    <w:tmpl w:val="05FC06BE"/>
    <w:lvl w:ilvl="0" w:tplc="CA302D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15A2425"/>
    <w:multiLevelType w:val="hybridMultilevel"/>
    <w:tmpl w:val="C7106324"/>
    <w:lvl w:ilvl="0" w:tplc="B7C24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3E11F7A"/>
    <w:multiLevelType w:val="hybridMultilevel"/>
    <w:tmpl w:val="8B560DF4"/>
    <w:lvl w:ilvl="0" w:tplc="C648672C">
      <w:start w:val="1"/>
      <w:numFmt w:val="decimal"/>
      <w:lvlText w:val="%1."/>
      <w:lvlJc w:val="left"/>
      <w:pPr>
        <w:ind w:left="1080" w:hanging="360"/>
      </w:pPr>
      <w:rPr>
        <w:rFonts w:eastAsia="Segoe U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247E2D3A"/>
    <w:multiLevelType w:val="hybridMultilevel"/>
    <w:tmpl w:val="98ECFC22"/>
    <w:lvl w:ilvl="0" w:tplc="657A8A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1A5555E"/>
    <w:multiLevelType w:val="hybridMultilevel"/>
    <w:tmpl w:val="32B22FF4"/>
    <w:lvl w:ilvl="0" w:tplc="EEA259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83D34C9"/>
    <w:multiLevelType w:val="hybridMultilevel"/>
    <w:tmpl w:val="E5C8C49C"/>
    <w:lvl w:ilvl="0" w:tplc="2BEA1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D833D6"/>
    <w:multiLevelType w:val="hybridMultilevel"/>
    <w:tmpl w:val="8C007732"/>
    <w:lvl w:ilvl="0" w:tplc="C52E0A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7"/>
  </w:num>
  <w:num w:numId="14">
    <w:abstractNumId w:val="13"/>
  </w:num>
  <w:num w:numId="15">
    <w:abstractNumId w:val="14"/>
  </w:num>
  <w:num w:numId="16">
    <w:abstractNumId w:val="12"/>
  </w:num>
  <w:num w:numId="17">
    <w:abstractNumId w:val="18"/>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42"/>
    <w:rsid w:val="00001F9C"/>
    <w:rsid w:val="000066B2"/>
    <w:rsid w:val="00006B45"/>
    <w:rsid w:val="00007A8D"/>
    <w:rsid w:val="00027442"/>
    <w:rsid w:val="00027AD5"/>
    <w:rsid w:val="00035411"/>
    <w:rsid w:val="0003626D"/>
    <w:rsid w:val="00037F49"/>
    <w:rsid w:val="00043C42"/>
    <w:rsid w:val="00044D64"/>
    <w:rsid w:val="000531CA"/>
    <w:rsid w:val="000548EC"/>
    <w:rsid w:val="00055C8F"/>
    <w:rsid w:val="00060830"/>
    <w:rsid w:val="0006609E"/>
    <w:rsid w:val="00066FF3"/>
    <w:rsid w:val="00077678"/>
    <w:rsid w:val="000778D9"/>
    <w:rsid w:val="000821B6"/>
    <w:rsid w:val="0008235F"/>
    <w:rsid w:val="00083273"/>
    <w:rsid w:val="0008393B"/>
    <w:rsid w:val="000852DE"/>
    <w:rsid w:val="00085835"/>
    <w:rsid w:val="00087049"/>
    <w:rsid w:val="00096D7B"/>
    <w:rsid w:val="000A4966"/>
    <w:rsid w:val="000B13A5"/>
    <w:rsid w:val="000B54F4"/>
    <w:rsid w:val="000B78C1"/>
    <w:rsid w:val="000C0994"/>
    <w:rsid w:val="000C5B2A"/>
    <w:rsid w:val="000D4EE5"/>
    <w:rsid w:val="000E1673"/>
    <w:rsid w:val="000E62C7"/>
    <w:rsid w:val="000F4FA1"/>
    <w:rsid w:val="000F5683"/>
    <w:rsid w:val="000F72FB"/>
    <w:rsid w:val="00100B9F"/>
    <w:rsid w:val="00112B92"/>
    <w:rsid w:val="001155A9"/>
    <w:rsid w:val="00115DFF"/>
    <w:rsid w:val="00117937"/>
    <w:rsid w:val="0012058B"/>
    <w:rsid w:val="00122E1B"/>
    <w:rsid w:val="00135FCB"/>
    <w:rsid w:val="001402CE"/>
    <w:rsid w:val="00140349"/>
    <w:rsid w:val="0014043F"/>
    <w:rsid w:val="001429E1"/>
    <w:rsid w:val="00142E86"/>
    <w:rsid w:val="0015129A"/>
    <w:rsid w:val="001518FA"/>
    <w:rsid w:val="00157CCB"/>
    <w:rsid w:val="0016330B"/>
    <w:rsid w:val="00163C77"/>
    <w:rsid w:val="00164659"/>
    <w:rsid w:val="001674D1"/>
    <w:rsid w:val="001756CC"/>
    <w:rsid w:val="0017591C"/>
    <w:rsid w:val="001808E0"/>
    <w:rsid w:val="00195915"/>
    <w:rsid w:val="001A27DE"/>
    <w:rsid w:val="001B0549"/>
    <w:rsid w:val="001B17F5"/>
    <w:rsid w:val="001B26B3"/>
    <w:rsid w:val="001B3E2F"/>
    <w:rsid w:val="001D35A9"/>
    <w:rsid w:val="001D3691"/>
    <w:rsid w:val="001E20A4"/>
    <w:rsid w:val="001E793B"/>
    <w:rsid w:val="001F3EBA"/>
    <w:rsid w:val="00200712"/>
    <w:rsid w:val="00200945"/>
    <w:rsid w:val="002015A6"/>
    <w:rsid w:val="00212ABE"/>
    <w:rsid w:val="00213063"/>
    <w:rsid w:val="00215170"/>
    <w:rsid w:val="002228C0"/>
    <w:rsid w:val="00237DFC"/>
    <w:rsid w:val="0024525F"/>
    <w:rsid w:val="00250B26"/>
    <w:rsid w:val="00254067"/>
    <w:rsid w:val="00255009"/>
    <w:rsid w:val="00273A11"/>
    <w:rsid w:val="00274FAF"/>
    <w:rsid w:val="002774A1"/>
    <w:rsid w:val="002833AD"/>
    <w:rsid w:val="002936D5"/>
    <w:rsid w:val="0029371A"/>
    <w:rsid w:val="002A07DB"/>
    <w:rsid w:val="002A3DAA"/>
    <w:rsid w:val="002B088A"/>
    <w:rsid w:val="002B291A"/>
    <w:rsid w:val="002B3418"/>
    <w:rsid w:val="002B3AB9"/>
    <w:rsid w:val="002B4E90"/>
    <w:rsid w:val="002C2ADC"/>
    <w:rsid w:val="002C336B"/>
    <w:rsid w:val="002C4556"/>
    <w:rsid w:val="002E01F1"/>
    <w:rsid w:val="002E3D49"/>
    <w:rsid w:val="002F0EE9"/>
    <w:rsid w:val="002F4D2C"/>
    <w:rsid w:val="00303168"/>
    <w:rsid w:val="0030446C"/>
    <w:rsid w:val="00307D30"/>
    <w:rsid w:val="0031113B"/>
    <w:rsid w:val="00313868"/>
    <w:rsid w:val="00315A76"/>
    <w:rsid w:val="00320CE4"/>
    <w:rsid w:val="00323AA4"/>
    <w:rsid w:val="00330B03"/>
    <w:rsid w:val="00330FE5"/>
    <w:rsid w:val="00331D96"/>
    <w:rsid w:val="00342BFB"/>
    <w:rsid w:val="00342C94"/>
    <w:rsid w:val="003442C5"/>
    <w:rsid w:val="00352619"/>
    <w:rsid w:val="00356CE9"/>
    <w:rsid w:val="00361C60"/>
    <w:rsid w:val="00370B66"/>
    <w:rsid w:val="00380E37"/>
    <w:rsid w:val="0038193B"/>
    <w:rsid w:val="00386B07"/>
    <w:rsid w:val="003A2C94"/>
    <w:rsid w:val="003A50A9"/>
    <w:rsid w:val="003A5377"/>
    <w:rsid w:val="003B1A32"/>
    <w:rsid w:val="003B1B21"/>
    <w:rsid w:val="003B22D8"/>
    <w:rsid w:val="003B62E6"/>
    <w:rsid w:val="003B6B9C"/>
    <w:rsid w:val="003C6E34"/>
    <w:rsid w:val="003D1163"/>
    <w:rsid w:val="003D2BF9"/>
    <w:rsid w:val="003F1400"/>
    <w:rsid w:val="003F3CB9"/>
    <w:rsid w:val="003F6A1C"/>
    <w:rsid w:val="004011D2"/>
    <w:rsid w:val="00402A25"/>
    <w:rsid w:val="00413671"/>
    <w:rsid w:val="00420504"/>
    <w:rsid w:val="004224E8"/>
    <w:rsid w:val="00431621"/>
    <w:rsid w:val="004348AE"/>
    <w:rsid w:val="00442AB0"/>
    <w:rsid w:val="004444E1"/>
    <w:rsid w:val="00444EB0"/>
    <w:rsid w:val="00444EBC"/>
    <w:rsid w:val="00455EF5"/>
    <w:rsid w:val="004610FA"/>
    <w:rsid w:val="00463A90"/>
    <w:rsid w:val="004677A6"/>
    <w:rsid w:val="00471446"/>
    <w:rsid w:val="00474C34"/>
    <w:rsid w:val="00476AC9"/>
    <w:rsid w:val="00480912"/>
    <w:rsid w:val="00482C57"/>
    <w:rsid w:val="004839E3"/>
    <w:rsid w:val="00484767"/>
    <w:rsid w:val="00491A0B"/>
    <w:rsid w:val="00495019"/>
    <w:rsid w:val="004A088B"/>
    <w:rsid w:val="004A4EBE"/>
    <w:rsid w:val="004A7BD6"/>
    <w:rsid w:val="004B3CEC"/>
    <w:rsid w:val="004B7E5F"/>
    <w:rsid w:val="004C495F"/>
    <w:rsid w:val="004C5ADF"/>
    <w:rsid w:val="004D0AC3"/>
    <w:rsid w:val="004D6163"/>
    <w:rsid w:val="004E2362"/>
    <w:rsid w:val="004E278D"/>
    <w:rsid w:val="004E5547"/>
    <w:rsid w:val="004E7EDD"/>
    <w:rsid w:val="004F1B87"/>
    <w:rsid w:val="004F2E7C"/>
    <w:rsid w:val="00500029"/>
    <w:rsid w:val="00505EBA"/>
    <w:rsid w:val="00506346"/>
    <w:rsid w:val="0051019B"/>
    <w:rsid w:val="005160A8"/>
    <w:rsid w:val="00527247"/>
    <w:rsid w:val="00527DC4"/>
    <w:rsid w:val="005337E5"/>
    <w:rsid w:val="00540457"/>
    <w:rsid w:val="00543C69"/>
    <w:rsid w:val="0055183B"/>
    <w:rsid w:val="005527FD"/>
    <w:rsid w:val="00564433"/>
    <w:rsid w:val="005749EE"/>
    <w:rsid w:val="00574A07"/>
    <w:rsid w:val="005754A3"/>
    <w:rsid w:val="00576707"/>
    <w:rsid w:val="0059159B"/>
    <w:rsid w:val="00592A45"/>
    <w:rsid w:val="00595051"/>
    <w:rsid w:val="005956EB"/>
    <w:rsid w:val="005A7696"/>
    <w:rsid w:val="005B0081"/>
    <w:rsid w:val="005B05A7"/>
    <w:rsid w:val="005B149E"/>
    <w:rsid w:val="005B2B57"/>
    <w:rsid w:val="005C218C"/>
    <w:rsid w:val="005C5F06"/>
    <w:rsid w:val="005D53A7"/>
    <w:rsid w:val="005D5614"/>
    <w:rsid w:val="005D66F7"/>
    <w:rsid w:val="005D7B55"/>
    <w:rsid w:val="005E23C1"/>
    <w:rsid w:val="005E4B65"/>
    <w:rsid w:val="005E72E6"/>
    <w:rsid w:val="005F2CE2"/>
    <w:rsid w:val="005F4425"/>
    <w:rsid w:val="005F4B61"/>
    <w:rsid w:val="00601F73"/>
    <w:rsid w:val="006055FA"/>
    <w:rsid w:val="00607350"/>
    <w:rsid w:val="00620D99"/>
    <w:rsid w:val="006264C0"/>
    <w:rsid w:val="006357E3"/>
    <w:rsid w:val="00637829"/>
    <w:rsid w:val="00652887"/>
    <w:rsid w:val="006535B3"/>
    <w:rsid w:val="00660F55"/>
    <w:rsid w:val="006627FB"/>
    <w:rsid w:val="00663836"/>
    <w:rsid w:val="00663EA8"/>
    <w:rsid w:val="0067008E"/>
    <w:rsid w:val="0067321C"/>
    <w:rsid w:val="0067642E"/>
    <w:rsid w:val="0068257C"/>
    <w:rsid w:val="0068441B"/>
    <w:rsid w:val="00687BEB"/>
    <w:rsid w:val="006A1FB7"/>
    <w:rsid w:val="006A4BE7"/>
    <w:rsid w:val="006A5813"/>
    <w:rsid w:val="006B7AC4"/>
    <w:rsid w:val="006C0720"/>
    <w:rsid w:val="006C33A4"/>
    <w:rsid w:val="006C4A15"/>
    <w:rsid w:val="006D38AE"/>
    <w:rsid w:val="006D4EFB"/>
    <w:rsid w:val="006D5CA3"/>
    <w:rsid w:val="006F0542"/>
    <w:rsid w:val="00700BE2"/>
    <w:rsid w:val="0070573B"/>
    <w:rsid w:val="00714195"/>
    <w:rsid w:val="007251D7"/>
    <w:rsid w:val="007259A1"/>
    <w:rsid w:val="00725CB5"/>
    <w:rsid w:val="00726DE6"/>
    <w:rsid w:val="007351E9"/>
    <w:rsid w:val="0074260A"/>
    <w:rsid w:val="007429BF"/>
    <w:rsid w:val="007433DF"/>
    <w:rsid w:val="007441D2"/>
    <w:rsid w:val="00744EF8"/>
    <w:rsid w:val="00763AE2"/>
    <w:rsid w:val="00775097"/>
    <w:rsid w:val="00786286"/>
    <w:rsid w:val="00791B8A"/>
    <w:rsid w:val="00792F67"/>
    <w:rsid w:val="00794B2A"/>
    <w:rsid w:val="007A0D2A"/>
    <w:rsid w:val="007A1215"/>
    <w:rsid w:val="007A1E51"/>
    <w:rsid w:val="007A4539"/>
    <w:rsid w:val="007C09C0"/>
    <w:rsid w:val="007C1FE8"/>
    <w:rsid w:val="007C2819"/>
    <w:rsid w:val="007D0F11"/>
    <w:rsid w:val="007D2D3F"/>
    <w:rsid w:val="007D78FB"/>
    <w:rsid w:val="007E4EC4"/>
    <w:rsid w:val="007E677E"/>
    <w:rsid w:val="007F1212"/>
    <w:rsid w:val="007F6541"/>
    <w:rsid w:val="007F6E27"/>
    <w:rsid w:val="00810605"/>
    <w:rsid w:val="00810672"/>
    <w:rsid w:val="00811B42"/>
    <w:rsid w:val="00812A3C"/>
    <w:rsid w:val="00816495"/>
    <w:rsid w:val="008243CA"/>
    <w:rsid w:val="00825855"/>
    <w:rsid w:val="00827282"/>
    <w:rsid w:val="00830AD5"/>
    <w:rsid w:val="00836303"/>
    <w:rsid w:val="00837861"/>
    <w:rsid w:val="00843575"/>
    <w:rsid w:val="008478C0"/>
    <w:rsid w:val="008532D6"/>
    <w:rsid w:val="008552B7"/>
    <w:rsid w:val="00857183"/>
    <w:rsid w:val="008602A3"/>
    <w:rsid w:val="008722F2"/>
    <w:rsid w:val="008759B6"/>
    <w:rsid w:val="0088480F"/>
    <w:rsid w:val="00884D41"/>
    <w:rsid w:val="00885947"/>
    <w:rsid w:val="00890963"/>
    <w:rsid w:val="008A2361"/>
    <w:rsid w:val="008A6A03"/>
    <w:rsid w:val="008B0534"/>
    <w:rsid w:val="008B09C6"/>
    <w:rsid w:val="008B2D82"/>
    <w:rsid w:val="008B7364"/>
    <w:rsid w:val="008D1F61"/>
    <w:rsid w:val="008D5AD8"/>
    <w:rsid w:val="008E65FD"/>
    <w:rsid w:val="00911263"/>
    <w:rsid w:val="00914871"/>
    <w:rsid w:val="009235E7"/>
    <w:rsid w:val="0092471B"/>
    <w:rsid w:val="00935113"/>
    <w:rsid w:val="00936F40"/>
    <w:rsid w:val="009416AF"/>
    <w:rsid w:val="00941C8F"/>
    <w:rsid w:val="00943241"/>
    <w:rsid w:val="00954279"/>
    <w:rsid w:val="00956C44"/>
    <w:rsid w:val="009607AF"/>
    <w:rsid w:val="009658AC"/>
    <w:rsid w:val="00971761"/>
    <w:rsid w:val="0097190B"/>
    <w:rsid w:val="00980FC5"/>
    <w:rsid w:val="0098131C"/>
    <w:rsid w:val="00983574"/>
    <w:rsid w:val="009A1A48"/>
    <w:rsid w:val="009A2314"/>
    <w:rsid w:val="009A5BEE"/>
    <w:rsid w:val="009A5E2C"/>
    <w:rsid w:val="009A7288"/>
    <w:rsid w:val="009A7E67"/>
    <w:rsid w:val="009B01C1"/>
    <w:rsid w:val="009B430F"/>
    <w:rsid w:val="009B5759"/>
    <w:rsid w:val="009C1C3A"/>
    <w:rsid w:val="009C39A1"/>
    <w:rsid w:val="009C3B57"/>
    <w:rsid w:val="009C561A"/>
    <w:rsid w:val="009C6ACE"/>
    <w:rsid w:val="009D1433"/>
    <w:rsid w:val="009D4A4C"/>
    <w:rsid w:val="009E01F1"/>
    <w:rsid w:val="009F35AA"/>
    <w:rsid w:val="009F4675"/>
    <w:rsid w:val="009F64A3"/>
    <w:rsid w:val="00A0206A"/>
    <w:rsid w:val="00A0294C"/>
    <w:rsid w:val="00A02CA3"/>
    <w:rsid w:val="00A125B1"/>
    <w:rsid w:val="00A13D66"/>
    <w:rsid w:val="00A22325"/>
    <w:rsid w:val="00A226CF"/>
    <w:rsid w:val="00A22C84"/>
    <w:rsid w:val="00A4441A"/>
    <w:rsid w:val="00A661D4"/>
    <w:rsid w:val="00A669C8"/>
    <w:rsid w:val="00A6749D"/>
    <w:rsid w:val="00A67DB3"/>
    <w:rsid w:val="00A735D4"/>
    <w:rsid w:val="00A8335D"/>
    <w:rsid w:val="00A85562"/>
    <w:rsid w:val="00A86FF9"/>
    <w:rsid w:val="00A909F9"/>
    <w:rsid w:val="00A9361F"/>
    <w:rsid w:val="00AA1661"/>
    <w:rsid w:val="00AA2261"/>
    <w:rsid w:val="00AA5ED1"/>
    <w:rsid w:val="00AB1605"/>
    <w:rsid w:val="00AB2024"/>
    <w:rsid w:val="00AB4AEB"/>
    <w:rsid w:val="00AC0AED"/>
    <w:rsid w:val="00AC2D3A"/>
    <w:rsid w:val="00AD0239"/>
    <w:rsid w:val="00AD2D39"/>
    <w:rsid w:val="00AD6E25"/>
    <w:rsid w:val="00AE09B5"/>
    <w:rsid w:val="00AE48D4"/>
    <w:rsid w:val="00AF4093"/>
    <w:rsid w:val="00AF6F1A"/>
    <w:rsid w:val="00AF7EF0"/>
    <w:rsid w:val="00B05189"/>
    <w:rsid w:val="00B0687E"/>
    <w:rsid w:val="00B11BE3"/>
    <w:rsid w:val="00B22B89"/>
    <w:rsid w:val="00B243D7"/>
    <w:rsid w:val="00B3371E"/>
    <w:rsid w:val="00B44187"/>
    <w:rsid w:val="00B50269"/>
    <w:rsid w:val="00B55F0B"/>
    <w:rsid w:val="00B6303C"/>
    <w:rsid w:val="00B63F68"/>
    <w:rsid w:val="00B659F7"/>
    <w:rsid w:val="00B8553D"/>
    <w:rsid w:val="00B86AF5"/>
    <w:rsid w:val="00B96D52"/>
    <w:rsid w:val="00BA3D68"/>
    <w:rsid w:val="00BB0227"/>
    <w:rsid w:val="00BB16A1"/>
    <w:rsid w:val="00BB2135"/>
    <w:rsid w:val="00BB2B39"/>
    <w:rsid w:val="00BB3A28"/>
    <w:rsid w:val="00BB41E9"/>
    <w:rsid w:val="00BB7575"/>
    <w:rsid w:val="00BB7781"/>
    <w:rsid w:val="00BB7A00"/>
    <w:rsid w:val="00BC214A"/>
    <w:rsid w:val="00BC4395"/>
    <w:rsid w:val="00BD535F"/>
    <w:rsid w:val="00BD5F3A"/>
    <w:rsid w:val="00BE19BB"/>
    <w:rsid w:val="00BE468F"/>
    <w:rsid w:val="00BE4EA8"/>
    <w:rsid w:val="00BE7115"/>
    <w:rsid w:val="00C05F78"/>
    <w:rsid w:val="00C132A2"/>
    <w:rsid w:val="00C14D66"/>
    <w:rsid w:val="00C15DD4"/>
    <w:rsid w:val="00C16C38"/>
    <w:rsid w:val="00C23B73"/>
    <w:rsid w:val="00C25820"/>
    <w:rsid w:val="00C2612E"/>
    <w:rsid w:val="00C27DF0"/>
    <w:rsid w:val="00C30BA2"/>
    <w:rsid w:val="00C359B1"/>
    <w:rsid w:val="00C40ED2"/>
    <w:rsid w:val="00C429DF"/>
    <w:rsid w:val="00C5149C"/>
    <w:rsid w:val="00C61139"/>
    <w:rsid w:val="00C6131B"/>
    <w:rsid w:val="00C64052"/>
    <w:rsid w:val="00C70118"/>
    <w:rsid w:val="00C705ED"/>
    <w:rsid w:val="00C755C9"/>
    <w:rsid w:val="00C827FF"/>
    <w:rsid w:val="00C83BAB"/>
    <w:rsid w:val="00C85BBD"/>
    <w:rsid w:val="00C93EEA"/>
    <w:rsid w:val="00C95C5B"/>
    <w:rsid w:val="00C9694F"/>
    <w:rsid w:val="00CA27A3"/>
    <w:rsid w:val="00CA4DA7"/>
    <w:rsid w:val="00CA5A2F"/>
    <w:rsid w:val="00CA7463"/>
    <w:rsid w:val="00CA7BF0"/>
    <w:rsid w:val="00CA7D42"/>
    <w:rsid w:val="00CB1A64"/>
    <w:rsid w:val="00CB49BB"/>
    <w:rsid w:val="00CB5FF1"/>
    <w:rsid w:val="00CC36B6"/>
    <w:rsid w:val="00CD30AE"/>
    <w:rsid w:val="00CE1288"/>
    <w:rsid w:val="00CE1385"/>
    <w:rsid w:val="00CE36BE"/>
    <w:rsid w:val="00CE5AA5"/>
    <w:rsid w:val="00CE5CA5"/>
    <w:rsid w:val="00CF34C9"/>
    <w:rsid w:val="00D009BE"/>
    <w:rsid w:val="00D06009"/>
    <w:rsid w:val="00D14F4D"/>
    <w:rsid w:val="00D24E8F"/>
    <w:rsid w:val="00D27237"/>
    <w:rsid w:val="00D35E3B"/>
    <w:rsid w:val="00D372BE"/>
    <w:rsid w:val="00D43F87"/>
    <w:rsid w:val="00D463A3"/>
    <w:rsid w:val="00D47465"/>
    <w:rsid w:val="00D60C0A"/>
    <w:rsid w:val="00D61A41"/>
    <w:rsid w:val="00D67606"/>
    <w:rsid w:val="00D67CCC"/>
    <w:rsid w:val="00D704C4"/>
    <w:rsid w:val="00D76737"/>
    <w:rsid w:val="00D844B4"/>
    <w:rsid w:val="00D92688"/>
    <w:rsid w:val="00D92CDA"/>
    <w:rsid w:val="00D945C9"/>
    <w:rsid w:val="00D96C0F"/>
    <w:rsid w:val="00DA098C"/>
    <w:rsid w:val="00DA0C6D"/>
    <w:rsid w:val="00DA5B9B"/>
    <w:rsid w:val="00DA5F11"/>
    <w:rsid w:val="00DC46BB"/>
    <w:rsid w:val="00DC5F2B"/>
    <w:rsid w:val="00DC7A34"/>
    <w:rsid w:val="00DD02AF"/>
    <w:rsid w:val="00DD0AD0"/>
    <w:rsid w:val="00DE0335"/>
    <w:rsid w:val="00DE1995"/>
    <w:rsid w:val="00DE30FF"/>
    <w:rsid w:val="00DE4004"/>
    <w:rsid w:val="00DF087B"/>
    <w:rsid w:val="00DF192D"/>
    <w:rsid w:val="00DF2C7E"/>
    <w:rsid w:val="00DF5061"/>
    <w:rsid w:val="00E01FB6"/>
    <w:rsid w:val="00E05169"/>
    <w:rsid w:val="00E10E57"/>
    <w:rsid w:val="00E143A6"/>
    <w:rsid w:val="00E17B5D"/>
    <w:rsid w:val="00E225D4"/>
    <w:rsid w:val="00E24A8A"/>
    <w:rsid w:val="00E26754"/>
    <w:rsid w:val="00E27101"/>
    <w:rsid w:val="00E30763"/>
    <w:rsid w:val="00E35B44"/>
    <w:rsid w:val="00E40F32"/>
    <w:rsid w:val="00E46D43"/>
    <w:rsid w:val="00E604B1"/>
    <w:rsid w:val="00E60A29"/>
    <w:rsid w:val="00E61406"/>
    <w:rsid w:val="00E6343C"/>
    <w:rsid w:val="00E637A3"/>
    <w:rsid w:val="00E67686"/>
    <w:rsid w:val="00E678E0"/>
    <w:rsid w:val="00E679A0"/>
    <w:rsid w:val="00E72F6C"/>
    <w:rsid w:val="00E7598E"/>
    <w:rsid w:val="00E802C6"/>
    <w:rsid w:val="00E85887"/>
    <w:rsid w:val="00E87DB1"/>
    <w:rsid w:val="00E91AEC"/>
    <w:rsid w:val="00E93C2A"/>
    <w:rsid w:val="00E96A0B"/>
    <w:rsid w:val="00E96A91"/>
    <w:rsid w:val="00EA627D"/>
    <w:rsid w:val="00EB3AA0"/>
    <w:rsid w:val="00EB69B3"/>
    <w:rsid w:val="00EB6CB6"/>
    <w:rsid w:val="00EB7006"/>
    <w:rsid w:val="00EC02A0"/>
    <w:rsid w:val="00ED5657"/>
    <w:rsid w:val="00EE3CC3"/>
    <w:rsid w:val="00EE40D0"/>
    <w:rsid w:val="00EE7C63"/>
    <w:rsid w:val="00EF5A52"/>
    <w:rsid w:val="00EF68F4"/>
    <w:rsid w:val="00F014C1"/>
    <w:rsid w:val="00F01CFC"/>
    <w:rsid w:val="00F142C1"/>
    <w:rsid w:val="00F143F4"/>
    <w:rsid w:val="00F166FA"/>
    <w:rsid w:val="00F21DD7"/>
    <w:rsid w:val="00F23C66"/>
    <w:rsid w:val="00F4344C"/>
    <w:rsid w:val="00F43722"/>
    <w:rsid w:val="00F45FCD"/>
    <w:rsid w:val="00F46D9E"/>
    <w:rsid w:val="00F53931"/>
    <w:rsid w:val="00F551D6"/>
    <w:rsid w:val="00F622A6"/>
    <w:rsid w:val="00F64656"/>
    <w:rsid w:val="00F806DB"/>
    <w:rsid w:val="00F8148D"/>
    <w:rsid w:val="00F924C9"/>
    <w:rsid w:val="00F96120"/>
    <w:rsid w:val="00FA11C3"/>
    <w:rsid w:val="00FA2C76"/>
    <w:rsid w:val="00FA585B"/>
    <w:rsid w:val="00FA6FEB"/>
    <w:rsid w:val="00FB0FC9"/>
    <w:rsid w:val="00FB4005"/>
    <w:rsid w:val="00FC0468"/>
    <w:rsid w:val="00FC580D"/>
    <w:rsid w:val="00FC5DEF"/>
    <w:rsid w:val="00FC7A7A"/>
    <w:rsid w:val="00FD55A6"/>
    <w:rsid w:val="00FE0C27"/>
    <w:rsid w:val="00FE104F"/>
    <w:rsid w:val="00FE6A51"/>
    <w:rsid w:val="00FF40F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E54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C"/>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71A"/>
    <w:pPr>
      <w:tabs>
        <w:tab w:val="center" w:pos="4819"/>
        <w:tab w:val="right" w:pos="9638"/>
      </w:tabs>
    </w:pPr>
  </w:style>
  <w:style w:type="paragraph" w:styleId="Footer">
    <w:name w:val="footer"/>
    <w:basedOn w:val="Normal"/>
    <w:rsid w:val="0029371A"/>
    <w:pPr>
      <w:tabs>
        <w:tab w:val="center" w:pos="4819"/>
        <w:tab w:val="right" w:pos="9638"/>
      </w:tabs>
    </w:pPr>
  </w:style>
  <w:style w:type="character" w:styleId="PageNumber">
    <w:name w:val="page number"/>
    <w:basedOn w:val="DefaultParagraphFont"/>
    <w:rsid w:val="0029371A"/>
  </w:style>
  <w:style w:type="paragraph" w:styleId="BalloonText">
    <w:name w:val="Balloon Text"/>
    <w:basedOn w:val="Normal"/>
    <w:link w:val="BalloonTextChar"/>
    <w:rsid w:val="00505EBA"/>
    <w:rPr>
      <w:rFonts w:ascii="Segoe UI" w:hAnsi="Segoe UI" w:cs="Segoe UI"/>
      <w:sz w:val="18"/>
      <w:szCs w:val="18"/>
    </w:rPr>
  </w:style>
  <w:style w:type="character" w:customStyle="1" w:styleId="BalloonTextChar">
    <w:name w:val="Balloon Text Char"/>
    <w:link w:val="BalloonText"/>
    <w:rsid w:val="00505EBA"/>
    <w:rPr>
      <w:rFonts w:ascii="Segoe UI" w:hAnsi="Segoe UI" w:cs="Segoe UI"/>
      <w:sz w:val="18"/>
      <w:szCs w:val="18"/>
    </w:rPr>
  </w:style>
  <w:style w:type="character" w:styleId="CommentReference">
    <w:name w:val="annotation reference"/>
    <w:rsid w:val="00663836"/>
    <w:rPr>
      <w:sz w:val="16"/>
      <w:szCs w:val="16"/>
    </w:rPr>
  </w:style>
  <w:style w:type="paragraph" w:styleId="CommentText">
    <w:name w:val="annotation text"/>
    <w:basedOn w:val="Normal"/>
    <w:link w:val="CommentTextChar"/>
    <w:rsid w:val="00663836"/>
  </w:style>
  <w:style w:type="character" w:customStyle="1" w:styleId="CommentTextChar">
    <w:name w:val="Comment Text Char"/>
    <w:link w:val="CommentText"/>
    <w:rsid w:val="00663836"/>
    <w:rPr>
      <w:rFonts w:ascii="Arial" w:hAnsi="Arial" w:cs="Arial"/>
    </w:rPr>
  </w:style>
  <w:style w:type="paragraph" w:styleId="CommentSubject">
    <w:name w:val="annotation subject"/>
    <w:basedOn w:val="CommentText"/>
    <w:next w:val="CommentText"/>
    <w:link w:val="CommentSubjectChar"/>
    <w:rsid w:val="00663836"/>
    <w:rPr>
      <w:b/>
      <w:bCs/>
    </w:rPr>
  </w:style>
  <w:style w:type="character" w:customStyle="1" w:styleId="CommentSubjectChar">
    <w:name w:val="Comment Subject Char"/>
    <w:link w:val="CommentSubject"/>
    <w:rsid w:val="00663836"/>
    <w:rPr>
      <w:rFonts w:ascii="Arial" w:hAnsi="Arial" w:cs="Arial"/>
      <w:b/>
      <w:bCs/>
    </w:rPr>
  </w:style>
  <w:style w:type="paragraph" w:styleId="ListParagraph">
    <w:name w:val="List Paragraph"/>
    <w:basedOn w:val="Normal"/>
    <w:uiPriority w:val="34"/>
    <w:qFormat/>
    <w:rsid w:val="008E65FD"/>
    <w:pPr>
      <w:ind w:left="720"/>
      <w:contextualSpacing/>
    </w:pPr>
  </w:style>
  <w:style w:type="character" w:styleId="Hyperlink">
    <w:name w:val="Hyperlink"/>
    <w:basedOn w:val="DefaultParagraphFont"/>
    <w:unhideWhenUsed/>
    <w:rsid w:val="00D43F87"/>
    <w:rPr>
      <w:color w:val="0000FF" w:themeColor="hyperlink"/>
      <w:u w:val="single"/>
    </w:rPr>
  </w:style>
  <w:style w:type="paragraph" w:customStyle="1" w:styleId="tajtip">
    <w:name w:val="tajtip"/>
    <w:basedOn w:val="Normal"/>
    <w:rsid w:val="00213063"/>
    <w:pPr>
      <w:spacing w:before="100" w:beforeAutospacing="1" w:after="100" w:afterAutospacing="1"/>
      <w:ind w:firstLine="0"/>
    </w:pPr>
    <w:rPr>
      <w:rFonts w:ascii="Times New Roman" w:hAnsi="Times New Roman" w:cs="Times New Roman"/>
      <w:sz w:val="24"/>
      <w:szCs w:val="24"/>
      <w:lang w:val="en-US" w:eastAsia="en-US"/>
    </w:rPr>
  </w:style>
  <w:style w:type="character" w:styleId="PlaceholderText">
    <w:name w:val="Placeholder Text"/>
    <w:basedOn w:val="DefaultParagraphFont"/>
    <w:rsid w:val="00C2612E"/>
    <w:rPr>
      <w:color w:val="808080"/>
    </w:rPr>
  </w:style>
  <w:style w:type="paragraph" w:customStyle="1" w:styleId="taltipfb">
    <w:name w:val="taltipfb"/>
    <w:basedOn w:val="Normal"/>
    <w:rsid w:val="00EC02A0"/>
    <w:pPr>
      <w:spacing w:before="100" w:beforeAutospacing="1" w:after="100" w:afterAutospacing="1"/>
      <w:ind w:firstLine="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C"/>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71A"/>
    <w:pPr>
      <w:tabs>
        <w:tab w:val="center" w:pos="4819"/>
        <w:tab w:val="right" w:pos="9638"/>
      </w:tabs>
    </w:pPr>
  </w:style>
  <w:style w:type="paragraph" w:styleId="Footer">
    <w:name w:val="footer"/>
    <w:basedOn w:val="Normal"/>
    <w:rsid w:val="0029371A"/>
    <w:pPr>
      <w:tabs>
        <w:tab w:val="center" w:pos="4819"/>
        <w:tab w:val="right" w:pos="9638"/>
      </w:tabs>
    </w:pPr>
  </w:style>
  <w:style w:type="character" w:styleId="PageNumber">
    <w:name w:val="page number"/>
    <w:basedOn w:val="DefaultParagraphFont"/>
    <w:rsid w:val="0029371A"/>
  </w:style>
  <w:style w:type="paragraph" w:styleId="BalloonText">
    <w:name w:val="Balloon Text"/>
    <w:basedOn w:val="Normal"/>
    <w:link w:val="BalloonTextChar"/>
    <w:rsid w:val="00505EBA"/>
    <w:rPr>
      <w:rFonts w:ascii="Segoe UI" w:hAnsi="Segoe UI" w:cs="Segoe UI"/>
      <w:sz w:val="18"/>
      <w:szCs w:val="18"/>
    </w:rPr>
  </w:style>
  <w:style w:type="character" w:customStyle="1" w:styleId="BalloonTextChar">
    <w:name w:val="Balloon Text Char"/>
    <w:link w:val="BalloonText"/>
    <w:rsid w:val="00505EBA"/>
    <w:rPr>
      <w:rFonts w:ascii="Segoe UI" w:hAnsi="Segoe UI" w:cs="Segoe UI"/>
      <w:sz w:val="18"/>
      <w:szCs w:val="18"/>
    </w:rPr>
  </w:style>
  <w:style w:type="character" w:styleId="CommentReference">
    <w:name w:val="annotation reference"/>
    <w:rsid w:val="00663836"/>
    <w:rPr>
      <w:sz w:val="16"/>
      <w:szCs w:val="16"/>
    </w:rPr>
  </w:style>
  <w:style w:type="paragraph" w:styleId="CommentText">
    <w:name w:val="annotation text"/>
    <w:basedOn w:val="Normal"/>
    <w:link w:val="CommentTextChar"/>
    <w:rsid w:val="00663836"/>
  </w:style>
  <w:style w:type="character" w:customStyle="1" w:styleId="CommentTextChar">
    <w:name w:val="Comment Text Char"/>
    <w:link w:val="CommentText"/>
    <w:rsid w:val="00663836"/>
    <w:rPr>
      <w:rFonts w:ascii="Arial" w:hAnsi="Arial" w:cs="Arial"/>
    </w:rPr>
  </w:style>
  <w:style w:type="paragraph" w:styleId="CommentSubject">
    <w:name w:val="annotation subject"/>
    <w:basedOn w:val="CommentText"/>
    <w:next w:val="CommentText"/>
    <w:link w:val="CommentSubjectChar"/>
    <w:rsid w:val="00663836"/>
    <w:rPr>
      <w:b/>
      <w:bCs/>
    </w:rPr>
  </w:style>
  <w:style w:type="character" w:customStyle="1" w:styleId="CommentSubjectChar">
    <w:name w:val="Comment Subject Char"/>
    <w:link w:val="CommentSubject"/>
    <w:rsid w:val="00663836"/>
    <w:rPr>
      <w:rFonts w:ascii="Arial" w:hAnsi="Arial" w:cs="Arial"/>
      <w:b/>
      <w:bCs/>
    </w:rPr>
  </w:style>
  <w:style w:type="paragraph" w:styleId="ListParagraph">
    <w:name w:val="List Paragraph"/>
    <w:basedOn w:val="Normal"/>
    <w:uiPriority w:val="34"/>
    <w:qFormat/>
    <w:rsid w:val="008E65FD"/>
    <w:pPr>
      <w:ind w:left="720"/>
      <w:contextualSpacing/>
    </w:pPr>
  </w:style>
  <w:style w:type="character" w:styleId="Hyperlink">
    <w:name w:val="Hyperlink"/>
    <w:basedOn w:val="DefaultParagraphFont"/>
    <w:unhideWhenUsed/>
    <w:rsid w:val="00D43F87"/>
    <w:rPr>
      <w:color w:val="0000FF" w:themeColor="hyperlink"/>
      <w:u w:val="single"/>
    </w:rPr>
  </w:style>
  <w:style w:type="paragraph" w:customStyle="1" w:styleId="tajtip">
    <w:name w:val="tajtip"/>
    <w:basedOn w:val="Normal"/>
    <w:rsid w:val="00213063"/>
    <w:pPr>
      <w:spacing w:before="100" w:beforeAutospacing="1" w:after="100" w:afterAutospacing="1"/>
      <w:ind w:firstLine="0"/>
    </w:pPr>
    <w:rPr>
      <w:rFonts w:ascii="Times New Roman" w:hAnsi="Times New Roman" w:cs="Times New Roman"/>
      <w:sz w:val="24"/>
      <w:szCs w:val="24"/>
      <w:lang w:val="en-US" w:eastAsia="en-US"/>
    </w:rPr>
  </w:style>
  <w:style w:type="character" w:styleId="PlaceholderText">
    <w:name w:val="Placeholder Text"/>
    <w:basedOn w:val="DefaultParagraphFont"/>
    <w:rsid w:val="00C2612E"/>
    <w:rPr>
      <w:color w:val="808080"/>
    </w:rPr>
  </w:style>
  <w:style w:type="paragraph" w:customStyle="1" w:styleId="taltipfb">
    <w:name w:val="taltipfb"/>
    <w:basedOn w:val="Normal"/>
    <w:rsid w:val="00EC02A0"/>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361">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6">
          <w:marLeft w:val="0"/>
          <w:marRight w:val="0"/>
          <w:marTop w:val="0"/>
          <w:marBottom w:val="0"/>
          <w:divBdr>
            <w:top w:val="none" w:sz="0" w:space="0" w:color="auto"/>
            <w:left w:val="none" w:sz="0" w:space="0" w:color="auto"/>
            <w:bottom w:val="none" w:sz="0" w:space="0" w:color="auto"/>
            <w:right w:val="none" w:sz="0" w:space="0" w:color="auto"/>
          </w:divBdr>
          <w:divsChild>
            <w:div w:id="764955839">
              <w:marLeft w:val="0"/>
              <w:marRight w:val="0"/>
              <w:marTop w:val="0"/>
              <w:marBottom w:val="0"/>
              <w:divBdr>
                <w:top w:val="none" w:sz="0" w:space="0" w:color="auto"/>
                <w:left w:val="none" w:sz="0" w:space="0" w:color="auto"/>
                <w:bottom w:val="none" w:sz="0" w:space="0" w:color="auto"/>
                <w:right w:val="none" w:sz="0" w:space="0" w:color="auto"/>
              </w:divBdr>
              <w:divsChild>
                <w:div w:id="794905129">
                  <w:marLeft w:val="0"/>
                  <w:marRight w:val="0"/>
                  <w:marTop w:val="0"/>
                  <w:marBottom w:val="0"/>
                  <w:divBdr>
                    <w:top w:val="none" w:sz="0" w:space="0" w:color="auto"/>
                    <w:left w:val="none" w:sz="0" w:space="0" w:color="auto"/>
                    <w:bottom w:val="none" w:sz="0" w:space="0" w:color="auto"/>
                    <w:right w:val="none" w:sz="0" w:space="0" w:color="auto"/>
                  </w:divBdr>
                </w:div>
                <w:div w:id="8034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347">
      <w:bodyDiv w:val="1"/>
      <w:marLeft w:val="0"/>
      <w:marRight w:val="0"/>
      <w:marTop w:val="0"/>
      <w:marBottom w:val="0"/>
      <w:divBdr>
        <w:top w:val="none" w:sz="0" w:space="0" w:color="auto"/>
        <w:left w:val="none" w:sz="0" w:space="0" w:color="auto"/>
        <w:bottom w:val="none" w:sz="0" w:space="0" w:color="auto"/>
        <w:right w:val="none" w:sz="0" w:space="0" w:color="auto"/>
      </w:divBdr>
    </w:div>
    <w:div w:id="163791399">
      <w:bodyDiv w:val="1"/>
      <w:marLeft w:val="0"/>
      <w:marRight w:val="0"/>
      <w:marTop w:val="0"/>
      <w:marBottom w:val="0"/>
      <w:divBdr>
        <w:top w:val="none" w:sz="0" w:space="0" w:color="auto"/>
        <w:left w:val="none" w:sz="0" w:space="0" w:color="auto"/>
        <w:bottom w:val="none" w:sz="0" w:space="0" w:color="auto"/>
        <w:right w:val="none" w:sz="0" w:space="0" w:color="auto"/>
      </w:divBdr>
    </w:div>
    <w:div w:id="247884572">
      <w:bodyDiv w:val="1"/>
      <w:marLeft w:val="0"/>
      <w:marRight w:val="0"/>
      <w:marTop w:val="0"/>
      <w:marBottom w:val="0"/>
      <w:divBdr>
        <w:top w:val="none" w:sz="0" w:space="0" w:color="auto"/>
        <w:left w:val="none" w:sz="0" w:space="0" w:color="auto"/>
        <w:bottom w:val="none" w:sz="0" w:space="0" w:color="auto"/>
        <w:right w:val="none" w:sz="0" w:space="0" w:color="auto"/>
      </w:divBdr>
      <w:divsChild>
        <w:div w:id="1037467143">
          <w:marLeft w:val="0"/>
          <w:marRight w:val="0"/>
          <w:marTop w:val="0"/>
          <w:marBottom w:val="0"/>
          <w:divBdr>
            <w:top w:val="none" w:sz="0" w:space="0" w:color="auto"/>
            <w:left w:val="none" w:sz="0" w:space="0" w:color="auto"/>
            <w:bottom w:val="none" w:sz="0" w:space="0" w:color="auto"/>
            <w:right w:val="none" w:sz="0" w:space="0" w:color="auto"/>
          </w:divBdr>
        </w:div>
      </w:divsChild>
    </w:div>
    <w:div w:id="434372780">
      <w:bodyDiv w:val="1"/>
      <w:marLeft w:val="0"/>
      <w:marRight w:val="0"/>
      <w:marTop w:val="0"/>
      <w:marBottom w:val="0"/>
      <w:divBdr>
        <w:top w:val="none" w:sz="0" w:space="0" w:color="auto"/>
        <w:left w:val="none" w:sz="0" w:space="0" w:color="auto"/>
        <w:bottom w:val="none" w:sz="0" w:space="0" w:color="auto"/>
        <w:right w:val="none" w:sz="0" w:space="0" w:color="auto"/>
      </w:divBdr>
    </w:div>
    <w:div w:id="486172491">
      <w:bodyDiv w:val="1"/>
      <w:marLeft w:val="0"/>
      <w:marRight w:val="0"/>
      <w:marTop w:val="0"/>
      <w:marBottom w:val="0"/>
      <w:divBdr>
        <w:top w:val="none" w:sz="0" w:space="0" w:color="auto"/>
        <w:left w:val="none" w:sz="0" w:space="0" w:color="auto"/>
        <w:bottom w:val="none" w:sz="0" w:space="0" w:color="auto"/>
        <w:right w:val="none" w:sz="0" w:space="0" w:color="auto"/>
      </w:divBdr>
    </w:div>
    <w:div w:id="673072935">
      <w:bodyDiv w:val="1"/>
      <w:marLeft w:val="0"/>
      <w:marRight w:val="0"/>
      <w:marTop w:val="0"/>
      <w:marBottom w:val="0"/>
      <w:divBdr>
        <w:top w:val="none" w:sz="0" w:space="0" w:color="auto"/>
        <w:left w:val="none" w:sz="0" w:space="0" w:color="auto"/>
        <w:bottom w:val="none" w:sz="0" w:space="0" w:color="auto"/>
        <w:right w:val="none" w:sz="0" w:space="0" w:color="auto"/>
      </w:divBdr>
    </w:div>
    <w:div w:id="835611037">
      <w:bodyDiv w:val="1"/>
      <w:marLeft w:val="0"/>
      <w:marRight w:val="0"/>
      <w:marTop w:val="0"/>
      <w:marBottom w:val="0"/>
      <w:divBdr>
        <w:top w:val="none" w:sz="0" w:space="0" w:color="auto"/>
        <w:left w:val="none" w:sz="0" w:space="0" w:color="auto"/>
        <w:bottom w:val="none" w:sz="0" w:space="0" w:color="auto"/>
        <w:right w:val="none" w:sz="0" w:space="0" w:color="auto"/>
      </w:divBdr>
    </w:div>
    <w:div w:id="935944411">
      <w:bodyDiv w:val="1"/>
      <w:marLeft w:val="0"/>
      <w:marRight w:val="0"/>
      <w:marTop w:val="0"/>
      <w:marBottom w:val="0"/>
      <w:divBdr>
        <w:top w:val="none" w:sz="0" w:space="0" w:color="auto"/>
        <w:left w:val="none" w:sz="0" w:space="0" w:color="auto"/>
        <w:bottom w:val="none" w:sz="0" w:space="0" w:color="auto"/>
        <w:right w:val="none" w:sz="0" w:space="0" w:color="auto"/>
      </w:divBdr>
    </w:div>
    <w:div w:id="1126046855">
      <w:bodyDiv w:val="1"/>
      <w:marLeft w:val="0"/>
      <w:marRight w:val="0"/>
      <w:marTop w:val="0"/>
      <w:marBottom w:val="0"/>
      <w:divBdr>
        <w:top w:val="none" w:sz="0" w:space="0" w:color="auto"/>
        <w:left w:val="none" w:sz="0" w:space="0" w:color="auto"/>
        <w:bottom w:val="none" w:sz="0" w:space="0" w:color="auto"/>
        <w:right w:val="none" w:sz="0" w:space="0" w:color="auto"/>
      </w:divBdr>
    </w:div>
    <w:div w:id="1249383763">
      <w:bodyDiv w:val="1"/>
      <w:marLeft w:val="0"/>
      <w:marRight w:val="0"/>
      <w:marTop w:val="0"/>
      <w:marBottom w:val="0"/>
      <w:divBdr>
        <w:top w:val="none" w:sz="0" w:space="0" w:color="auto"/>
        <w:left w:val="none" w:sz="0" w:space="0" w:color="auto"/>
        <w:bottom w:val="none" w:sz="0" w:space="0" w:color="auto"/>
        <w:right w:val="none" w:sz="0" w:space="0" w:color="auto"/>
      </w:divBdr>
    </w:div>
    <w:div w:id="1386023607">
      <w:bodyDiv w:val="1"/>
      <w:marLeft w:val="0"/>
      <w:marRight w:val="0"/>
      <w:marTop w:val="0"/>
      <w:marBottom w:val="0"/>
      <w:divBdr>
        <w:top w:val="none" w:sz="0" w:space="0" w:color="auto"/>
        <w:left w:val="none" w:sz="0" w:space="0" w:color="auto"/>
        <w:bottom w:val="none" w:sz="0" w:space="0" w:color="auto"/>
        <w:right w:val="none" w:sz="0" w:space="0" w:color="auto"/>
      </w:divBdr>
    </w:div>
    <w:div w:id="1467624521">
      <w:bodyDiv w:val="1"/>
      <w:marLeft w:val="0"/>
      <w:marRight w:val="0"/>
      <w:marTop w:val="0"/>
      <w:marBottom w:val="0"/>
      <w:divBdr>
        <w:top w:val="none" w:sz="0" w:space="0" w:color="auto"/>
        <w:left w:val="none" w:sz="0" w:space="0" w:color="auto"/>
        <w:bottom w:val="none" w:sz="0" w:space="0" w:color="auto"/>
        <w:right w:val="none" w:sz="0" w:space="0" w:color="auto"/>
      </w:divBdr>
    </w:div>
    <w:div w:id="1572808089">
      <w:bodyDiv w:val="1"/>
      <w:marLeft w:val="0"/>
      <w:marRight w:val="0"/>
      <w:marTop w:val="0"/>
      <w:marBottom w:val="0"/>
      <w:divBdr>
        <w:top w:val="none" w:sz="0" w:space="0" w:color="auto"/>
        <w:left w:val="none" w:sz="0" w:space="0" w:color="auto"/>
        <w:bottom w:val="none" w:sz="0" w:space="0" w:color="auto"/>
        <w:right w:val="none" w:sz="0" w:space="0" w:color="auto"/>
      </w:divBdr>
      <w:divsChild>
        <w:div w:id="80030385">
          <w:marLeft w:val="0"/>
          <w:marRight w:val="0"/>
          <w:marTop w:val="0"/>
          <w:marBottom w:val="0"/>
          <w:divBdr>
            <w:top w:val="none" w:sz="0" w:space="0" w:color="auto"/>
            <w:left w:val="none" w:sz="0" w:space="0" w:color="auto"/>
            <w:bottom w:val="none" w:sz="0" w:space="0" w:color="auto"/>
            <w:right w:val="none" w:sz="0" w:space="0" w:color="auto"/>
          </w:divBdr>
        </w:div>
      </w:divsChild>
    </w:div>
    <w:div w:id="1606303904">
      <w:bodyDiv w:val="1"/>
      <w:marLeft w:val="0"/>
      <w:marRight w:val="0"/>
      <w:marTop w:val="0"/>
      <w:marBottom w:val="0"/>
      <w:divBdr>
        <w:top w:val="none" w:sz="0" w:space="0" w:color="auto"/>
        <w:left w:val="none" w:sz="0" w:space="0" w:color="auto"/>
        <w:bottom w:val="none" w:sz="0" w:space="0" w:color="auto"/>
        <w:right w:val="none" w:sz="0" w:space="0" w:color="auto"/>
      </w:divBdr>
    </w:div>
    <w:div w:id="1790587324">
      <w:bodyDiv w:val="1"/>
      <w:marLeft w:val="0"/>
      <w:marRight w:val="0"/>
      <w:marTop w:val="0"/>
      <w:marBottom w:val="0"/>
      <w:divBdr>
        <w:top w:val="none" w:sz="0" w:space="0" w:color="auto"/>
        <w:left w:val="none" w:sz="0" w:space="0" w:color="auto"/>
        <w:bottom w:val="none" w:sz="0" w:space="0" w:color="auto"/>
        <w:right w:val="none" w:sz="0" w:space="0" w:color="auto"/>
      </w:divBdr>
      <w:divsChild>
        <w:div w:id="1322004189">
          <w:marLeft w:val="0"/>
          <w:marRight w:val="0"/>
          <w:marTop w:val="0"/>
          <w:marBottom w:val="0"/>
          <w:divBdr>
            <w:top w:val="none" w:sz="0" w:space="0" w:color="auto"/>
            <w:left w:val="none" w:sz="0" w:space="0" w:color="auto"/>
            <w:bottom w:val="none" w:sz="0" w:space="0" w:color="auto"/>
            <w:right w:val="none" w:sz="0" w:space="0" w:color="auto"/>
          </w:divBdr>
        </w:div>
      </w:divsChild>
    </w:div>
    <w:div w:id="1822573868">
      <w:bodyDiv w:val="1"/>
      <w:marLeft w:val="0"/>
      <w:marRight w:val="0"/>
      <w:marTop w:val="0"/>
      <w:marBottom w:val="0"/>
      <w:divBdr>
        <w:top w:val="none" w:sz="0" w:space="0" w:color="auto"/>
        <w:left w:val="none" w:sz="0" w:space="0" w:color="auto"/>
        <w:bottom w:val="none" w:sz="0" w:space="0" w:color="auto"/>
        <w:right w:val="none" w:sz="0" w:space="0" w:color="auto"/>
      </w:divBdr>
    </w:div>
    <w:div w:id="1839034577">
      <w:bodyDiv w:val="1"/>
      <w:marLeft w:val="0"/>
      <w:marRight w:val="0"/>
      <w:marTop w:val="0"/>
      <w:marBottom w:val="0"/>
      <w:divBdr>
        <w:top w:val="none" w:sz="0" w:space="0" w:color="auto"/>
        <w:left w:val="none" w:sz="0" w:space="0" w:color="auto"/>
        <w:bottom w:val="none" w:sz="0" w:space="0" w:color="auto"/>
        <w:right w:val="none" w:sz="0" w:space="0" w:color="auto"/>
      </w:divBdr>
    </w:div>
    <w:div w:id="1973830558">
      <w:bodyDiv w:val="1"/>
      <w:marLeft w:val="0"/>
      <w:marRight w:val="0"/>
      <w:marTop w:val="0"/>
      <w:marBottom w:val="0"/>
      <w:divBdr>
        <w:top w:val="none" w:sz="0" w:space="0" w:color="auto"/>
        <w:left w:val="none" w:sz="0" w:space="0" w:color="auto"/>
        <w:bottom w:val="none" w:sz="0" w:space="0" w:color="auto"/>
        <w:right w:val="none" w:sz="0" w:space="0" w:color="auto"/>
      </w:divBdr>
      <w:divsChild>
        <w:div w:id="901212274">
          <w:marLeft w:val="0"/>
          <w:marRight w:val="0"/>
          <w:marTop w:val="0"/>
          <w:marBottom w:val="0"/>
          <w:divBdr>
            <w:top w:val="none" w:sz="0" w:space="0" w:color="auto"/>
            <w:left w:val="none" w:sz="0" w:space="0" w:color="auto"/>
            <w:bottom w:val="none" w:sz="0" w:space="0" w:color="auto"/>
            <w:right w:val="none" w:sz="0" w:space="0" w:color="auto"/>
          </w:divBdr>
        </w:div>
      </w:divsChild>
    </w:div>
    <w:div w:id="201229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8" Target="commentsExtensible.xml"
                 Type="http://schemas.microsoft.com/office/2018/08/relationships/commentsExtensible"/>
   <Relationship Id="rId19"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8F89B-79B6-43A4-ACC3-928F1D36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7791</Words>
  <Characters>44413</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52100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2020-11-26T14:36:00Z</dcterms:created>
  <dcterms:modified xsi:type="dcterms:W3CDTF">2020-11-26T14:36:00Z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Ugne.Adomaityte@ignitis.lt</vt:lpwstr>
  </property>
  <property fmtid="{D5CDD505-2E9C-101B-9397-08002B2CF9AE}" pid="5" name="MSIP_Label_320c693d-44b7-4e16-b3dd-4fcd87401cf5_SetDate">
    <vt:lpwstr>2020-09-02T07:38:58.8182038Z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631d13b1-ff19-48ad-93f3-c0bb8a898eef</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Ugne.Adomaityte@ignitis.lt</vt:lpwstr>
  </property>
  <property fmtid="{D5CDD505-2E9C-101B-9397-08002B2CF9AE}" pid="13" name="MSIP_Label_190751af-2442-49a7-b7b9-9f0bcce858c9_SetDate">
    <vt:lpwstr>2020-09-02T07:38:58.8182038Z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631d13b1-ff19-48ad-93f3-c0bb8a898eef</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