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A4CB" w14:textId="77777777" w:rsidR="008D29E0" w:rsidRPr="00D70948" w:rsidRDefault="008D29E0" w:rsidP="00B41570">
      <w:pPr>
        <w:spacing w:after="0" w:line="240" w:lineRule="auto"/>
        <w:jc w:val="center"/>
        <w:rPr>
          <w:rFonts w:ascii="Times New Roman" w:hAnsi="Times New Roman" w:cs="Times New Roman"/>
          <w:b/>
          <w:caps/>
          <w:sz w:val="24"/>
          <w:szCs w:val="24"/>
          <w:lang w:val="lt-LT"/>
        </w:rPr>
      </w:pPr>
      <w:r w:rsidRPr="00D70948">
        <w:rPr>
          <w:rFonts w:ascii="Times New Roman" w:hAnsi="Times New Roman" w:cs="Times New Roman"/>
          <w:b/>
          <w:caps/>
          <w:sz w:val="24"/>
          <w:szCs w:val="24"/>
          <w:lang w:val="lt-LT"/>
        </w:rPr>
        <w:t>Derinimo pažyma</w:t>
      </w:r>
    </w:p>
    <w:p w14:paraId="0DF33365" w14:textId="74DB8E80" w:rsidR="006E4CD4" w:rsidRPr="00D70948" w:rsidRDefault="008D29E0" w:rsidP="00B41570">
      <w:pPr>
        <w:spacing w:after="0" w:line="240" w:lineRule="auto"/>
        <w:jc w:val="center"/>
        <w:rPr>
          <w:rFonts w:ascii="Times New Roman" w:hAnsi="Times New Roman" w:cs="Times New Roman"/>
          <w:b/>
          <w:bCs/>
          <w:caps/>
          <w:sz w:val="24"/>
          <w:szCs w:val="24"/>
          <w:lang w:val="lt-LT"/>
        </w:rPr>
      </w:pPr>
      <w:r w:rsidRPr="00D70948">
        <w:rPr>
          <w:rFonts w:ascii="Times New Roman" w:hAnsi="Times New Roman" w:cs="Times New Roman"/>
          <w:b/>
          <w:caps/>
          <w:sz w:val="24"/>
          <w:szCs w:val="24"/>
          <w:lang w:val="lt-LT"/>
        </w:rPr>
        <w:t xml:space="preserve">dėl </w:t>
      </w:r>
      <w:r w:rsidR="006E4CD4" w:rsidRPr="00D70948">
        <w:rPr>
          <w:rFonts w:ascii="Times New Roman" w:hAnsi="Times New Roman" w:cs="Times New Roman"/>
          <w:b/>
          <w:caps/>
          <w:sz w:val="24"/>
          <w:szCs w:val="24"/>
          <w:lang w:val="lt-LT"/>
        </w:rPr>
        <w:t xml:space="preserve">Lietuvos Respublikos </w:t>
      </w:r>
      <w:r w:rsidR="00E26766" w:rsidRPr="00D70948">
        <w:rPr>
          <w:rFonts w:ascii="Times New Roman" w:hAnsi="Times New Roman" w:cs="Times New Roman"/>
          <w:b/>
          <w:caps/>
          <w:sz w:val="24"/>
          <w:szCs w:val="24"/>
          <w:lang w:val="lt-LT"/>
        </w:rPr>
        <w:t>VYRIAUSYBĖS</w:t>
      </w:r>
      <w:r w:rsidRPr="00D70948">
        <w:rPr>
          <w:rFonts w:ascii="Times New Roman" w:hAnsi="Times New Roman" w:cs="Times New Roman"/>
          <w:b/>
          <w:caps/>
          <w:sz w:val="24"/>
          <w:szCs w:val="24"/>
          <w:lang w:val="lt-LT"/>
        </w:rPr>
        <w:t xml:space="preserve"> </w:t>
      </w:r>
      <w:r w:rsidR="00E26766" w:rsidRPr="00D70948">
        <w:rPr>
          <w:rFonts w:ascii="Times New Roman" w:hAnsi="Times New Roman" w:cs="Times New Roman"/>
          <w:b/>
          <w:caps/>
          <w:sz w:val="24"/>
          <w:szCs w:val="24"/>
          <w:lang w:val="lt-LT"/>
        </w:rPr>
        <w:t xml:space="preserve">NUTARIMO „dĖL </w:t>
      </w:r>
      <w:r w:rsidR="000831C4" w:rsidRPr="00D70948">
        <w:rPr>
          <w:rFonts w:ascii="Times New Roman" w:hAnsi="Times New Roman" w:cs="Times New Roman"/>
          <w:b/>
          <w:caps/>
          <w:sz w:val="24"/>
          <w:szCs w:val="24"/>
          <w:lang w:val="lt-LT"/>
        </w:rPr>
        <w:t xml:space="preserve">LIETUVOS RESPUBLIKOS </w:t>
      </w:r>
      <w:r w:rsidR="000831C4" w:rsidRPr="00D70948">
        <w:rPr>
          <w:rFonts w:ascii="Times New Roman" w:hAnsi="Times New Roman" w:cs="Times New Roman"/>
          <w:b/>
          <w:sz w:val="24"/>
          <w:szCs w:val="24"/>
          <w:lang w:val="lt-LT"/>
        </w:rPr>
        <w:t>ŽEMĖS ŪKIO, MAISTO ŪKIO IR KAIMO PLĖTROS ĮSTATYMO NR. IX-987 8 STRAIPSNIO PAKEITIMO ĮSTATYMO</w:t>
      </w:r>
      <w:r w:rsidR="000831C4" w:rsidRPr="00D70948">
        <w:rPr>
          <w:rFonts w:ascii="Times New Roman" w:hAnsi="Times New Roman" w:cs="Times New Roman"/>
          <w:b/>
          <w:bCs/>
          <w:sz w:val="24"/>
          <w:szCs w:val="24"/>
          <w:lang w:val="lt-LT"/>
        </w:rPr>
        <w:t xml:space="preserve"> </w:t>
      </w:r>
      <w:r w:rsidR="000831C4" w:rsidRPr="00D70948">
        <w:rPr>
          <w:rFonts w:ascii="Times New Roman" w:hAnsi="Times New Roman" w:cs="Times New Roman"/>
          <w:b/>
          <w:sz w:val="24"/>
          <w:szCs w:val="24"/>
          <w:lang w:val="lt-LT"/>
        </w:rPr>
        <w:t>PROJEKTO NR. XIVP-478</w:t>
      </w:r>
      <w:r w:rsidR="00E26766" w:rsidRPr="00D70948">
        <w:rPr>
          <w:rFonts w:ascii="Times New Roman" w:hAnsi="Times New Roman" w:cs="Times New Roman"/>
          <w:b/>
          <w:caps/>
          <w:sz w:val="24"/>
          <w:szCs w:val="24"/>
          <w:lang w:val="lt-LT"/>
        </w:rPr>
        <w:t xml:space="preserve">“ </w:t>
      </w:r>
      <w:r w:rsidR="00F046F4" w:rsidRPr="00D70948">
        <w:rPr>
          <w:rFonts w:ascii="Times New Roman" w:hAnsi="Times New Roman" w:cs="Times New Roman"/>
          <w:b/>
          <w:bCs/>
          <w:caps/>
          <w:sz w:val="24"/>
          <w:szCs w:val="24"/>
          <w:lang w:val="lt-LT"/>
        </w:rPr>
        <w:t>PROJEKT</w:t>
      </w:r>
      <w:r w:rsidR="00583980" w:rsidRPr="00D70948">
        <w:rPr>
          <w:rFonts w:ascii="Times New Roman" w:hAnsi="Times New Roman" w:cs="Times New Roman"/>
          <w:b/>
          <w:bCs/>
          <w:caps/>
          <w:sz w:val="24"/>
          <w:szCs w:val="24"/>
          <w:lang w:val="lt-LT"/>
        </w:rPr>
        <w:t>O</w:t>
      </w:r>
    </w:p>
    <w:p w14:paraId="7B694362" w14:textId="5607878A" w:rsidR="00CC5234" w:rsidRPr="00D70948" w:rsidRDefault="00CC5234" w:rsidP="00B41570">
      <w:pPr>
        <w:spacing w:line="240" w:lineRule="auto"/>
        <w:jc w:val="center"/>
        <w:rPr>
          <w:rFonts w:ascii="Times New Roman" w:hAnsi="Times New Roman" w:cs="Times New Roman"/>
          <w:b/>
          <w:caps/>
          <w:sz w:val="24"/>
          <w:szCs w:val="24"/>
          <w:lang w:val="lt-LT"/>
        </w:rPr>
      </w:pPr>
    </w:p>
    <w:p w14:paraId="45C73791" w14:textId="3D8D5D91" w:rsidR="00457961" w:rsidRPr="00D70948" w:rsidRDefault="00457961" w:rsidP="00357A3E">
      <w:pPr>
        <w:jc w:val="both"/>
        <w:rPr>
          <w:rFonts w:ascii="Times New Roman" w:hAnsi="Times New Roman" w:cs="Times New Roman"/>
          <w:b/>
          <w:sz w:val="24"/>
          <w:szCs w:val="24"/>
          <w:lang w:val="lt-LT"/>
        </w:rPr>
      </w:pPr>
      <w:r w:rsidRPr="00D70948">
        <w:rPr>
          <w:rFonts w:ascii="Times New Roman" w:hAnsi="Times New Roman" w:cs="Times New Roman"/>
          <w:b/>
          <w:sz w:val="24"/>
          <w:szCs w:val="24"/>
          <w:lang w:val="lt-LT"/>
        </w:rPr>
        <w:t>Derinimo pažymoje pateikiamos glaustos pastabos, į kurias neatsižvelgta</w:t>
      </w:r>
      <w:r w:rsidR="00B3412A">
        <w:rPr>
          <w:rFonts w:ascii="Times New Roman" w:hAnsi="Times New Roman" w:cs="Times New Roman"/>
          <w:b/>
          <w:sz w:val="24"/>
          <w:szCs w:val="24"/>
          <w:lang w:val="lt-LT"/>
        </w:rPr>
        <w:t xml:space="preserve"> (arba atsižvelgta iš dalies)</w:t>
      </w:r>
      <w:r w:rsidRPr="00D70948">
        <w:rPr>
          <w:rFonts w:ascii="Times New Roman" w:hAnsi="Times New Roman" w:cs="Times New Roman"/>
          <w:b/>
          <w:sz w:val="24"/>
          <w:szCs w:val="24"/>
          <w:lang w:val="lt-LT"/>
        </w:rPr>
        <w:t xml:space="preserve">, ir paaiškinimai </w:t>
      </w:r>
    </w:p>
    <w:tbl>
      <w:tblPr>
        <w:tblStyle w:val="Lentelstinklelis"/>
        <w:tblW w:w="14034" w:type="dxa"/>
        <w:tblInd w:w="-5" w:type="dxa"/>
        <w:tblLook w:val="04A0" w:firstRow="1" w:lastRow="0" w:firstColumn="1" w:lastColumn="0" w:noHBand="0" w:noVBand="1"/>
      </w:tblPr>
      <w:tblGrid>
        <w:gridCol w:w="570"/>
        <w:gridCol w:w="1982"/>
        <w:gridCol w:w="6237"/>
        <w:gridCol w:w="5245"/>
      </w:tblGrid>
      <w:tr w:rsidR="00735D13" w:rsidRPr="00D70948" w14:paraId="62C700DC" w14:textId="77777777" w:rsidTr="00741379">
        <w:tc>
          <w:tcPr>
            <w:tcW w:w="570" w:type="dxa"/>
          </w:tcPr>
          <w:p w14:paraId="5F44F5DE" w14:textId="77777777" w:rsidR="00735D13" w:rsidRPr="00D70948" w:rsidRDefault="00735D13" w:rsidP="00F72B2B">
            <w:pPr>
              <w:jc w:val="both"/>
              <w:rPr>
                <w:rFonts w:ascii="Times New Roman" w:hAnsi="Times New Roman" w:cs="Times New Roman"/>
                <w:b/>
                <w:sz w:val="24"/>
                <w:szCs w:val="24"/>
                <w:lang w:val="lt-LT"/>
              </w:rPr>
            </w:pPr>
            <w:r w:rsidRPr="00D70948">
              <w:rPr>
                <w:rFonts w:ascii="Times New Roman" w:hAnsi="Times New Roman" w:cs="Times New Roman"/>
                <w:b/>
                <w:sz w:val="24"/>
                <w:szCs w:val="24"/>
                <w:lang w:val="lt-LT"/>
              </w:rPr>
              <w:t>Eil.</w:t>
            </w:r>
          </w:p>
          <w:p w14:paraId="3EF2645B" w14:textId="16969044" w:rsidR="00735D13" w:rsidRPr="00D70948" w:rsidRDefault="00735D13" w:rsidP="00F72B2B">
            <w:pPr>
              <w:jc w:val="both"/>
              <w:rPr>
                <w:rFonts w:ascii="Times New Roman" w:hAnsi="Times New Roman" w:cs="Times New Roman"/>
                <w:b/>
                <w:sz w:val="24"/>
                <w:szCs w:val="24"/>
                <w:lang w:val="lt-LT"/>
              </w:rPr>
            </w:pPr>
            <w:r w:rsidRPr="00D70948">
              <w:rPr>
                <w:rFonts w:ascii="Times New Roman" w:hAnsi="Times New Roman" w:cs="Times New Roman"/>
                <w:b/>
                <w:sz w:val="24"/>
                <w:szCs w:val="24"/>
                <w:lang w:val="lt-LT"/>
              </w:rPr>
              <w:t>Nr.</w:t>
            </w:r>
          </w:p>
        </w:tc>
        <w:tc>
          <w:tcPr>
            <w:tcW w:w="1982" w:type="dxa"/>
          </w:tcPr>
          <w:p w14:paraId="2482614D" w14:textId="0CB1AE4D" w:rsidR="00735D13" w:rsidRPr="00D70948" w:rsidRDefault="00735D13" w:rsidP="00F72B2B">
            <w:pPr>
              <w:jc w:val="both"/>
              <w:rPr>
                <w:rFonts w:ascii="Times New Roman" w:hAnsi="Times New Roman" w:cs="Times New Roman"/>
                <w:b/>
                <w:sz w:val="24"/>
                <w:szCs w:val="24"/>
                <w:lang w:val="lt-LT"/>
              </w:rPr>
            </w:pPr>
            <w:r w:rsidRPr="00D70948">
              <w:rPr>
                <w:rFonts w:ascii="Times New Roman" w:hAnsi="Times New Roman" w:cs="Times New Roman"/>
                <w:b/>
                <w:sz w:val="24"/>
                <w:szCs w:val="24"/>
                <w:lang w:val="lt-LT"/>
              </w:rPr>
              <w:t>Institucijos pavadinimas, rašto data ir numeris</w:t>
            </w:r>
          </w:p>
        </w:tc>
        <w:tc>
          <w:tcPr>
            <w:tcW w:w="6237" w:type="dxa"/>
          </w:tcPr>
          <w:p w14:paraId="38DB9B58" w14:textId="77777777" w:rsidR="00735D13" w:rsidRPr="00D70948" w:rsidRDefault="00735D13" w:rsidP="00F72B2B">
            <w:pPr>
              <w:jc w:val="both"/>
              <w:rPr>
                <w:rFonts w:ascii="Times New Roman" w:hAnsi="Times New Roman" w:cs="Times New Roman"/>
                <w:b/>
                <w:sz w:val="24"/>
                <w:szCs w:val="24"/>
                <w:lang w:val="lt-LT"/>
              </w:rPr>
            </w:pPr>
            <w:r w:rsidRPr="00D70948">
              <w:rPr>
                <w:rFonts w:ascii="Times New Roman" w:hAnsi="Times New Roman" w:cs="Times New Roman"/>
                <w:b/>
                <w:sz w:val="24"/>
                <w:szCs w:val="24"/>
                <w:lang w:val="lt-LT"/>
              </w:rPr>
              <w:t>Pastabos ir pasiūlymai</w:t>
            </w:r>
          </w:p>
        </w:tc>
        <w:tc>
          <w:tcPr>
            <w:tcW w:w="5245" w:type="dxa"/>
          </w:tcPr>
          <w:p w14:paraId="391B2E2B" w14:textId="20963ED6" w:rsidR="00735D13" w:rsidRPr="00D70948" w:rsidRDefault="002D7240" w:rsidP="00F72B2B">
            <w:pPr>
              <w:jc w:val="both"/>
              <w:rPr>
                <w:rFonts w:ascii="Times New Roman" w:hAnsi="Times New Roman" w:cs="Times New Roman"/>
                <w:b/>
                <w:sz w:val="24"/>
                <w:szCs w:val="24"/>
                <w:lang w:val="lt-LT"/>
              </w:rPr>
            </w:pPr>
            <w:r w:rsidRPr="00D70948">
              <w:rPr>
                <w:rFonts w:ascii="Times New Roman" w:hAnsi="Times New Roman" w:cs="Times New Roman"/>
                <w:b/>
                <w:sz w:val="24"/>
                <w:szCs w:val="24"/>
                <w:lang w:val="lt-LT"/>
              </w:rPr>
              <w:t>Paaiškinimai dėl pastabų, į kurias neatsižvelgta</w:t>
            </w:r>
            <w:r w:rsidR="00F80210">
              <w:rPr>
                <w:rFonts w:ascii="Times New Roman" w:hAnsi="Times New Roman" w:cs="Times New Roman"/>
                <w:b/>
                <w:sz w:val="24"/>
                <w:szCs w:val="24"/>
                <w:lang w:val="lt-LT"/>
              </w:rPr>
              <w:t xml:space="preserve"> (arba atsižvelgta iš dalies)</w:t>
            </w:r>
          </w:p>
        </w:tc>
      </w:tr>
      <w:tr w:rsidR="00B17E59" w:rsidRPr="00D70948" w14:paraId="7A04EC05" w14:textId="77777777" w:rsidTr="00741379">
        <w:tc>
          <w:tcPr>
            <w:tcW w:w="570" w:type="dxa"/>
          </w:tcPr>
          <w:p w14:paraId="7939907B" w14:textId="7C0CC0EB" w:rsidR="00B17E59" w:rsidRPr="00D70948" w:rsidRDefault="005A2751" w:rsidP="00F72B2B">
            <w:pPr>
              <w:jc w:val="both"/>
              <w:rPr>
                <w:rFonts w:ascii="Times New Roman" w:hAnsi="Times New Roman" w:cs="Times New Roman"/>
                <w:bCs/>
                <w:sz w:val="24"/>
                <w:szCs w:val="24"/>
                <w:lang w:val="lt-LT"/>
              </w:rPr>
            </w:pPr>
            <w:r>
              <w:rPr>
                <w:rFonts w:ascii="Times New Roman" w:hAnsi="Times New Roman" w:cs="Times New Roman"/>
                <w:bCs/>
                <w:sz w:val="24"/>
                <w:szCs w:val="24"/>
                <w:lang w:val="lt-LT"/>
              </w:rPr>
              <w:t>1</w:t>
            </w:r>
            <w:r w:rsidR="00EE2FA4" w:rsidRPr="00D70948">
              <w:rPr>
                <w:rFonts w:ascii="Times New Roman" w:hAnsi="Times New Roman" w:cs="Times New Roman"/>
                <w:bCs/>
                <w:sz w:val="24"/>
                <w:szCs w:val="24"/>
                <w:lang w:val="lt-LT"/>
              </w:rPr>
              <w:t>.</w:t>
            </w:r>
          </w:p>
        </w:tc>
        <w:tc>
          <w:tcPr>
            <w:tcW w:w="1982" w:type="dxa"/>
          </w:tcPr>
          <w:p w14:paraId="67EB4EB7" w14:textId="344154F5" w:rsidR="00F778B5" w:rsidRPr="00D70948" w:rsidRDefault="00DE01AA" w:rsidP="00F778B5">
            <w:pPr>
              <w:rPr>
                <w:rFonts w:ascii="Times New Roman" w:hAnsi="Times New Roman" w:cs="Times New Roman"/>
                <w:sz w:val="24"/>
                <w:szCs w:val="24"/>
                <w:lang w:val="lt-LT"/>
              </w:rPr>
            </w:pPr>
            <w:r w:rsidRPr="00D70948">
              <w:rPr>
                <w:rFonts w:ascii="Times New Roman" w:hAnsi="Times New Roman" w:cs="Times New Roman"/>
                <w:b/>
                <w:sz w:val="24"/>
                <w:szCs w:val="24"/>
                <w:lang w:val="lt-LT"/>
              </w:rPr>
              <w:t xml:space="preserve">Lietuvos Respublikos </w:t>
            </w:r>
            <w:r w:rsidR="00B63988">
              <w:rPr>
                <w:rFonts w:ascii="Times New Roman" w:hAnsi="Times New Roman" w:cs="Times New Roman"/>
                <w:b/>
                <w:sz w:val="24"/>
                <w:szCs w:val="24"/>
                <w:lang w:val="lt-LT"/>
              </w:rPr>
              <w:t xml:space="preserve">teisingumo </w:t>
            </w:r>
            <w:r w:rsidRPr="00D70948">
              <w:rPr>
                <w:rFonts w:ascii="Times New Roman" w:hAnsi="Times New Roman" w:cs="Times New Roman"/>
                <w:b/>
                <w:sz w:val="24"/>
                <w:szCs w:val="24"/>
                <w:lang w:val="lt-LT"/>
              </w:rPr>
              <w:t>ministerija</w:t>
            </w:r>
          </w:p>
          <w:p w14:paraId="3068C40F" w14:textId="47D502A3" w:rsidR="00B17E59" w:rsidRPr="00D70948" w:rsidRDefault="00DE01AA" w:rsidP="00F778B5">
            <w:pPr>
              <w:rPr>
                <w:rFonts w:ascii="Times New Roman" w:hAnsi="Times New Roman" w:cs="Times New Roman"/>
                <w:b/>
                <w:sz w:val="24"/>
                <w:szCs w:val="24"/>
                <w:lang w:val="lt-LT"/>
              </w:rPr>
            </w:pPr>
            <w:r w:rsidRPr="00D70948">
              <w:rPr>
                <w:rFonts w:ascii="Times New Roman" w:hAnsi="Times New Roman" w:cs="Times New Roman"/>
                <w:sz w:val="24"/>
                <w:szCs w:val="24"/>
                <w:lang w:val="lt-LT"/>
              </w:rPr>
              <w:t>20</w:t>
            </w:r>
            <w:r w:rsidR="00272F15" w:rsidRPr="00D70948">
              <w:rPr>
                <w:rFonts w:ascii="Times New Roman" w:hAnsi="Times New Roman" w:cs="Times New Roman"/>
                <w:sz w:val="24"/>
                <w:szCs w:val="24"/>
                <w:lang w:val="lt-LT"/>
              </w:rPr>
              <w:t>2</w:t>
            </w:r>
            <w:r w:rsidR="00E422EC">
              <w:rPr>
                <w:rFonts w:ascii="Times New Roman" w:hAnsi="Times New Roman" w:cs="Times New Roman"/>
                <w:sz w:val="24"/>
                <w:szCs w:val="24"/>
                <w:lang w:val="lt-LT"/>
              </w:rPr>
              <w:t>2</w:t>
            </w:r>
            <w:r w:rsidRPr="00D70948">
              <w:rPr>
                <w:rFonts w:ascii="Times New Roman" w:hAnsi="Times New Roman" w:cs="Times New Roman"/>
                <w:sz w:val="24"/>
                <w:szCs w:val="24"/>
                <w:lang w:val="lt-LT"/>
              </w:rPr>
              <w:t>-0</w:t>
            </w:r>
            <w:r w:rsidR="00E422EC">
              <w:rPr>
                <w:rFonts w:ascii="Times New Roman" w:hAnsi="Times New Roman" w:cs="Times New Roman"/>
                <w:sz w:val="24"/>
                <w:szCs w:val="24"/>
                <w:lang w:val="lt-LT"/>
              </w:rPr>
              <w:t>1</w:t>
            </w:r>
            <w:r w:rsidRPr="00D70948">
              <w:rPr>
                <w:rFonts w:ascii="Times New Roman" w:hAnsi="Times New Roman" w:cs="Times New Roman"/>
                <w:sz w:val="24"/>
                <w:szCs w:val="24"/>
                <w:lang w:val="lt-LT"/>
              </w:rPr>
              <w:t>-</w:t>
            </w:r>
            <w:r w:rsidR="00E422EC">
              <w:rPr>
                <w:rFonts w:ascii="Times New Roman" w:hAnsi="Times New Roman" w:cs="Times New Roman"/>
                <w:sz w:val="24"/>
                <w:szCs w:val="24"/>
                <w:lang w:val="lt-LT"/>
              </w:rPr>
              <w:t>26</w:t>
            </w:r>
            <w:r w:rsidRPr="00D70948">
              <w:rPr>
                <w:rFonts w:ascii="Times New Roman" w:hAnsi="Times New Roman" w:cs="Times New Roman"/>
                <w:sz w:val="24"/>
                <w:szCs w:val="24"/>
                <w:lang w:val="lt-LT"/>
              </w:rPr>
              <w:t xml:space="preserve"> raštas Nr. (</w:t>
            </w:r>
            <w:r w:rsidR="001D702A">
              <w:rPr>
                <w:rFonts w:ascii="Times New Roman" w:hAnsi="Times New Roman" w:cs="Times New Roman"/>
                <w:sz w:val="24"/>
                <w:szCs w:val="24"/>
                <w:lang w:val="lt-LT"/>
              </w:rPr>
              <w:t>1</w:t>
            </w:r>
            <w:r w:rsidR="00B119ED" w:rsidRPr="00D70948">
              <w:rPr>
                <w:rFonts w:ascii="Times New Roman" w:hAnsi="Times New Roman" w:cs="Times New Roman"/>
                <w:sz w:val="24"/>
                <w:szCs w:val="24"/>
                <w:lang w:val="lt-LT"/>
              </w:rPr>
              <w:t xml:space="preserve">.6 </w:t>
            </w:r>
            <w:proofErr w:type="spellStart"/>
            <w:r w:rsidR="00B119ED" w:rsidRPr="00D70948">
              <w:rPr>
                <w:rFonts w:ascii="Times New Roman" w:hAnsi="Times New Roman" w:cs="Times New Roman"/>
                <w:sz w:val="24"/>
                <w:szCs w:val="24"/>
                <w:lang w:val="lt-LT"/>
              </w:rPr>
              <w:t>Mr</w:t>
            </w:r>
            <w:proofErr w:type="spellEnd"/>
            <w:r w:rsidRPr="00D70948">
              <w:rPr>
                <w:rFonts w:ascii="Times New Roman" w:hAnsi="Times New Roman" w:cs="Times New Roman"/>
                <w:sz w:val="24"/>
                <w:szCs w:val="24"/>
                <w:lang w:val="lt-LT"/>
              </w:rPr>
              <w:t>)</w:t>
            </w:r>
            <w:r w:rsidR="00223DB6">
              <w:rPr>
                <w:rFonts w:ascii="Times New Roman" w:hAnsi="Times New Roman" w:cs="Times New Roman"/>
                <w:sz w:val="24"/>
                <w:szCs w:val="24"/>
                <w:lang w:val="lt-LT"/>
              </w:rPr>
              <w:t xml:space="preserve"> 2T</w:t>
            </w:r>
            <w:r w:rsidRPr="00D70948">
              <w:rPr>
                <w:rFonts w:ascii="Times New Roman" w:hAnsi="Times New Roman" w:cs="Times New Roman"/>
                <w:sz w:val="24"/>
                <w:szCs w:val="24"/>
                <w:lang w:val="lt-LT"/>
              </w:rPr>
              <w:t>-</w:t>
            </w:r>
            <w:r w:rsidR="00223DB6">
              <w:rPr>
                <w:rFonts w:ascii="Times New Roman" w:hAnsi="Times New Roman" w:cs="Times New Roman"/>
                <w:sz w:val="24"/>
                <w:szCs w:val="24"/>
                <w:lang w:val="lt-LT"/>
              </w:rPr>
              <w:t>119</w:t>
            </w:r>
          </w:p>
        </w:tc>
        <w:tc>
          <w:tcPr>
            <w:tcW w:w="6237" w:type="dxa"/>
          </w:tcPr>
          <w:p w14:paraId="3E363337" w14:textId="37A3997A" w:rsidR="00BF2403" w:rsidRPr="005F2768" w:rsidRDefault="00AC2B31" w:rsidP="00F72B2B">
            <w:pPr>
              <w:jc w:val="both"/>
              <w:rPr>
                <w:rFonts w:ascii="Times New Roman" w:hAnsi="Times New Roman" w:cs="Times New Roman"/>
                <w:sz w:val="24"/>
                <w:szCs w:val="24"/>
                <w:lang w:val="lt-LT"/>
              </w:rPr>
            </w:pPr>
            <w:r w:rsidRPr="005F2768">
              <w:rPr>
                <w:rFonts w:ascii="Times New Roman" w:hAnsi="Times New Roman" w:cs="Times New Roman"/>
                <w:sz w:val="24"/>
                <w:szCs w:val="24"/>
                <w:lang w:val="lt-LT"/>
              </w:rPr>
              <w:t xml:space="preserve">Nutarimo </w:t>
            </w:r>
            <w:r w:rsidR="00687C9F" w:rsidRPr="005F2768">
              <w:rPr>
                <w:rFonts w:ascii="Times New Roman" w:hAnsi="Times New Roman" w:cs="Times New Roman"/>
                <w:sz w:val="24"/>
                <w:szCs w:val="24"/>
                <w:lang w:val="lt-LT"/>
              </w:rPr>
              <w:t xml:space="preserve">projekto 3 punkte nurodoma, kad tiesioginių išmokų sumažinimo mechanizmo taikymas </w:t>
            </w:r>
            <w:r w:rsidR="00687C9F" w:rsidRPr="005F2768">
              <w:rPr>
                <w:rFonts w:ascii="Times New Roman" w:hAnsi="Times New Roman" w:cs="Times New Roman"/>
                <w:i/>
                <w:iCs/>
                <w:color w:val="000000"/>
                <w:sz w:val="24"/>
                <w:szCs w:val="24"/>
                <w:lang w:val="lt-LT"/>
              </w:rPr>
              <w:t xml:space="preserve">turi būti atidėtas </w:t>
            </w:r>
            <w:r w:rsidR="00687C9F" w:rsidRPr="005F2768">
              <w:rPr>
                <w:rFonts w:ascii="Times New Roman" w:hAnsi="Times New Roman" w:cs="Times New Roman"/>
                <w:color w:val="000000"/>
                <w:sz w:val="24"/>
                <w:szCs w:val="24"/>
                <w:lang w:val="lt-LT"/>
              </w:rPr>
              <w:t xml:space="preserve">iki 2023 m. sausio 1 d., nes nuo šios datos bus taikomos </w:t>
            </w:r>
            <w:r w:rsidR="00687C9F" w:rsidRPr="005F2768">
              <w:rPr>
                <w:rFonts w:ascii="Times New Roman" w:hAnsi="Times New Roman" w:cs="Times New Roman"/>
                <w:sz w:val="24"/>
                <w:szCs w:val="24"/>
                <w:lang w:val="lt-LT"/>
              </w:rPr>
              <w:t xml:space="preserve">2021 m. gruodžio 2 d. Europos Parlamento ir Tarybos reglamento (ES) 2021/2115 nuostatos, su kuriomis </w:t>
            </w:r>
            <w:r w:rsidR="00687C9F" w:rsidRPr="005F2768">
              <w:rPr>
                <w:rFonts w:ascii="Times New Roman" w:hAnsi="Times New Roman" w:cs="Times New Roman"/>
                <w:i/>
                <w:iCs/>
                <w:sz w:val="24"/>
                <w:szCs w:val="24"/>
                <w:lang w:val="lt-LT"/>
              </w:rPr>
              <w:t>siūlomas teisi</w:t>
            </w:r>
            <w:r w:rsidR="00687C9F" w:rsidRPr="005F2768">
              <w:rPr>
                <w:rFonts w:ascii="Times New Roman" w:hAnsi="Times New Roman" w:cs="Times New Roman"/>
                <w:i/>
                <w:iCs/>
                <w:color w:val="000000"/>
                <w:sz w:val="24"/>
                <w:szCs w:val="24"/>
                <w:lang w:val="lt-LT"/>
              </w:rPr>
              <w:t>nis reguliavimas turi būti suderintas</w:t>
            </w:r>
            <w:r w:rsidR="00687C9F" w:rsidRPr="005F2768">
              <w:rPr>
                <w:rFonts w:ascii="Times New Roman" w:hAnsi="Times New Roman" w:cs="Times New Roman"/>
                <w:sz w:val="24"/>
                <w:szCs w:val="24"/>
                <w:lang w:val="lt-LT"/>
              </w:rPr>
              <w:t xml:space="preserve">, </w:t>
            </w:r>
            <w:r w:rsidR="00687C9F" w:rsidRPr="005F2768">
              <w:rPr>
                <w:rFonts w:ascii="Times New Roman" w:hAnsi="Times New Roman" w:cs="Times New Roman"/>
                <w:i/>
                <w:iCs/>
                <w:sz w:val="24"/>
                <w:szCs w:val="24"/>
                <w:lang w:val="lt-LT"/>
              </w:rPr>
              <w:t>nustatant</w:t>
            </w:r>
            <w:r w:rsidR="00687C9F" w:rsidRPr="005F2768">
              <w:rPr>
                <w:rFonts w:ascii="Times New Roman" w:hAnsi="Times New Roman" w:cs="Times New Roman"/>
                <w:sz w:val="24"/>
                <w:szCs w:val="24"/>
                <w:lang w:val="lt-LT"/>
              </w:rPr>
              <w:t>, kad tiesioginių išmokų dalies, apimančios bazinę pajamų paramos tvarumui didinti išmoką, suma, tenkanti vienam žemės ūkio veiklos subjektui, negali viršyti 100 000 eurų per metus, tačiau ši suma yra didinama per vienus kalendorinius metus, einančius prieš paraiškų teikimo metus, už žemės ūkio veiklą faktiškai darbuotojams išmokėtu darbo užmokesčiu, įskaitant su darbo užmokesčiu susijusių mokesčių sumą.  Ši Vyriausybės pozicija bei pateikti nepritarimo argumentai neužtikrina Vyriausybės formuluojamos pozicijos tikrumo ir galėtų būti laikomi labiau būdingais formuojant Vyriausybės pritarimo poziciją teikiant pastabas ir pasiūlymus dėl siūlomo Įstatymo projekto teisinio reguliavimo. Atsižvelgiant į tai, siūlytina apsvarstyti galimybę arba Nutarimo projekto 3 punkto atsisakyti, arba nepritarimo argumento pagrindimą tikslinti, kad jo formuluotė atitiktų formuojamą Vyriausybės nepritarimo poziciją</w:t>
            </w:r>
            <w:r w:rsidR="00A17B4C" w:rsidRPr="005F2768">
              <w:rPr>
                <w:rFonts w:ascii="Times New Roman" w:hAnsi="Times New Roman" w:cs="Times New Roman"/>
                <w:sz w:val="24"/>
                <w:szCs w:val="24"/>
                <w:lang w:val="lt-LT"/>
              </w:rPr>
              <w:t>.</w:t>
            </w:r>
          </w:p>
        </w:tc>
        <w:tc>
          <w:tcPr>
            <w:tcW w:w="5245" w:type="dxa"/>
          </w:tcPr>
          <w:p w14:paraId="73406168" w14:textId="7BEA84C3" w:rsidR="00194A4C" w:rsidRPr="00C327B1" w:rsidRDefault="00320D8F" w:rsidP="00F72B2B">
            <w:pPr>
              <w:jc w:val="both"/>
              <w:rPr>
                <w:rFonts w:ascii="Times New Roman" w:hAnsi="Times New Roman" w:cs="Times New Roman"/>
                <w:b/>
                <w:sz w:val="24"/>
                <w:szCs w:val="24"/>
                <w:lang w:val="lt-LT"/>
              </w:rPr>
            </w:pPr>
            <w:r>
              <w:rPr>
                <w:rFonts w:ascii="Times New Roman" w:hAnsi="Times New Roman" w:cs="Times New Roman"/>
                <w:b/>
                <w:sz w:val="24"/>
                <w:szCs w:val="24"/>
                <w:lang w:val="lt-LT"/>
              </w:rPr>
              <w:t>A</w:t>
            </w:r>
            <w:r w:rsidR="00194A4C" w:rsidRPr="00C327B1">
              <w:rPr>
                <w:rFonts w:ascii="Times New Roman" w:hAnsi="Times New Roman" w:cs="Times New Roman"/>
                <w:b/>
                <w:sz w:val="24"/>
                <w:szCs w:val="24"/>
                <w:lang w:val="lt-LT"/>
              </w:rPr>
              <w:t>tsižvelgta</w:t>
            </w:r>
            <w:r>
              <w:rPr>
                <w:rFonts w:ascii="Times New Roman" w:hAnsi="Times New Roman" w:cs="Times New Roman"/>
                <w:b/>
                <w:sz w:val="24"/>
                <w:szCs w:val="24"/>
                <w:lang w:val="lt-LT"/>
              </w:rPr>
              <w:t xml:space="preserve"> iš dalies</w:t>
            </w:r>
            <w:r w:rsidR="00194A4C" w:rsidRPr="00C327B1">
              <w:rPr>
                <w:rFonts w:ascii="Times New Roman" w:hAnsi="Times New Roman" w:cs="Times New Roman"/>
                <w:b/>
                <w:sz w:val="24"/>
                <w:szCs w:val="24"/>
                <w:lang w:val="lt-LT"/>
              </w:rPr>
              <w:t>.</w:t>
            </w:r>
          </w:p>
          <w:p w14:paraId="47BCB13F" w14:textId="1A4849B6" w:rsidR="00883443" w:rsidRPr="00C327B1" w:rsidRDefault="00883443" w:rsidP="00F72B2B">
            <w:pPr>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Vyriausybės nepritarimo pozicija, atsižvelgiant į pateiktą pastabą, pakeista į pritarimo poziciją, taip pat atsisakyta Nutarimo projekto 2 punkto.</w:t>
            </w:r>
          </w:p>
          <w:p w14:paraId="65FEB9B0" w14:textId="4594E00A" w:rsidR="00B17E59" w:rsidRDefault="00FA255D" w:rsidP="00F72B2B">
            <w:pPr>
              <w:jc w:val="both"/>
              <w:rPr>
                <w:rFonts w:ascii="Times New Roman" w:hAnsi="Times New Roman" w:cs="Times New Roman"/>
                <w:color w:val="000000"/>
                <w:sz w:val="24"/>
                <w:szCs w:val="24"/>
                <w:lang w:val="lt-LT"/>
              </w:rPr>
            </w:pPr>
            <w:r w:rsidRPr="00C327B1">
              <w:rPr>
                <w:rFonts w:ascii="Times New Roman" w:hAnsi="Times New Roman" w:cs="Times New Roman"/>
                <w:color w:val="000000"/>
                <w:sz w:val="24"/>
                <w:szCs w:val="24"/>
                <w:lang w:val="lt-LT"/>
              </w:rPr>
              <w:t xml:space="preserve">Nutarimo projekto </w:t>
            </w:r>
            <w:r w:rsidR="002B5DF8">
              <w:rPr>
                <w:rFonts w:ascii="Times New Roman" w:hAnsi="Times New Roman" w:cs="Times New Roman"/>
                <w:color w:val="000000"/>
                <w:sz w:val="24"/>
                <w:szCs w:val="24"/>
                <w:lang w:val="lt-LT"/>
              </w:rPr>
              <w:t>2</w:t>
            </w:r>
            <w:r w:rsidRPr="00C327B1">
              <w:rPr>
                <w:rFonts w:ascii="Times New Roman" w:hAnsi="Times New Roman" w:cs="Times New Roman"/>
                <w:color w:val="000000"/>
                <w:sz w:val="24"/>
                <w:szCs w:val="24"/>
                <w:lang w:val="lt-LT"/>
              </w:rPr>
              <w:t xml:space="preserve"> punktas</w:t>
            </w:r>
            <w:r w:rsidR="00883443">
              <w:rPr>
                <w:rFonts w:ascii="Times New Roman" w:hAnsi="Times New Roman" w:cs="Times New Roman"/>
                <w:color w:val="000000"/>
                <w:sz w:val="24"/>
                <w:szCs w:val="24"/>
                <w:lang w:val="lt-LT"/>
              </w:rPr>
              <w:t xml:space="preserve"> (buvęs 3 punktas)</w:t>
            </w:r>
            <w:r w:rsidRPr="00C327B1">
              <w:rPr>
                <w:rFonts w:ascii="Times New Roman" w:hAnsi="Times New Roman" w:cs="Times New Roman"/>
                <w:color w:val="000000"/>
                <w:sz w:val="24"/>
                <w:szCs w:val="24"/>
                <w:lang w:val="lt-LT"/>
              </w:rPr>
              <w:t xml:space="preserve"> yra svarbus tuo, kad juo išreiškiama Vyriausybės pozicija </w:t>
            </w:r>
            <w:r w:rsidR="00BE2225">
              <w:rPr>
                <w:rFonts w:ascii="Times New Roman" w:hAnsi="Times New Roman" w:cs="Times New Roman"/>
                <w:color w:val="000000"/>
                <w:sz w:val="24"/>
                <w:szCs w:val="24"/>
                <w:lang w:val="lt-LT"/>
              </w:rPr>
              <w:t xml:space="preserve">– </w:t>
            </w:r>
            <w:r w:rsidRPr="00C327B1">
              <w:rPr>
                <w:rFonts w:ascii="Times New Roman" w:hAnsi="Times New Roman" w:cs="Times New Roman"/>
                <w:color w:val="000000"/>
                <w:sz w:val="24"/>
                <w:szCs w:val="24"/>
                <w:lang w:val="lt-LT"/>
              </w:rPr>
              <w:t>kaip</w:t>
            </w:r>
            <w:r w:rsidRPr="00C327B1">
              <w:rPr>
                <w:rFonts w:ascii="Times New Roman" w:hAnsi="Times New Roman" w:cs="Times New Roman"/>
                <w:sz w:val="24"/>
                <w:szCs w:val="24"/>
                <w:lang w:val="lt-LT"/>
              </w:rPr>
              <w:t xml:space="preserve"> tiesioginių išmokų sumažinimo mechanizmas turėtų būti taikomas nuo </w:t>
            </w:r>
            <w:r w:rsidRPr="00C327B1">
              <w:rPr>
                <w:rFonts w:ascii="Times New Roman" w:hAnsi="Times New Roman" w:cs="Times New Roman"/>
                <w:color w:val="000000"/>
                <w:sz w:val="24"/>
                <w:szCs w:val="24"/>
                <w:lang w:val="lt-LT"/>
              </w:rPr>
              <w:t xml:space="preserve">2023 m. sausio 1 d., todėl </w:t>
            </w:r>
            <w:r w:rsidR="00E55DEF">
              <w:rPr>
                <w:rFonts w:ascii="Times New Roman" w:hAnsi="Times New Roman" w:cs="Times New Roman"/>
                <w:color w:val="000000"/>
                <w:sz w:val="24"/>
                <w:szCs w:val="24"/>
                <w:lang w:val="lt-LT"/>
              </w:rPr>
              <w:t xml:space="preserve">atsisakyti </w:t>
            </w:r>
            <w:r w:rsidRPr="00C327B1">
              <w:rPr>
                <w:rFonts w:ascii="Times New Roman" w:hAnsi="Times New Roman" w:cs="Times New Roman"/>
                <w:color w:val="000000"/>
                <w:sz w:val="24"/>
                <w:szCs w:val="24"/>
                <w:lang w:val="lt-LT"/>
              </w:rPr>
              <w:t>šio punkto yra netikslinga.</w:t>
            </w:r>
          </w:p>
          <w:p w14:paraId="40578E8F" w14:textId="2CAC03E6" w:rsidR="008919FA" w:rsidRPr="009642C8" w:rsidRDefault="008919FA" w:rsidP="00F72B2B">
            <w:pPr>
              <w:jc w:val="both"/>
              <w:rPr>
                <w:rFonts w:ascii="Times New Roman" w:hAnsi="Times New Roman" w:cs="Times New Roman"/>
                <w:sz w:val="24"/>
                <w:szCs w:val="24"/>
                <w:lang w:val="lt-LT"/>
              </w:rPr>
            </w:pPr>
          </w:p>
        </w:tc>
      </w:tr>
    </w:tbl>
    <w:p w14:paraId="0351C7A1" w14:textId="3837571C" w:rsidR="00CB06B5" w:rsidRDefault="00CB06B5" w:rsidP="0027755A">
      <w:pPr>
        <w:jc w:val="center"/>
        <w:rPr>
          <w:rFonts w:ascii="Times New Roman" w:hAnsi="Times New Roman" w:cs="Times New Roman"/>
          <w:sz w:val="24"/>
          <w:szCs w:val="24"/>
          <w:lang w:val="lt-LT"/>
        </w:rPr>
      </w:pPr>
    </w:p>
    <w:p w14:paraId="3C67A09C" w14:textId="459F1768" w:rsidR="00600297" w:rsidRDefault="002D7240" w:rsidP="0027755A">
      <w:pPr>
        <w:jc w:val="center"/>
        <w:rPr>
          <w:rFonts w:ascii="Times New Roman" w:hAnsi="Times New Roman" w:cs="Times New Roman"/>
          <w:sz w:val="24"/>
          <w:szCs w:val="24"/>
          <w:lang w:val="lt-LT"/>
        </w:rPr>
      </w:pPr>
      <w:r w:rsidRPr="00407786">
        <w:rPr>
          <w:rFonts w:ascii="Times New Roman" w:hAnsi="Times New Roman" w:cs="Times New Roman"/>
          <w:sz w:val="24"/>
          <w:szCs w:val="24"/>
          <w:lang w:val="lt-LT"/>
        </w:rPr>
        <w:t>______________</w:t>
      </w:r>
      <w:r>
        <w:rPr>
          <w:rFonts w:ascii="Times New Roman" w:hAnsi="Times New Roman" w:cs="Times New Roman"/>
          <w:sz w:val="24"/>
          <w:szCs w:val="24"/>
          <w:lang w:val="lt-LT"/>
        </w:rPr>
        <w:t>___</w:t>
      </w:r>
    </w:p>
    <w:sectPr w:rsidR="00600297" w:rsidSect="002071E2">
      <w:headerReference w:type="even" r:id="rId8"/>
      <w:headerReference w:type="default" r:id="rId9"/>
      <w:footerReference w:type="even" r:id="rId10"/>
      <w:footerReference w:type="default" r:id="rId11"/>
      <w:headerReference w:type="first" r:id="rId12"/>
      <w:footerReference w:type="first" r:id="rId13"/>
      <w:pgSz w:w="15840" w:h="12240" w:orient="landscape"/>
      <w:pgMar w:top="964" w:right="794" w:bottom="79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75CC" w14:textId="77777777" w:rsidR="003D3963" w:rsidRDefault="003D3963" w:rsidP="00F66365">
      <w:pPr>
        <w:spacing w:after="0" w:line="240" w:lineRule="auto"/>
      </w:pPr>
      <w:r>
        <w:separator/>
      </w:r>
    </w:p>
  </w:endnote>
  <w:endnote w:type="continuationSeparator" w:id="0">
    <w:p w14:paraId="28C044BD" w14:textId="77777777" w:rsidR="003D3963" w:rsidRDefault="003D3963" w:rsidP="00F6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F145" w14:textId="77777777" w:rsidR="005A48AB" w:rsidRDefault="005A48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7C4C" w14:textId="77777777" w:rsidR="005A48AB" w:rsidRDefault="005A48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D7E1" w14:textId="77777777" w:rsidR="005A48AB" w:rsidRDefault="005A48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A86B" w14:textId="77777777" w:rsidR="003D3963" w:rsidRDefault="003D3963" w:rsidP="00F66365">
      <w:pPr>
        <w:spacing w:after="0" w:line="240" w:lineRule="auto"/>
      </w:pPr>
      <w:r>
        <w:separator/>
      </w:r>
    </w:p>
  </w:footnote>
  <w:footnote w:type="continuationSeparator" w:id="0">
    <w:p w14:paraId="14F02109" w14:textId="77777777" w:rsidR="003D3963" w:rsidRDefault="003D3963" w:rsidP="00F66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58A5" w14:textId="77777777" w:rsidR="005A48AB" w:rsidRDefault="005A48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52499624"/>
      <w:docPartObj>
        <w:docPartGallery w:val="Page Numbers (Top of Page)"/>
        <w:docPartUnique/>
      </w:docPartObj>
    </w:sdtPr>
    <w:sdtEndPr/>
    <w:sdtContent>
      <w:p w14:paraId="2220C0FB" w14:textId="77777777" w:rsidR="00F66365" w:rsidRPr="005A48AB" w:rsidRDefault="00F66365">
        <w:pPr>
          <w:pStyle w:val="Antrats"/>
          <w:jc w:val="center"/>
          <w:rPr>
            <w:rFonts w:ascii="Times New Roman" w:hAnsi="Times New Roman" w:cs="Times New Roman"/>
            <w:sz w:val="24"/>
            <w:szCs w:val="24"/>
          </w:rPr>
        </w:pPr>
        <w:r w:rsidRPr="005A48AB">
          <w:rPr>
            <w:rFonts w:ascii="Times New Roman" w:hAnsi="Times New Roman" w:cs="Times New Roman"/>
            <w:sz w:val="24"/>
            <w:szCs w:val="24"/>
          </w:rPr>
          <w:fldChar w:fldCharType="begin"/>
        </w:r>
        <w:r w:rsidRPr="005A48AB">
          <w:rPr>
            <w:rFonts w:ascii="Times New Roman" w:hAnsi="Times New Roman" w:cs="Times New Roman"/>
            <w:sz w:val="24"/>
            <w:szCs w:val="24"/>
          </w:rPr>
          <w:instrText>PAGE   \* MERGEFORMAT</w:instrText>
        </w:r>
        <w:r w:rsidRPr="005A48AB">
          <w:rPr>
            <w:rFonts w:ascii="Times New Roman" w:hAnsi="Times New Roman" w:cs="Times New Roman"/>
            <w:sz w:val="24"/>
            <w:szCs w:val="24"/>
          </w:rPr>
          <w:fldChar w:fldCharType="separate"/>
        </w:r>
        <w:r w:rsidR="00160253" w:rsidRPr="005A48AB">
          <w:rPr>
            <w:rFonts w:ascii="Times New Roman" w:hAnsi="Times New Roman" w:cs="Times New Roman"/>
            <w:noProof/>
            <w:sz w:val="24"/>
            <w:szCs w:val="24"/>
            <w:lang w:val="lt-LT"/>
          </w:rPr>
          <w:t>4</w:t>
        </w:r>
        <w:r w:rsidRPr="005A48AB">
          <w:rPr>
            <w:rFonts w:ascii="Times New Roman" w:hAnsi="Times New Roman" w:cs="Times New Roman"/>
            <w:sz w:val="24"/>
            <w:szCs w:val="24"/>
          </w:rPr>
          <w:fldChar w:fldCharType="end"/>
        </w:r>
      </w:p>
    </w:sdtContent>
  </w:sdt>
  <w:p w14:paraId="5D982A22" w14:textId="77777777" w:rsidR="00F66365" w:rsidRDefault="00F663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43A6" w14:textId="77777777" w:rsidR="005A48AB" w:rsidRDefault="005A48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D7A"/>
    <w:multiLevelType w:val="hybridMultilevel"/>
    <w:tmpl w:val="7562C0E0"/>
    <w:lvl w:ilvl="0" w:tplc="A2F8ACAA">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F4E670C"/>
    <w:multiLevelType w:val="hybridMultilevel"/>
    <w:tmpl w:val="C3BCB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E78D9"/>
    <w:multiLevelType w:val="hybridMultilevel"/>
    <w:tmpl w:val="7562C0E0"/>
    <w:lvl w:ilvl="0" w:tplc="A2F8ACAA">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26EA1C32"/>
    <w:multiLevelType w:val="hybridMultilevel"/>
    <w:tmpl w:val="03AE8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0B17BB"/>
    <w:multiLevelType w:val="hybridMultilevel"/>
    <w:tmpl w:val="FB1CF7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5A363D"/>
    <w:multiLevelType w:val="hybridMultilevel"/>
    <w:tmpl w:val="7562C0E0"/>
    <w:lvl w:ilvl="0" w:tplc="A2F8ACAA">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38225F7"/>
    <w:multiLevelType w:val="hybridMultilevel"/>
    <w:tmpl w:val="176CFA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B24624"/>
    <w:multiLevelType w:val="hybridMultilevel"/>
    <w:tmpl w:val="03B801A6"/>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8" w15:restartNumberingAfterBreak="0">
    <w:nsid w:val="4D127FF2"/>
    <w:multiLevelType w:val="hybridMultilevel"/>
    <w:tmpl w:val="10D651DC"/>
    <w:lvl w:ilvl="0" w:tplc="F92C99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55A31C9"/>
    <w:multiLevelType w:val="hybridMultilevel"/>
    <w:tmpl w:val="7562C0E0"/>
    <w:lvl w:ilvl="0" w:tplc="A2F8ACAA">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5AD431E5"/>
    <w:multiLevelType w:val="hybridMultilevel"/>
    <w:tmpl w:val="FA285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1126C6"/>
    <w:multiLevelType w:val="hybridMultilevel"/>
    <w:tmpl w:val="E47E6B9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E64E4D"/>
    <w:multiLevelType w:val="hybridMultilevel"/>
    <w:tmpl w:val="80CA35D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0D1EDE"/>
    <w:multiLevelType w:val="hybridMultilevel"/>
    <w:tmpl w:val="BD5AB79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983371"/>
    <w:multiLevelType w:val="hybridMultilevel"/>
    <w:tmpl w:val="6C9E6D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F25727"/>
    <w:multiLevelType w:val="hybridMultilevel"/>
    <w:tmpl w:val="CF9071A4"/>
    <w:lvl w:ilvl="0" w:tplc="CCA467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4"/>
  </w:num>
  <w:num w:numId="2">
    <w:abstractNumId w:val="11"/>
  </w:num>
  <w:num w:numId="3">
    <w:abstractNumId w:val="13"/>
  </w:num>
  <w:num w:numId="4">
    <w:abstractNumId w:val="12"/>
  </w:num>
  <w:num w:numId="5">
    <w:abstractNumId w:val="1"/>
  </w:num>
  <w:num w:numId="6">
    <w:abstractNumId w:val="3"/>
  </w:num>
  <w:num w:numId="7">
    <w:abstractNumId w:val="4"/>
  </w:num>
  <w:num w:numId="8">
    <w:abstractNumId w:val="10"/>
  </w:num>
  <w:num w:numId="9">
    <w:abstractNumId w:val="7"/>
  </w:num>
  <w:num w:numId="10">
    <w:abstractNumId w:val="6"/>
  </w:num>
  <w:num w:numId="11">
    <w:abstractNumId w:val="5"/>
  </w:num>
  <w:num w:numId="12">
    <w:abstractNumId w:val="9"/>
  </w:num>
  <w:num w:numId="13">
    <w:abstractNumId w:val="0"/>
  </w:num>
  <w:num w:numId="14">
    <w:abstractNumId w:val="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3E"/>
    <w:rsid w:val="00005106"/>
    <w:rsid w:val="00010523"/>
    <w:rsid w:val="000141E7"/>
    <w:rsid w:val="000229EE"/>
    <w:rsid w:val="0003513E"/>
    <w:rsid w:val="0004059D"/>
    <w:rsid w:val="0004716C"/>
    <w:rsid w:val="0005053A"/>
    <w:rsid w:val="00063C61"/>
    <w:rsid w:val="00074BFD"/>
    <w:rsid w:val="00075093"/>
    <w:rsid w:val="00075155"/>
    <w:rsid w:val="00081B18"/>
    <w:rsid w:val="000831C4"/>
    <w:rsid w:val="000879B9"/>
    <w:rsid w:val="00094539"/>
    <w:rsid w:val="0009641B"/>
    <w:rsid w:val="000A5134"/>
    <w:rsid w:val="000A5819"/>
    <w:rsid w:val="000A61A6"/>
    <w:rsid w:val="000B5916"/>
    <w:rsid w:val="000B7F5F"/>
    <w:rsid w:val="000C43C8"/>
    <w:rsid w:val="000D3B29"/>
    <w:rsid w:val="000D3EA9"/>
    <w:rsid w:val="000F1D11"/>
    <w:rsid w:val="000F2C03"/>
    <w:rsid w:val="000F37F9"/>
    <w:rsid w:val="000F3D40"/>
    <w:rsid w:val="00105E1A"/>
    <w:rsid w:val="00115FAC"/>
    <w:rsid w:val="00150781"/>
    <w:rsid w:val="001553F3"/>
    <w:rsid w:val="00160253"/>
    <w:rsid w:val="0016253D"/>
    <w:rsid w:val="0016683C"/>
    <w:rsid w:val="00166D11"/>
    <w:rsid w:val="00170695"/>
    <w:rsid w:val="00183C44"/>
    <w:rsid w:val="0018775A"/>
    <w:rsid w:val="00187FD5"/>
    <w:rsid w:val="00190DB8"/>
    <w:rsid w:val="00194A4C"/>
    <w:rsid w:val="001A08D9"/>
    <w:rsid w:val="001A1460"/>
    <w:rsid w:val="001A45A8"/>
    <w:rsid w:val="001A7C03"/>
    <w:rsid w:val="001B08C0"/>
    <w:rsid w:val="001C104C"/>
    <w:rsid w:val="001D1A60"/>
    <w:rsid w:val="001D4648"/>
    <w:rsid w:val="001D639C"/>
    <w:rsid w:val="001D702A"/>
    <w:rsid w:val="001E6A31"/>
    <w:rsid w:val="001F463D"/>
    <w:rsid w:val="001F650B"/>
    <w:rsid w:val="00204733"/>
    <w:rsid w:val="002067C4"/>
    <w:rsid w:val="00206847"/>
    <w:rsid w:val="00206DE3"/>
    <w:rsid w:val="002071E2"/>
    <w:rsid w:val="00207385"/>
    <w:rsid w:val="002107C1"/>
    <w:rsid w:val="00223DB6"/>
    <w:rsid w:val="00231E52"/>
    <w:rsid w:val="0023271A"/>
    <w:rsid w:val="00232C0F"/>
    <w:rsid w:val="002344D4"/>
    <w:rsid w:val="00242464"/>
    <w:rsid w:val="002516A4"/>
    <w:rsid w:val="002627D7"/>
    <w:rsid w:val="002639AA"/>
    <w:rsid w:val="002727E4"/>
    <w:rsid w:val="00272F15"/>
    <w:rsid w:val="002735C4"/>
    <w:rsid w:val="00273A5D"/>
    <w:rsid w:val="00275F16"/>
    <w:rsid w:val="0027755A"/>
    <w:rsid w:val="00280B5A"/>
    <w:rsid w:val="00292084"/>
    <w:rsid w:val="002A18B6"/>
    <w:rsid w:val="002A316A"/>
    <w:rsid w:val="002B0406"/>
    <w:rsid w:val="002B1C81"/>
    <w:rsid w:val="002B5DF8"/>
    <w:rsid w:val="002D3667"/>
    <w:rsid w:val="002D6900"/>
    <w:rsid w:val="002D7240"/>
    <w:rsid w:val="002F5661"/>
    <w:rsid w:val="00301B1E"/>
    <w:rsid w:val="003024F6"/>
    <w:rsid w:val="00307906"/>
    <w:rsid w:val="00317F2E"/>
    <w:rsid w:val="00320D8F"/>
    <w:rsid w:val="003214E0"/>
    <w:rsid w:val="0032358C"/>
    <w:rsid w:val="003303B7"/>
    <w:rsid w:val="003333BD"/>
    <w:rsid w:val="00333DE3"/>
    <w:rsid w:val="00335117"/>
    <w:rsid w:val="00341820"/>
    <w:rsid w:val="00342A9C"/>
    <w:rsid w:val="00347292"/>
    <w:rsid w:val="00347C07"/>
    <w:rsid w:val="00350908"/>
    <w:rsid w:val="0035485D"/>
    <w:rsid w:val="00357A3E"/>
    <w:rsid w:val="00360E44"/>
    <w:rsid w:val="00366D44"/>
    <w:rsid w:val="003745B2"/>
    <w:rsid w:val="003805B0"/>
    <w:rsid w:val="00383878"/>
    <w:rsid w:val="00383D6C"/>
    <w:rsid w:val="003849DD"/>
    <w:rsid w:val="003930C2"/>
    <w:rsid w:val="003A26C8"/>
    <w:rsid w:val="003A6001"/>
    <w:rsid w:val="003B34EE"/>
    <w:rsid w:val="003C1664"/>
    <w:rsid w:val="003C24AD"/>
    <w:rsid w:val="003C3DC4"/>
    <w:rsid w:val="003C458B"/>
    <w:rsid w:val="003C5D53"/>
    <w:rsid w:val="003C69CC"/>
    <w:rsid w:val="003D3963"/>
    <w:rsid w:val="003D7085"/>
    <w:rsid w:val="003E1DED"/>
    <w:rsid w:val="003F3F15"/>
    <w:rsid w:val="00400BF3"/>
    <w:rsid w:val="004049E6"/>
    <w:rsid w:val="00407786"/>
    <w:rsid w:val="00407DC9"/>
    <w:rsid w:val="00410D16"/>
    <w:rsid w:val="00414713"/>
    <w:rsid w:val="0041735A"/>
    <w:rsid w:val="0043567D"/>
    <w:rsid w:val="004413D6"/>
    <w:rsid w:val="0045313A"/>
    <w:rsid w:val="00453BDB"/>
    <w:rsid w:val="00454F4D"/>
    <w:rsid w:val="00457961"/>
    <w:rsid w:val="00473373"/>
    <w:rsid w:val="00482638"/>
    <w:rsid w:val="00483589"/>
    <w:rsid w:val="004845F2"/>
    <w:rsid w:val="00485F14"/>
    <w:rsid w:val="00487F06"/>
    <w:rsid w:val="004A373F"/>
    <w:rsid w:val="004B68CC"/>
    <w:rsid w:val="004B755E"/>
    <w:rsid w:val="004B79EF"/>
    <w:rsid w:val="004C36D8"/>
    <w:rsid w:val="004C408F"/>
    <w:rsid w:val="004D275A"/>
    <w:rsid w:val="004E679E"/>
    <w:rsid w:val="00502286"/>
    <w:rsid w:val="00535EBB"/>
    <w:rsid w:val="00543391"/>
    <w:rsid w:val="00543B9B"/>
    <w:rsid w:val="00547C82"/>
    <w:rsid w:val="0055178F"/>
    <w:rsid w:val="0056005E"/>
    <w:rsid w:val="005707CF"/>
    <w:rsid w:val="00583980"/>
    <w:rsid w:val="005842E9"/>
    <w:rsid w:val="005902B6"/>
    <w:rsid w:val="00590BF4"/>
    <w:rsid w:val="0059413E"/>
    <w:rsid w:val="005A2751"/>
    <w:rsid w:val="005A48AB"/>
    <w:rsid w:val="005A624E"/>
    <w:rsid w:val="005C2359"/>
    <w:rsid w:val="005C274C"/>
    <w:rsid w:val="005C7FAF"/>
    <w:rsid w:val="005D00C4"/>
    <w:rsid w:val="005D1A63"/>
    <w:rsid w:val="005D5255"/>
    <w:rsid w:val="005E3A09"/>
    <w:rsid w:val="005E6302"/>
    <w:rsid w:val="005F14A4"/>
    <w:rsid w:val="005F2768"/>
    <w:rsid w:val="005F27AC"/>
    <w:rsid w:val="005F5E84"/>
    <w:rsid w:val="005F6497"/>
    <w:rsid w:val="00600297"/>
    <w:rsid w:val="00611503"/>
    <w:rsid w:val="006171A3"/>
    <w:rsid w:val="006211AC"/>
    <w:rsid w:val="00625F4F"/>
    <w:rsid w:val="006336EC"/>
    <w:rsid w:val="00635E5C"/>
    <w:rsid w:val="00636EE9"/>
    <w:rsid w:val="0064451E"/>
    <w:rsid w:val="0066183D"/>
    <w:rsid w:val="00665E3C"/>
    <w:rsid w:val="00683E75"/>
    <w:rsid w:val="00684651"/>
    <w:rsid w:val="00684843"/>
    <w:rsid w:val="00685190"/>
    <w:rsid w:val="00685AD4"/>
    <w:rsid w:val="00687C9F"/>
    <w:rsid w:val="00695EC5"/>
    <w:rsid w:val="006D1373"/>
    <w:rsid w:val="006E26E6"/>
    <w:rsid w:val="006E33F9"/>
    <w:rsid w:val="006E4CD4"/>
    <w:rsid w:val="006E7D0A"/>
    <w:rsid w:val="006F40F5"/>
    <w:rsid w:val="006F50FA"/>
    <w:rsid w:val="00705179"/>
    <w:rsid w:val="00723052"/>
    <w:rsid w:val="00724C45"/>
    <w:rsid w:val="00735D13"/>
    <w:rsid w:val="00741379"/>
    <w:rsid w:val="00743991"/>
    <w:rsid w:val="0075266A"/>
    <w:rsid w:val="0075317E"/>
    <w:rsid w:val="00756759"/>
    <w:rsid w:val="00760A92"/>
    <w:rsid w:val="0077466C"/>
    <w:rsid w:val="00774DAF"/>
    <w:rsid w:val="007808E7"/>
    <w:rsid w:val="00785FE0"/>
    <w:rsid w:val="00795DDF"/>
    <w:rsid w:val="007A1D63"/>
    <w:rsid w:val="007A3DE3"/>
    <w:rsid w:val="007A3F5D"/>
    <w:rsid w:val="007B0628"/>
    <w:rsid w:val="007B1AD7"/>
    <w:rsid w:val="007D2C00"/>
    <w:rsid w:val="007D3745"/>
    <w:rsid w:val="007F1F10"/>
    <w:rsid w:val="007F5A2E"/>
    <w:rsid w:val="007F76A0"/>
    <w:rsid w:val="007F78C2"/>
    <w:rsid w:val="008012F8"/>
    <w:rsid w:val="00803837"/>
    <w:rsid w:val="00805BE9"/>
    <w:rsid w:val="00812D0D"/>
    <w:rsid w:val="00816C1E"/>
    <w:rsid w:val="0082218D"/>
    <w:rsid w:val="00822B4F"/>
    <w:rsid w:val="00827990"/>
    <w:rsid w:val="00834622"/>
    <w:rsid w:val="0083706D"/>
    <w:rsid w:val="00837BAC"/>
    <w:rsid w:val="008443D2"/>
    <w:rsid w:val="00845034"/>
    <w:rsid w:val="0085548D"/>
    <w:rsid w:val="0086761F"/>
    <w:rsid w:val="00871C13"/>
    <w:rsid w:val="00877FD0"/>
    <w:rsid w:val="00883443"/>
    <w:rsid w:val="008919FA"/>
    <w:rsid w:val="008928C9"/>
    <w:rsid w:val="008969D3"/>
    <w:rsid w:val="008A369E"/>
    <w:rsid w:val="008A45CA"/>
    <w:rsid w:val="008B3362"/>
    <w:rsid w:val="008B4C45"/>
    <w:rsid w:val="008B78AE"/>
    <w:rsid w:val="008C0EE7"/>
    <w:rsid w:val="008D29E0"/>
    <w:rsid w:val="008E1F64"/>
    <w:rsid w:val="008E57C7"/>
    <w:rsid w:val="008F1885"/>
    <w:rsid w:val="009036D5"/>
    <w:rsid w:val="009075BE"/>
    <w:rsid w:val="009121D8"/>
    <w:rsid w:val="00923D84"/>
    <w:rsid w:val="0092441E"/>
    <w:rsid w:val="009276C8"/>
    <w:rsid w:val="009342CB"/>
    <w:rsid w:val="009417E5"/>
    <w:rsid w:val="009434A2"/>
    <w:rsid w:val="0096033D"/>
    <w:rsid w:val="009642C8"/>
    <w:rsid w:val="00987AA6"/>
    <w:rsid w:val="009A778A"/>
    <w:rsid w:val="009A78D6"/>
    <w:rsid w:val="009C0972"/>
    <w:rsid w:val="009C0F53"/>
    <w:rsid w:val="009C1086"/>
    <w:rsid w:val="009C6B88"/>
    <w:rsid w:val="009D1830"/>
    <w:rsid w:val="009F3D3D"/>
    <w:rsid w:val="009F5E94"/>
    <w:rsid w:val="009F5F04"/>
    <w:rsid w:val="00A00834"/>
    <w:rsid w:val="00A050C5"/>
    <w:rsid w:val="00A17B4C"/>
    <w:rsid w:val="00A31B91"/>
    <w:rsid w:val="00A321E5"/>
    <w:rsid w:val="00A34454"/>
    <w:rsid w:val="00A40F63"/>
    <w:rsid w:val="00A413F2"/>
    <w:rsid w:val="00A63151"/>
    <w:rsid w:val="00A81864"/>
    <w:rsid w:val="00A856BD"/>
    <w:rsid w:val="00A9443E"/>
    <w:rsid w:val="00A94931"/>
    <w:rsid w:val="00AA1C73"/>
    <w:rsid w:val="00AA2021"/>
    <w:rsid w:val="00AB1259"/>
    <w:rsid w:val="00AB3244"/>
    <w:rsid w:val="00AB5243"/>
    <w:rsid w:val="00AB55B0"/>
    <w:rsid w:val="00AC2945"/>
    <w:rsid w:val="00AC2B31"/>
    <w:rsid w:val="00AC66ED"/>
    <w:rsid w:val="00AD603E"/>
    <w:rsid w:val="00AD6310"/>
    <w:rsid w:val="00AD6579"/>
    <w:rsid w:val="00AD6F5B"/>
    <w:rsid w:val="00AE343F"/>
    <w:rsid w:val="00AE4A24"/>
    <w:rsid w:val="00AF6D70"/>
    <w:rsid w:val="00B0329F"/>
    <w:rsid w:val="00B119ED"/>
    <w:rsid w:val="00B13D67"/>
    <w:rsid w:val="00B1588A"/>
    <w:rsid w:val="00B15C2E"/>
    <w:rsid w:val="00B16F99"/>
    <w:rsid w:val="00B17E59"/>
    <w:rsid w:val="00B21F0F"/>
    <w:rsid w:val="00B22D36"/>
    <w:rsid w:val="00B24B85"/>
    <w:rsid w:val="00B3412A"/>
    <w:rsid w:val="00B35D8A"/>
    <w:rsid w:val="00B41570"/>
    <w:rsid w:val="00B5228A"/>
    <w:rsid w:val="00B626A7"/>
    <w:rsid w:val="00B63988"/>
    <w:rsid w:val="00B6515E"/>
    <w:rsid w:val="00B83D24"/>
    <w:rsid w:val="00B92CAA"/>
    <w:rsid w:val="00BA6D2A"/>
    <w:rsid w:val="00BB3582"/>
    <w:rsid w:val="00BB70F6"/>
    <w:rsid w:val="00BC21E1"/>
    <w:rsid w:val="00BC5833"/>
    <w:rsid w:val="00BD6A5D"/>
    <w:rsid w:val="00BE1E0E"/>
    <w:rsid w:val="00BE2225"/>
    <w:rsid w:val="00BF0542"/>
    <w:rsid w:val="00BF12C9"/>
    <w:rsid w:val="00BF2403"/>
    <w:rsid w:val="00BF672B"/>
    <w:rsid w:val="00C0119F"/>
    <w:rsid w:val="00C05195"/>
    <w:rsid w:val="00C05A02"/>
    <w:rsid w:val="00C05B87"/>
    <w:rsid w:val="00C23D83"/>
    <w:rsid w:val="00C25B34"/>
    <w:rsid w:val="00C306AD"/>
    <w:rsid w:val="00C327B1"/>
    <w:rsid w:val="00C33984"/>
    <w:rsid w:val="00C35EBB"/>
    <w:rsid w:val="00C3616B"/>
    <w:rsid w:val="00C413D7"/>
    <w:rsid w:val="00C41CF0"/>
    <w:rsid w:val="00C43432"/>
    <w:rsid w:val="00C43F76"/>
    <w:rsid w:val="00C44727"/>
    <w:rsid w:val="00C5029C"/>
    <w:rsid w:val="00C540FB"/>
    <w:rsid w:val="00C545C6"/>
    <w:rsid w:val="00C6493C"/>
    <w:rsid w:val="00C729DB"/>
    <w:rsid w:val="00C800B4"/>
    <w:rsid w:val="00C87F37"/>
    <w:rsid w:val="00C96CD5"/>
    <w:rsid w:val="00C975B2"/>
    <w:rsid w:val="00CA05BE"/>
    <w:rsid w:val="00CA2042"/>
    <w:rsid w:val="00CA5DBC"/>
    <w:rsid w:val="00CB06B5"/>
    <w:rsid w:val="00CB3298"/>
    <w:rsid w:val="00CB4F22"/>
    <w:rsid w:val="00CC5234"/>
    <w:rsid w:val="00CE09C7"/>
    <w:rsid w:val="00CE0EE7"/>
    <w:rsid w:val="00CE3846"/>
    <w:rsid w:val="00CE386E"/>
    <w:rsid w:val="00CE7BD8"/>
    <w:rsid w:val="00CF1B05"/>
    <w:rsid w:val="00CF6AC1"/>
    <w:rsid w:val="00D01A43"/>
    <w:rsid w:val="00D07E28"/>
    <w:rsid w:val="00D123C2"/>
    <w:rsid w:val="00D20D0D"/>
    <w:rsid w:val="00D2155D"/>
    <w:rsid w:val="00D21B0E"/>
    <w:rsid w:val="00D258CC"/>
    <w:rsid w:val="00D368E1"/>
    <w:rsid w:val="00D4408F"/>
    <w:rsid w:val="00D61070"/>
    <w:rsid w:val="00D67F5D"/>
    <w:rsid w:val="00D70948"/>
    <w:rsid w:val="00D73F4E"/>
    <w:rsid w:val="00D74326"/>
    <w:rsid w:val="00D8400C"/>
    <w:rsid w:val="00D904AA"/>
    <w:rsid w:val="00DA2630"/>
    <w:rsid w:val="00DA40B3"/>
    <w:rsid w:val="00DB0E69"/>
    <w:rsid w:val="00DD23C4"/>
    <w:rsid w:val="00DD749B"/>
    <w:rsid w:val="00DE01AA"/>
    <w:rsid w:val="00DE7788"/>
    <w:rsid w:val="00E02D0F"/>
    <w:rsid w:val="00E04F43"/>
    <w:rsid w:val="00E168CC"/>
    <w:rsid w:val="00E23ECB"/>
    <w:rsid w:val="00E26766"/>
    <w:rsid w:val="00E31078"/>
    <w:rsid w:val="00E32C21"/>
    <w:rsid w:val="00E422EC"/>
    <w:rsid w:val="00E51254"/>
    <w:rsid w:val="00E5191A"/>
    <w:rsid w:val="00E55367"/>
    <w:rsid w:val="00E55DEF"/>
    <w:rsid w:val="00E6085A"/>
    <w:rsid w:val="00E704BA"/>
    <w:rsid w:val="00E776C1"/>
    <w:rsid w:val="00E801C8"/>
    <w:rsid w:val="00E8062D"/>
    <w:rsid w:val="00E855F4"/>
    <w:rsid w:val="00E90EFE"/>
    <w:rsid w:val="00EA0098"/>
    <w:rsid w:val="00EA07B3"/>
    <w:rsid w:val="00EA13D1"/>
    <w:rsid w:val="00EB0CA8"/>
    <w:rsid w:val="00EB5DDD"/>
    <w:rsid w:val="00EB6638"/>
    <w:rsid w:val="00ED427C"/>
    <w:rsid w:val="00ED54F5"/>
    <w:rsid w:val="00ED5669"/>
    <w:rsid w:val="00EE2FA4"/>
    <w:rsid w:val="00EE4626"/>
    <w:rsid w:val="00F046F4"/>
    <w:rsid w:val="00F0751C"/>
    <w:rsid w:val="00F11DAE"/>
    <w:rsid w:val="00F13B32"/>
    <w:rsid w:val="00F1744D"/>
    <w:rsid w:val="00F23162"/>
    <w:rsid w:val="00F2777B"/>
    <w:rsid w:val="00F30E2D"/>
    <w:rsid w:val="00F32348"/>
    <w:rsid w:val="00F47C6E"/>
    <w:rsid w:val="00F53B2A"/>
    <w:rsid w:val="00F540B1"/>
    <w:rsid w:val="00F60274"/>
    <w:rsid w:val="00F62F75"/>
    <w:rsid w:val="00F64E78"/>
    <w:rsid w:val="00F66365"/>
    <w:rsid w:val="00F72B2B"/>
    <w:rsid w:val="00F778B5"/>
    <w:rsid w:val="00F80210"/>
    <w:rsid w:val="00F96E38"/>
    <w:rsid w:val="00F97B26"/>
    <w:rsid w:val="00FA1929"/>
    <w:rsid w:val="00FA255D"/>
    <w:rsid w:val="00FA7C85"/>
    <w:rsid w:val="00FB1D1B"/>
    <w:rsid w:val="00FB2928"/>
    <w:rsid w:val="00FC08AB"/>
    <w:rsid w:val="00FC134B"/>
    <w:rsid w:val="00FC1700"/>
    <w:rsid w:val="00FC3C80"/>
    <w:rsid w:val="00FE07CC"/>
    <w:rsid w:val="00FF4473"/>
    <w:rsid w:val="00FF5D8A"/>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F121"/>
  <w15:docId w15:val="{09E3DAFC-E4A1-4BEF-BC55-D389C836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5DBC"/>
    <w:pPr>
      <w:ind w:left="720"/>
      <w:contextualSpacing/>
    </w:pPr>
  </w:style>
  <w:style w:type="paragraph" w:styleId="Antrats">
    <w:name w:val="header"/>
    <w:basedOn w:val="prastasis"/>
    <w:link w:val="AntratsDiagrama"/>
    <w:uiPriority w:val="99"/>
    <w:unhideWhenUsed/>
    <w:rsid w:val="00F663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6365"/>
  </w:style>
  <w:style w:type="paragraph" w:styleId="Porat">
    <w:name w:val="footer"/>
    <w:basedOn w:val="prastasis"/>
    <w:link w:val="PoratDiagrama"/>
    <w:uiPriority w:val="99"/>
    <w:unhideWhenUsed/>
    <w:rsid w:val="00F663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6365"/>
  </w:style>
  <w:style w:type="paragraph" w:styleId="Debesliotekstas">
    <w:name w:val="Balloon Text"/>
    <w:basedOn w:val="prastasis"/>
    <w:link w:val="DebesliotekstasDiagrama"/>
    <w:uiPriority w:val="99"/>
    <w:semiHidden/>
    <w:unhideWhenUsed/>
    <w:rsid w:val="005517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178F"/>
    <w:rPr>
      <w:rFonts w:ascii="Segoe UI" w:hAnsi="Segoe UI" w:cs="Segoe UI"/>
      <w:sz w:val="18"/>
      <w:szCs w:val="18"/>
    </w:rPr>
  </w:style>
  <w:style w:type="paragraph" w:styleId="Betarp">
    <w:name w:val="No Spacing"/>
    <w:uiPriority w:val="1"/>
    <w:qFormat/>
    <w:rsid w:val="00B15C2E"/>
    <w:pPr>
      <w:spacing w:after="0" w:line="240" w:lineRule="auto"/>
    </w:pPr>
  </w:style>
  <w:style w:type="character" w:styleId="Komentaronuoroda">
    <w:name w:val="annotation reference"/>
    <w:rsid w:val="004845F2"/>
    <w:rPr>
      <w:sz w:val="16"/>
      <w:szCs w:val="16"/>
    </w:rPr>
  </w:style>
  <w:style w:type="paragraph" w:styleId="Komentarotekstas">
    <w:name w:val="annotation text"/>
    <w:basedOn w:val="prastasis"/>
    <w:link w:val="KomentarotekstasDiagrama"/>
    <w:rsid w:val="004845F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4845F2"/>
    <w:rPr>
      <w:rFonts w:ascii="Times New Roman" w:eastAsia="Times New Roman" w:hAnsi="Times New Roman" w:cs="Times New Roman"/>
      <w:sz w:val="20"/>
      <w:szCs w:val="20"/>
      <w:lang w:val="lt-LT"/>
    </w:rPr>
  </w:style>
  <w:style w:type="character" w:styleId="Hipersaitas">
    <w:name w:val="Hyperlink"/>
    <w:basedOn w:val="Numatytasispastraiposriftas"/>
    <w:uiPriority w:val="99"/>
    <w:unhideWhenUsed/>
    <w:rsid w:val="00360E44"/>
    <w:rPr>
      <w:color w:val="0000FF" w:themeColor="hyperlink"/>
      <w:u w:val="single"/>
    </w:rPr>
  </w:style>
  <w:style w:type="character" w:customStyle="1" w:styleId="Neapdorotaspaminjimas1">
    <w:name w:val="Neapdorotas paminėjimas1"/>
    <w:basedOn w:val="Numatytasispastraiposriftas"/>
    <w:uiPriority w:val="99"/>
    <w:semiHidden/>
    <w:unhideWhenUsed/>
    <w:rsid w:val="00360E4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0A92"/>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760A92"/>
    <w:rPr>
      <w:rFonts w:ascii="Times New Roman" w:eastAsia="Times New Roman" w:hAnsi="Times New Roman" w:cs="Times New Roman"/>
      <w:b/>
      <w:bCs/>
      <w:sz w:val="20"/>
      <w:szCs w:val="20"/>
      <w:lang w:val="lt-LT"/>
    </w:rPr>
  </w:style>
  <w:style w:type="paragraph" w:customStyle="1" w:styleId="Default">
    <w:name w:val="Default"/>
    <w:rsid w:val="0083706D"/>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E02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951">
      <w:bodyDiv w:val="1"/>
      <w:marLeft w:val="0"/>
      <w:marRight w:val="0"/>
      <w:marTop w:val="0"/>
      <w:marBottom w:val="0"/>
      <w:divBdr>
        <w:top w:val="none" w:sz="0" w:space="0" w:color="auto"/>
        <w:left w:val="none" w:sz="0" w:space="0" w:color="auto"/>
        <w:bottom w:val="none" w:sz="0" w:space="0" w:color="auto"/>
        <w:right w:val="none" w:sz="0" w:space="0" w:color="auto"/>
      </w:divBdr>
    </w:div>
    <w:div w:id="30959387">
      <w:bodyDiv w:val="1"/>
      <w:marLeft w:val="0"/>
      <w:marRight w:val="0"/>
      <w:marTop w:val="0"/>
      <w:marBottom w:val="0"/>
      <w:divBdr>
        <w:top w:val="none" w:sz="0" w:space="0" w:color="auto"/>
        <w:left w:val="none" w:sz="0" w:space="0" w:color="auto"/>
        <w:bottom w:val="none" w:sz="0" w:space="0" w:color="auto"/>
        <w:right w:val="none" w:sz="0" w:space="0" w:color="auto"/>
      </w:divBdr>
    </w:div>
    <w:div w:id="97605275">
      <w:bodyDiv w:val="1"/>
      <w:marLeft w:val="0"/>
      <w:marRight w:val="0"/>
      <w:marTop w:val="0"/>
      <w:marBottom w:val="0"/>
      <w:divBdr>
        <w:top w:val="none" w:sz="0" w:space="0" w:color="auto"/>
        <w:left w:val="none" w:sz="0" w:space="0" w:color="auto"/>
        <w:bottom w:val="none" w:sz="0" w:space="0" w:color="auto"/>
        <w:right w:val="none" w:sz="0" w:space="0" w:color="auto"/>
      </w:divBdr>
    </w:div>
    <w:div w:id="230389326">
      <w:bodyDiv w:val="1"/>
      <w:marLeft w:val="0"/>
      <w:marRight w:val="0"/>
      <w:marTop w:val="0"/>
      <w:marBottom w:val="0"/>
      <w:divBdr>
        <w:top w:val="none" w:sz="0" w:space="0" w:color="auto"/>
        <w:left w:val="none" w:sz="0" w:space="0" w:color="auto"/>
        <w:bottom w:val="none" w:sz="0" w:space="0" w:color="auto"/>
        <w:right w:val="none" w:sz="0" w:space="0" w:color="auto"/>
      </w:divBdr>
    </w:div>
    <w:div w:id="1084838960">
      <w:bodyDiv w:val="1"/>
      <w:marLeft w:val="0"/>
      <w:marRight w:val="0"/>
      <w:marTop w:val="0"/>
      <w:marBottom w:val="0"/>
      <w:divBdr>
        <w:top w:val="none" w:sz="0" w:space="0" w:color="auto"/>
        <w:left w:val="none" w:sz="0" w:space="0" w:color="auto"/>
        <w:bottom w:val="none" w:sz="0" w:space="0" w:color="auto"/>
        <w:right w:val="none" w:sz="0" w:space="0" w:color="auto"/>
      </w:divBdr>
    </w:div>
    <w:div w:id="1084910203">
      <w:bodyDiv w:val="1"/>
      <w:marLeft w:val="0"/>
      <w:marRight w:val="0"/>
      <w:marTop w:val="0"/>
      <w:marBottom w:val="0"/>
      <w:divBdr>
        <w:top w:val="none" w:sz="0" w:space="0" w:color="auto"/>
        <w:left w:val="none" w:sz="0" w:space="0" w:color="auto"/>
        <w:bottom w:val="none" w:sz="0" w:space="0" w:color="auto"/>
        <w:right w:val="none" w:sz="0" w:space="0" w:color="auto"/>
      </w:divBdr>
    </w:div>
    <w:div w:id="1131243128">
      <w:bodyDiv w:val="1"/>
      <w:marLeft w:val="0"/>
      <w:marRight w:val="0"/>
      <w:marTop w:val="0"/>
      <w:marBottom w:val="0"/>
      <w:divBdr>
        <w:top w:val="none" w:sz="0" w:space="0" w:color="auto"/>
        <w:left w:val="none" w:sz="0" w:space="0" w:color="auto"/>
        <w:bottom w:val="none" w:sz="0" w:space="0" w:color="auto"/>
        <w:right w:val="none" w:sz="0" w:space="0" w:color="auto"/>
      </w:divBdr>
    </w:div>
    <w:div w:id="1234967184">
      <w:bodyDiv w:val="1"/>
      <w:marLeft w:val="0"/>
      <w:marRight w:val="0"/>
      <w:marTop w:val="0"/>
      <w:marBottom w:val="0"/>
      <w:divBdr>
        <w:top w:val="none" w:sz="0" w:space="0" w:color="auto"/>
        <w:left w:val="none" w:sz="0" w:space="0" w:color="auto"/>
        <w:bottom w:val="none" w:sz="0" w:space="0" w:color="auto"/>
        <w:right w:val="none" w:sz="0" w:space="0" w:color="auto"/>
      </w:divBdr>
      <w:divsChild>
        <w:div w:id="1987970367">
          <w:marLeft w:val="0"/>
          <w:marRight w:val="0"/>
          <w:marTop w:val="0"/>
          <w:marBottom w:val="0"/>
          <w:divBdr>
            <w:top w:val="none" w:sz="0" w:space="0" w:color="auto"/>
            <w:left w:val="none" w:sz="0" w:space="0" w:color="auto"/>
            <w:bottom w:val="none" w:sz="0" w:space="0" w:color="auto"/>
            <w:right w:val="none" w:sz="0" w:space="0" w:color="auto"/>
          </w:divBdr>
          <w:divsChild>
            <w:div w:id="405305178">
              <w:marLeft w:val="0"/>
              <w:marRight w:val="0"/>
              <w:marTop w:val="0"/>
              <w:marBottom w:val="0"/>
              <w:divBdr>
                <w:top w:val="none" w:sz="0" w:space="0" w:color="auto"/>
                <w:left w:val="none" w:sz="0" w:space="0" w:color="auto"/>
                <w:bottom w:val="none" w:sz="0" w:space="0" w:color="auto"/>
                <w:right w:val="none" w:sz="0" w:space="0" w:color="auto"/>
              </w:divBdr>
              <w:divsChild>
                <w:div w:id="1481731227">
                  <w:marLeft w:val="0"/>
                  <w:marRight w:val="0"/>
                  <w:marTop w:val="0"/>
                  <w:marBottom w:val="0"/>
                  <w:divBdr>
                    <w:top w:val="none" w:sz="0" w:space="0" w:color="auto"/>
                    <w:left w:val="none" w:sz="0" w:space="0" w:color="auto"/>
                    <w:bottom w:val="none" w:sz="0" w:space="0" w:color="auto"/>
                    <w:right w:val="none" w:sz="0" w:space="0" w:color="auto"/>
                  </w:divBdr>
                  <w:divsChild>
                    <w:div w:id="1520238804">
                      <w:marLeft w:val="0"/>
                      <w:marRight w:val="0"/>
                      <w:marTop w:val="0"/>
                      <w:marBottom w:val="0"/>
                      <w:divBdr>
                        <w:top w:val="none" w:sz="0" w:space="0" w:color="auto"/>
                        <w:left w:val="none" w:sz="0" w:space="0" w:color="auto"/>
                        <w:bottom w:val="none" w:sz="0" w:space="0" w:color="auto"/>
                        <w:right w:val="none" w:sz="0" w:space="0" w:color="auto"/>
                      </w:divBdr>
                      <w:divsChild>
                        <w:div w:id="1850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062949">
      <w:bodyDiv w:val="1"/>
      <w:marLeft w:val="0"/>
      <w:marRight w:val="0"/>
      <w:marTop w:val="0"/>
      <w:marBottom w:val="0"/>
      <w:divBdr>
        <w:top w:val="none" w:sz="0" w:space="0" w:color="auto"/>
        <w:left w:val="none" w:sz="0" w:space="0" w:color="auto"/>
        <w:bottom w:val="none" w:sz="0" w:space="0" w:color="auto"/>
        <w:right w:val="none" w:sz="0" w:space="0" w:color="auto"/>
      </w:divBdr>
    </w:div>
    <w:div w:id="1374189479">
      <w:bodyDiv w:val="1"/>
      <w:marLeft w:val="0"/>
      <w:marRight w:val="0"/>
      <w:marTop w:val="0"/>
      <w:marBottom w:val="0"/>
      <w:divBdr>
        <w:top w:val="none" w:sz="0" w:space="0" w:color="auto"/>
        <w:left w:val="none" w:sz="0" w:space="0" w:color="auto"/>
        <w:bottom w:val="none" w:sz="0" w:space="0" w:color="auto"/>
        <w:right w:val="none" w:sz="0" w:space="0" w:color="auto"/>
      </w:divBdr>
    </w:div>
    <w:div w:id="1481073320">
      <w:bodyDiv w:val="1"/>
      <w:marLeft w:val="0"/>
      <w:marRight w:val="0"/>
      <w:marTop w:val="0"/>
      <w:marBottom w:val="0"/>
      <w:divBdr>
        <w:top w:val="none" w:sz="0" w:space="0" w:color="auto"/>
        <w:left w:val="none" w:sz="0" w:space="0" w:color="auto"/>
        <w:bottom w:val="none" w:sz="0" w:space="0" w:color="auto"/>
        <w:right w:val="none" w:sz="0" w:space="0" w:color="auto"/>
      </w:divBdr>
    </w:div>
    <w:div w:id="1511527187">
      <w:bodyDiv w:val="1"/>
      <w:marLeft w:val="0"/>
      <w:marRight w:val="0"/>
      <w:marTop w:val="0"/>
      <w:marBottom w:val="0"/>
      <w:divBdr>
        <w:top w:val="none" w:sz="0" w:space="0" w:color="auto"/>
        <w:left w:val="none" w:sz="0" w:space="0" w:color="auto"/>
        <w:bottom w:val="none" w:sz="0" w:space="0" w:color="auto"/>
        <w:right w:val="none" w:sz="0" w:space="0" w:color="auto"/>
      </w:divBdr>
      <w:divsChild>
        <w:div w:id="1218393591">
          <w:marLeft w:val="0"/>
          <w:marRight w:val="0"/>
          <w:marTop w:val="0"/>
          <w:marBottom w:val="0"/>
          <w:divBdr>
            <w:top w:val="none" w:sz="0" w:space="0" w:color="auto"/>
            <w:left w:val="none" w:sz="0" w:space="0" w:color="auto"/>
            <w:bottom w:val="none" w:sz="0" w:space="0" w:color="auto"/>
            <w:right w:val="none" w:sz="0" w:space="0" w:color="auto"/>
          </w:divBdr>
          <w:divsChild>
            <w:div w:id="1423138231">
              <w:marLeft w:val="0"/>
              <w:marRight w:val="0"/>
              <w:marTop w:val="0"/>
              <w:marBottom w:val="0"/>
              <w:divBdr>
                <w:top w:val="none" w:sz="0" w:space="0" w:color="auto"/>
                <w:left w:val="none" w:sz="0" w:space="0" w:color="auto"/>
                <w:bottom w:val="none" w:sz="0" w:space="0" w:color="auto"/>
                <w:right w:val="none" w:sz="0" w:space="0" w:color="auto"/>
              </w:divBdr>
              <w:divsChild>
                <w:div w:id="1489711653">
                  <w:marLeft w:val="0"/>
                  <w:marRight w:val="0"/>
                  <w:marTop w:val="0"/>
                  <w:marBottom w:val="0"/>
                  <w:divBdr>
                    <w:top w:val="none" w:sz="0" w:space="0" w:color="auto"/>
                    <w:left w:val="none" w:sz="0" w:space="0" w:color="auto"/>
                    <w:bottom w:val="none" w:sz="0" w:space="0" w:color="auto"/>
                    <w:right w:val="none" w:sz="0" w:space="0" w:color="auto"/>
                  </w:divBdr>
                  <w:divsChild>
                    <w:div w:id="1215504445">
                      <w:marLeft w:val="0"/>
                      <w:marRight w:val="0"/>
                      <w:marTop w:val="0"/>
                      <w:marBottom w:val="0"/>
                      <w:divBdr>
                        <w:top w:val="none" w:sz="0" w:space="0" w:color="auto"/>
                        <w:left w:val="none" w:sz="0" w:space="0" w:color="auto"/>
                        <w:bottom w:val="none" w:sz="0" w:space="0" w:color="auto"/>
                        <w:right w:val="none" w:sz="0" w:space="0" w:color="auto"/>
                      </w:divBdr>
                      <w:divsChild>
                        <w:div w:id="14708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6EB5-910F-4376-8B50-6825644F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1433</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Jolita Kavaliauskaitė</cp:lastModifiedBy>
  <cp:revision>14</cp:revision>
  <cp:lastPrinted>2019-07-10T05:33:00Z</cp:lastPrinted>
  <dcterms:created xsi:type="dcterms:W3CDTF">2022-02-03T10:34:00Z</dcterms:created>
  <dcterms:modified xsi:type="dcterms:W3CDTF">2022-02-03T13:42:00Z</dcterms:modified>
</cp:coreProperties>
</file>