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2C" w:rsidRPr="00657C54" w:rsidRDefault="00785BCC" w:rsidP="003A1764">
      <w:pPr>
        <w:pStyle w:val="Title"/>
        <w:tabs>
          <w:tab w:val="left" w:pos="1418"/>
          <w:tab w:val="left" w:pos="1985"/>
        </w:tabs>
        <w:spacing w:after="20"/>
      </w:pPr>
      <w:r>
        <w:rPr>
          <w:noProof/>
          <w:lang w:eastAsia="lt-LT"/>
        </w:rPr>
        <w:drawing>
          <wp:inline distT="0" distB="0" distL="0" distR="0">
            <wp:extent cx="542925" cy="552450"/>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7A7551" w:rsidRDefault="00275D2C" w:rsidP="00275D2C">
      <w:pPr>
        <w:pStyle w:val="Title"/>
        <w:spacing w:after="20"/>
        <w:rPr>
          <w:sz w:val="28"/>
          <w:szCs w:val="28"/>
        </w:rPr>
      </w:pPr>
      <w:r w:rsidRPr="007A7551">
        <w:rPr>
          <w:sz w:val="28"/>
          <w:szCs w:val="28"/>
        </w:rPr>
        <w:t xml:space="preserve"> </w:t>
      </w:r>
    </w:p>
    <w:p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3F7F71">
        <w:rPr>
          <w:rFonts w:ascii="Times New Roman" w:hAnsi="Times New Roman"/>
          <w:b/>
          <w:sz w:val="28"/>
          <w:lang w:val="lt-LT"/>
        </w:rPr>
        <w:t>,</w:t>
      </w:r>
      <w:r w:rsidRPr="00657C54">
        <w:rPr>
          <w:rFonts w:ascii="Times New Roman" w:hAnsi="Times New Roman"/>
          <w:b/>
          <w:sz w:val="28"/>
          <w:lang w:val="lt-LT"/>
        </w:rPr>
        <w:t xml:space="preserve"> MOKSLO </w:t>
      </w:r>
      <w:r w:rsidR="003F7F71">
        <w:rPr>
          <w:rFonts w:ascii="Times New Roman" w:hAnsi="Times New Roman"/>
          <w:b/>
          <w:sz w:val="28"/>
          <w:lang w:val="lt-LT"/>
        </w:rPr>
        <w:t xml:space="preserve">IR SPORTO </w:t>
      </w:r>
      <w:r w:rsidRPr="00657C54">
        <w:rPr>
          <w:rFonts w:ascii="Times New Roman" w:hAnsi="Times New Roman"/>
          <w:b/>
          <w:sz w:val="28"/>
          <w:lang w:val="lt-LT"/>
        </w:rPr>
        <w:t>MINISTERIJA</w:t>
      </w:r>
    </w:p>
    <w:p w:rsidR="00275D2C" w:rsidRPr="00657C54" w:rsidRDefault="00275D2C" w:rsidP="00275D2C">
      <w:pPr>
        <w:spacing w:after="20"/>
        <w:jc w:val="center"/>
        <w:rPr>
          <w:rFonts w:ascii="Times New Roman" w:hAnsi="Times New Roman"/>
          <w:b/>
          <w:sz w:val="28"/>
          <w:lang w:val="lt-LT"/>
        </w:rPr>
      </w:pPr>
    </w:p>
    <w:p w:rsidR="00337854" w:rsidRDefault="00337854" w:rsidP="00337854">
      <w:pPr>
        <w:pStyle w:val="Footer"/>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Volano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tel. (8 5) 219 1225/219 1152, f</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 xml:space="preserve">ks. (8 5) 261 2077, </w:t>
      </w:r>
    </w:p>
    <w:p w:rsidR="00337854" w:rsidRDefault="00337854" w:rsidP="00337854">
      <w:pPr>
        <w:pStyle w:val="Footer"/>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el. p. smmin@smm.lt, http://www.smm.lt. Duomenys kaupiami ir saugomi Juridinių asmenų registre, kodas </w:t>
      </w:r>
      <w:r>
        <w:rPr>
          <w:rFonts w:ascii="Times New Roman" w:hAnsi="Times New Roman"/>
          <w:sz w:val="18"/>
          <w:szCs w:val="18"/>
          <w:lang w:val="lt-LT" w:eastAsia="en-GB"/>
        </w:rPr>
        <w:t>188603091.</w:t>
      </w:r>
    </w:p>
    <w:p w:rsidR="00337854" w:rsidRDefault="00337854" w:rsidP="00337854">
      <w:pPr>
        <w:pStyle w:val="Footer"/>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rsidR="00275D2C" w:rsidRPr="000A764D" w:rsidRDefault="00275D2C" w:rsidP="00275D2C">
      <w:pPr>
        <w:spacing w:after="20"/>
        <w:jc w:val="center"/>
        <w:rPr>
          <w:rFonts w:ascii="Times New Roman" w:hAnsi="Times New Roman"/>
          <w:sz w:val="24"/>
          <w:lang w:val="lt-LT"/>
        </w:rPr>
      </w:pPr>
    </w:p>
    <w:tbl>
      <w:tblPr>
        <w:tblW w:w="21837" w:type="dxa"/>
        <w:tblInd w:w="-426" w:type="dxa"/>
        <w:tblLayout w:type="fixed"/>
        <w:tblLook w:val="0000" w:firstRow="0" w:lastRow="0" w:firstColumn="0" w:lastColumn="0" w:noHBand="0" w:noVBand="0"/>
      </w:tblPr>
      <w:tblGrid>
        <w:gridCol w:w="3795"/>
        <w:gridCol w:w="1984"/>
        <w:gridCol w:w="425"/>
        <w:gridCol w:w="4077"/>
        <w:gridCol w:w="1701"/>
        <w:gridCol w:w="5778"/>
        <w:gridCol w:w="4077"/>
      </w:tblGrid>
      <w:tr w:rsidR="000376D4" w:rsidRPr="000A764D" w:rsidTr="00E371E3">
        <w:trPr>
          <w:gridAfter w:val="3"/>
          <w:wAfter w:w="11556" w:type="dxa"/>
        </w:trPr>
        <w:tc>
          <w:tcPr>
            <w:tcW w:w="3795" w:type="dxa"/>
          </w:tcPr>
          <w:p w:rsidR="00A05527" w:rsidRPr="000A764D" w:rsidRDefault="00D11ED4" w:rsidP="00D11ED4">
            <w:pPr>
              <w:pStyle w:val="Footer"/>
              <w:tabs>
                <w:tab w:val="clear" w:pos="4153"/>
                <w:tab w:val="clear" w:pos="8306"/>
              </w:tabs>
              <w:spacing w:after="20"/>
              <w:rPr>
                <w:rFonts w:ascii="Times New Roman" w:hAnsi="Times New Roman"/>
                <w:sz w:val="24"/>
                <w:lang w:val="lt-LT"/>
              </w:rPr>
            </w:pPr>
            <w:r>
              <w:rPr>
                <w:rFonts w:ascii="Times New Roman" w:hAnsi="Times New Roman"/>
                <w:sz w:val="24"/>
                <w:lang w:val="lt-LT"/>
              </w:rPr>
              <w:t>Lietuvos Respublikos f</w:t>
            </w:r>
            <w:r w:rsidR="00E90AE7">
              <w:rPr>
                <w:rFonts w:ascii="Times New Roman" w:hAnsi="Times New Roman"/>
                <w:sz w:val="24"/>
                <w:lang w:val="lt-LT"/>
              </w:rPr>
              <w:t>inansų ministerijai</w:t>
            </w:r>
          </w:p>
        </w:tc>
        <w:tc>
          <w:tcPr>
            <w:tcW w:w="1984" w:type="dxa"/>
          </w:tcPr>
          <w:p w:rsidR="000376D4" w:rsidRPr="000A764D" w:rsidRDefault="000376D4" w:rsidP="00AF7D6B">
            <w:pPr>
              <w:pStyle w:val="Footer"/>
              <w:tabs>
                <w:tab w:val="clear" w:pos="4153"/>
                <w:tab w:val="clear" w:pos="8306"/>
              </w:tabs>
              <w:spacing w:after="20"/>
              <w:jc w:val="center"/>
              <w:rPr>
                <w:rFonts w:ascii="Times New Roman" w:hAnsi="Times New Roman"/>
                <w:sz w:val="24"/>
                <w:lang w:val="lt-LT"/>
              </w:rPr>
            </w:pPr>
          </w:p>
        </w:tc>
        <w:tc>
          <w:tcPr>
            <w:tcW w:w="4502" w:type="dxa"/>
            <w:gridSpan w:val="2"/>
          </w:tcPr>
          <w:p w:rsidR="000376D4" w:rsidRPr="000A764D" w:rsidRDefault="000376D4" w:rsidP="00D77675">
            <w:pPr>
              <w:spacing w:after="20"/>
              <w:ind w:hanging="74"/>
              <w:rPr>
                <w:rFonts w:ascii="Times New Roman" w:hAnsi="Times New Roman"/>
                <w:sz w:val="24"/>
                <w:lang w:val="lt-LT"/>
              </w:rPr>
            </w:pPr>
            <w:bookmarkStart w:id="0"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fldChar w:fldCharType="begin">
                <w:ffData>
                  <w:name w:val="Data"/>
                  <w:enabled/>
                  <w:calcOnExit w:val="0"/>
                  <w:textInput>
                    <w:default w:val="2004 -"/>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20</w:t>
            </w:r>
            <w:r w:rsidR="00D41EBB">
              <w:rPr>
                <w:rFonts w:ascii="Times New Roman" w:hAnsi="Times New Roman"/>
                <w:noProof/>
                <w:sz w:val="24"/>
                <w:lang w:val="lt-LT"/>
              </w:rPr>
              <w:t>2</w:t>
            </w:r>
            <w:r w:rsidR="00632A21">
              <w:rPr>
                <w:rFonts w:ascii="Times New Roman" w:hAnsi="Times New Roman"/>
                <w:noProof/>
                <w:sz w:val="24"/>
                <w:lang w:val="lt-LT"/>
              </w:rPr>
              <w:t>1</w:t>
            </w:r>
            <w:r w:rsidRPr="000A764D">
              <w:rPr>
                <w:rFonts w:ascii="Times New Roman" w:hAnsi="Times New Roman"/>
                <w:noProof/>
                <w:sz w:val="24"/>
                <w:lang w:val="lt-LT"/>
              </w:rPr>
              <w:t>-</w:t>
            </w:r>
            <w:r w:rsidRPr="000A764D">
              <w:rPr>
                <w:rFonts w:ascii="Times New Roman" w:hAnsi="Times New Roman"/>
                <w:sz w:val="24"/>
                <w:lang w:val="lt-LT"/>
              </w:rPr>
              <w:fldChar w:fldCharType="end"/>
            </w:r>
            <w:bookmarkEnd w:id="0"/>
            <w:r>
              <w:rPr>
                <w:rFonts w:ascii="Times New Roman" w:hAnsi="Times New Roman"/>
                <w:sz w:val="24"/>
                <w:lang w:val="lt-LT"/>
              </w:rPr>
              <w:t xml:space="preserve">   </w:t>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Pr>
                <w:rFonts w:ascii="Times New Roman" w:hAnsi="Times New Roman"/>
                <w:sz w:val="24"/>
                <w:lang w:val="lt-LT"/>
              </w:rPr>
              <w:t xml:space="preserve"> </w:t>
            </w:r>
            <w:r w:rsidRPr="000A764D">
              <w:rPr>
                <w:rFonts w:ascii="Times New Roman" w:hAnsi="Times New Roman"/>
                <w:sz w:val="24"/>
                <w:lang w:val="lt-LT"/>
              </w:rPr>
              <w:t xml:space="preserve">Nr. </w:t>
            </w:r>
            <w:r w:rsidRPr="000A764D">
              <w:rPr>
                <w:rFonts w:ascii="Times New Roman" w:hAnsi="Times New Roman"/>
                <w:sz w:val="24"/>
                <w:lang w:val="lt-LT"/>
              </w:rPr>
              <w:fldChar w:fldCharType="begin">
                <w:ffData>
                  <w:name w:val="Numeris"/>
                  <w:enabled/>
                  <w:calcOnExit w:val="0"/>
                  <w:textInput/>
                </w:ffData>
              </w:fldChar>
            </w:r>
            <w:bookmarkStart w:id="1"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1"/>
          </w:p>
          <w:p w:rsidR="00DE2189" w:rsidRPr="000A764D" w:rsidRDefault="00DE2189" w:rsidP="00364F18">
            <w:pPr>
              <w:spacing w:after="20"/>
              <w:ind w:hanging="74"/>
              <w:rPr>
                <w:rFonts w:ascii="Times New Roman" w:hAnsi="Times New Roman"/>
                <w:sz w:val="24"/>
                <w:lang w:val="lt-LT"/>
              </w:rPr>
            </w:pPr>
            <w:r>
              <w:rPr>
                <w:rFonts w:ascii="Times New Roman" w:hAnsi="Times New Roman"/>
                <w:sz w:val="24"/>
                <w:lang w:val="lt-LT"/>
              </w:rPr>
              <w:t>Į 20</w:t>
            </w:r>
            <w:r w:rsidR="00D41EBB">
              <w:rPr>
                <w:rFonts w:ascii="Times New Roman" w:hAnsi="Times New Roman"/>
                <w:sz w:val="24"/>
                <w:lang w:val="lt-LT"/>
              </w:rPr>
              <w:t>2</w:t>
            </w:r>
            <w:r w:rsidR="00632A21">
              <w:rPr>
                <w:rFonts w:ascii="Times New Roman" w:hAnsi="Times New Roman"/>
                <w:sz w:val="24"/>
                <w:lang w:val="lt-LT"/>
              </w:rPr>
              <w:t>1</w:t>
            </w:r>
            <w:r>
              <w:rPr>
                <w:rFonts w:ascii="Times New Roman" w:hAnsi="Times New Roman"/>
                <w:sz w:val="24"/>
                <w:lang w:val="lt-LT"/>
              </w:rPr>
              <w:t>-</w:t>
            </w:r>
            <w:r w:rsidR="00D77675">
              <w:rPr>
                <w:rFonts w:ascii="Times New Roman" w:hAnsi="Times New Roman"/>
                <w:sz w:val="24"/>
                <w:lang w:val="lt-LT"/>
              </w:rPr>
              <w:t>1</w:t>
            </w:r>
            <w:r w:rsidR="00364F18">
              <w:rPr>
                <w:rFonts w:ascii="Times New Roman" w:hAnsi="Times New Roman"/>
                <w:sz w:val="24"/>
                <w:lang w:val="lt-LT"/>
              </w:rPr>
              <w:t>1</w:t>
            </w:r>
            <w:r>
              <w:rPr>
                <w:rFonts w:ascii="Times New Roman" w:hAnsi="Times New Roman"/>
                <w:sz w:val="24"/>
                <w:lang w:val="lt-LT"/>
              </w:rPr>
              <w:t>-</w:t>
            </w:r>
            <w:r w:rsidR="00364F18">
              <w:rPr>
                <w:rFonts w:ascii="Times New Roman" w:hAnsi="Times New Roman"/>
                <w:sz w:val="24"/>
                <w:lang w:val="lt-LT"/>
              </w:rPr>
              <w:t>29</w:t>
            </w:r>
            <w:bookmarkStart w:id="2" w:name="_GoBack"/>
            <w:bookmarkEnd w:id="2"/>
            <w:r>
              <w:rPr>
                <w:rFonts w:ascii="Times New Roman" w:hAnsi="Times New Roman"/>
                <w:sz w:val="24"/>
                <w:lang w:val="lt-LT"/>
              </w:rPr>
              <w:t xml:space="preserve">  Nr. </w:t>
            </w:r>
            <w:r w:rsidR="00D77675">
              <w:rPr>
                <w:rFonts w:ascii="Times New Roman" w:hAnsi="Times New Roman"/>
                <w:sz w:val="24"/>
                <w:lang w:val="lt-LT"/>
              </w:rPr>
              <w:t>(27.18E-02)-</w:t>
            </w:r>
            <w:r w:rsidR="00E90AE7">
              <w:rPr>
                <w:rFonts w:ascii="Times New Roman" w:hAnsi="Times New Roman"/>
                <w:sz w:val="24"/>
                <w:lang w:val="lt-LT"/>
              </w:rPr>
              <w:t>6K-</w:t>
            </w:r>
            <w:r w:rsidR="00D77675">
              <w:rPr>
                <w:rFonts w:ascii="Times New Roman" w:hAnsi="Times New Roman"/>
                <w:sz w:val="24"/>
                <w:lang w:val="lt-LT"/>
              </w:rPr>
              <w:t>2</w:t>
            </w:r>
            <w:r w:rsidR="00632A21">
              <w:rPr>
                <w:rFonts w:ascii="Times New Roman" w:hAnsi="Times New Roman"/>
                <w:sz w:val="24"/>
                <w:lang w:val="lt-LT"/>
              </w:rPr>
              <w:t>106995</w:t>
            </w:r>
          </w:p>
        </w:tc>
      </w:tr>
      <w:tr w:rsidR="000376D4" w:rsidRPr="00031025" w:rsidTr="00E371E3">
        <w:trPr>
          <w:gridAfter w:val="3"/>
          <w:wAfter w:w="11556" w:type="dxa"/>
        </w:trPr>
        <w:tc>
          <w:tcPr>
            <w:tcW w:w="10281" w:type="dxa"/>
            <w:gridSpan w:val="4"/>
          </w:tcPr>
          <w:tbl>
            <w:tblPr>
              <w:tblW w:w="0" w:type="auto"/>
              <w:tblLayout w:type="fixed"/>
              <w:tblLook w:val="0000" w:firstRow="0" w:lastRow="0" w:firstColumn="0" w:lastColumn="0" w:noHBand="0" w:noVBand="0"/>
            </w:tblPr>
            <w:tblGrid>
              <w:gridCol w:w="9855"/>
            </w:tblGrid>
            <w:tr w:rsidR="00031025" w:rsidRPr="00C302C1" w:rsidTr="00A762FF">
              <w:tc>
                <w:tcPr>
                  <w:tcW w:w="9855" w:type="dxa"/>
                </w:tcPr>
                <w:p w:rsidR="00031025" w:rsidRPr="00C302C1" w:rsidRDefault="00031025" w:rsidP="00541AB5">
                  <w:pPr>
                    <w:spacing w:after="20"/>
                    <w:jc w:val="both"/>
                    <w:rPr>
                      <w:b/>
                      <w:caps/>
                      <w:szCs w:val="24"/>
                      <w:lang w:val="lt-LT"/>
                    </w:rPr>
                  </w:pPr>
                </w:p>
              </w:tc>
            </w:tr>
          </w:tbl>
          <w:p w:rsidR="004C02E9" w:rsidRPr="00031025" w:rsidRDefault="004C02E9" w:rsidP="00F167CC">
            <w:pPr>
              <w:pStyle w:val="BodyText"/>
              <w:rPr>
                <w:lang w:val="lt-LT"/>
              </w:rPr>
            </w:pPr>
          </w:p>
          <w:tbl>
            <w:tblPr>
              <w:tblW w:w="0" w:type="auto"/>
              <w:tblLayout w:type="fixed"/>
              <w:tblLook w:val="0000" w:firstRow="0" w:lastRow="0" w:firstColumn="0" w:lastColumn="0" w:noHBand="0" w:noVBand="0"/>
            </w:tblPr>
            <w:tblGrid>
              <w:gridCol w:w="9855"/>
            </w:tblGrid>
            <w:tr w:rsidR="004C02E9" w:rsidRPr="000A764D" w:rsidTr="00A25B9F">
              <w:tc>
                <w:tcPr>
                  <w:tcW w:w="9855" w:type="dxa"/>
                </w:tcPr>
                <w:p w:rsidR="00D11ED4" w:rsidRDefault="00D11ED4" w:rsidP="004405AD">
                  <w:pPr>
                    <w:spacing w:after="20"/>
                    <w:rPr>
                      <w:rFonts w:ascii="Times New Roman" w:hAnsi="Times New Roman"/>
                      <w:b/>
                      <w:sz w:val="24"/>
                      <w:lang w:val="lt-LT"/>
                    </w:rPr>
                  </w:pPr>
                </w:p>
                <w:p w:rsidR="004C02E9" w:rsidRDefault="004C02E9" w:rsidP="00D11ED4">
                  <w:pPr>
                    <w:spacing w:after="20"/>
                    <w:rPr>
                      <w:rFonts w:ascii="Times New Roman" w:hAnsi="Times New Roman"/>
                      <w:b/>
                      <w:sz w:val="24"/>
                      <w:lang w:val="lt-LT"/>
                    </w:rPr>
                  </w:pPr>
                  <w:r w:rsidRPr="007252C5">
                    <w:rPr>
                      <w:rFonts w:ascii="Times New Roman" w:hAnsi="Times New Roman"/>
                      <w:b/>
                      <w:sz w:val="24"/>
                      <w:lang w:val="lt-LT"/>
                    </w:rPr>
                    <w:t xml:space="preserve">DĖL </w:t>
                  </w:r>
                  <w:r w:rsidR="000F3064">
                    <w:rPr>
                      <w:rFonts w:ascii="Times New Roman" w:hAnsi="Times New Roman"/>
                      <w:b/>
                      <w:sz w:val="24"/>
                      <w:lang w:val="lt-LT"/>
                    </w:rPr>
                    <w:t xml:space="preserve">LIETUVOS RESPUBLIKOS VYRIAUSYBĖS </w:t>
                  </w:r>
                  <w:r w:rsidR="00D11ED4">
                    <w:rPr>
                      <w:rFonts w:ascii="Times New Roman" w:hAnsi="Times New Roman"/>
                      <w:b/>
                      <w:sz w:val="24"/>
                      <w:lang w:val="lt-LT"/>
                    </w:rPr>
                    <w:t xml:space="preserve">2015 M. VASARIO 11 D. </w:t>
                  </w:r>
                  <w:r w:rsidR="000F3064">
                    <w:rPr>
                      <w:rFonts w:ascii="Times New Roman" w:hAnsi="Times New Roman"/>
                      <w:b/>
                      <w:sz w:val="24"/>
                      <w:lang w:val="lt-LT"/>
                    </w:rPr>
                    <w:t>NUTARIM</w:t>
                  </w:r>
                  <w:r w:rsidR="004405AD">
                    <w:rPr>
                      <w:rFonts w:ascii="Times New Roman" w:hAnsi="Times New Roman"/>
                      <w:b/>
                      <w:sz w:val="24"/>
                      <w:lang w:val="lt-LT"/>
                    </w:rPr>
                    <w:t>O</w:t>
                  </w:r>
                  <w:r w:rsidR="002A51FB">
                    <w:rPr>
                      <w:rFonts w:ascii="Times New Roman" w:hAnsi="Times New Roman"/>
                      <w:b/>
                      <w:sz w:val="24"/>
                      <w:lang w:val="lt-LT"/>
                    </w:rPr>
                    <w:t xml:space="preserve"> </w:t>
                  </w:r>
                  <w:r w:rsidR="00D11ED4">
                    <w:rPr>
                      <w:rFonts w:ascii="Times New Roman" w:hAnsi="Times New Roman"/>
                      <w:b/>
                      <w:sz w:val="24"/>
                      <w:lang w:val="lt-LT"/>
                    </w:rPr>
                    <w:t xml:space="preserve">NR. 163 PAKEITIMO </w:t>
                  </w:r>
                  <w:r w:rsidR="002A51FB">
                    <w:rPr>
                      <w:rFonts w:ascii="Times New Roman" w:hAnsi="Times New Roman"/>
                      <w:b/>
                      <w:sz w:val="24"/>
                      <w:lang w:val="lt-LT"/>
                    </w:rPr>
                    <w:t>PROJEKT</w:t>
                  </w:r>
                  <w:r w:rsidR="004405AD">
                    <w:rPr>
                      <w:rFonts w:ascii="Times New Roman" w:hAnsi="Times New Roman"/>
                      <w:b/>
                      <w:sz w:val="24"/>
                      <w:lang w:val="lt-LT"/>
                    </w:rPr>
                    <w:t>O</w:t>
                  </w:r>
                  <w:r w:rsidR="00632A21">
                    <w:rPr>
                      <w:rFonts w:ascii="Times New Roman" w:hAnsi="Times New Roman"/>
                      <w:b/>
                      <w:sz w:val="24"/>
                      <w:lang w:val="lt-LT"/>
                    </w:rPr>
                    <w:t xml:space="preserve"> IR SU JUO SUSIJUSIO VYRIAUSYBĖS NUTARIMO DĖL TURTO PERDAVIMO PROJEKTO</w:t>
                  </w:r>
                  <w:r w:rsidR="002A51FB">
                    <w:rPr>
                      <w:rFonts w:ascii="Times New Roman" w:hAnsi="Times New Roman"/>
                      <w:b/>
                      <w:sz w:val="24"/>
                      <w:lang w:val="lt-LT"/>
                    </w:rPr>
                    <w:t xml:space="preserve"> DERINIMO</w:t>
                  </w:r>
                </w:p>
                <w:p w:rsidR="0052088E" w:rsidRPr="007252C5" w:rsidRDefault="0052088E" w:rsidP="00D11ED4">
                  <w:pPr>
                    <w:spacing w:after="20"/>
                    <w:rPr>
                      <w:rFonts w:ascii="Times New Roman" w:hAnsi="Times New Roman"/>
                      <w:b/>
                      <w:caps/>
                      <w:sz w:val="24"/>
                      <w:lang w:val="lt-LT"/>
                    </w:rPr>
                  </w:pPr>
                </w:p>
              </w:tc>
            </w:tr>
          </w:tbl>
          <w:p w:rsidR="007B2243" w:rsidRDefault="00D77675" w:rsidP="00632A21">
            <w:pPr>
              <w:pStyle w:val="BodyText"/>
              <w:ind w:firstLine="885"/>
              <w:rPr>
                <w:szCs w:val="24"/>
                <w:lang w:val="lt-LT"/>
              </w:rPr>
            </w:pPr>
            <w:r w:rsidRPr="00D77675">
              <w:rPr>
                <w:szCs w:val="24"/>
                <w:lang w:val="lt-LT" w:eastAsia="lt-LT"/>
              </w:rPr>
              <w:t>Lietuvos Respublikos švietimo, mokslo ir sporto ministerija, atsakydama į Jūsų raštą, informuoja, kad pagal kompetenciją pastabų ir pasiūlymų dėl pateikt</w:t>
            </w:r>
            <w:r w:rsidR="00632A21">
              <w:rPr>
                <w:szCs w:val="24"/>
                <w:lang w:val="lt-LT" w:eastAsia="lt-LT"/>
              </w:rPr>
              <w:t>ų</w:t>
            </w:r>
            <w:r w:rsidRPr="00D77675">
              <w:rPr>
                <w:szCs w:val="24"/>
                <w:lang w:val="lt-LT" w:eastAsia="lt-LT"/>
              </w:rPr>
              <w:t xml:space="preserve"> derinti Lietuvos Respublikos Vyriausybės nutarimo „Dėl Lietuvos Respublikos Vyriausybės 2015 m. vasario 11 d. nutarimo Nr. 163 „Dėl Viešame aukcione parduodamo valstybės nekilnojamojo turto ir kitų nekilnojamųjų daiktų sąrašo patvirtinimo“ pakeitimo</w:t>
            </w:r>
            <w:r w:rsidRPr="00D77675">
              <w:rPr>
                <w:caps/>
                <w:szCs w:val="24"/>
                <w:lang w:val="lt-LT" w:eastAsia="lt-LT"/>
              </w:rPr>
              <w:t>“</w:t>
            </w:r>
            <w:r w:rsidRPr="00D77675">
              <w:rPr>
                <w:szCs w:val="24"/>
                <w:lang w:val="lt-LT" w:eastAsia="lt-LT"/>
              </w:rPr>
              <w:t xml:space="preserve"> projekto </w:t>
            </w:r>
            <w:r w:rsidR="0052088E" w:rsidRPr="0052088E">
              <w:rPr>
                <w:szCs w:val="24"/>
                <w:lang w:val="lt-LT" w:eastAsia="lt-LT"/>
              </w:rPr>
              <w:t xml:space="preserve">ir Lietuvos Respublikos Vyriausybės </w:t>
            </w:r>
            <w:r w:rsidR="0052088E" w:rsidRPr="0052088E">
              <w:rPr>
                <w:lang w:val="lt-LT"/>
              </w:rPr>
              <w:t>nutarimo „Dėl valstybės nekilnojamojo turto perdavimo Rietavo savivaldybės nuosavybėn“ projekt</w:t>
            </w:r>
            <w:r w:rsidR="00632A21">
              <w:rPr>
                <w:lang w:val="lt-LT"/>
              </w:rPr>
              <w:t xml:space="preserve">o </w:t>
            </w:r>
            <w:r w:rsidR="00632A21" w:rsidRPr="00D77675">
              <w:rPr>
                <w:color w:val="000000"/>
                <w:szCs w:val="24"/>
                <w:lang w:val="lt-LT" w:eastAsia="lt-LT"/>
              </w:rPr>
              <w:t>neturi.</w:t>
            </w:r>
          </w:p>
          <w:p w:rsidR="007B2243" w:rsidRDefault="007B2243" w:rsidP="004C02E9">
            <w:pPr>
              <w:spacing w:after="20"/>
              <w:jc w:val="both"/>
              <w:rPr>
                <w:rFonts w:ascii="Times New Roman" w:hAnsi="Times New Roman"/>
                <w:sz w:val="24"/>
                <w:szCs w:val="24"/>
                <w:lang w:val="lt-LT"/>
              </w:rPr>
            </w:pPr>
          </w:p>
          <w:p w:rsidR="00632A21" w:rsidRDefault="00632A21" w:rsidP="004C02E9">
            <w:pPr>
              <w:spacing w:after="20"/>
              <w:jc w:val="both"/>
              <w:rPr>
                <w:rFonts w:ascii="Times New Roman" w:hAnsi="Times New Roman"/>
                <w:sz w:val="24"/>
                <w:szCs w:val="24"/>
                <w:lang w:val="lt-LT"/>
              </w:rPr>
            </w:pPr>
          </w:p>
          <w:p w:rsidR="00D77675" w:rsidRPr="00F81388" w:rsidRDefault="00632A21" w:rsidP="00D77675">
            <w:pPr>
              <w:spacing w:after="20"/>
              <w:jc w:val="both"/>
              <w:rPr>
                <w:rFonts w:ascii="Times New Roman" w:hAnsi="Times New Roman"/>
                <w:sz w:val="24"/>
                <w:szCs w:val="24"/>
                <w:lang w:val="lt-LT"/>
              </w:rPr>
            </w:pPr>
            <w:r>
              <w:rPr>
                <w:rFonts w:ascii="Times New Roman" w:hAnsi="Times New Roman"/>
                <w:sz w:val="24"/>
                <w:szCs w:val="24"/>
                <w:lang w:val="lt-LT"/>
              </w:rPr>
              <w:t>M</w:t>
            </w:r>
            <w:r w:rsidR="00D77675">
              <w:rPr>
                <w:rFonts w:ascii="Times New Roman" w:hAnsi="Times New Roman"/>
                <w:sz w:val="24"/>
                <w:szCs w:val="24"/>
                <w:lang w:val="lt-LT"/>
              </w:rPr>
              <w:t>inisterijos kancleris</w:t>
            </w:r>
            <w:r>
              <w:rPr>
                <w:rFonts w:ascii="Times New Roman" w:hAnsi="Times New Roman"/>
                <w:sz w:val="24"/>
                <w:szCs w:val="24"/>
                <w:lang w:val="lt-LT"/>
              </w:rPr>
              <w:t xml:space="preserve">                                                                                                      Julius Lukošius</w:t>
            </w:r>
          </w:p>
          <w:p w:rsidR="00D77675" w:rsidRPr="00F81388" w:rsidRDefault="00D77675" w:rsidP="00D77675">
            <w:pPr>
              <w:spacing w:after="20"/>
              <w:rPr>
                <w:rFonts w:ascii="Times New Roman" w:hAnsi="Times New Roman"/>
                <w:sz w:val="24"/>
                <w:lang w:val="lt-LT"/>
              </w:rPr>
            </w:pPr>
          </w:p>
          <w:p w:rsidR="004C02E9" w:rsidRPr="00A51719" w:rsidRDefault="004C02E9" w:rsidP="004C02E9">
            <w:pPr>
              <w:pStyle w:val="BodyText"/>
              <w:rPr>
                <w:szCs w:val="24"/>
                <w:lang w:val="lt-LT"/>
              </w:rPr>
            </w:pPr>
          </w:p>
          <w:p w:rsidR="00541AB5" w:rsidRPr="00031025" w:rsidRDefault="00541AB5" w:rsidP="00F167CC">
            <w:pPr>
              <w:pStyle w:val="BodyText"/>
              <w:rPr>
                <w:lang w:val="lt-LT"/>
              </w:rPr>
            </w:pPr>
          </w:p>
          <w:p w:rsidR="000376D4" w:rsidRPr="00031025" w:rsidRDefault="000376D4" w:rsidP="00E371E3">
            <w:pPr>
              <w:overflowPunct/>
              <w:autoSpaceDE/>
              <w:autoSpaceDN/>
              <w:adjustRightInd/>
              <w:ind w:left="710"/>
              <w:jc w:val="both"/>
              <w:textAlignment w:val="auto"/>
              <w:rPr>
                <w:b/>
                <w:caps/>
                <w:lang w:val="lt-LT"/>
              </w:rPr>
            </w:pPr>
          </w:p>
        </w:tc>
      </w:tr>
      <w:tr w:rsidR="000376D4" w:rsidRPr="000A764D" w:rsidTr="00E371E3">
        <w:trPr>
          <w:cantSplit/>
        </w:trPr>
        <w:tc>
          <w:tcPr>
            <w:tcW w:w="6204" w:type="dxa"/>
            <w:gridSpan w:val="3"/>
          </w:tcPr>
          <w:p w:rsidR="00E23652" w:rsidRPr="00031025" w:rsidRDefault="00E23652" w:rsidP="00C9260F">
            <w:pPr>
              <w:spacing w:after="20"/>
              <w:jc w:val="both"/>
              <w:rPr>
                <w:rFonts w:ascii="Times New Roman" w:hAnsi="Times New Roman"/>
                <w:sz w:val="24"/>
                <w:lang w:val="lt-LT"/>
              </w:rPr>
            </w:pPr>
          </w:p>
        </w:tc>
        <w:tc>
          <w:tcPr>
            <w:tcW w:w="5778" w:type="dxa"/>
            <w:gridSpan w:val="2"/>
          </w:tcPr>
          <w:p w:rsidR="000376D4" w:rsidRPr="00031025" w:rsidRDefault="000376D4" w:rsidP="00C9260F">
            <w:pPr>
              <w:spacing w:after="20"/>
              <w:jc w:val="center"/>
              <w:rPr>
                <w:rFonts w:ascii="Times New Roman" w:hAnsi="Times New Roman"/>
                <w:sz w:val="24"/>
                <w:lang w:val="lt-LT"/>
              </w:rPr>
            </w:pPr>
          </w:p>
        </w:tc>
        <w:tc>
          <w:tcPr>
            <w:tcW w:w="5778" w:type="dxa"/>
          </w:tcPr>
          <w:p w:rsidR="000376D4" w:rsidRPr="000A764D" w:rsidRDefault="000376D4" w:rsidP="00AF7D6B">
            <w:pPr>
              <w:spacing w:after="20"/>
              <w:jc w:val="both"/>
              <w:rPr>
                <w:rFonts w:ascii="Times New Roman" w:hAnsi="Times New Roman"/>
                <w:sz w:val="24"/>
                <w:lang w:val="lt-LT"/>
              </w:rPr>
            </w:pPr>
            <w:r w:rsidRPr="000A764D">
              <w:rPr>
                <w:rFonts w:ascii="Times New Roman" w:hAnsi="Times New Roman"/>
                <w:sz w:val="24"/>
                <w:lang w:val="lt-LT"/>
              </w:rPr>
              <w:fldChar w:fldCharType="begin">
                <w:ffData>
                  <w:name w:val="Text3"/>
                  <w:enabled/>
                  <w:calcOnExit w:val="0"/>
                  <w:textInput/>
                </w:ffData>
              </w:fldChar>
            </w:r>
            <w:bookmarkStart w:id="3" w:name="Text3"/>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3"/>
          </w:p>
        </w:tc>
        <w:tc>
          <w:tcPr>
            <w:tcW w:w="4077" w:type="dxa"/>
          </w:tcPr>
          <w:p w:rsidR="000376D4" w:rsidRPr="000A764D" w:rsidRDefault="00632A21" w:rsidP="00AF7D6B">
            <w:pPr>
              <w:spacing w:after="20"/>
              <w:jc w:val="center"/>
              <w:rPr>
                <w:rFonts w:ascii="Times New Roman" w:hAnsi="Times New Roman"/>
                <w:sz w:val="24"/>
                <w:lang w:val="lt-LT"/>
              </w:rPr>
            </w:pPr>
            <w:r>
              <w:rPr>
                <w:rFonts w:ascii="Times New Roman" w:hAnsi="Times New Roman"/>
                <w:sz w:val="24"/>
                <w:lang w:val="lt-LT"/>
              </w:rPr>
              <w:t xml:space="preserve">                          </w:t>
            </w:r>
          </w:p>
        </w:tc>
      </w:tr>
    </w:tbl>
    <w:p w:rsidR="007300A0" w:rsidRDefault="007300A0" w:rsidP="00BB7718">
      <w:pPr>
        <w:spacing w:after="20"/>
        <w:ind w:left="-284"/>
        <w:jc w:val="both"/>
        <w:rPr>
          <w:rFonts w:ascii="Times New Roman" w:hAnsi="Times New Roman"/>
          <w:sz w:val="22"/>
          <w:szCs w:val="22"/>
          <w:lang w:val="lt-LT"/>
        </w:rPr>
      </w:pPr>
    </w:p>
    <w:p w:rsidR="007B2243" w:rsidRDefault="007B2243" w:rsidP="00BB7718">
      <w:pPr>
        <w:spacing w:after="20"/>
        <w:ind w:left="-284"/>
        <w:jc w:val="both"/>
        <w:rPr>
          <w:rFonts w:ascii="Times New Roman" w:hAnsi="Times New Roman"/>
          <w:sz w:val="22"/>
          <w:szCs w:val="22"/>
          <w:lang w:val="lt-LT"/>
        </w:rPr>
      </w:pPr>
    </w:p>
    <w:p w:rsidR="007B2243" w:rsidRDefault="007B2243" w:rsidP="00BB7718">
      <w:pPr>
        <w:spacing w:after="20"/>
        <w:ind w:left="-284"/>
        <w:jc w:val="both"/>
        <w:rPr>
          <w:rFonts w:ascii="Times New Roman" w:hAnsi="Times New Roman"/>
          <w:sz w:val="22"/>
          <w:szCs w:val="22"/>
          <w:lang w:val="lt-LT"/>
        </w:rPr>
      </w:pPr>
    </w:p>
    <w:p w:rsidR="00D037A9" w:rsidRDefault="00D037A9" w:rsidP="00BB7718">
      <w:pPr>
        <w:spacing w:after="20"/>
        <w:ind w:left="-284"/>
        <w:jc w:val="both"/>
        <w:rPr>
          <w:rFonts w:ascii="Times New Roman" w:hAnsi="Times New Roman"/>
          <w:sz w:val="22"/>
          <w:szCs w:val="22"/>
          <w:lang w:val="lt-LT"/>
        </w:rPr>
      </w:pPr>
    </w:p>
    <w:p w:rsidR="00D77675" w:rsidRDefault="00D77675" w:rsidP="00BB7718">
      <w:pPr>
        <w:spacing w:after="20"/>
        <w:ind w:left="-284"/>
        <w:jc w:val="both"/>
        <w:rPr>
          <w:rFonts w:ascii="Times New Roman" w:hAnsi="Times New Roman"/>
          <w:sz w:val="22"/>
          <w:szCs w:val="22"/>
          <w:lang w:val="lt-LT"/>
        </w:rPr>
      </w:pPr>
    </w:p>
    <w:p w:rsidR="00632A21" w:rsidRDefault="00632A21" w:rsidP="00BB7718">
      <w:pPr>
        <w:spacing w:after="20"/>
        <w:ind w:left="-284"/>
        <w:jc w:val="both"/>
        <w:rPr>
          <w:rFonts w:ascii="Times New Roman" w:hAnsi="Times New Roman"/>
          <w:sz w:val="22"/>
          <w:szCs w:val="22"/>
          <w:lang w:val="lt-LT"/>
        </w:rPr>
      </w:pPr>
    </w:p>
    <w:p w:rsidR="00632A21" w:rsidRDefault="00632A21" w:rsidP="00BB7718">
      <w:pPr>
        <w:spacing w:after="20"/>
        <w:ind w:left="-284"/>
        <w:jc w:val="both"/>
        <w:rPr>
          <w:rFonts w:ascii="Times New Roman" w:hAnsi="Times New Roman"/>
          <w:sz w:val="22"/>
          <w:szCs w:val="22"/>
          <w:lang w:val="lt-LT"/>
        </w:rPr>
      </w:pPr>
    </w:p>
    <w:p w:rsidR="00632A21" w:rsidRDefault="00632A21" w:rsidP="00BB7718">
      <w:pPr>
        <w:spacing w:after="20"/>
        <w:ind w:left="-284"/>
        <w:jc w:val="both"/>
        <w:rPr>
          <w:rFonts w:ascii="Times New Roman" w:hAnsi="Times New Roman"/>
          <w:sz w:val="22"/>
          <w:szCs w:val="22"/>
          <w:lang w:val="lt-LT"/>
        </w:rPr>
      </w:pPr>
    </w:p>
    <w:p w:rsidR="00632A21" w:rsidRDefault="00632A21" w:rsidP="00BB7718">
      <w:pPr>
        <w:spacing w:after="20"/>
        <w:ind w:left="-284"/>
        <w:jc w:val="both"/>
        <w:rPr>
          <w:rFonts w:ascii="Times New Roman" w:hAnsi="Times New Roman"/>
          <w:sz w:val="22"/>
          <w:szCs w:val="22"/>
          <w:lang w:val="lt-LT"/>
        </w:rPr>
      </w:pPr>
    </w:p>
    <w:p w:rsidR="00632A21" w:rsidRDefault="00632A21" w:rsidP="00BB7718">
      <w:pPr>
        <w:spacing w:after="20"/>
        <w:ind w:left="-284"/>
        <w:jc w:val="both"/>
        <w:rPr>
          <w:rFonts w:ascii="Times New Roman" w:hAnsi="Times New Roman"/>
          <w:sz w:val="22"/>
          <w:szCs w:val="22"/>
          <w:lang w:val="lt-LT"/>
        </w:rPr>
      </w:pPr>
    </w:p>
    <w:p w:rsidR="00D77675" w:rsidRDefault="00D77675" w:rsidP="00BB7718">
      <w:pPr>
        <w:spacing w:after="20"/>
        <w:ind w:left="-284"/>
        <w:jc w:val="both"/>
        <w:rPr>
          <w:rFonts w:ascii="Times New Roman" w:hAnsi="Times New Roman"/>
          <w:sz w:val="22"/>
          <w:szCs w:val="22"/>
          <w:lang w:val="lt-LT"/>
        </w:rPr>
      </w:pPr>
    </w:p>
    <w:p w:rsidR="00D037A9" w:rsidRDefault="00D037A9" w:rsidP="00BB7718">
      <w:pPr>
        <w:spacing w:after="20"/>
        <w:ind w:left="-284"/>
        <w:jc w:val="both"/>
        <w:rPr>
          <w:rFonts w:ascii="Times New Roman" w:hAnsi="Times New Roman"/>
          <w:sz w:val="22"/>
          <w:szCs w:val="22"/>
          <w:lang w:val="lt-LT"/>
        </w:rPr>
      </w:pPr>
    </w:p>
    <w:p w:rsidR="007B2243" w:rsidRDefault="007B2243" w:rsidP="00BB7718">
      <w:pPr>
        <w:spacing w:after="20"/>
        <w:ind w:left="-284"/>
        <w:jc w:val="both"/>
        <w:rPr>
          <w:rFonts w:ascii="Times New Roman" w:hAnsi="Times New Roman"/>
          <w:sz w:val="22"/>
          <w:szCs w:val="22"/>
          <w:lang w:val="lt-LT"/>
        </w:rPr>
      </w:pPr>
    </w:p>
    <w:p w:rsidR="00BB7718" w:rsidRPr="00D037A9" w:rsidRDefault="00BB7718" w:rsidP="00BB7718">
      <w:pPr>
        <w:spacing w:after="20"/>
        <w:ind w:left="-284"/>
        <w:jc w:val="both"/>
        <w:rPr>
          <w:rFonts w:ascii="Times New Roman" w:hAnsi="Times New Roman"/>
          <w:i/>
          <w:sz w:val="24"/>
          <w:lang w:val="lt-LT"/>
        </w:rPr>
      </w:pPr>
      <w:r w:rsidRPr="00D037A9">
        <w:rPr>
          <w:rFonts w:ascii="Times New Roman" w:hAnsi="Times New Roman"/>
          <w:i/>
          <w:sz w:val="22"/>
          <w:szCs w:val="22"/>
          <w:lang w:val="lt-LT"/>
        </w:rPr>
        <w:t>Danutė Kirsnienė, tel. (8 5) 219 1</w:t>
      </w:r>
      <w:r w:rsidR="00632A21">
        <w:rPr>
          <w:rFonts w:ascii="Times New Roman" w:hAnsi="Times New Roman"/>
          <w:i/>
          <w:sz w:val="22"/>
          <w:szCs w:val="22"/>
          <w:lang w:val="lt-LT"/>
        </w:rPr>
        <w:t>178</w:t>
      </w:r>
      <w:r w:rsidRPr="00D037A9">
        <w:rPr>
          <w:rFonts w:ascii="Times New Roman" w:hAnsi="Times New Roman"/>
          <w:i/>
          <w:sz w:val="22"/>
          <w:szCs w:val="22"/>
          <w:lang w:val="lt-LT"/>
        </w:rPr>
        <w:t>, el. p. Danute.Kirsn</w:t>
      </w:r>
      <w:r w:rsidRPr="00D037A9">
        <w:rPr>
          <w:rFonts w:ascii="Times New Roman" w:hAnsi="Times New Roman"/>
          <w:i/>
          <w:szCs w:val="22"/>
          <w:lang w:val="lt-LT"/>
        </w:rPr>
        <w:t>i</w:t>
      </w:r>
      <w:r w:rsidRPr="00D037A9">
        <w:rPr>
          <w:rFonts w:ascii="Times New Roman" w:hAnsi="Times New Roman"/>
          <w:i/>
          <w:sz w:val="22"/>
          <w:szCs w:val="22"/>
          <w:lang w:val="lt-LT"/>
        </w:rPr>
        <w:t>ene</w:t>
      </w:r>
      <w:r w:rsidRPr="00D037A9">
        <w:rPr>
          <w:rFonts w:ascii="Times New Roman" w:hAnsi="Times New Roman"/>
          <w:i/>
          <w:sz w:val="22"/>
          <w:szCs w:val="22"/>
          <w:lang w:val="en-US"/>
        </w:rPr>
        <w:t>@</w:t>
      </w:r>
      <w:proofErr w:type="spellStart"/>
      <w:r w:rsidRPr="00D037A9">
        <w:rPr>
          <w:rFonts w:ascii="Times New Roman" w:hAnsi="Times New Roman"/>
          <w:i/>
          <w:sz w:val="22"/>
          <w:szCs w:val="22"/>
          <w:lang w:val="en-US"/>
        </w:rPr>
        <w:t>smm.lt</w:t>
      </w:r>
      <w:proofErr w:type="spellEnd"/>
    </w:p>
    <w:sectPr w:rsidR="00BB7718" w:rsidRPr="00D037A9" w:rsidSect="00BB7718">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851" w:right="562" w:bottom="426"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E5D" w:rsidRDefault="00AB2E5D">
      <w:r>
        <w:separator/>
      </w:r>
    </w:p>
  </w:endnote>
  <w:endnote w:type="continuationSeparator" w:id="0">
    <w:p w:rsidR="00AB2E5D" w:rsidRDefault="00AB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AFF" w:usb1="C0007841" w:usb2="00000009" w:usb3="00000000" w:csb0="000001FF" w:csb1="00000000"/>
  </w:font>
  <w:font w:name="Helvetica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Default="00825C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CDB" w:rsidRDefault="00825C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Default="00825CDB">
    <w:pPr>
      <w:pStyle w:val="Footer"/>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Default="00825CDB" w:rsidP="00F72CE0">
    <w:pPr>
      <w:pStyle w:val="Footer"/>
      <w:tabs>
        <w:tab w:val="clear" w:pos="4153"/>
        <w:tab w:val="clear" w:pos="8306"/>
        <w:tab w:val="right" w:pos="964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E5D" w:rsidRDefault="00AB2E5D">
      <w:r>
        <w:separator/>
      </w:r>
    </w:p>
  </w:footnote>
  <w:footnote w:type="continuationSeparator" w:id="0">
    <w:p w:rsidR="00AB2E5D" w:rsidRDefault="00AB2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CD" w:rsidRDefault="005D4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CD" w:rsidRDefault="005D4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7CD" w:rsidRDefault="005D4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E1738"/>
    <w:multiLevelType w:val="hybridMultilevel"/>
    <w:tmpl w:val="B5040A1E"/>
    <w:lvl w:ilvl="0" w:tplc="45EC007A">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4C6D4661"/>
    <w:multiLevelType w:val="hybridMultilevel"/>
    <w:tmpl w:val="148CBA5A"/>
    <w:lvl w:ilvl="0" w:tplc="D708EAC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6C"/>
    <w:rsid w:val="00011A4F"/>
    <w:rsid w:val="000128DB"/>
    <w:rsid w:val="00021729"/>
    <w:rsid w:val="00031025"/>
    <w:rsid w:val="00033E79"/>
    <w:rsid w:val="000376D4"/>
    <w:rsid w:val="00060042"/>
    <w:rsid w:val="00065701"/>
    <w:rsid w:val="00066466"/>
    <w:rsid w:val="0008504D"/>
    <w:rsid w:val="000A764D"/>
    <w:rsid w:val="000C3849"/>
    <w:rsid w:val="000E1437"/>
    <w:rsid w:val="000F3064"/>
    <w:rsid w:val="000F6DF5"/>
    <w:rsid w:val="001057E3"/>
    <w:rsid w:val="00105A73"/>
    <w:rsid w:val="00107A5D"/>
    <w:rsid w:val="00117A0C"/>
    <w:rsid w:val="001221B7"/>
    <w:rsid w:val="001349D6"/>
    <w:rsid w:val="00142335"/>
    <w:rsid w:val="00147F0D"/>
    <w:rsid w:val="001557AC"/>
    <w:rsid w:val="00171F7B"/>
    <w:rsid w:val="00173A75"/>
    <w:rsid w:val="00176182"/>
    <w:rsid w:val="00192A2B"/>
    <w:rsid w:val="001974E0"/>
    <w:rsid w:val="001A731D"/>
    <w:rsid w:val="001D5864"/>
    <w:rsid w:val="001D6A79"/>
    <w:rsid w:val="001E3A6C"/>
    <w:rsid w:val="001F4FAC"/>
    <w:rsid w:val="00203A76"/>
    <w:rsid w:val="0020712A"/>
    <w:rsid w:val="002148B5"/>
    <w:rsid w:val="00220645"/>
    <w:rsid w:val="00255A79"/>
    <w:rsid w:val="002649AB"/>
    <w:rsid w:val="002665D7"/>
    <w:rsid w:val="00267DAC"/>
    <w:rsid w:val="00275D2C"/>
    <w:rsid w:val="0028449A"/>
    <w:rsid w:val="00287B89"/>
    <w:rsid w:val="00293B0B"/>
    <w:rsid w:val="002A51FB"/>
    <w:rsid w:val="002F288C"/>
    <w:rsid w:val="002F4A20"/>
    <w:rsid w:val="003072D5"/>
    <w:rsid w:val="00326E68"/>
    <w:rsid w:val="00331159"/>
    <w:rsid w:val="00331D1F"/>
    <w:rsid w:val="00331D2B"/>
    <w:rsid w:val="00337854"/>
    <w:rsid w:val="00351FEF"/>
    <w:rsid w:val="00364F18"/>
    <w:rsid w:val="00372CF6"/>
    <w:rsid w:val="00385D08"/>
    <w:rsid w:val="00386581"/>
    <w:rsid w:val="003921D0"/>
    <w:rsid w:val="00394F53"/>
    <w:rsid w:val="003A1764"/>
    <w:rsid w:val="003E4F79"/>
    <w:rsid w:val="003F32A2"/>
    <w:rsid w:val="003F519C"/>
    <w:rsid w:val="003F7AFE"/>
    <w:rsid w:val="003F7C5E"/>
    <w:rsid w:val="003F7F71"/>
    <w:rsid w:val="0040692C"/>
    <w:rsid w:val="00407A48"/>
    <w:rsid w:val="004134A2"/>
    <w:rsid w:val="00420049"/>
    <w:rsid w:val="004235D9"/>
    <w:rsid w:val="00423DCE"/>
    <w:rsid w:val="004254BB"/>
    <w:rsid w:val="004405AD"/>
    <w:rsid w:val="00441EF2"/>
    <w:rsid w:val="00443EBF"/>
    <w:rsid w:val="004521A3"/>
    <w:rsid w:val="0048449A"/>
    <w:rsid w:val="00497B75"/>
    <w:rsid w:val="004A39AA"/>
    <w:rsid w:val="004B1794"/>
    <w:rsid w:val="004C02E9"/>
    <w:rsid w:val="004D6ADD"/>
    <w:rsid w:val="004E4693"/>
    <w:rsid w:val="004F408E"/>
    <w:rsid w:val="004F7A0E"/>
    <w:rsid w:val="00500F6A"/>
    <w:rsid w:val="0052088E"/>
    <w:rsid w:val="005279DD"/>
    <w:rsid w:val="005347B2"/>
    <w:rsid w:val="00541AB5"/>
    <w:rsid w:val="00544405"/>
    <w:rsid w:val="0057433E"/>
    <w:rsid w:val="005B0173"/>
    <w:rsid w:val="005B0EE7"/>
    <w:rsid w:val="005C56F0"/>
    <w:rsid w:val="005C59DB"/>
    <w:rsid w:val="005D47CD"/>
    <w:rsid w:val="005F095B"/>
    <w:rsid w:val="005F3F21"/>
    <w:rsid w:val="005F4A54"/>
    <w:rsid w:val="005F6C2F"/>
    <w:rsid w:val="00610348"/>
    <w:rsid w:val="00632A21"/>
    <w:rsid w:val="006419A8"/>
    <w:rsid w:val="006764D4"/>
    <w:rsid w:val="0068110D"/>
    <w:rsid w:val="00681614"/>
    <w:rsid w:val="00697EF8"/>
    <w:rsid w:val="006E581A"/>
    <w:rsid w:val="007213B2"/>
    <w:rsid w:val="007218BB"/>
    <w:rsid w:val="007245CD"/>
    <w:rsid w:val="007252C5"/>
    <w:rsid w:val="007300A0"/>
    <w:rsid w:val="00740FEB"/>
    <w:rsid w:val="00750C1D"/>
    <w:rsid w:val="0076300A"/>
    <w:rsid w:val="00763998"/>
    <w:rsid w:val="00775EA0"/>
    <w:rsid w:val="00784059"/>
    <w:rsid w:val="00785BCC"/>
    <w:rsid w:val="007B2243"/>
    <w:rsid w:val="007C376C"/>
    <w:rsid w:val="007C6312"/>
    <w:rsid w:val="007E30B1"/>
    <w:rsid w:val="007E5256"/>
    <w:rsid w:val="00816746"/>
    <w:rsid w:val="00825CDB"/>
    <w:rsid w:val="008754B9"/>
    <w:rsid w:val="008D0851"/>
    <w:rsid w:val="008D0EA2"/>
    <w:rsid w:val="008D39D5"/>
    <w:rsid w:val="00903008"/>
    <w:rsid w:val="00947A81"/>
    <w:rsid w:val="0096199E"/>
    <w:rsid w:val="009725B0"/>
    <w:rsid w:val="00973D74"/>
    <w:rsid w:val="009A3ED6"/>
    <w:rsid w:val="009C3AA6"/>
    <w:rsid w:val="009C6DF6"/>
    <w:rsid w:val="009F145A"/>
    <w:rsid w:val="009F55C5"/>
    <w:rsid w:val="00A05527"/>
    <w:rsid w:val="00A25523"/>
    <w:rsid w:val="00A27DA3"/>
    <w:rsid w:val="00A42464"/>
    <w:rsid w:val="00A517C2"/>
    <w:rsid w:val="00A71B24"/>
    <w:rsid w:val="00A75A34"/>
    <w:rsid w:val="00AA57E5"/>
    <w:rsid w:val="00AA6FC2"/>
    <w:rsid w:val="00AB2E5D"/>
    <w:rsid w:val="00AC0A2C"/>
    <w:rsid w:val="00AC1966"/>
    <w:rsid w:val="00AC5DA3"/>
    <w:rsid w:val="00AD65A1"/>
    <w:rsid w:val="00AD78B4"/>
    <w:rsid w:val="00AF1FBE"/>
    <w:rsid w:val="00AF3D2F"/>
    <w:rsid w:val="00B116D9"/>
    <w:rsid w:val="00B13CD8"/>
    <w:rsid w:val="00B22380"/>
    <w:rsid w:val="00B344ED"/>
    <w:rsid w:val="00B350EE"/>
    <w:rsid w:val="00B50EFA"/>
    <w:rsid w:val="00B61E3D"/>
    <w:rsid w:val="00B772AC"/>
    <w:rsid w:val="00B969FD"/>
    <w:rsid w:val="00BA1081"/>
    <w:rsid w:val="00BB5C03"/>
    <w:rsid w:val="00BB7718"/>
    <w:rsid w:val="00BC2F2B"/>
    <w:rsid w:val="00BE0D14"/>
    <w:rsid w:val="00BE6719"/>
    <w:rsid w:val="00C128A7"/>
    <w:rsid w:val="00C155C4"/>
    <w:rsid w:val="00C201F3"/>
    <w:rsid w:val="00C302C1"/>
    <w:rsid w:val="00C4737C"/>
    <w:rsid w:val="00C5403E"/>
    <w:rsid w:val="00C60208"/>
    <w:rsid w:val="00C617FF"/>
    <w:rsid w:val="00C66509"/>
    <w:rsid w:val="00C86EC8"/>
    <w:rsid w:val="00C9260F"/>
    <w:rsid w:val="00C936B4"/>
    <w:rsid w:val="00C97F01"/>
    <w:rsid w:val="00CA567B"/>
    <w:rsid w:val="00CA5891"/>
    <w:rsid w:val="00CA5FC4"/>
    <w:rsid w:val="00CD11BA"/>
    <w:rsid w:val="00CE2BF1"/>
    <w:rsid w:val="00CF4237"/>
    <w:rsid w:val="00CF5124"/>
    <w:rsid w:val="00CF51D3"/>
    <w:rsid w:val="00D037A9"/>
    <w:rsid w:val="00D1074C"/>
    <w:rsid w:val="00D11ED4"/>
    <w:rsid w:val="00D164CF"/>
    <w:rsid w:val="00D22E43"/>
    <w:rsid w:val="00D269E5"/>
    <w:rsid w:val="00D374F7"/>
    <w:rsid w:val="00D41EBB"/>
    <w:rsid w:val="00D42CB1"/>
    <w:rsid w:val="00D44EBC"/>
    <w:rsid w:val="00D61401"/>
    <w:rsid w:val="00D65E52"/>
    <w:rsid w:val="00D77675"/>
    <w:rsid w:val="00D91BB9"/>
    <w:rsid w:val="00D92054"/>
    <w:rsid w:val="00DA2671"/>
    <w:rsid w:val="00DA4683"/>
    <w:rsid w:val="00DC0CE3"/>
    <w:rsid w:val="00DC498E"/>
    <w:rsid w:val="00DC59BB"/>
    <w:rsid w:val="00DD74A6"/>
    <w:rsid w:val="00DE2189"/>
    <w:rsid w:val="00DE3C20"/>
    <w:rsid w:val="00DF460A"/>
    <w:rsid w:val="00DF68BA"/>
    <w:rsid w:val="00E02ED6"/>
    <w:rsid w:val="00E23652"/>
    <w:rsid w:val="00E265C5"/>
    <w:rsid w:val="00E30D62"/>
    <w:rsid w:val="00E36AC1"/>
    <w:rsid w:val="00E371E3"/>
    <w:rsid w:val="00E47A70"/>
    <w:rsid w:val="00E55D82"/>
    <w:rsid w:val="00E60D69"/>
    <w:rsid w:val="00E679A3"/>
    <w:rsid w:val="00E73E21"/>
    <w:rsid w:val="00E90AE7"/>
    <w:rsid w:val="00E9791F"/>
    <w:rsid w:val="00EB52A2"/>
    <w:rsid w:val="00EB5DFE"/>
    <w:rsid w:val="00EC4FCF"/>
    <w:rsid w:val="00EE2AFB"/>
    <w:rsid w:val="00F021C6"/>
    <w:rsid w:val="00F167CC"/>
    <w:rsid w:val="00F20D41"/>
    <w:rsid w:val="00F31543"/>
    <w:rsid w:val="00F5221F"/>
    <w:rsid w:val="00F72CE0"/>
    <w:rsid w:val="00F76BE3"/>
    <w:rsid w:val="00F83725"/>
    <w:rsid w:val="00F9232C"/>
    <w:rsid w:val="00F94A03"/>
    <w:rsid w:val="00F94F4A"/>
    <w:rsid w:val="00FA3D15"/>
    <w:rsid w:val="00FA7453"/>
    <w:rsid w:val="00FD3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5:chartTrackingRefBased/>
  <w15:docId w15:val="{057A1559-A430-4AE0-AFDB-0BC8747D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FooterChar">
    <w:name w:val="Footer Char"/>
    <w:link w:val="Footer"/>
    <w:rsid w:val="00337854"/>
    <w:rPr>
      <w:rFonts w:ascii="HelveticaLT" w:hAnsi="HelveticaLT"/>
      <w:lang w:val="en-GB"/>
    </w:rPr>
  </w:style>
  <w:style w:type="paragraph" w:styleId="BodyText">
    <w:name w:val="Body Text"/>
    <w:basedOn w:val="Normal"/>
    <w:link w:val="BodyTextChar"/>
    <w:rsid w:val="000376D4"/>
    <w:pPr>
      <w:spacing w:after="20"/>
      <w:jc w:val="both"/>
    </w:pPr>
    <w:rPr>
      <w:rFonts w:ascii="Times New Roman" w:hAnsi="Times New Roman"/>
      <w:sz w:val="24"/>
    </w:rPr>
  </w:style>
  <w:style w:type="character" w:customStyle="1" w:styleId="BodyTextChar">
    <w:name w:val="Body Text Char"/>
    <w:basedOn w:val="DefaultParagraphFont"/>
    <w:link w:val="BodyText"/>
    <w:rsid w:val="000376D4"/>
    <w:rPr>
      <w:sz w:val="24"/>
      <w:lang w:val="en-GB" w:eastAsia="en-US"/>
    </w:rPr>
  </w:style>
  <w:style w:type="paragraph" w:styleId="BalloonText">
    <w:name w:val="Balloon Text"/>
    <w:basedOn w:val="Normal"/>
    <w:link w:val="BalloonTextChar"/>
    <w:rsid w:val="000376D4"/>
    <w:rPr>
      <w:rFonts w:ascii="Segoe UI" w:hAnsi="Segoe UI" w:cs="Segoe UI"/>
      <w:sz w:val="18"/>
      <w:szCs w:val="18"/>
    </w:rPr>
  </w:style>
  <w:style w:type="character" w:customStyle="1" w:styleId="BalloonTextChar">
    <w:name w:val="Balloon Text Char"/>
    <w:basedOn w:val="DefaultParagraphFont"/>
    <w:link w:val="BalloonText"/>
    <w:rsid w:val="000376D4"/>
    <w:rPr>
      <w:rFonts w:ascii="Segoe UI" w:hAnsi="Segoe UI" w:cs="Segoe UI"/>
      <w:sz w:val="18"/>
      <w:szCs w:val="18"/>
      <w:lang w:val="en-GB" w:eastAsia="en-US"/>
    </w:rPr>
  </w:style>
  <w:style w:type="paragraph" w:styleId="ListParagraph">
    <w:name w:val="List Paragraph"/>
    <w:basedOn w:val="Normal"/>
    <w:uiPriority w:val="34"/>
    <w:qFormat/>
    <w:rsid w:val="005C5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60086-880F-48D6-83EA-AD6CB18BF9B7}">
  <ds:schemaRefs>
    <ds:schemaRef ds:uri="http://schemas.openxmlformats.org/officeDocument/2006/bibliography"/>
  </ds:schemaRefs>
</ds:datastoreItem>
</file>

<file path=customXml/itemProps2.xml><?xml version="1.0" encoding="utf-8"?>
<ds:datastoreItem xmlns:ds="http://schemas.openxmlformats.org/officeDocument/2006/customXml" ds:itemID="{CCDDF63B-4700-445A-B29A-AD05E01A59AB}"/>
</file>

<file path=customXml/itemProps3.xml><?xml version="1.0" encoding="utf-8"?>
<ds:datastoreItem xmlns:ds="http://schemas.openxmlformats.org/officeDocument/2006/customXml" ds:itemID="{ABD9C070-3BCB-4AF0-9F0E-F490C193E08A}"/>
</file>

<file path=customXml/itemProps4.xml><?xml version="1.0" encoding="utf-8"?>
<ds:datastoreItem xmlns:ds="http://schemas.openxmlformats.org/officeDocument/2006/customXml" ds:itemID="{FA6AFB3D-8935-4E17-9642-1917BAA05672}"/>
</file>

<file path=docProps/app.xml><?xml version="1.0" encoding="utf-8"?>
<Properties xmlns="http://schemas.openxmlformats.org/officeDocument/2006/extended-properties" xmlns:vt="http://schemas.openxmlformats.org/officeDocument/2006/docPropsVTypes">
  <Template>Normal.dotm</Template>
  <TotalTime>6</TotalTime>
  <Pages>1</Pages>
  <Words>1041</Words>
  <Characters>594</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VKS</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9cb55697-196d-47cb-b7b6-1545b09fe8b9</dc:title>
  <dc:subject/>
  <dc:creator>Kazlauskaitė Vilma</dc:creator>
  <cp:keywords/>
  <cp:lastModifiedBy>xellos</cp:lastModifiedBy>
  <cp:revision>4</cp:revision>
  <cp:lastPrinted>2019-05-31T10:30:00Z</cp:lastPrinted>
  <dcterms:created xsi:type="dcterms:W3CDTF">2021-12-07T12:27:00Z</dcterms:created>
  <dcterms:modified xsi:type="dcterms:W3CDTF">2021-12-07T13:54:00Z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ContentTypeId">
    <vt:lpwstr>0x010100D8ECFFBDDA118244861569856C5AC6C3</vt:lpwstr>
  </property>
</Properties>
</file>