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EA4ADA" w14:textId="178EE8E2" w:rsidR="006A4E73" w:rsidRPr="008B68DD" w:rsidRDefault="00D3695F" w:rsidP="008B68DD">
      <w:pPr>
        <w:ind w:firstLine="7380"/>
        <w:rPr>
          <w:b/>
          <w:bCs/>
          <w:szCs w:val="24"/>
        </w:rPr>
      </w:pPr>
      <w:r w:rsidRPr="008B68DD">
        <w:rPr>
          <w:b/>
          <w:bCs/>
          <w:szCs w:val="24"/>
        </w:rPr>
        <w:t>Projektas</w:t>
      </w:r>
    </w:p>
    <w:p w14:paraId="033D7F73" w14:textId="77777777" w:rsidR="00D3695F" w:rsidRDefault="00D3695F">
      <w:pPr>
        <w:jc w:val="center"/>
        <w:rPr>
          <w:b/>
          <w:szCs w:val="24"/>
          <w:lang w:eastAsia="lt-LT"/>
        </w:rPr>
      </w:pPr>
    </w:p>
    <w:p w14:paraId="604660F7" w14:textId="6A881FEC" w:rsidR="006A4E73" w:rsidRDefault="003A4018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LIETUVOS RESPUBLIKOS VYRIAUSYBĖ</w:t>
      </w:r>
    </w:p>
    <w:p w14:paraId="0702C06C" w14:textId="77777777" w:rsidR="006A4E73" w:rsidRDefault="006A4E73">
      <w:pPr>
        <w:jc w:val="center"/>
        <w:rPr>
          <w:szCs w:val="24"/>
          <w:lang w:eastAsia="lt-LT"/>
        </w:rPr>
      </w:pPr>
    </w:p>
    <w:p w14:paraId="0F9C96CD" w14:textId="77777777" w:rsidR="006A4E73" w:rsidRDefault="003A4018" w:rsidP="002E03FF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NUTARIMAS</w:t>
      </w:r>
    </w:p>
    <w:p w14:paraId="0551E65B" w14:textId="2144A498" w:rsidR="006A4E73" w:rsidRDefault="003A4018" w:rsidP="002E03FF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DĖL </w:t>
      </w:r>
      <w:r>
        <w:rPr>
          <w:b/>
          <w:caps/>
          <w:lang w:eastAsia="lt-LT"/>
        </w:rPr>
        <w:t xml:space="preserve">LIETUVOS RESPUBLIKOS VYRIAUSYBĖS </w:t>
      </w:r>
      <w:r w:rsidR="002E03FF">
        <w:rPr>
          <w:b/>
          <w:caps/>
          <w:lang w:eastAsia="lt-LT"/>
        </w:rPr>
        <w:t>2017 m. rugpjūčio 23 d. nutarimo nr. 6</w:t>
      </w:r>
      <w:r w:rsidR="0085038B">
        <w:rPr>
          <w:b/>
          <w:caps/>
          <w:lang w:eastAsia="lt-LT"/>
        </w:rPr>
        <w:t>9</w:t>
      </w:r>
      <w:r w:rsidR="002E03FF">
        <w:rPr>
          <w:b/>
          <w:caps/>
          <w:lang w:eastAsia="lt-LT"/>
        </w:rPr>
        <w:t xml:space="preserve">6 ,,dėl </w:t>
      </w:r>
      <w:r w:rsidR="00690C97">
        <w:rPr>
          <w:b/>
          <w:caps/>
          <w:lang w:eastAsia="lt-LT"/>
        </w:rPr>
        <w:t xml:space="preserve">LIETUVOS RESPUBLIKOS VYRIAUSYBĖS </w:t>
      </w:r>
      <w:r>
        <w:rPr>
          <w:b/>
          <w:szCs w:val="24"/>
          <w:lang w:eastAsia="lt-LT"/>
        </w:rPr>
        <w:t xml:space="preserve">STRATEGINIŲ PROJEKTŲ PORTFELIO </w:t>
      </w:r>
      <w:r>
        <w:rPr>
          <w:b/>
          <w:caps/>
          <w:lang w:eastAsia="lt-LT"/>
        </w:rPr>
        <w:t xml:space="preserve">KOMISIJOS </w:t>
      </w:r>
      <w:r>
        <w:rPr>
          <w:b/>
          <w:szCs w:val="24"/>
          <w:lang w:eastAsia="lt-LT"/>
        </w:rPr>
        <w:t>SUDARYMO</w:t>
      </w:r>
      <w:r w:rsidR="00E949EC">
        <w:rPr>
          <w:b/>
          <w:szCs w:val="24"/>
          <w:lang w:eastAsia="lt-LT"/>
        </w:rPr>
        <w:t>“</w:t>
      </w:r>
      <w:r w:rsidR="002E03FF">
        <w:rPr>
          <w:b/>
          <w:szCs w:val="24"/>
          <w:lang w:eastAsia="lt-LT"/>
        </w:rPr>
        <w:t xml:space="preserve"> PAKEITIMO</w:t>
      </w:r>
    </w:p>
    <w:p w14:paraId="31FEE728" w14:textId="77777777" w:rsidR="00E25DBD" w:rsidRDefault="00E25DBD">
      <w:pPr>
        <w:jc w:val="center"/>
        <w:rPr>
          <w:b/>
          <w:szCs w:val="24"/>
          <w:lang w:eastAsia="lt-LT"/>
        </w:rPr>
      </w:pPr>
    </w:p>
    <w:p w14:paraId="1AF6C8EB" w14:textId="77777777" w:rsidR="00E25DBD" w:rsidRPr="00E25DBD" w:rsidRDefault="00E25DBD">
      <w:pPr>
        <w:jc w:val="center"/>
        <w:rPr>
          <w:szCs w:val="24"/>
          <w:lang w:eastAsia="lt-LT"/>
        </w:rPr>
      </w:pPr>
      <w:r w:rsidRPr="00E25DBD">
        <w:rPr>
          <w:szCs w:val="24"/>
          <w:lang w:eastAsia="lt-LT"/>
        </w:rPr>
        <w:t xml:space="preserve">Nr. </w:t>
      </w:r>
    </w:p>
    <w:p w14:paraId="08869B9E" w14:textId="77777777" w:rsidR="00E25DBD" w:rsidRPr="00E25DBD" w:rsidRDefault="00E25DBD">
      <w:pPr>
        <w:jc w:val="center"/>
        <w:rPr>
          <w:szCs w:val="24"/>
          <w:lang w:eastAsia="lt-LT"/>
        </w:rPr>
      </w:pPr>
      <w:r w:rsidRPr="00E25DBD">
        <w:rPr>
          <w:szCs w:val="24"/>
          <w:lang w:eastAsia="lt-LT"/>
        </w:rPr>
        <w:t>Vilnius</w:t>
      </w:r>
    </w:p>
    <w:p w14:paraId="2F0CB160" w14:textId="77777777" w:rsidR="006A4E73" w:rsidRDefault="006A4E73">
      <w:pPr>
        <w:jc w:val="center"/>
        <w:rPr>
          <w:b/>
          <w:szCs w:val="24"/>
          <w:lang w:eastAsia="lt-LT"/>
        </w:rPr>
      </w:pPr>
    </w:p>
    <w:p w14:paraId="14FD7377" w14:textId="77777777" w:rsidR="00E25DBD" w:rsidRDefault="00E25DBD">
      <w:pPr>
        <w:jc w:val="center"/>
        <w:rPr>
          <w:szCs w:val="24"/>
          <w:lang w:eastAsia="lt-LT"/>
        </w:rPr>
      </w:pPr>
    </w:p>
    <w:p w14:paraId="5A434990" w14:textId="61F5F14D" w:rsidR="00E25DBD" w:rsidRDefault="00E25DBD" w:rsidP="008B68DD">
      <w:pPr>
        <w:ind w:firstLine="720"/>
        <w:rPr>
          <w:szCs w:val="24"/>
          <w:lang w:eastAsia="lt-LT"/>
        </w:rPr>
      </w:pPr>
      <w:r>
        <w:rPr>
          <w:szCs w:val="24"/>
          <w:lang w:eastAsia="lt-LT"/>
        </w:rPr>
        <w:t xml:space="preserve">Lietuvos </w:t>
      </w:r>
      <w:r w:rsidR="00D3695F">
        <w:rPr>
          <w:szCs w:val="24"/>
          <w:lang w:eastAsia="lt-LT"/>
        </w:rPr>
        <w:t>R</w:t>
      </w:r>
      <w:r>
        <w:rPr>
          <w:szCs w:val="24"/>
          <w:lang w:eastAsia="lt-LT"/>
        </w:rPr>
        <w:t xml:space="preserve">espublikos Vyriausybė </w:t>
      </w:r>
      <w:r w:rsidR="00D3695F">
        <w:rPr>
          <w:szCs w:val="24"/>
          <w:lang w:eastAsia="lt-LT"/>
        </w:rPr>
        <w:t xml:space="preserve"> </w:t>
      </w:r>
      <w:r>
        <w:rPr>
          <w:spacing w:val="100"/>
          <w:szCs w:val="24"/>
          <w:lang w:eastAsia="lt-LT"/>
        </w:rPr>
        <w:t>nutari</w:t>
      </w:r>
      <w:r>
        <w:rPr>
          <w:szCs w:val="24"/>
          <w:lang w:eastAsia="lt-LT"/>
        </w:rPr>
        <w:t>a:</w:t>
      </w:r>
    </w:p>
    <w:p w14:paraId="6269EF07" w14:textId="4A6FD1D7" w:rsidR="00E25DBD" w:rsidRDefault="00E25DBD" w:rsidP="008B68DD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Pakeisti Lietuvos Respublikos Vyriausybės 2017 m. rugpjūčio 23</w:t>
      </w:r>
      <w:r w:rsidR="00D3695F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d. nutarimą Nr. 6</w:t>
      </w:r>
      <w:r w:rsidR="0085038B">
        <w:rPr>
          <w:szCs w:val="24"/>
          <w:lang w:eastAsia="lt-LT"/>
        </w:rPr>
        <w:t>9</w:t>
      </w:r>
      <w:r>
        <w:rPr>
          <w:szCs w:val="24"/>
          <w:lang w:eastAsia="lt-LT"/>
        </w:rPr>
        <w:t>6 „Dėl Lietuvos Respublikos Vyriausybės strateginių projektų portfelio komisijos sudarymo</w:t>
      </w:r>
      <w:r w:rsidR="00D3695F">
        <w:rPr>
          <w:szCs w:val="24"/>
          <w:lang w:eastAsia="lt-LT"/>
        </w:rPr>
        <w:t>“</w:t>
      </w:r>
      <w:r>
        <w:rPr>
          <w:szCs w:val="24"/>
          <w:lang w:eastAsia="lt-LT"/>
        </w:rPr>
        <w:t xml:space="preserve"> ir jį išdėstyti nauja redakcija:</w:t>
      </w:r>
    </w:p>
    <w:p w14:paraId="1503D7F5" w14:textId="77777777" w:rsidR="004F792D" w:rsidRDefault="004F792D" w:rsidP="004F792D">
      <w:pPr>
        <w:jc w:val="both"/>
        <w:rPr>
          <w:szCs w:val="24"/>
          <w:lang w:eastAsia="lt-LT"/>
        </w:rPr>
      </w:pPr>
    </w:p>
    <w:p w14:paraId="4F808182" w14:textId="418D93FD" w:rsidR="006A4FD8" w:rsidRDefault="00D3695F" w:rsidP="006A4FD8">
      <w:pPr>
        <w:keepNext/>
        <w:spacing w:line="360" w:lineRule="atLeast"/>
        <w:ind w:firstLine="720"/>
        <w:jc w:val="center"/>
        <w:outlineLvl w:val="1"/>
        <w:rPr>
          <w:b/>
          <w:caps/>
          <w:szCs w:val="24"/>
          <w:lang w:eastAsia="lt-LT"/>
        </w:rPr>
      </w:pPr>
      <w:r>
        <w:rPr>
          <w:b/>
          <w:caps/>
          <w:szCs w:val="24"/>
          <w:lang w:eastAsia="lt-LT"/>
        </w:rPr>
        <w:t>„</w:t>
      </w:r>
      <w:r w:rsidR="006A4FD8">
        <w:rPr>
          <w:b/>
          <w:caps/>
          <w:szCs w:val="24"/>
          <w:lang w:eastAsia="lt-LT"/>
        </w:rPr>
        <w:t>LIETUVOS RESPUBLIKOS VYRIAUSYBĖ</w:t>
      </w:r>
    </w:p>
    <w:p w14:paraId="0FF53837" w14:textId="77777777" w:rsidR="006A4FD8" w:rsidRDefault="006A4FD8" w:rsidP="006A4FD8">
      <w:pPr>
        <w:keepNext/>
        <w:spacing w:line="360" w:lineRule="atLeast"/>
        <w:ind w:firstLine="720"/>
        <w:jc w:val="center"/>
        <w:outlineLvl w:val="1"/>
        <w:rPr>
          <w:b/>
          <w:caps/>
          <w:szCs w:val="24"/>
          <w:lang w:eastAsia="lt-LT"/>
        </w:rPr>
      </w:pPr>
    </w:p>
    <w:p w14:paraId="4D7A3D3E" w14:textId="77777777" w:rsidR="006A4FD8" w:rsidRDefault="006A4FD8" w:rsidP="006A4FD8">
      <w:pPr>
        <w:keepNext/>
        <w:spacing w:line="360" w:lineRule="atLeast"/>
        <w:ind w:firstLine="720"/>
        <w:jc w:val="center"/>
        <w:outlineLvl w:val="1"/>
        <w:rPr>
          <w:b/>
          <w:caps/>
          <w:szCs w:val="24"/>
          <w:lang w:eastAsia="lt-LT"/>
        </w:rPr>
      </w:pPr>
      <w:r>
        <w:rPr>
          <w:b/>
          <w:caps/>
          <w:szCs w:val="24"/>
          <w:lang w:eastAsia="lt-LT"/>
        </w:rPr>
        <w:t>NUTARIMAS</w:t>
      </w:r>
    </w:p>
    <w:p w14:paraId="658C5441" w14:textId="77777777" w:rsidR="006A4FD8" w:rsidRDefault="006A4FD8" w:rsidP="006A4FD8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DĖL </w:t>
      </w:r>
      <w:r>
        <w:rPr>
          <w:b/>
          <w:caps/>
          <w:lang w:eastAsia="lt-LT"/>
        </w:rPr>
        <w:t xml:space="preserve">LIETUVOS RESPUBLIKOS VYRIAUSYBĖS </w:t>
      </w:r>
      <w:r>
        <w:rPr>
          <w:b/>
          <w:szCs w:val="24"/>
          <w:lang w:eastAsia="lt-LT"/>
        </w:rPr>
        <w:t xml:space="preserve">STRATEGINIŲ PROJEKTŲ PORTFELIO </w:t>
      </w:r>
      <w:r>
        <w:rPr>
          <w:b/>
          <w:caps/>
          <w:lang w:eastAsia="lt-LT"/>
        </w:rPr>
        <w:t xml:space="preserve">KOMISIJOS </w:t>
      </w:r>
      <w:r>
        <w:rPr>
          <w:b/>
          <w:szCs w:val="24"/>
          <w:lang w:eastAsia="lt-LT"/>
        </w:rPr>
        <w:t>SUDARYMO</w:t>
      </w:r>
    </w:p>
    <w:p w14:paraId="53892E8F" w14:textId="77777777" w:rsidR="006A4FD8" w:rsidRDefault="006A4FD8" w:rsidP="004F792D">
      <w:pPr>
        <w:jc w:val="both"/>
        <w:rPr>
          <w:szCs w:val="24"/>
          <w:lang w:eastAsia="lt-LT"/>
        </w:rPr>
      </w:pPr>
    </w:p>
    <w:p w14:paraId="50CC01D5" w14:textId="77777777" w:rsidR="006A4E73" w:rsidRDefault="006A4E73">
      <w:pPr>
        <w:jc w:val="center"/>
        <w:rPr>
          <w:b/>
          <w:szCs w:val="24"/>
          <w:lang w:eastAsia="lt-LT"/>
        </w:rPr>
      </w:pPr>
    </w:p>
    <w:p w14:paraId="3D6F3912" w14:textId="3982AA93" w:rsidR="006A4E73" w:rsidRPr="006D0F57" w:rsidRDefault="003A4018" w:rsidP="008B68DD">
      <w:pPr>
        <w:ind w:firstLine="720"/>
        <w:jc w:val="both"/>
        <w:rPr>
          <w:bCs/>
          <w:szCs w:val="24"/>
        </w:rPr>
      </w:pPr>
      <w:r>
        <w:rPr>
          <w:szCs w:val="24"/>
          <w:lang w:eastAsia="lt-LT"/>
        </w:rPr>
        <w:t>Vadovaudamasi Lietuvos Respublikos Vyriausybės įstatymo 22 straipsnio 15 punktu, 27 straipsnio 1, 4 ir 5 dalimis</w:t>
      </w:r>
      <w:r w:rsidR="00AA343F">
        <w:rPr>
          <w:szCs w:val="24"/>
          <w:lang w:eastAsia="lt-LT"/>
        </w:rPr>
        <w:t xml:space="preserve"> ir įgyvendindama Lietuvos Respublikos Vyriausybės darbo reglamento, patvirtinto </w:t>
      </w:r>
      <w:r w:rsidR="00AA343F" w:rsidRPr="00AA343F">
        <w:rPr>
          <w:szCs w:val="24"/>
          <w:lang w:eastAsia="lt-LT"/>
        </w:rPr>
        <w:t>Lietuvos Respublikos Vyriausybės 1994 m. rugpjūčio 11 d. nutarim</w:t>
      </w:r>
      <w:r w:rsidR="00AA343F">
        <w:rPr>
          <w:szCs w:val="24"/>
          <w:lang w:eastAsia="lt-LT"/>
        </w:rPr>
        <w:t>u</w:t>
      </w:r>
      <w:r w:rsidR="00AA343F" w:rsidRPr="00AA343F">
        <w:rPr>
          <w:szCs w:val="24"/>
          <w:lang w:eastAsia="lt-LT"/>
        </w:rPr>
        <w:t xml:space="preserve"> Nr. 728 „Dėl Lietuvos Respublikos Vyriausybės darbo reglamento patvirtinimo</w:t>
      </w:r>
      <w:r w:rsidR="00AA343F">
        <w:rPr>
          <w:szCs w:val="24"/>
          <w:lang w:eastAsia="lt-LT"/>
        </w:rPr>
        <w:t xml:space="preserve">“ </w:t>
      </w:r>
      <w:r w:rsidR="00AA343F" w:rsidRPr="000D10E4">
        <w:rPr>
          <w:szCs w:val="24"/>
          <w:lang w:eastAsia="lt-LT"/>
        </w:rPr>
        <w:t>10</w:t>
      </w:r>
      <w:r w:rsidR="00AA343F" w:rsidRPr="000D10E4">
        <w:rPr>
          <w:szCs w:val="24"/>
          <w:vertAlign w:val="superscript"/>
          <w:lang w:eastAsia="lt-LT"/>
        </w:rPr>
        <w:t>1</w:t>
      </w:r>
      <w:r w:rsidR="00AA343F" w:rsidRPr="000D10E4">
        <w:rPr>
          <w:szCs w:val="24"/>
          <w:lang w:eastAsia="lt-LT"/>
        </w:rPr>
        <w:t xml:space="preserve"> punk</w:t>
      </w:r>
      <w:r w:rsidR="00AA343F">
        <w:rPr>
          <w:szCs w:val="24"/>
          <w:lang w:eastAsia="lt-LT"/>
        </w:rPr>
        <w:t>tą</w:t>
      </w:r>
      <w:r>
        <w:rPr>
          <w:szCs w:val="24"/>
          <w:lang w:eastAsia="lt-LT"/>
        </w:rPr>
        <w:t xml:space="preserve"> Lietuvos Respublikos Vyriausybė</w:t>
      </w:r>
      <w:r>
        <w:rPr>
          <w:spacing w:val="100"/>
          <w:szCs w:val="24"/>
          <w:lang w:eastAsia="lt-LT"/>
        </w:rPr>
        <w:t xml:space="preserve"> nutari</w:t>
      </w:r>
      <w:r>
        <w:rPr>
          <w:szCs w:val="24"/>
          <w:lang w:eastAsia="lt-LT"/>
        </w:rPr>
        <w:t>a:</w:t>
      </w:r>
    </w:p>
    <w:p w14:paraId="6EED4892" w14:textId="77777777" w:rsidR="006A4E73" w:rsidRDefault="003A4018">
      <w:pPr>
        <w:tabs>
          <w:tab w:val="left" w:pos="993"/>
        </w:tabs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 Sudaryti šią Lietuvos Respublikos Vyriausybės strateginių projektų portfelio komisiją (toliau – Komisija):</w:t>
      </w:r>
    </w:p>
    <w:p w14:paraId="2005EB7F" w14:textId="6833FD12" w:rsidR="006A4E73" w:rsidRDefault="008F0BD9">
      <w:pPr>
        <w:ind w:firstLine="720"/>
        <w:jc w:val="both"/>
        <w:rPr>
          <w:szCs w:val="24"/>
          <w:lang w:eastAsia="lt-LT"/>
        </w:rPr>
      </w:pPr>
      <w:bookmarkStart w:id="0" w:name="_Hlk72854829"/>
      <w:r>
        <w:rPr>
          <w:szCs w:val="24"/>
          <w:lang w:eastAsia="lt-LT"/>
        </w:rPr>
        <w:t xml:space="preserve">Lietuvos Respublikos </w:t>
      </w:r>
      <w:bookmarkEnd w:id="0"/>
      <w:r w:rsidR="003A4018">
        <w:rPr>
          <w:szCs w:val="24"/>
          <w:lang w:eastAsia="lt-LT"/>
        </w:rPr>
        <w:t>Ministras Pirmininkas (Komisijos pirmininkas);</w:t>
      </w:r>
    </w:p>
    <w:p w14:paraId="1E2834B1" w14:textId="77777777" w:rsidR="00DB24DE" w:rsidRDefault="00DB24DE" w:rsidP="00DB24DE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Vyriausybės kancleris (Komisijos pirmininko pavaduotojas);</w:t>
      </w:r>
    </w:p>
    <w:p w14:paraId="077A1DB5" w14:textId="77777777" w:rsidR="006A4E73" w:rsidRDefault="00A73762" w:rsidP="004F792D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Ministro Pirmininko patarėjas</w:t>
      </w:r>
      <w:r w:rsidR="00F40B4C">
        <w:rPr>
          <w:szCs w:val="24"/>
          <w:lang w:eastAsia="lt-LT"/>
        </w:rPr>
        <w:t>;</w:t>
      </w:r>
    </w:p>
    <w:p w14:paraId="72D24D17" w14:textId="77777777" w:rsidR="001B5ACB" w:rsidRDefault="001B5ACB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aplinkos ministras</w:t>
      </w:r>
      <w:r w:rsidR="00F40B4C">
        <w:rPr>
          <w:szCs w:val="24"/>
          <w:lang w:eastAsia="lt-LT"/>
        </w:rPr>
        <w:t>;</w:t>
      </w:r>
    </w:p>
    <w:p w14:paraId="08E46F3C" w14:textId="77777777" w:rsidR="006A4E73" w:rsidRDefault="003A4018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ekonomikos ir inovacijų ministras;</w:t>
      </w:r>
    </w:p>
    <w:p w14:paraId="3E8BF849" w14:textId="77777777" w:rsidR="006A4E73" w:rsidRDefault="003A4018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energetikos ministras;</w:t>
      </w:r>
    </w:p>
    <w:p w14:paraId="1AC0D7CC" w14:textId="77777777" w:rsidR="006A4E73" w:rsidRDefault="003A4018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finansų ministras;</w:t>
      </w:r>
    </w:p>
    <w:p w14:paraId="73236753" w14:textId="77777777" w:rsidR="001B5ACB" w:rsidRDefault="001B5ACB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krašto apsaugos ministras;</w:t>
      </w:r>
    </w:p>
    <w:p w14:paraId="303FE087" w14:textId="77777777" w:rsidR="001B5ACB" w:rsidRDefault="001B5ACB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kultūros ministras;</w:t>
      </w:r>
    </w:p>
    <w:p w14:paraId="1D955ACF" w14:textId="77777777" w:rsidR="001B5ACB" w:rsidRDefault="001B5ACB" w:rsidP="001B5ACB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socialinės apsaugos ir darbo ministras;</w:t>
      </w:r>
    </w:p>
    <w:p w14:paraId="05C980C8" w14:textId="77777777" w:rsidR="006A4E73" w:rsidRDefault="003A4018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susisiekimo ministras;</w:t>
      </w:r>
    </w:p>
    <w:p w14:paraId="1E5E3A5F" w14:textId="77777777" w:rsidR="001B5ACB" w:rsidRDefault="001B5ACB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sveikatos apsaugos ministras;</w:t>
      </w:r>
    </w:p>
    <w:p w14:paraId="1FF20D74" w14:textId="77777777" w:rsidR="001B5ACB" w:rsidRDefault="001B5ACB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švietimo, mokslo ir sporto ministras;</w:t>
      </w:r>
    </w:p>
    <w:p w14:paraId="23FAE4CC" w14:textId="1C8CC7BF" w:rsidR="001B5ACB" w:rsidRDefault="001B5ACB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teisingumo</w:t>
      </w:r>
      <w:r w:rsidR="00F40B4C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ministras</w:t>
      </w:r>
      <w:r w:rsidR="00D3695F">
        <w:rPr>
          <w:szCs w:val="24"/>
          <w:lang w:eastAsia="lt-LT"/>
        </w:rPr>
        <w:t>;</w:t>
      </w:r>
    </w:p>
    <w:p w14:paraId="6B282ECA" w14:textId="77777777" w:rsidR="006A4E73" w:rsidRDefault="003A4018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užsienio reikalų ministras;</w:t>
      </w:r>
    </w:p>
    <w:p w14:paraId="7F97DC90" w14:textId="77777777" w:rsidR="006A4E73" w:rsidRDefault="003A4018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vidaus reikalų ministras;</w:t>
      </w:r>
    </w:p>
    <w:p w14:paraId="7FF570C7" w14:textId="77777777" w:rsidR="001B5ACB" w:rsidRDefault="001B5ACB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žemės ūkio ministras.</w:t>
      </w:r>
    </w:p>
    <w:p w14:paraId="0E33EB6D" w14:textId="77777777" w:rsidR="006A4E73" w:rsidRDefault="003A4018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2. Skirti šiuos pakaitinius Komisijos narius:</w:t>
      </w:r>
    </w:p>
    <w:p w14:paraId="78DB5D5B" w14:textId="77777777" w:rsidR="006A4E73" w:rsidRDefault="003A4018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Vyriausybės kanclerio pavaduotojas;</w:t>
      </w:r>
    </w:p>
    <w:p w14:paraId="12996512" w14:textId="77777777" w:rsidR="006A4E73" w:rsidRDefault="003A4018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lastRenderedPageBreak/>
        <w:t>Ministro Pirmininko patarėjas;</w:t>
      </w:r>
    </w:p>
    <w:p w14:paraId="21C72481" w14:textId="17C5C931" w:rsidR="000040E7" w:rsidRPr="00DC46DD" w:rsidRDefault="000040E7">
      <w:pPr>
        <w:ind w:firstLine="720"/>
        <w:jc w:val="both"/>
        <w:rPr>
          <w:szCs w:val="24"/>
          <w:lang w:eastAsia="lt-LT"/>
        </w:rPr>
      </w:pPr>
      <w:r w:rsidRPr="00DC46DD">
        <w:rPr>
          <w:szCs w:val="24"/>
          <w:lang w:eastAsia="lt-LT"/>
        </w:rPr>
        <w:t>aplinkos viceministras;</w:t>
      </w:r>
    </w:p>
    <w:p w14:paraId="6FD02ED8" w14:textId="03BD0027" w:rsidR="006A4E73" w:rsidRPr="00DC46DD" w:rsidRDefault="003A4018">
      <w:pPr>
        <w:ind w:firstLine="720"/>
        <w:jc w:val="both"/>
        <w:rPr>
          <w:szCs w:val="24"/>
          <w:lang w:eastAsia="lt-LT"/>
        </w:rPr>
      </w:pPr>
      <w:r w:rsidRPr="00DC46DD">
        <w:rPr>
          <w:szCs w:val="24"/>
          <w:lang w:eastAsia="lt-LT"/>
        </w:rPr>
        <w:t>ekonomikos ir inovacijų viceministras</w:t>
      </w:r>
      <w:r w:rsidR="002F05A7">
        <w:rPr>
          <w:szCs w:val="24"/>
          <w:lang w:eastAsia="lt-LT"/>
        </w:rPr>
        <w:t>;</w:t>
      </w:r>
      <w:r w:rsidR="00E96336" w:rsidRPr="00DC46DD">
        <w:rPr>
          <w:szCs w:val="24"/>
          <w:lang w:eastAsia="lt-LT"/>
        </w:rPr>
        <w:t xml:space="preserve"> </w:t>
      </w:r>
    </w:p>
    <w:p w14:paraId="20A20756" w14:textId="3E2BCD25" w:rsidR="006A4E73" w:rsidRPr="00DC46DD" w:rsidRDefault="008F0BD9">
      <w:pPr>
        <w:ind w:firstLine="720"/>
        <w:jc w:val="both"/>
        <w:rPr>
          <w:szCs w:val="24"/>
          <w:lang w:eastAsia="lt-LT"/>
        </w:rPr>
      </w:pPr>
      <w:r w:rsidRPr="00DC46DD">
        <w:rPr>
          <w:szCs w:val="24"/>
          <w:lang w:eastAsia="lt-LT"/>
        </w:rPr>
        <w:t>Lietuvos Respublikos e</w:t>
      </w:r>
      <w:r w:rsidR="00E96336" w:rsidRPr="00DC46DD">
        <w:rPr>
          <w:szCs w:val="24"/>
          <w:lang w:eastAsia="lt-LT"/>
        </w:rPr>
        <w:t>nergetikos ministerijos kancleris</w:t>
      </w:r>
      <w:r w:rsidR="003A4018" w:rsidRPr="00DC46DD">
        <w:rPr>
          <w:szCs w:val="24"/>
          <w:lang w:eastAsia="lt-LT"/>
        </w:rPr>
        <w:t>;</w:t>
      </w:r>
    </w:p>
    <w:p w14:paraId="4E00582D" w14:textId="77777777" w:rsidR="00DC46DD" w:rsidRDefault="003A4018" w:rsidP="00DC46DD">
      <w:pPr>
        <w:ind w:firstLine="720"/>
        <w:jc w:val="both"/>
        <w:rPr>
          <w:szCs w:val="24"/>
          <w:lang w:eastAsia="lt-LT"/>
        </w:rPr>
      </w:pPr>
      <w:r w:rsidRPr="00DC46DD">
        <w:rPr>
          <w:szCs w:val="24"/>
          <w:lang w:eastAsia="lt-LT"/>
        </w:rPr>
        <w:t>finansų viceministras</w:t>
      </w:r>
      <w:r w:rsidR="00DC46DD">
        <w:rPr>
          <w:szCs w:val="24"/>
          <w:lang w:eastAsia="lt-LT"/>
        </w:rPr>
        <w:t xml:space="preserve">; </w:t>
      </w:r>
    </w:p>
    <w:p w14:paraId="39BB0341" w14:textId="527E1706" w:rsidR="000040E7" w:rsidRPr="00DC46DD" w:rsidRDefault="008F0BD9" w:rsidP="00DC46DD">
      <w:pPr>
        <w:ind w:firstLine="720"/>
        <w:jc w:val="both"/>
        <w:rPr>
          <w:szCs w:val="24"/>
          <w:lang w:eastAsia="lt-LT"/>
        </w:rPr>
      </w:pPr>
      <w:r w:rsidRPr="00DC46DD">
        <w:rPr>
          <w:szCs w:val="24"/>
          <w:lang w:eastAsia="lt-LT"/>
        </w:rPr>
        <w:t>k</w:t>
      </w:r>
      <w:r w:rsidR="00E96336" w:rsidRPr="00DC46DD">
        <w:rPr>
          <w:szCs w:val="24"/>
          <w:lang w:eastAsia="lt-LT"/>
        </w:rPr>
        <w:t>rašto apsaugos</w:t>
      </w:r>
      <w:r w:rsidR="00DC46DD">
        <w:rPr>
          <w:szCs w:val="24"/>
          <w:lang w:eastAsia="lt-LT"/>
        </w:rPr>
        <w:t xml:space="preserve"> viceministras</w:t>
      </w:r>
      <w:r w:rsidR="000040E7" w:rsidRPr="00DC46DD">
        <w:rPr>
          <w:szCs w:val="24"/>
          <w:lang w:eastAsia="lt-LT"/>
        </w:rPr>
        <w:t>;</w:t>
      </w:r>
    </w:p>
    <w:p w14:paraId="5678A8C2" w14:textId="13F726F1" w:rsidR="000040E7" w:rsidRPr="00DC46DD" w:rsidRDefault="000040E7" w:rsidP="000040E7">
      <w:pPr>
        <w:ind w:firstLine="720"/>
        <w:jc w:val="both"/>
        <w:rPr>
          <w:szCs w:val="24"/>
          <w:lang w:eastAsia="lt-LT"/>
        </w:rPr>
      </w:pPr>
      <w:r w:rsidRPr="00DC46DD">
        <w:rPr>
          <w:szCs w:val="24"/>
          <w:lang w:eastAsia="lt-LT"/>
        </w:rPr>
        <w:t>kultūros viceministras;</w:t>
      </w:r>
    </w:p>
    <w:p w14:paraId="6DEF0AA4" w14:textId="5D9A97AD" w:rsidR="000040E7" w:rsidRPr="00DC46DD" w:rsidRDefault="008F0BD9" w:rsidP="000040E7">
      <w:pPr>
        <w:ind w:firstLine="720"/>
        <w:jc w:val="both"/>
        <w:rPr>
          <w:szCs w:val="24"/>
          <w:lang w:eastAsia="lt-LT"/>
        </w:rPr>
      </w:pPr>
      <w:r w:rsidRPr="00DC46DD">
        <w:rPr>
          <w:szCs w:val="24"/>
          <w:lang w:eastAsia="lt-LT"/>
        </w:rPr>
        <w:t>Lietuvos Respublikos s</w:t>
      </w:r>
      <w:r w:rsidR="00E96336" w:rsidRPr="00DC46DD">
        <w:rPr>
          <w:szCs w:val="24"/>
          <w:lang w:eastAsia="lt-LT"/>
        </w:rPr>
        <w:t>ocialinės apsaugos ir darbo</w:t>
      </w:r>
      <w:r w:rsidR="000D10E4" w:rsidRPr="00DC46DD">
        <w:rPr>
          <w:szCs w:val="24"/>
          <w:lang w:eastAsia="lt-LT"/>
        </w:rPr>
        <w:t xml:space="preserve"> </w:t>
      </w:r>
      <w:r w:rsidR="00E96336" w:rsidRPr="00DC46DD">
        <w:rPr>
          <w:szCs w:val="24"/>
          <w:lang w:eastAsia="lt-LT"/>
        </w:rPr>
        <w:t>ministerijos kancleris</w:t>
      </w:r>
      <w:r w:rsidR="000040E7" w:rsidRPr="00DC46DD">
        <w:rPr>
          <w:szCs w:val="24"/>
          <w:lang w:eastAsia="lt-LT"/>
        </w:rPr>
        <w:t xml:space="preserve">; </w:t>
      </w:r>
    </w:p>
    <w:p w14:paraId="06783290" w14:textId="7CB72530" w:rsidR="006A4E73" w:rsidRPr="00DC46DD" w:rsidRDefault="003A4018">
      <w:pPr>
        <w:ind w:firstLine="720"/>
        <w:jc w:val="both"/>
        <w:rPr>
          <w:szCs w:val="24"/>
          <w:lang w:eastAsia="lt-LT"/>
        </w:rPr>
      </w:pPr>
      <w:r w:rsidRPr="00DC46DD">
        <w:rPr>
          <w:szCs w:val="24"/>
          <w:lang w:eastAsia="lt-LT"/>
        </w:rPr>
        <w:t>susisiekimo viceministras</w:t>
      </w:r>
      <w:r w:rsidR="00DC46DD">
        <w:rPr>
          <w:szCs w:val="24"/>
          <w:lang w:eastAsia="lt-LT"/>
        </w:rPr>
        <w:t>;</w:t>
      </w:r>
      <w:r w:rsidR="00E96336" w:rsidRPr="00DC46DD">
        <w:rPr>
          <w:szCs w:val="24"/>
          <w:lang w:eastAsia="lt-LT"/>
        </w:rPr>
        <w:t xml:space="preserve"> </w:t>
      </w:r>
    </w:p>
    <w:p w14:paraId="4C3870E4" w14:textId="754C356F" w:rsidR="000040E7" w:rsidRPr="00DC46DD" w:rsidRDefault="000040E7" w:rsidP="000040E7">
      <w:pPr>
        <w:ind w:firstLine="720"/>
        <w:jc w:val="both"/>
        <w:rPr>
          <w:szCs w:val="24"/>
          <w:lang w:eastAsia="lt-LT"/>
        </w:rPr>
      </w:pPr>
      <w:r w:rsidRPr="00DC46DD">
        <w:rPr>
          <w:szCs w:val="24"/>
          <w:lang w:eastAsia="lt-LT"/>
        </w:rPr>
        <w:t>sveikatos apsaugos viceministras</w:t>
      </w:r>
      <w:r w:rsidR="00DC46DD">
        <w:rPr>
          <w:szCs w:val="24"/>
          <w:lang w:eastAsia="lt-LT"/>
        </w:rPr>
        <w:t>;</w:t>
      </w:r>
    </w:p>
    <w:p w14:paraId="2C4FA59C" w14:textId="5DEB1637" w:rsidR="000040E7" w:rsidRPr="00DC46DD" w:rsidRDefault="000040E7" w:rsidP="000040E7">
      <w:pPr>
        <w:ind w:firstLine="720"/>
        <w:jc w:val="both"/>
        <w:rPr>
          <w:szCs w:val="24"/>
          <w:lang w:eastAsia="lt-LT"/>
        </w:rPr>
      </w:pPr>
      <w:r w:rsidRPr="00DC46DD">
        <w:rPr>
          <w:szCs w:val="24"/>
          <w:lang w:eastAsia="lt-LT"/>
        </w:rPr>
        <w:t>švietimo,</w:t>
      </w:r>
      <w:r w:rsidR="00E96336" w:rsidRPr="00DC46DD">
        <w:rPr>
          <w:szCs w:val="24"/>
          <w:lang w:eastAsia="lt-LT"/>
        </w:rPr>
        <w:t xml:space="preserve"> mokslo ir sporto viceministras</w:t>
      </w:r>
      <w:r w:rsidR="00DC46DD">
        <w:rPr>
          <w:szCs w:val="24"/>
          <w:lang w:eastAsia="lt-LT"/>
        </w:rPr>
        <w:t>;</w:t>
      </w:r>
      <w:r w:rsidR="00E96336" w:rsidRPr="00DC46DD">
        <w:rPr>
          <w:szCs w:val="24"/>
          <w:lang w:eastAsia="lt-LT"/>
        </w:rPr>
        <w:t xml:space="preserve"> </w:t>
      </w:r>
    </w:p>
    <w:p w14:paraId="06910FCB" w14:textId="3EBA22FF" w:rsidR="000040E7" w:rsidRPr="00DC46DD" w:rsidRDefault="000040E7" w:rsidP="000040E7">
      <w:pPr>
        <w:ind w:firstLine="720"/>
        <w:jc w:val="both"/>
        <w:rPr>
          <w:szCs w:val="24"/>
          <w:lang w:eastAsia="lt-LT"/>
        </w:rPr>
      </w:pPr>
      <w:r w:rsidRPr="00DC46DD">
        <w:rPr>
          <w:szCs w:val="24"/>
          <w:lang w:eastAsia="lt-LT"/>
        </w:rPr>
        <w:t>teisingumo viceministras;</w:t>
      </w:r>
    </w:p>
    <w:p w14:paraId="0617821E" w14:textId="54165EC7" w:rsidR="006A4E73" w:rsidRPr="00DC46DD" w:rsidRDefault="003A4018">
      <w:pPr>
        <w:ind w:firstLine="720"/>
        <w:jc w:val="both"/>
        <w:rPr>
          <w:szCs w:val="24"/>
          <w:lang w:eastAsia="lt-LT"/>
        </w:rPr>
      </w:pPr>
      <w:r w:rsidRPr="00DC46DD">
        <w:rPr>
          <w:szCs w:val="24"/>
          <w:lang w:eastAsia="lt-LT"/>
        </w:rPr>
        <w:t>užsienio reikalų viceministras</w:t>
      </w:r>
      <w:r w:rsidR="00DC46DD">
        <w:rPr>
          <w:szCs w:val="24"/>
          <w:lang w:eastAsia="lt-LT"/>
        </w:rPr>
        <w:t>;</w:t>
      </w:r>
    </w:p>
    <w:p w14:paraId="4EE7622F" w14:textId="68A7EEA1" w:rsidR="006A4E73" w:rsidRPr="00DC46DD" w:rsidRDefault="003A4018">
      <w:pPr>
        <w:ind w:firstLine="720"/>
        <w:jc w:val="both"/>
        <w:rPr>
          <w:szCs w:val="24"/>
          <w:lang w:eastAsia="lt-LT"/>
        </w:rPr>
      </w:pPr>
      <w:r w:rsidRPr="00DC46DD">
        <w:rPr>
          <w:szCs w:val="24"/>
          <w:lang w:eastAsia="lt-LT"/>
        </w:rPr>
        <w:t>vidaus reikalų viceministras</w:t>
      </w:r>
      <w:r w:rsidR="00DC46DD">
        <w:rPr>
          <w:szCs w:val="24"/>
          <w:lang w:eastAsia="lt-LT"/>
        </w:rPr>
        <w:t>;</w:t>
      </w:r>
      <w:r w:rsidR="00E96336" w:rsidRPr="00DC46DD">
        <w:rPr>
          <w:szCs w:val="24"/>
          <w:lang w:eastAsia="lt-LT"/>
        </w:rPr>
        <w:t xml:space="preserve"> </w:t>
      </w:r>
    </w:p>
    <w:p w14:paraId="1DAE8223" w14:textId="3964C2C2" w:rsidR="007E0F67" w:rsidRDefault="007E0F67">
      <w:pPr>
        <w:ind w:firstLine="720"/>
        <w:jc w:val="both"/>
        <w:rPr>
          <w:szCs w:val="24"/>
          <w:lang w:eastAsia="lt-LT"/>
        </w:rPr>
      </w:pPr>
      <w:r w:rsidRPr="00DC46DD">
        <w:rPr>
          <w:szCs w:val="24"/>
          <w:lang w:eastAsia="lt-LT"/>
        </w:rPr>
        <w:t>žemės ūkio viceministras</w:t>
      </w:r>
      <w:r w:rsidR="003A3818">
        <w:rPr>
          <w:szCs w:val="24"/>
          <w:lang w:eastAsia="lt-LT"/>
        </w:rPr>
        <w:t>.</w:t>
      </w:r>
      <w:bookmarkStart w:id="1" w:name="_GoBack"/>
      <w:bookmarkEnd w:id="1"/>
    </w:p>
    <w:p w14:paraId="3FF2BDE6" w14:textId="77777777" w:rsidR="006A4E73" w:rsidRDefault="003A4018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3. Nustatyti Komisijai šias užduotis:</w:t>
      </w:r>
    </w:p>
    <w:p w14:paraId="5E6BFEE3" w14:textId="610CA252" w:rsidR="006A4E73" w:rsidRDefault="003A4018">
      <w:pPr>
        <w:tabs>
          <w:tab w:val="left" w:pos="993"/>
          <w:tab w:val="left" w:pos="1276"/>
          <w:tab w:val="left" w:pos="1560"/>
        </w:tabs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3.1. sudaryti</w:t>
      </w:r>
      <w:r w:rsidR="00AA343F">
        <w:rPr>
          <w:szCs w:val="24"/>
          <w:lang w:eastAsia="lt-LT"/>
        </w:rPr>
        <w:t>, tvirtinti</w:t>
      </w:r>
      <w:r>
        <w:rPr>
          <w:szCs w:val="24"/>
          <w:lang w:eastAsia="lt-LT"/>
        </w:rPr>
        <w:t xml:space="preserve"> ir valdyti </w:t>
      </w:r>
      <w:r w:rsidR="006C5562">
        <w:t>Ministro Pirmininko strateginių</w:t>
      </w:r>
      <w:r w:rsidR="003E5F35">
        <w:t xml:space="preserve"> projektų</w:t>
      </w:r>
      <w:r>
        <w:rPr>
          <w:szCs w:val="24"/>
          <w:lang w:eastAsia="lt-LT"/>
        </w:rPr>
        <w:t xml:space="preserve"> portfelį, nurodyti asmenis, atsakingus už strateginių projektų įgyvendinimo rezultatus;</w:t>
      </w:r>
    </w:p>
    <w:p w14:paraId="701E3E9A" w14:textId="77777777" w:rsidR="006A4E73" w:rsidRDefault="003A4018">
      <w:pPr>
        <w:tabs>
          <w:tab w:val="left" w:pos="993"/>
          <w:tab w:val="left" w:pos="1276"/>
          <w:tab w:val="left" w:pos="1560"/>
        </w:tabs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3.2. vertinti strateginių projektų įgyvendinimo rezultatus, spręsti nesutarimus dėl strateginių projektų finansinių ir žmogiškųjų išteklių, </w:t>
      </w:r>
      <w:r>
        <w:rPr>
          <w:lang w:eastAsia="lt-LT"/>
        </w:rPr>
        <w:t xml:space="preserve">nustatyti ir valdyti </w:t>
      </w:r>
      <w:r>
        <w:rPr>
          <w:szCs w:val="24"/>
          <w:lang w:eastAsia="lt-LT"/>
        </w:rPr>
        <w:t>strateginių</w:t>
      </w:r>
      <w:r>
        <w:rPr>
          <w:lang w:eastAsia="lt-LT"/>
        </w:rPr>
        <w:t xml:space="preserve"> projektų tarpusavio priklausomumą</w:t>
      </w:r>
      <w:r>
        <w:rPr>
          <w:szCs w:val="24"/>
          <w:lang w:eastAsia="lt-LT"/>
        </w:rPr>
        <w:t>, vertinti ir šalinti bendrąsias strateginių projektų įgyvendinimo rizikas;</w:t>
      </w:r>
    </w:p>
    <w:p w14:paraId="5354889D" w14:textId="35F199A5" w:rsidR="006A4E73" w:rsidRDefault="003A4018">
      <w:pPr>
        <w:tabs>
          <w:tab w:val="left" w:pos="993"/>
          <w:tab w:val="left" w:pos="1276"/>
          <w:tab w:val="left" w:pos="1560"/>
        </w:tabs>
        <w:ind w:firstLine="720"/>
        <w:jc w:val="both"/>
        <w:rPr>
          <w:lang w:eastAsia="lt-LT"/>
        </w:rPr>
      </w:pPr>
      <w:r>
        <w:rPr>
          <w:szCs w:val="24"/>
          <w:lang w:eastAsia="lt-LT"/>
        </w:rPr>
        <w:t xml:space="preserve">3.3. </w:t>
      </w:r>
      <w:r>
        <w:rPr>
          <w:lang w:eastAsia="lt-LT"/>
        </w:rPr>
        <w:t xml:space="preserve">valdyti </w:t>
      </w:r>
      <w:r>
        <w:rPr>
          <w:szCs w:val="24"/>
          <w:lang w:eastAsia="lt-LT"/>
        </w:rPr>
        <w:t>strateginių</w:t>
      </w:r>
      <w:r>
        <w:rPr>
          <w:lang w:eastAsia="lt-LT"/>
        </w:rPr>
        <w:t xml:space="preserve"> projektų įgyvendinimo procesą ir optimizuoti išteklių</w:t>
      </w:r>
      <w:r>
        <w:rPr>
          <w:szCs w:val="24"/>
          <w:lang w:eastAsia="lt-LT"/>
        </w:rPr>
        <w:t xml:space="preserve"> strateginiams</w:t>
      </w:r>
      <w:r>
        <w:rPr>
          <w:lang w:eastAsia="lt-LT"/>
        </w:rPr>
        <w:t xml:space="preserve"> projektams įgyvendinti naudojimą, siekiant didinti </w:t>
      </w:r>
      <w:r>
        <w:rPr>
          <w:szCs w:val="24"/>
          <w:lang w:eastAsia="lt-LT"/>
        </w:rPr>
        <w:t>strateginių</w:t>
      </w:r>
      <w:r>
        <w:rPr>
          <w:lang w:eastAsia="lt-LT"/>
        </w:rPr>
        <w:t xml:space="preserve"> projektų įgyvendinimo naudą ir </w:t>
      </w:r>
      <w:r>
        <w:rPr>
          <w:szCs w:val="24"/>
          <w:lang w:eastAsia="lt-LT"/>
        </w:rPr>
        <w:t>j</w:t>
      </w:r>
      <w:r>
        <w:rPr>
          <w:lang w:eastAsia="lt-LT"/>
        </w:rPr>
        <w:t>ų pridėtinę vertę</w:t>
      </w:r>
      <w:r w:rsidR="00AA05F9">
        <w:rPr>
          <w:lang w:eastAsia="lt-LT"/>
        </w:rPr>
        <w:t>;</w:t>
      </w:r>
    </w:p>
    <w:p w14:paraId="2CF1A305" w14:textId="67BFB6DC" w:rsidR="00AA05F9" w:rsidRDefault="00AA05F9">
      <w:pPr>
        <w:tabs>
          <w:tab w:val="left" w:pos="993"/>
          <w:tab w:val="left" w:pos="1276"/>
          <w:tab w:val="left" w:pos="1560"/>
        </w:tabs>
        <w:ind w:firstLine="720"/>
        <w:jc w:val="both"/>
        <w:rPr>
          <w:szCs w:val="24"/>
          <w:lang w:eastAsia="lt-LT"/>
        </w:rPr>
      </w:pPr>
      <w:r>
        <w:rPr>
          <w:lang w:eastAsia="lt-LT"/>
        </w:rPr>
        <w:t xml:space="preserve">3.4. </w:t>
      </w:r>
      <w:r w:rsidR="00282EDE">
        <w:rPr>
          <w:lang w:eastAsia="lt-LT"/>
        </w:rPr>
        <w:t>atlikti</w:t>
      </w:r>
      <w:r>
        <w:rPr>
          <w:lang w:eastAsia="lt-LT"/>
        </w:rPr>
        <w:t xml:space="preserve"> </w:t>
      </w:r>
      <w:r w:rsidRPr="00AA05F9">
        <w:rPr>
          <w:lang w:eastAsia="lt-LT"/>
        </w:rPr>
        <w:t>kitas su  Ministro Pirmininko strateginių projektų portfelio valdymu susijusias užduotis</w:t>
      </w:r>
      <w:r>
        <w:rPr>
          <w:lang w:eastAsia="lt-LT"/>
        </w:rPr>
        <w:t>.</w:t>
      </w:r>
    </w:p>
    <w:p w14:paraId="6D09D3D0" w14:textId="7011D207" w:rsidR="006A4E73" w:rsidRDefault="003A4018">
      <w:pPr>
        <w:ind w:firstLine="720"/>
        <w:jc w:val="both"/>
      </w:pPr>
      <w:r>
        <w:rPr>
          <w:szCs w:val="24"/>
          <w:lang w:eastAsia="lt-LT"/>
        </w:rPr>
        <w:t>4. Pavesti Ministrui Pirmininkui patvirtinti personalinę Komisijos (narių ir jų pakaitinių narių) sudėtį.</w:t>
      </w:r>
      <w:r w:rsidR="0085038B">
        <w:rPr>
          <w:szCs w:val="24"/>
          <w:lang w:eastAsia="lt-LT"/>
        </w:rPr>
        <w:t>“</w:t>
      </w:r>
      <w:r>
        <w:t xml:space="preserve"> </w:t>
      </w:r>
    </w:p>
    <w:p w14:paraId="2D0FB82B" w14:textId="77777777" w:rsidR="006A4E73" w:rsidRDefault="006A4E73">
      <w:pPr>
        <w:tabs>
          <w:tab w:val="center" w:pos="-7800"/>
          <w:tab w:val="left" w:pos="6237"/>
          <w:tab w:val="right" w:pos="8306"/>
        </w:tabs>
      </w:pPr>
    </w:p>
    <w:p w14:paraId="4F1908C9" w14:textId="77777777" w:rsidR="006A4E73" w:rsidRDefault="006A4E73">
      <w:pPr>
        <w:tabs>
          <w:tab w:val="center" w:pos="-7800"/>
          <w:tab w:val="left" w:pos="6237"/>
          <w:tab w:val="right" w:pos="8306"/>
        </w:tabs>
      </w:pPr>
    </w:p>
    <w:p w14:paraId="0E72E595" w14:textId="77777777" w:rsidR="006A4E73" w:rsidRDefault="006A4E73">
      <w:pPr>
        <w:tabs>
          <w:tab w:val="center" w:pos="-7800"/>
          <w:tab w:val="left" w:pos="6237"/>
          <w:tab w:val="right" w:pos="8306"/>
        </w:tabs>
      </w:pPr>
    </w:p>
    <w:p w14:paraId="68DE4172" w14:textId="203BF999" w:rsidR="006A4E73" w:rsidRDefault="003A4018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>Ministr</w:t>
      </w:r>
      <w:r w:rsidR="0085038B">
        <w:rPr>
          <w:lang w:eastAsia="lt-LT"/>
        </w:rPr>
        <w:t>as</w:t>
      </w:r>
      <w:r>
        <w:rPr>
          <w:lang w:eastAsia="lt-LT"/>
        </w:rPr>
        <w:t xml:space="preserve"> Pirminink</w:t>
      </w:r>
      <w:r w:rsidR="0085038B">
        <w:rPr>
          <w:lang w:eastAsia="lt-LT"/>
        </w:rPr>
        <w:t>as</w:t>
      </w:r>
      <w:r>
        <w:rPr>
          <w:lang w:eastAsia="lt-LT"/>
        </w:rPr>
        <w:tab/>
      </w:r>
    </w:p>
    <w:p w14:paraId="318194B9" w14:textId="77777777" w:rsidR="006A4E73" w:rsidRDefault="006A4E73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53333CAC" w14:textId="77777777" w:rsidR="006A4E73" w:rsidRDefault="006A4E73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6FAB668D" w14:textId="77777777" w:rsidR="006A4E73" w:rsidRDefault="006A4E73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1D8A27C9" w14:textId="210B0A02" w:rsidR="006A4E73" w:rsidRDefault="006C5562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>Finansų ministr</w:t>
      </w:r>
      <w:r w:rsidR="0085038B">
        <w:rPr>
          <w:lang w:eastAsia="lt-LT"/>
        </w:rPr>
        <w:t>as</w:t>
      </w:r>
      <w:r w:rsidR="003A4018">
        <w:rPr>
          <w:lang w:eastAsia="lt-LT"/>
        </w:rPr>
        <w:tab/>
      </w:r>
    </w:p>
    <w:p w14:paraId="58250789" w14:textId="77777777" w:rsidR="006A4E73" w:rsidRDefault="006A4E73"/>
    <w:p w14:paraId="1F9EF17B" w14:textId="77777777" w:rsidR="006A4E73" w:rsidRDefault="006A4E73">
      <w:pPr>
        <w:jc w:val="both"/>
        <w:rPr>
          <w:b/>
          <w:sz w:val="20"/>
        </w:rPr>
      </w:pPr>
    </w:p>
    <w:p w14:paraId="2FA2C5F0" w14:textId="77777777" w:rsidR="006A4E73" w:rsidRDefault="006A4E73" w:rsidP="00F466CF">
      <w:pPr>
        <w:ind w:firstLine="720"/>
        <w:jc w:val="both"/>
        <w:rPr>
          <w:b/>
          <w:sz w:val="20"/>
        </w:rPr>
      </w:pPr>
    </w:p>
    <w:sectPr w:rsidR="006A4E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382EC4" w14:textId="77777777" w:rsidR="00191F4C" w:rsidRDefault="00191F4C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42EB445A" w14:textId="77777777" w:rsidR="00191F4C" w:rsidRDefault="00191F4C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BE79AE" w14:textId="77777777" w:rsidR="006A4E73" w:rsidRDefault="006A4E73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5AE26B" w14:textId="77777777" w:rsidR="006A4E73" w:rsidRDefault="006A4E73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4F3749" w14:textId="77777777" w:rsidR="006A4E73" w:rsidRDefault="006A4E73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B2135D" w14:textId="77777777" w:rsidR="00191F4C" w:rsidRDefault="00191F4C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4853E75D" w14:textId="77777777" w:rsidR="00191F4C" w:rsidRDefault="00191F4C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40439" w14:textId="77777777" w:rsidR="006A4E73" w:rsidRDefault="003A4018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2EF2BFAC" w14:textId="77777777" w:rsidR="006A4E73" w:rsidRDefault="006A4E73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29B18" w14:textId="150A97D3" w:rsidR="006A4E73" w:rsidRDefault="003A4018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3A3818">
      <w:rPr>
        <w:noProof/>
        <w:lang w:eastAsia="lt-LT"/>
      </w:rPr>
      <w:t>2</w:t>
    </w:r>
    <w:r>
      <w:rPr>
        <w:lang w:eastAsia="lt-LT"/>
      </w:rPr>
      <w:fldChar w:fldCharType="end"/>
    </w:r>
  </w:p>
  <w:p w14:paraId="3E84D304" w14:textId="77777777" w:rsidR="006A4E73" w:rsidRDefault="006A4E73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AE4DA4" w14:textId="77777777" w:rsidR="006A4E73" w:rsidRDefault="006A4E73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40E7"/>
    <w:rsid w:val="000D10E4"/>
    <w:rsid w:val="000F7929"/>
    <w:rsid w:val="0013765D"/>
    <w:rsid w:val="00141244"/>
    <w:rsid w:val="00160F68"/>
    <w:rsid w:val="00191F4C"/>
    <w:rsid w:val="001B5ACB"/>
    <w:rsid w:val="00282EDE"/>
    <w:rsid w:val="002A1A06"/>
    <w:rsid w:val="002E03FF"/>
    <w:rsid w:val="002F05A7"/>
    <w:rsid w:val="002F0D52"/>
    <w:rsid w:val="003303E4"/>
    <w:rsid w:val="003A3818"/>
    <w:rsid w:val="003A4018"/>
    <w:rsid w:val="003E5F35"/>
    <w:rsid w:val="00404DCD"/>
    <w:rsid w:val="0040615F"/>
    <w:rsid w:val="00496BC5"/>
    <w:rsid w:val="004C66E7"/>
    <w:rsid w:val="004F792D"/>
    <w:rsid w:val="005E05F5"/>
    <w:rsid w:val="00690C97"/>
    <w:rsid w:val="006A4E73"/>
    <w:rsid w:val="006A4FD8"/>
    <w:rsid w:val="006C5562"/>
    <w:rsid w:val="006D0F57"/>
    <w:rsid w:val="00754D61"/>
    <w:rsid w:val="007E0F67"/>
    <w:rsid w:val="007E4697"/>
    <w:rsid w:val="0083789D"/>
    <w:rsid w:val="0085038B"/>
    <w:rsid w:val="00855517"/>
    <w:rsid w:val="00885832"/>
    <w:rsid w:val="00885F93"/>
    <w:rsid w:val="008B68DD"/>
    <w:rsid w:val="008F0BD9"/>
    <w:rsid w:val="00A21D72"/>
    <w:rsid w:val="00A73762"/>
    <w:rsid w:val="00AA05F9"/>
    <w:rsid w:val="00AA343F"/>
    <w:rsid w:val="00AC798A"/>
    <w:rsid w:val="00B17C4E"/>
    <w:rsid w:val="00B74283"/>
    <w:rsid w:val="00C750DF"/>
    <w:rsid w:val="00C955A0"/>
    <w:rsid w:val="00D3695F"/>
    <w:rsid w:val="00D63274"/>
    <w:rsid w:val="00DB24DE"/>
    <w:rsid w:val="00DC46DD"/>
    <w:rsid w:val="00DE7808"/>
    <w:rsid w:val="00E25DBD"/>
    <w:rsid w:val="00E456F2"/>
    <w:rsid w:val="00E60C8E"/>
    <w:rsid w:val="00E949EC"/>
    <w:rsid w:val="00E96336"/>
    <w:rsid w:val="00F368C8"/>
    <w:rsid w:val="00F40B4C"/>
    <w:rsid w:val="00F44E3F"/>
    <w:rsid w:val="00F466CF"/>
    <w:rsid w:val="00F60B04"/>
    <w:rsid w:val="00FB2FF2"/>
    <w:rsid w:val="00FC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8284E79"/>
  <w15:docId w15:val="{BAB25155-4824-4DD9-9344-E2AAAA9A2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DE780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E7808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E7808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E78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E7808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header3.xml"
                 Type="http://schemas.openxmlformats.org/officeDocument/2006/relationships/header"/>
   <Relationship Id="rId11" Target="footer3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header2.xml"
                 Type="http://schemas.openxmlformats.org/officeDocument/2006/relationships/header"/>
   <Relationship Id="rId8" Target="footer1.xml"
                 Type="http://schemas.openxmlformats.org/officeDocument/2006/relationships/footer"/>
   <Relationship Id="rId9" Target="footer2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3214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2021-05-25T14:22:00Z</dcterms:created>
  <dc:creator>lrvk</dc:creator>
  <cp:lastModifiedBy>Indrė Adomavičiūtė-Grigonienė</cp:lastModifiedBy>
  <cp:lastPrinted>2017-06-01T05:28:00Z</cp:lastPrinted>
  <dcterms:modified xsi:type="dcterms:W3CDTF">2021-05-25T14:25:00Z</dcterms:modified>
  <cp:revision>4</cp:revision>
</cp:coreProperties>
</file>