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3D395E" w14:textId="07A82795" w:rsidR="000E28B0" w:rsidRDefault="00E01B5B" w:rsidP="000E28B0">
      <w:pPr>
        <w:jc w:val="center"/>
        <w:rPr>
          <w:b/>
          <w:caps/>
        </w:rPr>
      </w:pPr>
      <w:r w:rsidRPr="00CA6D4D">
        <w:rPr>
          <w:b/>
          <w:bCs/>
        </w:rPr>
        <w:t xml:space="preserve">LIETUVOS RESPUBLIKOS </w:t>
      </w:r>
      <w:r w:rsidRPr="00CA6D4D">
        <w:rPr>
          <w:b/>
        </w:rPr>
        <w:t xml:space="preserve">ELEKTROS ENERGETIKOS ĮSTATYMO NR. VIII-1881 </w:t>
      </w:r>
      <w:r w:rsidR="00E45A82">
        <w:rPr>
          <w:b/>
        </w:rPr>
        <w:t xml:space="preserve">2, </w:t>
      </w:r>
      <w:r w:rsidR="000E28B0">
        <w:rPr>
          <w:b/>
        </w:rPr>
        <w:t>9, 34, 43, 44, 45, 46, 46</w:t>
      </w:r>
      <w:r w:rsidR="000E28B0" w:rsidRPr="00421410">
        <w:rPr>
          <w:b/>
          <w:vertAlign w:val="superscript"/>
        </w:rPr>
        <w:t>1</w:t>
      </w:r>
      <w:r w:rsidR="000E28B0" w:rsidRPr="00421410">
        <w:rPr>
          <w:b/>
        </w:rPr>
        <w:t>,</w:t>
      </w:r>
      <w:r w:rsidR="006B565A">
        <w:rPr>
          <w:b/>
        </w:rPr>
        <w:t xml:space="preserve"> </w:t>
      </w:r>
      <w:r w:rsidR="000E28B0">
        <w:rPr>
          <w:b/>
        </w:rPr>
        <w:t>47, 49, 51, 52</w:t>
      </w:r>
      <w:r w:rsidR="005C157A">
        <w:rPr>
          <w:b/>
        </w:rPr>
        <w:t xml:space="preserve"> IR </w:t>
      </w:r>
      <w:r w:rsidR="000E28B0">
        <w:rPr>
          <w:b/>
        </w:rPr>
        <w:t xml:space="preserve">60 </w:t>
      </w:r>
      <w:r w:rsidR="000E28B0">
        <w:rPr>
          <w:b/>
          <w:caps/>
        </w:rPr>
        <w:t xml:space="preserve">straipsnių </w:t>
      </w:r>
      <w:r w:rsidR="000E28B0" w:rsidRPr="00BA43BE">
        <w:rPr>
          <w:b/>
          <w:caps/>
        </w:rPr>
        <w:t>pakeitimo</w:t>
      </w:r>
      <w:r w:rsidR="000E28B0">
        <w:rPr>
          <w:b/>
          <w:caps/>
        </w:rPr>
        <w:t xml:space="preserve"> </w:t>
      </w:r>
    </w:p>
    <w:p w14:paraId="3DC2EBC0" w14:textId="79A8CE03" w:rsidR="00E01B5B" w:rsidRPr="00CA6D4D" w:rsidRDefault="000E28B0" w:rsidP="000E28B0">
      <w:pPr>
        <w:tabs>
          <w:tab w:val="left" w:pos="142"/>
        </w:tabs>
        <w:jc w:val="center"/>
        <w:rPr>
          <w:b/>
        </w:rPr>
      </w:pPr>
      <w:r>
        <w:rPr>
          <w:b/>
          <w:caps/>
        </w:rPr>
        <w:t>ir įstatymo papildymo 46</w:t>
      </w:r>
      <w:r w:rsidRPr="00C54DAB">
        <w:rPr>
          <w:b/>
          <w:caps/>
          <w:vertAlign w:val="superscript"/>
        </w:rPr>
        <w:t>2</w:t>
      </w:r>
      <w:r>
        <w:rPr>
          <w:b/>
          <w:caps/>
        </w:rPr>
        <w:t xml:space="preserve"> ir 52</w:t>
      </w:r>
      <w:r w:rsidRPr="00C54DAB">
        <w:rPr>
          <w:b/>
          <w:caps/>
          <w:vertAlign w:val="superscript"/>
        </w:rPr>
        <w:t>1</w:t>
      </w:r>
      <w:r>
        <w:rPr>
          <w:b/>
          <w:caps/>
        </w:rPr>
        <w:t xml:space="preserve"> straipsniais</w:t>
      </w:r>
      <w:r w:rsidRPr="00CA6D4D">
        <w:rPr>
          <w:b/>
          <w:caps/>
        </w:rPr>
        <w:t xml:space="preserve"> </w:t>
      </w:r>
      <w:r w:rsidR="00670789" w:rsidRPr="00CA6D4D">
        <w:rPr>
          <w:b/>
          <w:caps/>
        </w:rPr>
        <w:t>pakeitimo</w:t>
      </w:r>
      <w:r w:rsidR="00773231" w:rsidRPr="00CA6D4D">
        <w:rPr>
          <w:b/>
          <w:caps/>
        </w:rPr>
        <w:t xml:space="preserve"> </w:t>
      </w:r>
      <w:r w:rsidR="00670789" w:rsidRPr="00CA6D4D">
        <w:rPr>
          <w:b/>
          <w:caps/>
        </w:rPr>
        <w:t>ĮSTATYMO</w:t>
      </w:r>
      <w:r w:rsidR="00A26E4B" w:rsidRPr="00CA6D4D">
        <w:rPr>
          <w:b/>
        </w:rPr>
        <w:t xml:space="preserve"> </w:t>
      </w:r>
      <w:r w:rsidR="008118F4" w:rsidRPr="00CA6D4D">
        <w:rPr>
          <w:b/>
          <w:caps/>
        </w:rPr>
        <w:t>PROJEKT</w:t>
      </w:r>
      <w:r w:rsidR="004D3CE7">
        <w:rPr>
          <w:b/>
          <w:caps/>
        </w:rPr>
        <w:t>O</w:t>
      </w:r>
    </w:p>
    <w:p w14:paraId="79DAF31F" w14:textId="77777777" w:rsidR="00E01B5B" w:rsidRPr="00CA6D4D" w:rsidRDefault="00E01B5B" w:rsidP="00E01B5B">
      <w:pPr>
        <w:tabs>
          <w:tab w:val="left" w:pos="142"/>
        </w:tabs>
        <w:jc w:val="center"/>
        <w:rPr>
          <w:b/>
          <w:bCs/>
        </w:rPr>
      </w:pPr>
      <w:r w:rsidRPr="00CA6D4D">
        <w:rPr>
          <w:b/>
          <w:bCs/>
        </w:rPr>
        <w:t>AIŠKINAMASIS RAŠTAS</w:t>
      </w:r>
    </w:p>
    <w:p w14:paraId="5FADEC50" w14:textId="77777777" w:rsidR="00E01B5B" w:rsidRPr="00CA6D4D" w:rsidRDefault="00E01B5B" w:rsidP="00E01B5B">
      <w:pPr>
        <w:widowControl/>
        <w:autoSpaceDE/>
        <w:adjustRightInd/>
        <w:jc w:val="center"/>
        <w:rPr>
          <w:rStyle w:val="FontStyle53"/>
        </w:rPr>
      </w:pPr>
    </w:p>
    <w:p w14:paraId="2E4FA33D" w14:textId="0AE46BB2" w:rsidR="00E01B5B" w:rsidRPr="00CA6D4D" w:rsidRDefault="00E01B5B" w:rsidP="009208F6">
      <w:pPr>
        <w:pStyle w:val="ListParagraph"/>
        <w:numPr>
          <w:ilvl w:val="0"/>
          <w:numId w:val="1"/>
        </w:numPr>
        <w:tabs>
          <w:tab w:val="left" w:pos="1134"/>
        </w:tabs>
        <w:ind w:left="0" w:firstLine="709"/>
        <w:jc w:val="both"/>
        <w:rPr>
          <w:rStyle w:val="FontStyle53"/>
          <w:sz w:val="24"/>
          <w:szCs w:val="24"/>
        </w:rPr>
      </w:pPr>
      <w:r w:rsidRPr="00CA6D4D">
        <w:rPr>
          <w:rStyle w:val="FontStyle53"/>
          <w:sz w:val="24"/>
          <w:szCs w:val="24"/>
        </w:rPr>
        <w:t>Įstatym</w:t>
      </w:r>
      <w:r w:rsidR="00436EE8">
        <w:rPr>
          <w:rStyle w:val="FontStyle53"/>
          <w:sz w:val="24"/>
          <w:szCs w:val="24"/>
        </w:rPr>
        <w:t>ų</w:t>
      </w:r>
      <w:r w:rsidRPr="00CA6D4D">
        <w:rPr>
          <w:rStyle w:val="FontStyle53"/>
          <w:sz w:val="24"/>
          <w:szCs w:val="24"/>
        </w:rPr>
        <w:t xml:space="preserve"> projekt</w:t>
      </w:r>
      <w:r w:rsidR="00436EE8">
        <w:rPr>
          <w:rStyle w:val="FontStyle53"/>
          <w:sz w:val="24"/>
          <w:szCs w:val="24"/>
        </w:rPr>
        <w:t>ų</w:t>
      </w:r>
      <w:r w:rsidRPr="00CA6D4D">
        <w:rPr>
          <w:rStyle w:val="FontStyle53"/>
          <w:sz w:val="24"/>
          <w:szCs w:val="24"/>
        </w:rPr>
        <w:t xml:space="preserve"> </w:t>
      </w:r>
      <w:r w:rsidRPr="00CA6D4D">
        <w:rPr>
          <w:b/>
          <w:bCs/>
          <w:lang w:eastAsia="en-US"/>
        </w:rPr>
        <w:t>rengimą</w:t>
      </w:r>
      <w:r w:rsidRPr="00CA6D4D">
        <w:rPr>
          <w:rStyle w:val="FontStyle53"/>
          <w:sz w:val="24"/>
          <w:szCs w:val="24"/>
        </w:rPr>
        <w:t xml:space="preserve"> paskatinusios priežastys, parengto projekto tikslai ir uždaviniai</w:t>
      </w:r>
    </w:p>
    <w:p w14:paraId="53E7765C" w14:textId="42E0D445" w:rsidR="00E07598" w:rsidRPr="00A44686" w:rsidRDefault="0040295E" w:rsidP="00885EAD">
      <w:pPr>
        <w:ind w:firstLine="709"/>
        <w:jc w:val="both"/>
      </w:pPr>
      <w:r w:rsidRPr="00885EAD">
        <w:t xml:space="preserve">Lietuvos Respublikos elektros energetikos įstatymo Nr. VIII-1881 </w:t>
      </w:r>
      <w:r w:rsidR="001C74B4" w:rsidRPr="00885EAD">
        <w:t xml:space="preserve">2, </w:t>
      </w:r>
      <w:r w:rsidR="00D36A82" w:rsidRPr="00D22A1E">
        <w:rPr>
          <w:bCs/>
        </w:rPr>
        <w:t>9, 34, 43, 44, 45, 46, 46</w:t>
      </w:r>
      <w:r w:rsidR="00D36A82" w:rsidRPr="00B107C5">
        <w:rPr>
          <w:bCs/>
          <w:vertAlign w:val="superscript"/>
        </w:rPr>
        <w:t>1</w:t>
      </w:r>
      <w:r w:rsidR="00D36A82" w:rsidRPr="00B107C5">
        <w:rPr>
          <w:bCs/>
        </w:rPr>
        <w:t>,</w:t>
      </w:r>
      <w:r w:rsidR="007C5294">
        <w:rPr>
          <w:bCs/>
        </w:rPr>
        <w:t xml:space="preserve"> </w:t>
      </w:r>
      <w:r w:rsidR="00D36A82" w:rsidRPr="00B107C5">
        <w:rPr>
          <w:bCs/>
        </w:rPr>
        <w:t xml:space="preserve">47, 49, 51, 52 ir 60 straipsnių pakeitimo ir </w:t>
      </w:r>
      <w:r w:rsidR="007C5294">
        <w:rPr>
          <w:bCs/>
        </w:rPr>
        <w:t>Į</w:t>
      </w:r>
      <w:r w:rsidR="00D36A82" w:rsidRPr="00B107C5">
        <w:rPr>
          <w:bCs/>
        </w:rPr>
        <w:t>statymo papildymo 46</w:t>
      </w:r>
      <w:r w:rsidR="00D36A82" w:rsidRPr="00B107C5">
        <w:rPr>
          <w:bCs/>
          <w:vertAlign w:val="superscript"/>
        </w:rPr>
        <w:t>2</w:t>
      </w:r>
      <w:r w:rsidR="00D36A82" w:rsidRPr="00B107C5">
        <w:rPr>
          <w:bCs/>
        </w:rPr>
        <w:t xml:space="preserve"> ir 52</w:t>
      </w:r>
      <w:r w:rsidR="00D36A82" w:rsidRPr="00B107C5">
        <w:rPr>
          <w:bCs/>
          <w:vertAlign w:val="superscript"/>
        </w:rPr>
        <w:t>1</w:t>
      </w:r>
      <w:r w:rsidR="00D36A82" w:rsidRPr="00B107C5">
        <w:rPr>
          <w:bCs/>
        </w:rPr>
        <w:t xml:space="preserve"> straipsniais pakeitimo</w:t>
      </w:r>
      <w:r w:rsidR="00D36A82" w:rsidRPr="00B107C5">
        <w:t xml:space="preserve"> </w:t>
      </w:r>
      <w:r w:rsidRPr="00A44686">
        <w:t>įstatymo</w:t>
      </w:r>
      <w:r w:rsidRPr="00A44686">
        <w:rPr>
          <w:bCs/>
        </w:rPr>
        <w:t xml:space="preserve"> projekto (toliau – </w:t>
      </w:r>
      <w:r w:rsidR="00343838" w:rsidRPr="00A44686">
        <w:rPr>
          <w:bCs/>
        </w:rPr>
        <w:t>EEĮ</w:t>
      </w:r>
      <w:r w:rsidRPr="00A44686">
        <w:rPr>
          <w:bCs/>
        </w:rPr>
        <w:t xml:space="preserve"> projektas) </w:t>
      </w:r>
      <w:r w:rsidRPr="00A44686">
        <w:t xml:space="preserve">parengimą </w:t>
      </w:r>
      <w:r w:rsidR="00F06ECB" w:rsidRPr="00A44686">
        <w:t>paskatino</w:t>
      </w:r>
      <w:r w:rsidR="00F06ECB" w:rsidRPr="00D22A1E">
        <w:t xml:space="preserve"> </w:t>
      </w:r>
      <w:r w:rsidR="00F06ECB" w:rsidRPr="00B107C5">
        <w:t>poreikis dar labiau paankstinti ir paskatinti elektros rinkos liberaliza</w:t>
      </w:r>
      <w:r w:rsidR="0026155F" w:rsidRPr="00B107C5">
        <w:t xml:space="preserve">vimo procesą ir atitinkamai į nacionalinę teisę perkelti reikiamas su tuo susijusias </w:t>
      </w:r>
      <w:r w:rsidRPr="00A44686">
        <w:t>2019 m. birželio 5</w:t>
      </w:r>
      <w:r w:rsidR="00096D5D" w:rsidRPr="00A44686">
        <w:t xml:space="preserve"> </w:t>
      </w:r>
      <w:r w:rsidRPr="00A44686">
        <w:t>d. Europos Parlamento ir Tarybos direktyvos (ES) 2019/944 dėl elektros energijos vidaus rinkos bendrųjų taisyklių, kuria iš dalies keičiama Direktyva 2012/27/ES (toliau – Direktyva), nuostatas</w:t>
      </w:r>
      <w:r w:rsidR="0026155F" w:rsidRPr="00A44686">
        <w:t>.</w:t>
      </w:r>
    </w:p>
    <w:p w14:paraId="691EE3BC" w14:textId="619A849E" w:rsidR="00A64725" w:rsidRPr="00A44686" w:rsidRDefault="003159C2" w:rsidP="003159C2">
      <w:pPr>
        <w:pStyle w:val="Style32"/>
        <w:widowControl/>
        <w:tabs>
          <w:tab w:val="left" w:pos="816"/>
          <w:tab w:val="left" w:pos="1134"/>
        </w:tabs>
        <w:spacing w:line="240" w:lineRule="auto"/>
        <w:ind w:firstLine="709"/>
      </w:pPr>
      <w:r w:rsidRPr="00A44686">
        <w:t>Perkeliant Direktyvos nuostatas siekiama:</w:t>
      </w:r>
    </w:p>
    <w:p w14:paraId="0B84D77D" w14:textId="24F1C23B" w:rsidR="00621C20" w:rsidRPr="00A44686" w:rsidRDefault="003F0CEA" w:rsidP="001E290F">
      <w:pPr>
        <w:pStyle w:val="ListParagraph"/>
        <w:numPr>
          <w:ilvl w:val="0"/>
          <w:numId w:val="12"/>
        </w:numPr>
        <w:tabs>
          <w:tab w:val="left" w:pos="851"/>
        </w:tabs>
        <w:ind w:left="0" w:firstLine="709"/>
        <w:jc w:val="both"/>
      </w:pPr>
      <w:r w:rsidRPr="00A44686">
        <w:t>į</w:t>
      </w:r>
      <w:r w:rsidR="00621C20" w:rsidRPr="00A44686">
        <w:t xml:space="preserve">tvirtinti nuostatas dėl teisės sudaryti </w:t>
      </w:r>
      <w:r w:rsidR="000A0D31" w:rsidRPr="00A44686">
        <w:t xml:space="preserve">kintamosios </w:t>
      </w:r>
      <w:r w:rsidR="00621C20" w:rsidRPr="00A44686">
        <w:t>elektros energijos kainos sutartį;</w:t>
      </w:r>
    </w:p>
    <w:p w14:paraId="79EDD7B0" w14:textId="2A82C423" w:rsidR="003A3684" w:rsidRPr="00A44686" w:rsidRDefault="007B4334" w:rsidP="001E290F">
      <w:pPr>
        <w:pStyle w:val="ListParagraph"/>
        <w:numPr>
          <w:ilvl w:val="0"/>
          <w:numId w:val="12"/>
        </w:numPr>
        <w:tabs>
          <w:tab w:val="left" w:pos="851"/>
        </w:tabs>
        <w:ind w:left="0" w:firstLine="709"/>
        <w:jc w:val="both"/>
      </w:pPr>
      <w:r w:rsidRPr="00A44686">
        <w:t>s</w:t>
      </w:r>
      <w:r w:rsidR="003A3684" w:rsidRPr="00A44686">
        <w:t xml:space="preserve">udaryti teisines prielaidas ir sąlygas buitiniams vartotojams ir mažoms įmonėms </w:t>
      </w:r>
      <w:r w:rsidR="006C22D6">
        <w:t xml:space="preserve">be papildomo mokėjimo </w:t>
      </w:r>
      <w:r w:rsidR="003A3684" w:rsidRPr="00A44686">
        <w:t xml:space="preserve">naudotis </w:t>
      </w:r>
      <w:r w:rsidR="00C6300A">
        <w:t>nepriklausomų</w:t>
      </w:r>
      <w:r w:rsidR="003A3684" w:rsidRPr="00A44686">
        <w:t xml:space="preserve"> tiekėjų pasiūlymų palyginimo priemone</w:t>
      </w:r>
      <w:r w:rsidR="006C22D6">
        <w:t>.</w:t>
      </w:r>
    </w:p>
    <w:p w14:paraId="34120D31" w14:textId="463C38BA" w:rsidR="00BF72AC" w:rsidRPr="00EC5792" w:rsidRDefault="00B107C5" w:rsidP="00D22A1E">
      <w:pPr>
        <w:pStyle w:val="ListParagraph"/>
        <w:tabs>
          <w:tab w:val="left" w:pos="851"/>
        </w:tabs>
        <w:ind w:left="0" w:firstLine="709"/>
        <w:jc w:val="both"/>
        <w:rPr>
          <w:bCs/>
        </w:rPr>
      </w:pPr>
      <w:r>
        <w:rPr>
          <w:bCs/>
        </w:rPr>
        <w:t xml:space="preserve">Taip pat </w:t>
      </w:r>
      <w:r w:rsidR="005667AB" w:rsidRPr="00A44686">
        <w:rPr>
          <w:bCs/>
        </w:rPr>
        <w:t>EEĮ projektu siūlomi pakeitimai</w:t>
      </w:r>
      <w:r w:rsidR="00870CE6" w:rsidRPr="00A44686">
        <w:rPr>
          <w:bCs/>
        </w:rPr>
        <w:t xml:space="preserve">, </w:t>
      </w:r>
      <w:r w:rsidR="005263FA" w:rsidRPr="00A44686">
        <w:rPr>
          <w:bCs/>
        </w:rPr>
        <w:t xml:space="preserve">kuriais </w:t>
      </w:r>
      <w:r w:rsidR="00BF72AC" w:rsidRPr="00A44686">
        <w:rPr>
          <w:bCs/>
        </w:rPr>
        <w:t>siekia</w:t>
      </w:r>
      <w:r w:rsidR="005263FA" w:rsidRPr="00A44686">
        <w:rPr>
          <w:bCs/>
        </w:rPr>
        <w:t>ma</w:t>
      </w:r>
      <w:r w:rsidR="00BF72AC" w:rsidRPr="00EC5792">
        <w:rPr>
          <w:bCs/>
        </w:rPr>
        <w:t xml:space="preserve"> užtikrinti tolimesnę</w:t>
      </w:r>
      <w:r w:rsidR="00BF72AC" w:rsidRPr="00EC5792">
        <w:rPr>
          <w:rStyle w:val="FontStyle53"/>
          <w:b w:val="0"/>
          <w:sz w:val="24"/>
          <w:szCs w:val="24"/>
        </w:rPr>
        <w:t xml:space="preserve"> šiuo metu jau vykstančio </w:t>
      </w:r>
      <w:r w:rsidR="00BF72AC" w:rsidRPr="00EC5792">
        <w:rPr>
          <w:rFonts w:eastAsia="Calibri"/>
          <w:bCs/>
        </w:rPr>
        <w:t xml:space="preserve">mažmeninės elektros energijos tiekimo namų ūkiams rinkos liberalizavimo proceso, kuriam prielaidos atsirado </w:t>
      </w:r>
      <w:r w:rsidR="00BF72AC" w:rsidRPr="00EC5792">
        <w:rPr>
          <w:bCs/>
        </w:rPr>
        <w:t xml:space="preserve">2020 m. gegužės 7 d., kai Lietuvos Respublikos Seimas priėmė Lietuvos Respublikos elektros energetikos įstatymo Nr. VIII-1881 </w:t>
      </w:r>
      <w:r w:rsidR="00BF72AC" w:rsidRPr="00EC5792">
        <w:rPr>
          <w:bCs/>
          <w:caps/>
          <w:color w:val="000000"/>
        </w:rPr>
        <w:t xml:space="preserve">2, 7, 9, 38, 39, 40, 41, 42, 43, 44, 46, 47, 49, 51, 52, 59, 60, 61, 67 </w:t>
      </w:r>
      <w:r w:rsidR="00BF72AC" w:rsidRPr="00EC5792">
        <w:rPr>
          <w:rFonts w:eastAsiaTheme="minorHAnsi"/>
          <w:bCs/>
          <w:lang w:eastAsia="en-US"/>
        </w:rPr>
        <w:t>ir</w:t>
      </w:r>
      <w:r w:rsidR="00BF72AC" w:rsidRPr="00EC5792">
        <w:rPr>
          <w:bCs/>
          <w:caps/>
          <w:color w:val="000000"/>
        </w:rPr>
        <w:t xml:space="preserve"> 68</w:t>
      </w:r>
      <w:r w:rsidR="00BF72AC" w:rsidRPr="00EC5792">
        <w:rPr>
          <w:bCs/>
        </w:rPr>
        <w:t xml:space="preserve"> straipsnių pakeitimo įstatymą Nr. XIII-2900,</w:t>
      </w:r>
      <w:r w:rsidR="00BF72AC" w:rsidRPr="00EC5792">
        <w:rPr>
          <w:rStyle w:val="FontStyle53"/>
          <w:b w:val="0"/>
          <w:sz w:val="24"/>
          <w:szCs w:val="24"/>
        </w:rPr>
        <w:t xml:space="preserve"> skla</w:t>
      </w:r>
      <w:r w:rsidR="00F749E5" w:rsidRPr="00EC5792">
        <w:rPr>
          <w:rStyle w:val="FontStyle53"/>
          <w:b w:val="0"/>
          <w:sz w:val="24"/>
          <w:szCs w:val="24"/>
        </w:rPr>
        <w:t>i</w:t>
      </w:r>
      <w:r w:rsidR="00BF72AC" w:rsidRPr="00EC5792">
        <w:rPr>
          <w:rStyle w:val="FontStyle53"/>
          <w:b w:val="0"/>
          <w:sz w:val="24"/>
          <w:szCs w:val="24"/>
        </w:rPr>
        <w:t>dą</w:t>
      </w:r>
      <w:r w:rsidR="00BF72AC" w:rsidRPr="00EC5792">
        <w:rPr>
          <w:bCs/>
        </w:rPr>
        <w:t xml:space="preserve">. </w:t>
      </w:r>
      <w:r w:rsidR="00BF72AC" w:rsidRPr="00EC5792">
        <w:rPr>
          <w:bCs/>
          <w:iCs/>
          <w:color w:val="000000"/>
          <w:shd w:val="clear" w:color="auto" w:fill="FFFFFF"/>
        </w:rPr>
        <w:t xml:space="preserve">Atsižvelgiant į reformos mastą ir visuotinumą, </w:t>
      </w:r>
      <w:r w:rsidR="00870CE6" w:rsidRPr="00EC5792">
        <w:rPr>
          <w:bCs/>
          <w:iCs/>
          <w:color w:val="000000"/>
          <w:shd w:val="clear" w:color="auto" w:fill="FFFFFF"/>
        </w:rPr>
        <w:t xml:space="preserve">šiuo metu  </w:t>
      </w:r>
      <w:r w:rsidR="00BF72AC" w:rsidRPr="00EC5792">
        <w:rPr>
          <w:bCs/>
          <w:iCs/>
          <w:color w:val="000000"/>
          <w:shd w:val="clear" w:color="auto" w:fill="FFFFFF"/>
        </w:rPr>
        <w:t>numatyta, kad liberalizavimas vyks palaipsniui</w:t>
      </w:r>
      <w:r w:rsidR="005263FA" w:rsidRPr="00EC5792">
        <w:rPr>
          <w:bCs/>
          <w:iCs/>
          <w:color w:val="000000"/>
          <w:shd w:val="clear" w:color="auto" w:fill="FFFFFF"/>
        </w:rPr>
        <w:t xml:space="preserve"> –</w:t>
      </w:r>
      <w:r w:rsidR="00BF72AC" w:rsidRPr="00EC5792">
        <w:rPr>
          <w:bCs/>
          <w:iCs/>
          <w:color w:val="000000"/>
          <w:shd w:val="clear" w:color="auto" w:fill="FFFFFF"/>
        </w:rPr>
        <w:t xml:space="preserve"> </w:t>
      </w:r>
      <w:r w:rsidR="00F749E5" w:rsidRPr="00EC5792">
        <w:rPr>
          <w:bCs/>
          <w:iCs/>
          <w:color w:val="000000"/>
          <w:shd w:val="clear" w:color="auto" w:fill="FFFFFF"/>
        </w:rPr>
        <w:t>trim</w:t>
      </w:r>
      <w:r w:rsidR="00CD7F51" w:rsidRPr="00EC5792">
        <w:rPr>
          <w:bCs/>
          <w:iCs/>
          <w:color w:val="000000"/>
          <w:shd w:val="clear" w:color="auto" w:fill="FFFFFF"/>
        </w:rPr>
        <w:t>is</w:t>
      </w:r>
      <w:r w:rsidR="00F749E5" w:rsidRPr="00EC5792">
        <w:rPr>
          <w:bCs/>
          <w:iCs/>
          <w:color w:val="000000"/>
          <w:shd w:val="clear" w:color="auto" w:fill="FFFFFF"/>
        </w:rPr>
        <w:t xml:space="preserve"> </w:t>
      </w:r>
      <w:r w:rsidR="00BF72AC" w:rsidRPr="00EC5792">
        <w:rPr>
          <w:bCs/>
          <w:iCs/>
          <w:color w:val="000000"/>
          <w:shd w:val="clear" w:color="auto" w:fill="FFFFFF"/>
        </w:rPr>
        <w:t>etapais, sutampančiais su kalendoriniais metais, tai yra nuo 2021 m. sausio 1 d. iki 2023 m.  sausio</w:t>
      </w:r>
      <w:r w:rsidR="00A115C1">
        <w:rPr>
          <w:bCs/>
          <w:iCs/>
          <w:color w:val="000000"/>
          <w:shd w:val="clear" w:color="auto" w:fill="FFFFFF"/>
        </w:rPr>
        <w:t xml:space="preserve"> </w:t>
      </w:r>
      <w:r w:rsidR="00BF72AC" w:rsidRPr="00EC5792">
        <w:rPr>
          <w:bCs/>
          <w:iCs/>
          <w:color w:val="000000"/>
          <w:shd w:val="clear" w:color="auto" w:fill="FFFFFF"/>
        </w:rPr>
        <w:t>1 d.</w:t>
      </w:r>
      <w:r w:rsidR="00BF72AC" w:rsidRPr="00EC5792">
        <w:rPr>
          <w:rStyle w:val="FootnoteReference"/>
          <w:bCs/>
          <w:iCs/>
          <w:color w:val="000000"/>
          <w:shd w:val="clear" w:color="auto" w:fill="FFFFFF"/>
        </w:rPr>
        <w:footnoteReference w:id="2"/>
      </w:r>
      <w:r w:rsidR="00BF72AC" w:rsidRPr="00EC5792">
        <w:rPr>
          <w:bCs/>
          <w:iCs/>
          <w:color w:val="000000"/>
          <w:shd w:val="clear" w:color="auto" w:fill="FFFFFF"/>
        </w:rPr>
        <w:t xml:space="preserve"> </w:t>
      </w:r>
    </w:p>
    <w:p w14:paraId="3390D6C9" w14:textId="0B9DA5FB" w:rsidR="00BF72AC" w:rsidRPr="00EC5792" w:rsidRDefault="00BF72AC" w:rsidP="00CB18EA">
      <w:pPr>
        <w:autoSpaceDE/>
        <w:adjustRightInd/>
        <w:ind w:firstLine="567"/>
        <w:jc w:val="both"/>
        <w:rPr>
          <w:bCs/>
          <w:color w:val="000000"/>
          <w:lang w:eastAsia="ar-SA"/>
        </w:rPr>
      </w:pPr>
      <w:r w:rsidRPr="00EC5792">
        <w:rPr>
          <w:bCs/>
          <w:color w:val="000000"/>
          <w:lang w:eastAsia="ar-SA"/>
        </w:rPr>
        <w:t>2021 m. sausio 1 d. įvyko I liberalizavimo etapas, kurio metu 86,9 proc.</w:t>
      </w:r>
      <w:r w:rsidRPr="00EC5792">
        <w:rPr>
          <w:rStyle w:val="FootnoteReference"/>
          <w:bCs/>
          <w:color w:val="000000"/>
          <w:lang w:eastAsia="ar-SA"/>
        </w:rPr>
        <w:footnoteReference w:id="3"/>
      </w:r>
      <w:r w:rsidRPr="00EC5792">
        <w:rPr>
          <w:bCs/>
          <w:color w:val="000000"/>
          <w:lang w:eastAsia="ar-SA"/>
        </w:rPr>
        <w:t xml:space="preserve"> visų šio etapo vartotojų pasirinko nepriklausomą tiekėją, o likusiai daliai užtikrinamas garantinis elektros energijos tiekimas. Šio proceso stebėsena rodo, kad aktyviausias nepriklausomų tiekėjų pasirinkimas vyko paskutiniais aptariamo etapo mėnesiais (lapkričio pabaigoje ir gruodį), nors galimybę pasirinkti nepriklausomą tiekėją vartotojai turėjo nuo rugsėjo mėn</w:t>
      </w:r>
      <w:r w:rsidR="00FC6F56" w:rsidRPr="00EC5792">
        <w:rPr>
          <w:bCs/>
          <w:color w:val="000000"/>
          <w:lang w:eastAsia="ar-SA"/>
        </w:rPr>
        <w:t>esio</w:t>
      </w:r>
      <w:r w:rsidRPr="00EC5792">
        <w:rPr>
          <w:bCs/>
          <w:color w:val="000000"/>
          <w:lang w:eastAsia="ar-SA"/>
        </w:rPr>
        <w:t>, kai nepriklausomiems tiekėjams buvo suteikta prieiga prie vartotojų asmens duomenų. Toks koncentruotas vartotojų aktyvumas kėlė iššūkius tiek nepriklausomų tiekėjų, tiek skirstomųjų tinklų operatoriaus, atsakingo už tiekėjo keitimo proceso valdymą, veiklai:</w:t>
      </w:r>
    </w:p>
    <w:p w14:paraId="568CA985" w14:textId="39F552AB" w:rsidR="00BF72AC" w:rsidRPr="00EC5792" w:rsidRDefault="00BF72AC" w:rsidP="006A4BBA">
      <w:pPr>
        <w:pStyle w:val="ListParagraph"/>
        <w:numPr>
          <w:ilvl w:val="0"/>
          <w:numId w:val="14"/>
        </w:numPr>
        <w:autoSpaceDE/>
        <w:adjustRightInd/>
        <w:ind w:left="0" w:firstLine="709"/>
        <w:jc w:val="both"/>
        <w:rPr>
          <w:bCs/>
          <w:color w:val="000000"/>
          <w:lang w:eastAsia="ar-SA"/>
        </w:rPr>
      </w:pPr>
      <w:r w:rsidRPr="00EC5792">
        <w:rPr>
          <w:bCs/>
          <w:color w:val="000000"/>
          <w:lang w:eastAsia="ar-SA"/>
        </w:rPr>
        <w:t>vidutinis per dieną administruojamų nepriklausomo tiekėjo pateiktų pranešimų apie sudarytas sutartis kiekis sparčiausiai didėjo artėjant tiekėjo pasirinkimo terminui: 2020 m. spalio mėn. vidutinis pranešimų kiekis – 1</w:t>
      </w:r>
      <w:r w:rsidR="00FC6F56" w:rsidRPr="00EC5792">
        <w:rPr>
          <w:bCs/>
          <w:color w:val="000000"/>
          <w:lang w:eastAsia="ar-SA"/>
        </w:rPr>
        <w:t xml:space="preserve"> </w:t>
      </w:r>
      <w:r w:rsidRPr="00EC5792">
        <w:rPr>
          <w:bCs/>
          <w:color w:val="000000"/>
          <w:lang w:eastAsia="ar-SA"/>
        </w:rPr>
        <w:t xml:space="preserve">484, 2020 m. lapkričio mėn. – </w:t>
      </w:r>
      <w:r w:rsidRPr="00EC5792">
        <w:rPr>
          <w:bCs/>
        </w:rPr>
        <w:t>2</w:t>
      </w:r>
      <w:r w:rsidR="00FC6F56" w:rsidRPr="00EC5792">
        <w:rPr>
          <w:bCs/>
        </w:rPr>
        <w:t xml:space="preserve"> </w:t>
      </w:r>
      <w:r w:rsidRPr="00EC5792">
        <w:rPr>
          <w:bCs/>
        </w:rPr>
        <w:t xml:space="preserve">983, </w:t>
      </w:r>
      <w:r w:rsidRPr="00EC5792">
        <w:rPr>
          <w:bCs/>
          <w:color w:val="000000"/>
          <w:lang w:eastAsia="ar-SA"/>
        </w:rPr>
        <w:t xml:space="preserve"> 2020 m. gruodžio mėn. – </w:t>
      </w:r>
      <w:r w:rsidRPr="00EC5792">
        <w:rPr>
          <w:bCs/>
        </w:rPr>
        <w:t>4</w:t>
      </w:r>
      <w:r w:rsidR="00FC6F56" w:rsidRPr="00EC5792">
        <w:rPr>
          <w:bCs/>
        </w:rPr>
        <w:t xml:space="preserve"> </w:t>
      </w:r>
      <w:r w:rsidRPr="00EC5792">
        <w:rPr>
          <w:bCs/>
        </w:rPr>
        <w:t>518;</w:t>
      </w:r>
    </w:p>
    <w:p w14:paraId="6D503E9C" w14:textId="5E300E18" w:rsidR="00BF72AC" w:rsidRPr="00EC5792" w:rsidRDefault="00BF72AC" w:rsidP="006A4BBA">
      <w:pPr>
        <w:pStyle w:val="ListParagraph"/>
        <w:numPr>
          <w:ilvl w:val="0"/>
          <w:numId w:val="14"/>
        </w:numPr>
        <w:autoSpaceDE/>
        <w:adjustRightInd/>
        <w:ind w:left="0" w:firstLine="709"/>
        <w:jc w:val="both"/>
        <w:rPr>
          <w:bCs/>
          <w:color w:val="000000"/>
          <w:lang w:eastAsia="ar-SA"/>
        </w:rPr>
      </w:pPr>
      <w:r w:rsidRPr="00EC5792">
        <w:rPr>
          <w:bCs/>
          <w:color w:val="000000"/>
          <w:lang w:eastAsia="ar-SA"/>
        </w:rPr>
        <w:t>toki</w:t>
      </w:r>
      <w:r w:rsidR="00FC6F56" w:rsidRPr="00EC5792">
        <w:rPr>
          <w:bCs/>
          <w:color w:val="000000"/>
          <w:lang w:eastAsia="ar-SA"/>
        </w:rPr>
        <w:t>a</w:t>
      </w:r>
      <w:r w:rsidRPr="00EC5792">
        <w:rPr>
          <w:bCs/>
          <w:color w:val="000000"/>
          <w:lang w:eastAsia="ar-SA"/>
        </w:rPr>
        <w:t xml:space="preserve"> pranešimų administravimo apimt</w:t>
      </w:r>
      <w:r w:rsidR="00FC6F56" w:rsidRPr="00EC5792">
        <w:rPr>
          <w:bCs/>
          <w:color w:val="000000"/>
          <w:lang w:eastAsia="ar-SA"/>
        </w:rPr>
        <w:t>i</w:t>
      </w:r>
      <w:r w:rsidRPr="00EC5792">
        <w:rPr>
          <w:bCs/>
          <w:color w:val="000000"/>
          <w:lang w:eastAsia="ar-SA"/>
        </w:rPr>
        <w:t>s turėjo tiesiogin</w:t>
      </w:r>
      <w:r w:rsidR="005263FA" w:rsidRPr="00EC5792">
        <w:rPr>
          <w:bCs/>
          <w:color w:val="000000"/>
          <w:lang w:eastAsia="ar-SA"/>
        </w:rPr>
        <w:t>ę</w:t>
      </w:r>
      <w:r w:rsidRPr="00EC5792">
        <w:rPr>
          <w:bCs/>
          <w:color w:val="000000"/>
          <w:lang w:eastAsia="ar-SA"/>
        </w:rPr>
        <w:t xml:space="preserve"> įtak</w:t>
      </w:r>
      <w:r w:rsidR="005263FA" w:rsidRPr="00EC5792">
        <w:rPr>
          <w:bCs/>
          <w:color w:val="000000"/>
          <w:lang w:eastAsia="ar-SA"/>
        </w:rPr>
        <w:t>ą</w:t>
      </w:r>
      <w:r w:rsidRPr="00EC5792">
        <w:rPr>
          <w:bCs/>
          <w:color w:val="000000"/>
          <w:lang w:eastAsia="ar-SA"/>
        </w:rPr>
        <w:t xml:space="preserve"> skirstomųjų tinklų operatoriaus valdomų informacinių sistemų sklandžiam darbui (pranešimų tikslinimas, klaidų identifikavimas ir šalinimas ilgino proceso trukmę), žmogiškųjų </w:t>
      </w:r>
      <w:r w:rsidR="005263FA" w:rsidRPr="00EC5792">
        <w:rPr>
          <w:bCs/>
          <w:color w:val="000000"/>
          <w:lang w:eastAsia="ar-SA"/>
        </w:rPr>
        <w:t xml:space="preserve">išteklių </w:t>
      </w:r>
      <w:r w:rsidRPr="00EC5792">
        <w:rPr>
          <w:bCs/>
          <w:color w:val="000000"/>
          <w:lang w:eastAsia="ar-SA"/>
        </w:rPr>
        <w:t>staigiam, tačiau trumpalaikiam didinimui bei vartotojų aptarnavimo kokybei (vartotojams nepavykdavo prisiskambinti ir pan.);</w:t>
      </w:r>
    </w:p>
    <w:p w14:paraId="3A7EEB12" w14:textId="0F59135C" w:rsidR="00BF72AC" w:rsidRPr="00EC5792" w:rsidRDefault="00BF72AC" w:rsidP="006A4BBA">
      <w:pPr>
        <w:pStyle w:val="ListParagraph"/>
        <w:numPr>
          <w:ilvl w:val="0"/>
          <w:numId w:val="14"/>
        </w:numPr>
        <w:autoSpaceDE/>
        <w:adjustRightInd/>
        <w:ind w:left="0" w:firstLine="709"/>
        <w:jc w:val="both"/>
        <w:rPr>
          <w:bCs/>
          <w:color w:val="000000"/>
          <w:lang w:eastAsia="ar-SA"/>
        </w:rPr>
      </w:pPr>
      <w:r w:rsidRPr="00EC5792">
        <w:rPr>
          <w:bCs/>
          <w:color w:val="000000"/>
          <w:lang w:eastAsia="ar-SA"/>
        </w:rPr>
        <w:t>dėl kreipi</w:t>
      </w:r>
      <w:r w:rsidR="00FC6F56" w:rsidRPr="00EC5792">
        <w:rPr>
          <w:bCs/>
          <w:color w:val="000000"/>
          <w:lang w:eastAsia="ar-SA"/>
        </w:rPr>
        <w:t>mųsi</w:t>
      </w:r>
      <w:r w:rsidRPr="00EC5792">
        <w:rPr>
          <w:bCs/>
          <w:color w:val="000000"/>
          <w:lang w:eastAsia="ar-SA"/>
        </w:rPr>
        <w:t xml:space="preserve">, susijusių su liberalizavimo procesu, gausos buvo sudėtinga užtikrinti aptarnavimo kokybę ne tik skirstomųjų tinklų operatoriaus ir nepriklausomų tiekėjų klientų </w:t>
      </w:r>
      <w:r w:rsidRPr="00EC5792">
        <w:rPr>
          <w:bCs/>
          <w:color w:val="000000"/>
          <w:lang w:eastAsia="ar-SA"/>
        </w:rPr>
        <w:lastRenderedPageBreak/>
        <w:t xml:space="preserve">aptarnavimo padaliniuose, bet ir valstybės institucijose (Energetikos ministerija, </w:t>
      </w:r>
      <w:r w:rsidR="00762613">
        <w:rPr>
          <w:bCs/>
          <w:color w:val="000000"/>
          <w:lang w:eastAsia="ar-SA"/>
        </w:rPr>
        <w:t xml:space="preserve">Valstybinė energetikos reguliavimo taryba (toliau </w:t>
      </w:r>
      <w:r w:rsidR="007E23B4">
        <w:rPr>
          <w:bCs/>
          <w:color w:val="000000"/>
          <w:lang w:eastAsia="ar-SA"/>
        </w:rPr>
        <w:t xml:space="preserve">– </w:t>
      </w:r>
      <w:r w:rsidR="00FC6F56" w:rsidRPr="00EC5792">
        <w:rPr>
          <w:bCs/>
          <w:color w:val="000000"/>
          <w:lang w:eastAsia="ar-SA"/>
        </w:rPr>
        <w:t>T</w:t>
      </w:r>
      <w:r w:rsidRPr="00EC5792">
        <w:rPr>
          <w:bCs/>
          <w:color w:val="000000"/>
          <w:lang w:eastAsia="ar-SA"/>
        </w:rPr>
        <w:t>aryba).</w:t>
      </w:r>
    </w:p>
    <w:p w14:paraId="320CE9E1" w14:textId="7C36053A" w:rsidR="00BF72AC" w:rsidRDefault="00BF72AC">
      <w:pPr>
        <w:autoSpaceDE/>
        <w:adjustRightInd/>
        <w:ind w:firstLine="567"/>
        <w:jc w:val="both"/>
        <w:rPr>
          <w:bCs/>
        </w:rPr>
      </w:pPr>
      <w:r w:rsidRPr="00EC5792">
        <w:rPr>
          <w:bCs/>
          <w:color w:val="000000"/>
          <w:lang w:eastAsia="ar-SA"/>
        </w:rPr>
        <w:t xml:space="preserve">Atsižvelgiant į tai, kad II ir III liberalizavimo etapų vartotojų yra žymiai </w:t>
      </w:r>
      <w:r w:rsidR="00FC6F56" w:rsidRPr="00EC5792">
        <w:rPr>
          <w:bCs/>
          <w:color w:val="000000"/>
          <w:lang w:eastAsia="ar-SA"/>
        </w:rPr>
        <w:t xml:space="preserve">daugiau </w:t>
      </w:r>
      <w:r w:rsidRPr="00EC5792">
        <w:rPr>
          <w:bCs/>
          <w:color w:val="000000"/>
          <w:lang w:eastAsia="ar-SA"/>
        </w:rPr>
        <w:t xml:space="preserve">(I etapo vartotojai sudaro tik 6 proc. visų visuomeninio tiekėjo aptarnaujamų buitinių vartotojų), o nepriklausomą tiekėją renkasi ne vien tik liberalizuojamo etapo vartotojai, tikėtina, kad nepriklausomų tiekėjų ir skirstomųjų tinklų operatoriaus </w:t>
      </w:r>
      <w:r w:rsidRPr="00EC5792">
        <w:rPr>
          <w:bCs/>
        </w:rPr>
        <w:t>turimi ištekliai, priemonės ir procesai nesugebės užtikrinti</w:t>
      </w:r>
      <w:r w:rsidR="00173D22" w:rsidRPr="00EC5792">
        <w:rPr>
          <w:bCs/>
        </w:rPr>
        <w:t>, kad vartotojai</w:t>
      </w:r>
      <w:r w:rsidRPr="00EC5792">
        <w:rPr>
          <w:bCs/>
        </w:rPr>
        <w:t xml:space="preserve"> </w:t>
      </w:r>
      <w:r w:rsidR="00173D22" w:rsidRPr="00EC5792">
        <w:rPr>
          <w:bCs/>
        </w:rPr>
        <w:t xml:space="preserve">sklandžiai </w:t>
      </w:r>
      <w:r w:rsidRPr="00EC5792">
        <w:rPr>
          <w:bCs/>
        </w:rPr>
        <w:t>ir laik</w:t>
      </w:r>
      <w:r w:rsidR="00173D22" w:rsidRPr="00EC5792">
        <w:rPr>
          <w:bCs/>
        </w:rPr>
        <w:t>u pereitų</w:t>
      </w:r>
      <w:r w:rsidRPr="00EC5792">
        <w:rPr>
          <w:bCs/>
        </w:rPr>
        <w:t xml:space="preserve"> pas nepriklausomus tiekėjus. Todėl </w:t>
      </w:r>
      <w:r w:rsidR="00581F2D" w:rsidRPr="00EC5792">
        <w:rPr>
          <w:bCs/>
        </w:rPr>
        <w:t xml:space="preserve">EEĮ </w:t>
      </w:r>
      <w:r w:rsidRPr="00EC5792">
        <w:rPr>
          <w:bCs/>
        </w:rPr>
        <w:t xml:space="preserve">projektu siūloma pakeisti šiuo metu </w:t>
      </w:r>
      <w:r w:rsidR="00C32CBF" w:rsidRPr="00EC5792">
        <w:rPr>
          <w:bCs/>
        </w:rPr>
        <w:t>Lietuvos Respublikos elektros energetikos įstatym</w:t>
      </w:r>
      <w:r w:rsidR="00DB3F13">
        <w:rPr>
          <w:bCs/>
        </w:rPr>
        <w:t>e</w:t>
      </w:r>
      <w:r w:rsidR="00C32CBF" w:rsidRPr="00EC5792">
        <w:rPr>
          <w:bCs/>
        </w:rPr>
        <w:t xml:space="preserve"> </w:t>
      </w:r>
      <w:r w:rsidR="00DB3F13">
        <w:rPr>
          <w:bCs/>
        </w:rPr>
        <w:t xml:space="preserve">(toliau – </w:t>
      </w:r>
      <w:r w:rsidR="003C72CE" w:rsidRPr="00EC5792">
        <w:rPr>
          <w:bCs/>
        </w:rPr>
        <w:t>EEĮ</w:t>
      </w:r>
      <w:r w:rsidR="00DB3F13">
        <w:rPr>
          <w:bCs/>
        </w:rPr>
        <w:t>)</w:t>
      </w:r>
      <w:r w:rsidRPr="00EC5792">
        <w:rPr>
          <w:bCs/>
        </w:rPr>
        <w:t xml:space="preserve"> nustatytą reguliavimą</w:t>
      </w:r>
      <w:r w:rsidR="000B2DCB">
        <w:rPr>
          <w:bCs/>
        </w:rPr>
        <w:t>,</w:t>
      </w:r>
      <w:r w:rsidRPr="00EC5792">
        <w:rPr>
          <w:bCs/>
        </w:rPr>
        <w:t xml:space="preserve"> koreguojant jame nustatytus procedūrinius terminus, užtikrinančius ankstesnį duomenų atvėrimą nepriklausomiems tiekėjams, sklandų sutarčių administravimą ir vartotojų pasiekiamumą. Ankstesnis duomenų atskleidimas taip pat suteiks vartotojams daugiau laiko įvertinti pokyčio turinį (pvz., įsitikinti, ar vartotojo objektas patenka į konkretų liberalizavimo etapą, suprasti, kokius veiksmus jis privalo atlikti ir t.</w:t>
      </w:r>
      <w:r w:rsidR="00173D22" w:rsidRPr="00EC5792">
        <w:rPr>
          <w:bCs/>
        </w:rPr>
        <w:t xml:space="preserve"> </w:t>
      </w:r>
      <w:r w:rsidRPr="00EC5792">
        <w:rPr>
          <w:bCs/>
        </w:rPr>
        <w:t>t.), taip pat įvertinti skirtingų nepriklausomų tiekėjų siūlomas paslaugas (palyginti kainas, pasiūlymų sąlygas) ir priimti pamatuotą sprendimą.</w:t>
      </w:r>
    </w:p>
    <w:p w14:paraId="787E1E2D" w14:textId="38CC6A69" w:rsidR="00CA0AC2" w:rsidRPr="00CA0AC2" w:rsidRDefault="00415C09">
      <w:pPr>
        <w:autoSpaceDE/>
        <w:adjustRightInd/>
        <w:ind w:firstLine="567"/>
        <w:jc w:val="both"/>
        <w:rPr>
          <w:bCs/>
        </w:rPr>
      </w:pPr>
      <w:r>
        <w:rPr>
          <w:bCs/>
          <w:color w:val="000000"/>
        </w:rPr>
        <w:t>N</w:t>
      </w:r>
      <w:r w:rsidR="00CA0AC2" w:rsidRPr="00CA0AC2">
        <w:rPr>
          <w:bCs/>
          <w:color w:val="000000"/>
        </w:rPr>
        <w:t xml:space="preserve">epaisant </w:t>
      </w:r>
      <w:r w:rsidR="0023571E">
        <w:rPr>
          <w:bCs/>
          <w:color w:val="000000"/>
        </w:rPr>
        <w:t>pa</w:t>
      </w:r>
      <w:r w:rsidR="00CA0AC2" w:rsidRPr="00CA0AC2">
        <w:rPr>
          <w:bCs/>
          <w:color w:val="000000"/>
        </w:rPr>
        <w:t xml:space="preserve">siūlymo suteikti ankstesnę ir </w:t>
      </w:r>
      <w:r w:rsidR="00C75E9A">
        <w:rPr>
          <w:bCs/>
          <w:color w:val="000000"/>
        </w:rPr>
        <w:t>platesnę</w:t>
      </w:r>
      <w:r w:rsidR="00C75E9A" w:rsidRPr="00CA0AC2">
        <w:rPr>
          <w:bCs/>
          <w:color w:val="000000"/>
        </w:rPr>
        <w:t xml:space="preserve"> </w:t>
      </w:r>
      <w:r w:rsidR="00CA0AC2" w:rsidRPr="00CA0AC2">
        <w:rPr>
          <w:bCs/>
          <w:color w:val="000000"/>
        </w:rPr>
        <w:t>prieigą prie vartotojų duomenų, tikėtina, kad</w:t>
      </w:r>
      <w:r w:rsidR="00CB77A0">
        <w:rPr>
          <w:bCs/>
          <w:color w:val="000000"/>
        </w:rPr>
        <w:t>,</w:t>
      </w:r>
      <w:r w:rsidR="00CA0AC2" w:rsidRPr="00CA0AC2">
        <w:rPr>
          <w:bCs/>
          <w:color w:val="000000"/>
        </w:rPr>
        <w:t xml:space="preserve"> atsižvelgiant į II ir III </w:t>
      </w:r>
      <w:r w:rsidR="00590731">
        <w:rPr>
          <w:bCs/>
          <w:color w:val="000000"/>
        </w:rPr>
        <w:t xml:space="preserve">liberalizavimo </w:t>
      </w:r>
      <w:r w:rsidR="00CA0AC2" w:rsidRPr="00CA0AC2">
        <w:rPr>
          <w:bCs/>
          <w:color w:val="000000"/>
        </w:rPr>
        <w:t xml:space="preserve">etapų vartotojų </w:t>
      </w:r>
      <w:r w:rsidR="00877BC0">
        <w:rPr>
          <w:bCs/>
          <w:color w:val="000000"/>
        </w:rPr>
        <w:t>skaičių</w:t>
      </w:r>
      <w:r w:rsidR="00CA0AC2" w:rsidRPr="00CA0AC2">
        <w:rPr>
          <w:bCs/>
          <w:color w:val="000000"/>
        </w:rPr>
        <w:t xml:space="preserve">, nemažai daliai vartotojų po atitinkamo etapo pabaigos bus užtikrinamas garantinis tiekimas. Šiuo aspektu siekiant iš tiesų veiksmingos liberalizavimo, kurio tikslas – užtikrinti, kad kuo daugiau vartotojų pasirinktų nepriklausomą tiekėją, </w:t>
      </w:r>
      <w:r w:rsidR="007559A5" w:rsidRPr="00CA0AC2">
        <w:rPr>
          <w:bCs/>
          <w:color w:val="000000"/>
        </w:rPr>
        <w:t xml:space="preserve">baigties </w:t>
      </w:r>
      <w:r w:rsidR="00CA0AC2" w:rsidRPr="00CA0AC2">
        <w:rPr>
          <w:bCs/>
          <w:color w:val="000000"/>
        </w:rPr>
        <w:t xml:space="preserve">projektu siūloma pratęsti vartotojų, kuriems užtikrinamas garantinis tiekimas, duomenų prieinamumą nepriklausomiems tiekėjams. Šiuo metu įstatyme numatyta, kad vartotojo duomenys gali būti tvarkomi ne ilgiau nei 6 mėnesius, einančius po visuomeninio tiekimo nutraukimo buitiniams vartotojams dienos, termino pasibaigimo (pavyzdžiui, I etapo vartotojų, </w:t>
      </w:r>
      <w:r w:rsidR="003800A0">
        <w:rPr>
          <w:bCs/>
          <w:color w:val="000000"/>
        </w:rPr>
        <w:t>kuriems užtikrinamas</w:t>
      </w:r>
      <w:r w:rsidR="003800A0" w:rsidRPr="00CA0AC2">
        <w:rPr>
          <w:bCs/>
          <w:color w:val="000000"/>
        </w:rPr>
        <w:t xml:space="preserve"> </w:t>
      </w:r>
      <w:r w:rsidR="00CA0AC2" w:rsidRPr="00CA0AC2">
        <w:rPr>
          <w:bCs/>
          <w:color w:val="000000"/>
        </w:rPr>
        <w:t>garantini</w:t>
      </w:r>
      <w:r w:rsidR="00AE5A91">
        <w:rPr>
          <w:bCs/>
          <w:color w:val="000000"/>
        </w:rPr>
        <w:t>s</w:t>
      </w:r>
      <w:r w:rsidR="00CA0AC2" w:rsidRPr="00CA0AC2">
        <w:rPr>
          <w:bCs/>
          <w:color w:val="000000"/>
        </w:rPr>
        <w:t xml:space="preserve"> tiekim</w:t>
      </w:r>
      <w:r w:rsidR="00AE5A91">
        <w:rPr>
          <w:bCs/>
          <w:color w:val="000000"/>
        </w:rPr>
        <w:t>as</w:t>
      </w:r>
      <w:r w:rsidR="00CA0AC2" w:rsidRPr="00CA0AC2">
        <w:rPr>
          <w:bCs/>
          <w:color w:val="000000"/>
        </w:rPr>
        <w:t xml:space="preserve">, duomenys tiekėjams prieinami iki 2021 m. birželio 30 d.). I etapo vartotojų, kuriems užtikrinamas garantinis tiekimas, statistika rodo, kad būtent prieiga prie vartotojų duomenų leido užtikrinti nuoseklų garantinio tiekimo klientų skaičiaus mažėjimą: nuo 13 502 vartotojų 2021 m. sausio 1 d. iki </w:t>
      </w:r>
      <w:r w:rsidR="00DC3618">
        <w:rPr>
          <w:bCs/>
          <w:color w:val="000000"/>
        </w:rPr>
        <w:t>2</w:t>
      </w:r>
      <w:r w:rsidR="00CA0AC2" w:rsidRPr="00CA0AC2">
        <w:rPr>
          <w:bCs/>
          <w:color w:val="000000"/>
        </w:rPr>
        <w:t> 27</w:t>
      </w:r>
      <w:r w:rsidR="00DC3618">
        <w:rPr>
          <w:bCs/>
          <w:color w:val="000000"/>
        </w:rPr>
        <w:t>0</w:t>
      </w:r>
      <w:r w:rsidR="00CA0AC2" w:rsidRPr="00CA0AC2">
        <w:rPr>
          <w:bCs/>
          <w:color w:val="000000"/>
        </w:rPr>
        <w:t xml:space="preserve"> vartotojų 2021 m. </w:t>
      </w:r>
      <w:r w:rsidR="00DC3618">
        <w:rPr>
          <w:bCs/>
          <w:color w:val="000000"/>
        </w:rPr>
        <w:t>gegužės</w:t>
      </w:r>
      <w:r w:rsidR="00CA0AC2" w:rsidRPr="00CA0AC2">
        <w:rPr>
          <w:bCs/>
          <w:color w:val="000000"/>
        </w:rPr>
        <w:t xml:space="preserve"> </w:t>
      </w:r>
      <w:r w:rsidR="00DC3618">
        <w:rPr>
          <w:bCs/>
          <w:color w:val="000000"/>
        </w:rPr>
        <w:t>5</w:t>
      </w:r>
      <w:r w:rsidR="00CA0AC2" w:rsidRPr="00CA0AC2">
        <w:rPr>
          <w:bCs/>
          <w:color w:val="000000"/>
        </w:rPr>
        <w:t xml:space="preserve"> d. Todėl</w:t>
      </w:r>
      <w:r w:rsidR="008244EE">
        <w:rPr>
          <w:bCs/>
          <w:color w:val="000000"/>
        </w:rPr>
        <w:t>,</w:t>
      </w:r>
      <w:r w:rsidR="00CA0AC2" w:rsidRPr="00CA0AC2">
        <w:rPr>
          <w:bCs/>
          <w:color w:val="000000"/>
        </w:rPr>
        <w:t xml:space="preserve"> atsižvelgiant į II ir III etapų vartotojų </w:t>
      </w:r>
      <w:r w:rsidR="008244EE">
        <w:rPr>
          <w:bCs/>
          <w:color w:val="000000"/>
        </w:rPr>
        <w:t>skaičių</w:t>
      </w:r>
      <w:r w:rsidR="00CA0AC2" w:rsidRPr="00CA0AC2">
        <w:rPr>
          <w:bCs/>
          <w:color w:val="000000"/>
        </w:rPr>
        <w:t xml:space="preserve">, </w:t>
      </w:r>
      <w:r w:rsidR="006B3DBE">
        <w:rPr>
          <w:bCs/>
          <w:color w:val="000000"/>
        </w:rPr>
        <w:t xml:space="preserve">EEĮ </w:t>
      </w:r>
      <w:r w:rsidR="00CA0AC2" w:rsidRPr="00CA0AC2">
        <w:rPr>
          <w:bCs/>
          <w:color w:val="000000"/>
        </w:rPr>
        <w:t xml:space="preserve">projektu siūloma užtikrinti, kad minėta prieiga suteikiama ne 6 mėnesiams po atitinkamo etapo pabaigos, o iki liberalizavimo proceso pabaigos suteikus papildomą laikotarpį sklandžiam vartotojų perėjimui pas nepriklausomus tiekėjus – 2023 m. gruodžio 31 d. </w:t>
      </w:r>
    </w:p>
    <w:p w14:paraId="109EB339" w14:textId="68508E5C" w:rsidR="00BF72AC" w:rsidRPr="00EC5792" w:rsidRDefault="00BF72AC">
      <w:pPr>
        <w:autoSpaceDE/>
        <w:adjustRightInd/>
        <w:ind w:firstLine="567"/>
        <w:jc w:val="both"/>
        <w:rPr>
          <w:bCs/>
          <w:color w:val="000000"/>
          <w:lang w:eastAsia="ar-SA"/>
        </w:rPr>
      </w:pPr>
      <w:r w:rsidRPr="00EC5792">
        <w:rPr>
          <w:bCs/>
          <w:color w:val="000000"/>
          <w:lang w:eastAsia="ar-SA"/>
        </w:rPr>
        <w:t>Kitas praktinis aspektas yra susijęs su komunikacija apie liberalizavimo procesą. AB „Energijos skirstymo operatorius“, kuria</w:t>
      </w:r>
      <w:r w:rsidR="00173D22" w:rsidRPr="00EC5792">
        <w:rPr>
          <w:bCs/>
          <w:color w:val="000000"/>
          <w:lang w:eastAsia="ar-SA"/>
        </w:rPr>
        <w:t>i</w:t>
      </w:r>
      <w:r w:rsidRPr="00EC5792">
        <w:rPr>
          <w:bCs/>
          <w:color w:val="000000"/>
          <w:lang w:eastAsia="ar-SA"/>
        </w:rPr>
        <w:t xml:space="preserve"> įstatymu pavesta ši informavimo pareiga, </w:t>
      </w:r>
      <w:r w:rsidRPr="00EC5792">
        <w:rPr>
          <w:bCs/>
          <w:color w:val="000000"/>
        </w:rPr>
        <w:t>2020 m. gegužės viduryje</w:t>
      </w:r>
      <w:r w:rsidRPr="00EC5792">
        <w:rPr>
          <w:bCs/>
          <w:color w:val="000000"/>
          <w:lang w:eastAsia="ar-SA"/>
        </w:rPr>
        <w:t xml:space="preserve"> parengė ir</w:t>
      </w:r>
      <w:r w:rsidR="006D787C">
        <w:rPr>
          <w:bCs/>
          <w:color w:val="000000"/>
          <w:lang w:eastAsia="ar-SA"/>
        </w:rPr>
        <w:t>,</w:t>
      </w:r>
      <w:r w:rsidRPr="00EC5792">
        <w:rPr>
          <w:bCs/>
          <w:color w:val="000000"/>
          <w:lang w:eastAsia="ar-SA"/>
        </w:rPr>
        <w:t xml:space="preserve"> suderin</w:t>
      </w:r>
      <w:r w:rsidR="00173D22" w:rsidRPr="00EC5792">
        <w:rPr>
          <w:bCs/>
          <w:color w:val="000000"/>
          <w:lang w:eastAsia="ar-SA"/>
        </w:rPr>
        <w:t>usi</w:t>
      </w:r>
      <w:r w:rsidRPr="00EC5792">
        <w:rPr>
          <w:bCs/>
          <w:color w:val="000000"/>
          <w:lang w:eastAsia="ar-SA"/>
        </w:rPr>
        <w:t xml:space="preserve"> </w:t>
      </w:r>
      <w:r w:rsidRPr="00EC5792">
        <w:rPr>
          <w:bCs/>
          <w:color w:val="000000"/>
        </w:rPr>
        <w:t xml:space="preserve">su Lietuvos Respublikos energetikos ministerija ir </w:t>
      </w:r>
      <w:r w:rsidR="00173D22" w:rsidRPr="00EC5792">
        <w:rPr>
          <w:bCs/>
          <w:color w:val="000000"/>
        </w:rPr>
        <w:t>T</w:t>
      </w:r>
      <w:r w:rsidRPr="00EC5792">
        <w:rPr>
          <w:bCs/>
          <w:color w:val="000000"/>
        </w:rPr>
        <w:t>aryba</w:t>
      </w:r>
      <w:r w:rsidR="006D787C">
        <w:rPr>
          <w:bCs/>
          <w:color w:val="000000"/>
        </w:rPr>
        <w:t>,</w:t>
      </w:r>
      <w:r w:rsidRPr="00EC5792">
        <w:rPr>
          <w:bCs/>
          <w:color w:val="000000"/>
        </w:rPr>
        <w:t xml:space="preserve"> pradėjo centralizuotą vartotojų informavimo</w:t>
      </w:r>
      <w:r w:rsidR="00501986" w:rsidRPr="00EC5792">
        <w:rPr>
          <w:bCs/>
          <w:color w:val="000000"/>
        </w:rPr>
        <w:t xml:space="preserve"> </w:t>
      </w:r>
      <w:r w:rsidRPr="00EC5792">
        <w:rPr>
          <w:bCs/>
          <w:color w:val="000000"/>
        </w:rPr>
        <w:t>apie elektros energijos rinkos liberalizavimą ir liberalizavimo procesą</w:t>
      </w:r>
      <w:r w:rsidR="00501986" w:rsidRPr="00EC5792">
        <w:rPr>
          <w:bCs/>
          <w:color w:val="000000"/>
        </w:rPr>
        <w:t xml:space="preserve"> </w:t>
      </w:r>
      <w:r w:rsidRPr="00EC5792">
        <w:rPr>
          <w:bCs/>
          <w:color w:val="000000"/>
        </w:rPr>
        <w:t>kampaniją (pranešimai, straipsniai ir vaizdo reportažai televizijoje, spaudoje, radijuje, socialiniuose tinkluose), kurios tikslas edukuoti ir paskatinti vartotojus aktyviai rinktis nepriklausomą tiekėją. I etapo eigoje paaiškėjo, kad efektyvus vartotojų skatinimas nėra įmanoma</w:t>
      </w:r>
      <w:r w:rsidR="00173D22" w:rsidRPr="00EC5792">
        <w:rPr>
          <w:bCs/>
          <w:color w:val="000000"/>
        </w:rPr>
        <w:t>s</w:t>
      </w:r>
      <w:r w:rsidRPr="00EC5792">
        <w:rPr>
          <w:bCs/>
          <w:color w:val="000000"/>
        </w:rPr>
        <w:t xml:space="preserve"> be tiesioginio ir individualaus vartotojų informavimo, tai yra konkrečiam vartotojui adresuoto priminimo apie prievolę pasirinkti nepriklausomą tiekėją. Atsižvelgiant į tai, kad </w:t>
      </w:r>
      <w:r w:rsidR="006A1C43" w:rsidRPr="00EC5792">
        <w:rPr>
          <w:bCs/>
          <w:color w:val="000000"/>
        </w:rPr>
        <w:t>EEĮ</w:t>
      </w:r>
      <w:r w:rsidRPr="00EC5792">
        <w:rPr>
          <w:bCs/>
          <w:color w:val="000000"/>
        </w:rPr>
        <w:t xml:space="preserve"> neapibrėžia, kokias konkrečias vartotojų komunikavimo priemones operatoriaus turi teisę naudoti, kyla pagrįstų abejonių dėl teisinio pagrindo naudoti vartotojo, turinčio pareigą rinktis nepriklausomą tiekėją, kontaktinę informaciją (elektroninio pašto adresą ir (ar) telefono numerį). Siekiant pašalinti šias abejones, siekiama aiškiai nustatyti, kad centralizuotas vartotojų informavimas vykdomas tiek visuomenės, tiek ir individualiomis informavimo priemonėmis</w:t>
      </w:r>
      <w:r w:rsidR="001359E6" w:rsidRPr="00AF4109">
        <w:rPr>
          <w:bCs/>
          <w:color w:val="000000"/>
        </w:rPr>
        <w:t>,</w:t>
      </w:r>
      <w:r w:rsidR="00AF4109" w:rsidRPr="00AF4109">
        <w:rPr>
          <w:bCs/>
          <w:color w:val="000000"/>
        </w:rPr>
        <w:t xml:space="preserve"> n</w:t>
      </w:r>
      <w:r w:rsidR="00AF4109" w:rsidRPr="00AF4109">
        <w:rPr>
          <w:color w:val="000000"/>
        </w:rPr>
        <w:t>audojant vartotojų kontaktinius duomenis</w:t>
      </w:r>
      <w:r w:rsidR="003508A3">
        <w:rPr>
          <w:bCs/>
          <w:color w:val="000000"/>
        </w:rPr>
        <w:t>.</w:t>
      </w:r>
    </w:p>
    <w:p w14:paraId="6FC2A825" w14:textId="43D2567B" w:rsidR="0088544F" w:rsidRPr="00CA6D4D" w:rsidRDefault="00E66DCD" w:rsidP="00DF0845">
      <w:pPr>
        <w:ind w:firstLine="709"/>
        <w:jc w:val="both"/>
      </w:pPr>
      <w:r w:rsidRPr="00EC5792">
        <w:rPr>
          <w:bCs/>
          <w:color w:val="000000"/>
          <w:lang w:eastAsia="ar-SA"/>
        </w:rPr>
        <w:t xml:space="preserve">Taip pat </w:t>
      </w:r>
      <w:r w:rsidR="00BF72AC" w:rsidRPr="00EC5792">
        <w:rPr>
          <w:bCs/>
          <w:color w:val="000000"/>
          <w:lang w:eastAsia="ar-SA"/>
        </w:rPr>
        <w:t xml:space="preserve">siūloma analogiška liberalizavimo procesui tvarka nepriklausomiems tiekėjams perduoti ir vartotojų, kuriems užtikrinamas garantinis elektros energijos tiekimas, duomenis. </w:t>
      </w:r>
      <w:r w:rsidR="00920142" w:rsidRPr="00EC5792">
        <w:rPr>
          <w:bCs/>
          <w:color w:val="000000"/>
          <w:lang w:eastAsia="ar-SA"/>
        </w:rPr>
        <w:t>Manytina, kad</w:t>
      </w:r>
      <w:r w:rsidR="00BF72AC" w:rsidRPr="00EC5792">
        <w:rPr>
          <w:bCs/>
          <w:color w:val="000000"/>
          <w:lang w:eastAsia="ar-SA"/>
        </w:rPr>
        <w:t xml:space="preserve"> platesnė prieiga prie </w:t>
      </w:r>
      <w:r w:rsidR="00920142" w:rsidRPr="00EC5792">
        <w:rPr>
          <w:bCs/>
          <w:color w:val="000000"/>
          <w:lang w:eastAsia="ar-SA"/>
        </w:rPr>
        <w:t xml:space="preserve">vartotojų </w:t>
      </w:r>
      <w:r w:rsidR="00BF72AC" w:rsidRPr="00EC5792">
        <w:rPr>
          <w:bCs/>
          <w:color w:val="000000"/>
          <w:lang w:eastAsia="ar-SA"/>
        </w:rPr>
        <w:t xml:space="preserve">duomenų sukurtų paskatas </w:t>
      </w:r>
      <w:r w:rsidR="00BF72AC" w:rsidRPr="00EC5792">
        <w:rPr>
          <w:bCs/>
        </w:rPr>
        <w:t xml:space="preserve">didinti konkurencingumą elektros energijos tiekimo rinkoje ir tokiu būdu </w:t>
      </w:r>
      <w:r w:rsidR="00DB4ED0" w:rsidRPr="00EC5792">
        <w:rPr>
          <w:bCs/>
        </w:rPr>
        <w:t xml:space="preserve">sumažintų </w:t>
      </w:r>
      <w:r w:rsidR="00BF72AC" w:rsidRPr="00EC5792">
        <w:rPr>
          <w:bCs/>
        </w:rPr>
        <w:t xml:space="preserve">vartotojų, kuriems užtikrinamas garantinis elektros energijos tiekimas, </w:t>
      </w:r>
      <w:r w:rsidR="00DB4ED0" w:rsidRPr="00EC5792">
        <w:rPr>
          <w:bCs/>
        </w:rPr>
        <w:t>skaičių</w:t>
      </w:r>
      <w:r w:rsidR="00BF72AC" w:rsidRPr="00EC5792">
        <w:rPr>
          <w:bCs/>
          <w:color w:val="000000"/>
          <w:lang w:eastAsia="ar-SA"/>
        </w:rPr>
        <w:t>. Šį poreikį skatina ir ydingas požiūris į garantinio tiekimo paslaugą, kurią šiuo metu teikia skirstomųjų tinklų operatorius</w:t>
      </w:r>
      <w:r w:rsidR="005E469C" w:rsidRPr="00EC5792">
        <w:rPr>
          <w:bCs/>
          <w:color w:val="000000"/>
          <w:lang w:eastAsia="ar-SA"/>
        </w:rPr>
        <w:t>.</w:t>
      </w:r>
      <w:r w:rsidR="00BF72AC" w:rsidRPr="00EC5792">
        <w:rPr>
          <w:bCs/>
          <w:color w:val="000000"/>
          <w:lang w:eastAsia="ar-SA"/>
        </w:rPr>
        <w:t xml:space="preserve"> </w:t>
      </w:r>
      <w:r w:rsidR="005E469C" w:rsidRPr="00EC5792">
        <w:rPr>
          <w:bCs/>
          <w:color w:val="000000"/>
          <w:lang w:eastAsia="ar-SA"/>
        </w:rPr>
        <w:t>N</w:t>
      </w:r>
      <w:r w:rsidR="00BF72AC" w:rsidRPr="00EC5792">
        <w:rPr>
          <w:bCs/>
          <w:color w:val="000000"/>
          <w:lang w:eastAsia="ar-SA"/>
        </w:rPr>
        <w:t xml:space="preserve">ors </w:t>
      </w:r>
      <w:r w:rsidR="002956EB" w:rsidRPr="00EC5792">
        <w:rPr>
          <w:bCs/>
          <w:color w:val="000000"/>
          <w:lang w:eastAsia="ar-SA"/>
        </w:rPr>
        <w:t xml:space="preserve">EEĮ </w:t>
      </w:r>
      <w:r w:rsidR="00BF72AC" w:rsidRPr="00EC5792">
        <w:rPr>
          <w:bCs/>
          <w:color w:val="000000"/>
          <w:lang w:eastAsia="ar-SA"/>
        </w:rPr>
        <w:t>44 straipsnyje numatyta, kad garantinio tiekimo paslauga yra laikina ir skirta tik elektros energijos persiuntimo nepertraukiamum</w:t>
      </w:r>
      <w:r w:rsidR="009C124F">
        <w:rPr>
          <w:bCs/>
          <w:color w:val="000000"/>
          <w:lang w:eastAsia="ar-SA"/>
        </w:rPr>
        <w:t xml:space="preserve">ui </w:t>
      </w:r>
      <w:r w:rsidR="009C124F" w:rsidRPr="00EC5792">
        <w:rPr>
          <w:bCs/>
          <w:color w:val="000000"/>
          <w:lang w:eastAsia="ar-SA"/>
        </w:rPr>
        <w:t>užtikrinti</w:t>
      </w:r>
      <w:r w:rsidR="005E469C" w:rsidRPr="00EC5792">
        <w:rPr>
          <w:bCs/>
          <w:color w:val="000000"/>
          <w:lang w:eastAsia="ar-SA"/>
        </w:rPr>
        <w:t>,</w:t>
      </w:r>
      <w:r w:rsidR="00BF72AC" w:rsidRPr="00EC5792">
        <w:rPr>
          <w:bCs/>
          <w:color w:val="000000"/>
          <w:lang w:eastAsia="ar-SA"/>
        </w:rPr>
        <w:t xml:space="preserve"> kol vartotojas pasirinks nepriklausomą tiekėją, dauguma šiuo metu veikiančių nebuitinių vartotojų naudojasi šia paslauga nuolat ir nepriklausomo tiekėjo nesirenka.</w:t>
      </w:r>
    </w:p>
    <w:p w14:paraId="33F835EB" w14:textId="77777777" w:rsidR="00DF0845" w:rsidRPr="00CA6D4D" w:rsidRDefault="00DF0845" w:rsidP="00476DBD">
      <w:pPr>
        <w:ind w:firstLine="709"/>
      </w:pPr>
    </w:p>
    <w:p w14:paraId="50A5836B" w14:textId="39955F69" w:rsidR="00E01B5B" w:rsidRPr="00CA6D4D" w:rsidRDefault="00E01B5B" w:rsidP="00AA5A44">
      <w:pPr>
        <w:pStyle w:val="ListParagraph"/>
        <w:numPr>
          <w:ilvl w:val="0"/>
          <w:numId w:val="1"/>
        </w:numPr>
        <w:ind w:left="0" w:firstLine="709"/>
        <w:jc w:val="both"/>
        <w:rPr>
          <w:b/>
          <w:lang w:eastAsia="en-US"/>
        </w:rPr>
      </w:pPr>
      <w:r w:rsidRPr="00CA6D4D">
        <w:rPr>
          <w:b/>
          <w:lang w:eastAsia="en-US"/>
        </w:rPr>
        <w:t>Įstatymų projekt</w:t>
      </w:r>
      <w:r w:rsidR="006169CF">
        <w:rPr>
          <w:b/>
          <w:lang w:eastAsia="en-US"/>
        </w:rPr>
        <w:t>ų</w:t>
      </w:r>
      <w:r w:rsidRPr="00CA6D4D">
        <w:rPr>
          <w:b/>
          <w:lang w:eastAsia="en-US"/>
        </w:rPr>
        <w:t xml:space="preserve"> iniciatoriai ir rengėjai</w:t>
      </w:r>
    </w:p>
    <w:p w14:paraId="78AF743D" w14:textId="6A4A734F" w:rsidR="00E01B5B" w:rsidRPr="00CA6D4D" w:rsidRDefault="00E01B5B" w:rsidP="00EA3EA1">
      <w:pPr>
        <w:pStyle w:val="Style32"/>
        <w:widowControl/>
        <w:tabs>
          <w:tab w:val="left" w:pos="816"/>
          <w:tab w:val="left" w:pos="1134"/>
        </w:tabs>
        <w:spacing w:line="240" w:lineRule="auto"/>
        <w:ind w:firstLine="709"/>
        <w:rPr>
          <w:lang w:eastAsia="en-US"/>
        </w:rPr>
      </w:pPr>
      <w:r w:rsidRPr="00CA6D4D">
        <w:rPr>
          <w:lang w:eastAsia="en-US"/>
        </w:rPr>
        <w:t>Projekto iniciatorė – Energetikos ministerija.</w:t>
      </w:r>
    </w:p>
    <w:p w14:paraId="301FEB22" w14:textId="44F04945" w:rsidR="005264D5" w:rsidRPr="00CA6D4D" w:rsidRDefault="00FE491F" w:rsidP="00D761D2">
      <w:pPr>
        <w:tabs>
          <w:tab w:val="left" w:pos="993"/>
        </w:tabs>
        <w:ind w:firstLine="709"/>
        <w:jc w:val="both"/>
      </w:pPr>
      <w:r w:rsidRPr="00CA6D4D">
        <w:rPr>
          <w:lang w:eastAsia="en-US"/>
        </w:rPr>
        <w:t xml:space="preserve">Projektą parengė </w:t>
      </w:r>
      <w:r w:rsidRPr="00CA6D4D">
        <w:t>Energetikos ministerijos Energetikos konkurencingumo grupė (vadovas Karolis Švaikauskas</w:t>
      </w:r>
      <w:r w:rsidR="00B960DC" w:rsidRPr="00CA6D4D">
        <w:t>,</w:t>
      </w:r>
      <w:r w:rsidRPr="00CA6D4D">
        <w:t xml:space="preserve"> tel. (8 5) 203 4474, papild. 1, el. p. </w:t>
      </w:r>
      <w:hyperlink r:id="rId11" w:history="1">
        <w:r w:rsidR="00F16602" w:rsidRPr="00CA6D4D">
          <w:rPr>
            <w:rStyle w:val="Hyperlink"/>
          </w:rPr>
          <w:t>karolis.svaikauskas@enmin.lt</w:t>
        </w:r>
      </w:hyperlink>
      <w:r w:rsidR="00F16602" w:rsidRPr="00CA6D4D">
        <w:t>,</w:t>
      </w:r>
      <w:r w:rsidRPr="00CA6D4D">
        <w:t xml:space="preserve"> </w:t>
      </w:r>
      <w:r w:rsidR="00DC36D0" w:rsidRPr="0030683C">
        <w:rPr>
          <w:rStyle w:val="Hyperlink"/>
          <w:color w:val="auto"/>
          <w:u w:val="none"/>
        </w:rPr>
        <w:t>patarėja Aušra Grėbliūnaitė</w:t>
      </w:r>
      <w:r w:rsidR="00C445D4" w:rsidRPr="0030683C">
        <w:rPr>
          <w:rStyle w:val="Hyperlink"/>
          <w:color w:val="auto"/>
          <w:u w:val="none"/>
        </w:rPr>
        <w:t xml:space="preserve"> </w:t>
      </w:r>
      <w:r w:rsidR="00C445D4" w:rsidRPr="00CA6D4D">
        <w:t xml:space="preserve">tel. (8 5) 203 4474, papild. </w:t>
      </w:r>
      <w:r w:rsidR="00C445D4">
        <w:t>3</w:t>
      </w:r>
      <w:r w:rsidR="00C445D4" w:rsidRPr="0030683C">
        <w:rPr>
          <w:rStyle w:val="Hyperlink"/>
          <w:color w:val="auto"/>
          <w:u w:val="none"/>
        </w:rPr>
        <w:t>,</w:t>
      </w:r>
      <w:r w:rsidR="00C445D4" w:rsidRPr="00C445D4">
        <w:t xml:space="preserve"> </w:t>
      </w:r>
      <w:r w:rsidR="00C445D4" w:rsidRPr="00CA6D4D">
        <w:t xml:space="preserve">el. p. </w:t>
      </w:r>
      <w:hyperlink r:id="rId12" w:history="1">
        <w:r w:rsidR="00DB5107" w:rsidRPr="00786DE5">
          <w:rPr>
            <w:rStyle w:val="Hyperlink"/>
          </w:rPr>
          <w:t>ausra.grebliunaite</w:t>
        </w:r>
        <w:r w:rsidR="00DB5107" w:rsidRPr="00786DE5">
          <w:rPr>
            <w:rStyle w:val="Hyperlink"/>
            <w:lang w:val="en-US"/>
          </w:rPr>
          <w:t>@enmin.lt</w:t>
        </w:r>
      </w:hyperlink>
      <w:r w:rsidR="00853AAE" w:rsidRPr="0030683C">
        <w:rPr>
          <w:lang w:val="en-US"/>
        </w:rPr>
        <w:t>,</w:t>
      </w:r>
      <w:r w:rsidR="00C445D4" w:rsidRPr="0030683C">
        <w:rPr>
          <w:rStyle w:val="Hyperlink"/>
          <w:color w:val="auto"/>
          <w:u w:val="none"/>
        </w:rPr>
        <w:t xml:space="preserve"> patarėjas Kęstutis Šukvietis, </w:t>
      </w:r>
      <w:r w:rsidR="00853AAE" w:rsidRPr="0030683C">
        <w:t>tel</w:t>
      </w:r>
      <w:r w:rsidR="00853AAE" w:rsidRPr="00CA6D4D">
        <w:t>. (8 5) 203 447</w:t>
      </w:r>
      <w:r w:rsidR="00C036F4">
        <w:t>3</w:t>
      </w:r>
      <w:r w:rsidR="00853AAE" w:rsidRPr="00CA6D4D">
        <w:t xml:space="preserve">, papild. </w:t>
      </w:r>
      <w:r w:rsidR="00853AAE">
        <w:t>3</w:t>
      </w:r>
      <w:r w:rsidR="00853AAE" w:rsidRPr="00DB5107">
        <w:rPr>
          <w:rStyle w:val="Hyperlink"/>
          <w:color w:val="auto"/>
          <w:u w:val="none"/>
        </w:rPr>
        <w:t>,</w:t>
      </w:r>
      <w:r w:rsidR="00DA7659" w:rsidRPr="00DB5107">
        <w:rPr>
          <w:rStyle w:val="Hyperlink"/>
          <w:color w:val="auto"/>
          <w:u w:val="none"/>
        </w:rPr>
        <w:t xml:space="preserve"> el. p. </w:t>
      </w:r>
      <w:hyperlink r:id="rId13" w:history="1">
        <w:r w:rsidR="00DB5107" w:rsidRPr="00786DE5">
          <w:rPr>
            <w:rStyle w:val="Hyperlink"/>
          </w:rPr>
          <w:t>kestutis.sukvietis@enmin.lt</w:t>
        </w:r>
      </w:hyperlink>
      <w:r w:rsidR="00DA7659" w:rsidRPr="00DB5107">
        <w:rPr>
          <w:rStyle w:val="Hyperlink"/>
          <w:color w:val="auto"/>
          <w:u w:val="none"/>
        </w:rPr>
        <w:t>)</w:t>
      </w:r>
      <w:r w:rsidRPr="00DB5107">
        <w:t xml:space="preserve">. </w:t>
      </w:r>
    </w:p>
    <w:p w14:paraId="0F2C48D5" w14:textId="77777777" w:rsidR="00E01B5B" w:rsidRPr="00CA6D4D" w:rsidRDefault="00E01B5B" w:rsidP="00E01B5B">
      <w:pPr>
        <w:pStyle w:val="Style32"/>
        <w:widowControl/>
        <w:tabs>
          <w:tab w:val="left" w:pos="816"/>
          <w:tab w:val="left" w:pos="1134"/>
        </w:tabs>
        <w:spacing w:line="240" w:lineRule="auto"/>
        <w:ind w:firstLine="709"/>
        <w:rPr>
          <w:b/>
          <w:lang w:eastAsia="en-US"/>
        </w:rPr>
      </w:pPr>
    </w:p>
    <w:p w14:paraId="30F2CD4D" w14:textId="0D3AB9F8" w:rsidR="00E01B5B" w:rsidRPr="00CA6D4D" w:rsidRDefault="00E01B5B" w:rsidP="006D3AC7">
      <w:pPr>
        <w:pStyle w:val="ListParagraph"/>
        <w:keepNext/>
        <w:numPr>
          <w:ilvl w:val="0"/>
          <w:numId w:val="1"/>
        </w:numPr>
        <w:tabs>
          <w:tab w:val="left" w:pos="1134"/>
        </w:tabs>
        <w:ind w:left="0" w:firstLine="709"/>
        <w:jc w:val="both"/>
        <w:rPr>
          <w:b/>
          <w:lang w:eastAsia="en-US"/>
        </w:rPr>
      </w:pPr>
      <w:r w:rsidRPr="00CA6D4D">
        <w:rPr>
          <w:b/>
          <w:lang w:eastAsia="en-US"/>
        </w:rPr>
        <w:t>Kaip šiuo metu yra reguliuojami įstatym</w:t>
      </w:r>
      <w:r w:rsidR="00436EE8">
        <w:rPr>
          <w:b/>
          <w:lang w:eastAsia="en-US"/>
        </w:rPr>
        <w:t>ų</w:t>
      </w:r>
      <w:r w:rsidRPr="00CA6D4D">
        <w:rPr>
          <w:b/>
          <w:lang w:eastAsia="en-US"/>
        </w:rPr>
        <w:t xml:space="preserve"> projekt</w:t>
      </w:r>
      <w:r w:rsidR="00436EE8">
        <w:rPr>
          <w:b/>
          <w:lang w:eastAsia="en-US"/>
        </w:rPr>
        <w:t>uose</w:t>
      </w:r>
      <w:r w:rsidRPr="00CA6D4D">
        <w:rPr>
          <w:b/>
          <w:lang w:eastAsia="en-US"/>
        </w:rPr>
        <w:t xml:space="preserve"> aptarti teisiniai santykiai</w:t>
      </w:r>
    </w:p>
    <w:p w14:paraId="02846E20" w14:textId="77777777" w:rsidR="00E20DED" w:rsidRPr="00CA6D4D" w:rsidRDefault="00E20DED" w:rsidP="00E20DED">
      <w:pPr>
        <w:pStyle w:val="Style32"/>
        <w:widowControl/>
        <w:spacing w:line="240" w:lineRule="auto"/>
        <w:ind w:firstLine="709"/>
        <w:rPr>
          <w:rStyle w:val="FontStyle55"/>
          <w:b w:val="0"/>
          <w:bCs w:val="0"/>
          <w:sz w:val="24"/>
          <w:szCs w:val="24"/>
        </w:rPr>
      </w:pPr>
      <w:r w:rsidRPr="00CA6D4D">
        <w:rPr>
          <w:rStyle w:val="FontStyle55"/>
          <w:b w:val="0"/>
          <w:bCs w:val="0"/>
          <w:sz w:val="24"/>
          <w:szCs w:val="24"/>
        </w:rPr>
        <w:t>Nei EEĮ, nei kituose teisės aktuose dalies siūlomo teisinio reglamentavimo, kuriuo perkeliamos Direktyvos nuostatos, šiuo metu nėra. Taigi ES dokumentų nuostatų perkėlimas papildo esamą teisinį reguliavimą iš esmės naujomis nuostatomis.</w:t>
      </w:r>
    </w:p>
    <w:p w14:paraId="63AB03C4" w14:textId="1889299C" w:rsidR="00135598" w:rsidRPr="00C61BA5" w:rsidRDefault="00F72938" w:rsidP="00303A07">
      <w:pPr>
        <w:pStyle w:val="Style32"/>
        <w:widowControl/>
        <w:tabs>
          <w:tab w:val="left" w:pos="816"/>
          <w:tab w:val="left" w:pos="1134"/>
        </w:tabs>
        <w:spacing w:line="240" w:lineRule="auto"/>
        <w:rPr>
          <w:rFonts w:eastAsia="Calibri"/>
          <w:i/>
          <w:iCs/>
        </w:rPr>
      </w:pPr>
      <w:r w:rsidRPr="00C61BA5">
        <w:rPr>
          <w:i/>
          <w:iCs/>
        </w:rPr>
        <w:t xml:space="preserve">Nuostatos dėl </w:t>
      </w:r>
      <w:r w:rsidRPr="00C61BA5">
        <w:rPr>
          <w:rFonts w:eastAsia="Calibri"/>
          <w:i/>
          <w:iCs/>
        </w:rPr>
        <w:t>mažmeninės elektros energijos tiekimo namų ūkiams rinkos liberalizavimo proceso</w:t>
      </w:r>
    </w:p>
    <w:p w14:paraId="6FFC59E6" w14:textId="5CF64856" w:rsidR="00303A07" w:rsidRPr="00C61BA5" w:rsidRDefault="00303A07" w:rsidP="00303A07">
      <w:pPr>
        <w:pStyle w:val="Style32"/>
        <w:widowControl/>
        <w:tabs>
          <w:tab w:val="left" w:pos="0"/>
          <w:tab w:val="left" w:pos="816"/>
        </w:tabs>
        <w:spacing w:line="240" w:lineRule="auto"/>
        <w:ind w:firstLine="709"/>
        <w:rPr>
          <w:rFonts w:cstheme="minorHAnsi"/>
          <w:bCs/>
        </w:rPr>
      </w:pPr>
      <w:r w:rsidRPr="00C61BA5">
        <w:rPr>
          <w:iCs/>
          <w:color w:val="000000"/>
          <w:shd w:val="clear" w:color="auto" w:fill="FFFFFF"/>
        </w:rPr>
        <w:t xml:space="preserve">Šiuo metu </w:t>
      </w:r>
      <w:r w:rsidR="004C6803" w:rsidRPr="00C61BA5">
        <w:rPr>
          <w:iCs/>
          <w:color w:val="000000"/>
          <w:shd w:val="clear" w:color="auto" w:fill="FFFFFF"/>
        </w:rPr>
        <w:t>EEĮ</w:t>
      </w:r>
      <w:r w:rsidRPr="00C61BA5">
        <w:rPr>
          <w:iCs/>
          <w:color w:val="000000"/>
          <w:shd w:val="clear" w:color="auto" w:fill="FFFFFF"/>
        </w:rPr>
        <w:t xml:space="preserve"> 43 straipsnis</w:t>
      </w:r>
      <w:r w:rsidRPr="00C61BA5">
        <w:rPr>
          <w:bCs/>
        </w:rPr>
        <w:t xml:space="preserve"> numato, kad</w:t>
      </w:r>
      <w:r w:rsidRPr="00C61BA5">
        <w:rPr>
          <w:iCs/>
          <w:color w:val="000000"/>
          <w:shd w:val="clear" w:color="auto" w:fill="FFFFFF"/>
        </w:rPr>
        <w:t xml:space="preserve"> </w:t>
      </w:r>
      <w:r w:rsidRPr="00C61BA5">
        <w:rPr>
          <w:rFonts w:cstheme="minorHAnsi"/>
          <w:bCs/>
          <w:spacing w:val="-2"/>
        </w:rPr>
        <w:t>visuomeniniai tiekėjai privalės nutraukti elektros energijos tiekimą šiems vartotojams toliau nurodytais terminais (paskutiniame etape privalės baigti savo visuomeninio tiekimo funkcijos vykdymą):</w:t>
      </w:r>
    </w:p>
    <w:p w14:paraId="3F11ACEA" w14:textId="77777777" w:rsidR="00303A07" w:rsidRPr="00C61BA5" w:rsidRDefault="00303A07" w:rsidP="00303A07">
      <w:pPr>
        <w:ind w:firstLine="720"/>
        <w:jc w:val="both"/>
        <w:rPr>
          <w:rFonts w:cstheme="minorHAnsi"/>
          <w:bCs/>
          <w:color w:val="000000"/>
        </w:rPr>
      </w:pPr>
      <w:r w:rsidRPr="00C61BA5">
        <w:rPr>
          <w:rFonts w:cstheme="minorHAnsi"/>
          <w:bCs/>
          <w:color w:val="000000"/>
        </w:rPr>
        <w:t>1) 2021 m. sausio 1 d. – visiems buitiniams vartotojams, kurių faktinis elektros energijos suvartojimas objekte laikotarpiu nuo 2019 m. birželio 1 d. iki 2020 m. gegužės 31 d. yra ne mažesnis kaip 5 000 kWh, taip pat buitiniams vartotojams, kurių objektai prijungti prie vidutinės įtampos elektros tinklų, išskyrus vartotojus, nurodytus šio įstatymo 69 straipsnio 14 ir 15 dalyse, ir pažeidžiamus vartotojus, kurie laikotarpiu nuo 2019 m. birželio 1 d. iki 2020 m. gruodžio 31 d. bent kartą buvo įgiję pažeidžiamo vartotojo statusą;</w:t>
      </w:r>
    </w:p>
    <w:p w14:paraId="24235744" w14:textId="6F41EA2C" w:rsidR="00303A07" w:rsidRPr="00C61BA5" w:rsidRDefault="00303A07" w:rsidP="00303A07">
      <w:pPr>
        <w:ind w:firstLine="720"/>
        <w:jc w:val="both"/>
        <w:rPr>
          <w:rFonts w:cstheme="minorHAnsi"/>
          <w:bCs/>
          <w:color w:val="000000"/>
        </w:rPr>
      </w:pPr>
      <w:bookmarkStart w:id="0" w:name="part_2f648eb583f745988290ee155c0f9acf"/>
      <w:bookmarkEnd w:id="0"/>
      <w:r w:rsidRPr="00C61BA5">
        <w:rPr>
          <w:rFonts w:cstheme="minorHAnsi"/>
          <w:bCs/>
          <w:color w:val="000000"/>
        </w:rPr>
        <w:t>2)</w:t>
      </w:r>
      <w:r w:rsidR="00713CE3" w:rsidRPr="00C61BA5">
        <w:rPr>
          <w:rFonts w:cstheme="minorHAnsi"/>
          <w:bCs/>
          <w:color w:val="000000"/>
        </w:rPr>
        <w:t xml:space="preserve"> </w:t>
      </w:r>
      <w:r w:rsidRPr="00C61BA5">
        <w:rPr>
          <w:rFonts w:cstheme="minorHAnsi"/>
          <w:bCs/>
          <w:color w:val="000000"/>
        </w:rPr>
        <w:t>2022 m. sausio 1 d. – visiems buitiniams vartotojams, kurių faktinis elektros energijos suvartojimas objekte laikotarpiu nuo 2020 m. birželio 1 d. iki 2021 m. gegužės 31 d. yra ne mažesnis kaip 1 000 kWh, išskyrus vartotojus, nurodytus šio įstatymo 69 straipsnio 14 ir 15 dalyse, ir pažeidžiamus vartotojus, kurie laikotarpiu nuo 2020 m. birželio 1 d. iki 2021 m. gruodžio 31 d. bent kartą buvo įgiję pažeidžiamo vartotojo statusą;</w:t>
      </w:r>
    </w:p>
    <w:p w14:paraId="7AD77F66" w14:textId="77777777" w:rsidR="00303A07" w:rsidRPr="00C61BA5" w:rsidRDefault="00303A07" w:rsidP="00303A07">
      <w:pPr>
        <w:ind w:firstLine="720"/>
        <w:jc w:val="both"/>
        <w:rPr>
          <w:rFonts w:cstheme="minorHAnsi"/>
          <w:bCs/>
          <w:color w:val="000000"/>
        </w:rPr>
      </w:pPr>
      <w:bookmarkStart w:id="1" w:name="part_c14c689c08664a9aa8985699b5e813aa"/>
      <w:bookmarkEnd w:id="1"/>
      <w:r w:rsidRPr="00C61BA5">
        <w:rPr>
          <w:rFonts w:cstheme="minorHAnsi"/>
          <w:bCs/>
          <w:color w:val="000000"/>
        </w:rPr>
        <w:t>3) 2023 m. sausio 1 d. – visiems likusiems vartotojams, kuriems elektros energija tiekiama visuomenine elektros energijos kaina, įskaitant vartotojus, nurodytus šio įstatymo 69 straipsnio 14 ir 15 dalyse, ir pažeidžiamus vartotojus.</w:t>
      </w:r>
    </w:p>
    <w:p w14:paraId="383F78FF" w14:textId="75110C13" w:rsidR="00303A07" w:rsidRPr="00C61BA5" w:rsidRDefault="00713CE3" w:rsidP="00303A07">
      <w:pPr>
        <w:autoSpaceDE/>
        <w:adjustRightInd/>
        <w:ind w:firstLine="567"/>
        <w:jc w:val="both"/>
        <w:rPr>
          <w:bCs/>
          <w:lang w:eastAsia="lv-LV"/>
        </w:rPr>
      </w:pPr>
      <w:r w:rsidRPr="00C61BA5">
        <w:rPr>
          <w:color w:val="000000"/>
        </w:rPr>
        <w:t>EEĮ</w:t>
      </w:r>
      <w:r w:rsidR="00303A07" w:rsidRPr="00C61BA5">
        <w:rPr>
          <w:color w:val="000000"/>
        </w:rPr>
        <w:t xml:space="preserve"> 43 straipsnio 1 dalis numato, kad vartotojų informavimo </w:t>
      </w:r>
      <w:r w:rsidR="00303A07" w:rsidRPr="00C61BA5">
        <w:rPr>
          <w:bCs/>
          <w:lang w:eastAsia="lv-LV"/>
        </w:rPr>
        <w:t>pareigą atlieka visuomeninis tiekėjas, kuris</w:t>
      </w:r>
      <w:r w:rsidR="00303A07" w:rsidRPr="00C61BA5">
        <w:rPr>
          <w:color w:val="000000"/>
        </w:rPr>
        <w:t xml:space="preserve"> ne vėliau kaip likus 5 kalendoriniams mėnesiams iki kiekvieno liberalizavimo etapo termino privalo į tokį etapą patekusius vartotojus informuoti</w:t>
      </w:r>
      <w:r w:rsidR="00303A07" w:rsidRPr="00C61BA5">
        <w:rPr>
          <w:bCs/>
          <w:lang w:eastAsia="lv-LV"/>
        </w:rPr>
        <w:t>:</w:t>
      </w:r>
    </w:p>
    <w:p w14:paraId="76119BBC" w14:textId="77777777" w:rsidR="00303A07" w:rsidRPr="00C61BA5" w:rsidRDefault="00303A07" w:rsidP="00B12340">
      <w:pPr>
        <w:pStyle w:val="ListParagraph"/>
        <w:numPr>
          <w:ilvl w:val="0"/>
          <w:numId w:val="14"/>
        </w:numPr>
        <w:autoSpaceDE/>
        <w:adjustRightInd/>
        <w:ind w:left="0" w:firstLine="709"/>
        <w:jc w:val="both"/>
        <w:rPr>
          <w:color w:val="000000"/>
        </w:rPr>
      </w:pPr>
      <w:r w:rsidRPr="00C61BA5">
        <w:rPr>
          <w:color w:val="000000"/>
        </w:rPr>
        <w:t>apie visuomeninio tiekimo nutraukimą bei sąlygas ir pasekmes, nepasirinkus nepriklausomo tiekėjo (garantinį tiekimą);</w:t>
      </w:r>
    </w:p>
    <w:p w14:paraId="1C9077FB" w14:textId="77777777" w:rsidR="00303A07" w:rsidRPr="00C61BA5" w:rsidRDefault="00303A07" w:rsidP="00B12340">
      <w:pPr>
        <w:pStyle w:val="ListParagraph"/>
        <w:numPr>
          <w:ilvl w:val="0"/>
          <w:numId w:val="14"/>
        </w:numPr>
        <w:autoSpaceDE/>
        <w:adjustRightInd/>
        <w:ind w:left="0" w:firstLine="709"/>
        <w:jc w:val="both"/>
        <w:rPr>
          <w:color w:val="000000"/>
        </w:rPr>
      </w:pPr>
      <w:r w:rsidRPr="00C61BA5">
        <w:rPr>
          <w:color w:val="000000"/>
        </w:rPr>
        <w:t>apie tai, kad skirstomųjų tinklų operatorius perduos vartotojo asmens</w:t>
      </w:r>
      <w:r w:rsidRPr="00C61BA5">
        <w:rPr>
          <w:color w:val="000000"/>
          <w:lang w:eastAsia="ar-SA"/>
        </w:rPr>
        <w:t xml:space="preserve"> duomenis nepriklausomiems tiekėjams, nebent vartotojas nesutiks dėl jo asmens duomenų perdavimo;</w:t>
      </w:r>
    </w:p>
    <w:p w14:paraId="6D57953F" w14:textId="77777777" w:rsidR="00303A07" w:rsidRPr="00C61BA5" w:rsidRDefault="00303A07" w:rsidP="00B12340">
      <w:pPr>
        <w:pStyle w:val="ListParagraph"/>
        <w:numPr>
          <w:ilvl w:val="0"/>
          <w:numId w:val="14"/>
        </w:numPr>
        <w:autoSpaceDE/>
        <w:adjustRightInd/>
        <w:ind w:left="0" w:firstLine="709"/>
        <w:jc w:val="both"/>
        <w:rPr>
          <w:color w:val="000000"/>
        </w:rPr>
      </w:pPr>
      <w:r w:rsidRPr="00C61BA5">
        <w:rPr>
          <w:color w:val="000000"/>
        </w:rPr>
        <w:t xml:space="preserve">apie tai, kad </w:t>
      </w:r>
      <w:r w:rsidRPr="00C61BA5">
        <w:rPr>
          <w:color w:val="000000"/>
          <w:lang w:eastAsia="ar-SA"/>
        </w:rPr>
        <w:t>vartotojui nesutikus su duomenų perdavimu, pasibaigus atitinkamam liberalizavimo etapui, vartotojui bus užtikrinamas garantinis tiekimas.</w:t>
      </w:r>
    </w:p>
    <w:p w14:paraId="54059383" w14:textId="112E1CCB" w:rsidR="00303A07" w:rsidRPr="00C61BA5" w:rsidRDefault="006A4BBA" w:rsidP="00303A07">
      <w:pPr>
        <w:autoSpaceDE/>
        <w:adjustRightInd/>
        <w:ind w:firstLine="567"/>
        <w:jc w:val="both"/>
        <w:rPr>
          <w:b/>
          <w:color w:val="000000"/>
          <w:lang w:eastAsia="ar-SA"/>
        </w:rPr>
      </w:pPr>
      <w:r w:rsidRPr="00C61BA5">
        <w:rPr>
          <w:color w:val="000000"/>
        </w:rPr>
        <w:t>EEĮ</w:t>
      </w:r>
      <w:r w:rsidR="00303A07" w:rsidRPr="00C61BA5">
        <w:rPr>
          <w:color w:val="000000"/>
        </w:rPr>
        <w:t xml:space="preserve"> 43 straipsnio 3 dalyje numatyta skirstomųjų tinklų operatoriaus pareiga suteikti prieigą prie į liberalizavimo etapą patekusių vartotojų duomenų (objekto numer</w:t>
      </w:r>
      <w:r w:rsidR="003646E5">
        <w:rPr>
          <w:color w:val="000000"/>
        </w:rPr>
        <w:t>io</w:t>
      </w:r>
      <w:r w:rsidR="00303A07" w:rsidRPr="00C61BA5">
        <w:rPr>
          <w:color w:val="000000"/>
        </w:rPr>
        <w:t>, objekto adres</w:t>
      </w:r>
      <w:r w:rsidR="00843229">
        <w:rPr>
          <w:color w:val="000000"/>
        </w:rPr>
        <w:t>o</w:t>
      </w:r>
      <w:r w:rsidR="00303A07" w:rsidRPr="00C61BA5">
        <w:rPr>
          <w:color w:val="000000"/>
        </w:rPr>
        <w:t>, skirstomųjų tinklų operatoriaus valdomo objekto vartojo kontaktin</w:t>
      </w:r>
      <w:r w:rsidR="00843229">
        <w:rPr>
          <w:color w:val="000000"/>
        </w:rPr>
        <w:t>io</w:t>
      </w:r>
      <w:r w:rsidR="00303A07" w:rsidRPr="00C61BA5">
        <w:rPr>
          <w:color w:val="000000"/>
        </w:rPr>
        <w:t xml:space="preserve"> telefono ryšio numer</w:t>
      </w:r>
      <w:r w:rsidR="00843229">
        <w:rPr>
          <w:color w:val="000000"/>
        </w:rPr>
        <w:t>io</w:t>
      </w:r>
      <w:r w:rsidR="00303A07" w:rsidRPr="00C61BA5">
        <w:rPr>
          <w:color w:val="000000"/>
        </w:rPr>
        <w:t xml:space="preserve"> ir elektroninio pašto adres</w:t>
      </w:r>
      <w:r w:rsidR="00843229">
        <w:rPr>
          <w:color w:val="000000"/>
        </w:rPr>
        <w:t>o</w:t>
      </w:r>
      <w:r w:rsidR="00303A07" w:rsidRPr="00C61BA5">
        <w:rPr>
          <w:color w:val="000000"/>
        </w:rPr>
        <w:t>, jei</w:t>
      </w:r>
      <w:r w:rsidR="00843229">
        <w:rPr>
          <w:color w:val="000000"/>
        </w:rPr>
        <w:t>gu</w:t>
      </w:r>
      <w:r w:rsidR="00303A07" w:rsidRPr="00C61BA5">
        <w:rPr>
          <w:color w:val="000000"/>
        </w:rPr>
        <w:t xml:space="preserve"> toks žinomas, </w:t>
      </w:r>
      <w:r w:rsidR="00303A07" w:rsidRPr="00C61BA5">
        <w:rPr>
          <w:color w:val="000000"/>
          <w:lang w:eastAsia="ar-SA"/>
        </w:rPr>
        <w:t>per kalendorinį mėnesį vartotojo objekte elektros energijos suvartojimo per 12 kalendorinių mėnesių laikotarpį, trunkantį nuo atitinkamų metų birželio 1 d. iki gegužės 31 d., duomen</w:t>
      </w:r>
      <w:r w:rsidR="00AD3F6A">
        <w:rPr>
          <w:color w:val="000000"/>
          <w:lang w:eastAsia="ar-SA"/>
        </w:rPr>
        <w:t>ų</w:t>
      </w:r>
      <w:r w:rsidR="00303A07" w:rsidRPr="00C61BA5">
        <w:rPr>
          <w:color w:val="000000"/>
        </w:rPr>
        <w:t xml:space="preserve">) visiems duomenų paprašiusiems nepriklausomiems tiekėjams, kurie turi </w:t>
      </w:r>
      <w:r w:rsidR="00607B9C" w:rsidRPr="00C61BA5">
        <w:rPr>
          <w:color w:val="000000"/>
        </w:rPr>
        <w:t>T</w:t>
      </w:r>
      <w:r w:rsidR="00303A07" w:rsidRPr="00C61BA5">
        <w:rPr>
          <w:color w:val="000000"/>
        </w:rPr>
        <w:t xml:space="preserve">arybos išduotą nepriklausomo elektros energijos tiekimo leidimą. </w:t>
      </w:r>
      <w:r w:rsidR="00303A07" w:rsidRPr="00C61BA5">
        <w:rPr>
          <w:color w:val="000000"/>
          <w:lang w:eastAsia="ar-SA"/>
        </w:rPr>
        <w:t>Skirstomųjų tinklų operatorius turi atsisakyti teikti duomenis nepriklausomam tiekėjui, jei</w:t>
      </w:r>
      <w:r w:rsidR="00607B9C" w:rsidRPr="00C61BA5">
        <w:rPr>
          <w:color w:val="000000"/>
          <w:lang w:eastAsia="ar-SA"/>
        </w:rPr>
        <w:t>gu</w:t>
      </w:r>
      <w:r w:rsidR="00303A07" w:rsidRPr="00C61BA5">
        <w:rPr>
          <w:color w:val="000000"/>
          <w:lang w:eastAsia="ar-SA"/>
        </w:rPr>
        <w:t xml:space="preserve"> buitinis vartotojas nesutinka su tokių duomenų perdavimu</w:t>
      </w:r>
      <w:r w:rsidR="00607B9C" w:rsidRPr="00C61BA5">
        <w:rPr>
          <w:color w:val="000000"/>
          <w:lang w:eastAsia="ar-SA"/>
        </w:rPr>
        <w:t>,</w:t>
      </w:r>
      <w:r w:rsidR="00303A07" w:rsidRPr="00C61BA5">
        <w:rPr>
          <w:color w:val="000000"/>
          <w:lang w:eastAsia="ar-SA"/>
        </w:rPr>
        <w:t xml:space="preserve"> apie tokį savo nesutikimą tvarkyti duomenis informuodamas skirstomųjų tinklų operatorių ne vėliau kaip likus 4 mėnesiams iki elektros energijos tiekimo visuomenine elektros energijos kaina nutraukimo jam dienos.</w:t>
      </w:r>
      <w:r w:rsidR="00303A07" w:rsidRPr="00C61BA5">
        <w:rPr>
          <w:b/>
          <w:color w:val="000000"/>
          <w:lang w:eastAsia="ar-SA"/>
        </w:rPr>
        <w:t xml:space="preserve"> </w:t>
      </w:r>
      <w:r w:rsidR="00303A07" w:rsidRPr="00C61BA5">
        <w:rPr>
          <w:color w:val="000000"/>
          <w:lang w:eastAsia="ar-SA"/>
        </w:rPr>
        <w:t>Buitinis vartotojas nesutikimą tvarkyti jo asmens duomenis pateikia nepriklausomam tiekėjui, kai duomenys pastarajam jau perduoti.</w:t>
      </w:r>
      <w:r w:rsidR="00303A07" w:rsidRPr="00C61BA5">
        <w:rPr>
          <w:b/>
          <w:color w:val="000000"/>
          <w:lang w:eastAsia="ar-SA"/>
        </w:rPr>
        <w:t xml:space="preserve"> </w:t>
      </w:r>
    </w:p>
    <w:p w14:paraId="7D77A700" w14:textId="29C997F5" w:rsidR="00B12340" w:rsidRPr="00C61BA5" w:rsidRDefault="00BC08EC" w:rsidP="00FC4F23">
      <w:pPr>
        <w:tabs>
          <w:tab w:val="left" w:pos="284"/>
        </w:tabs>
        <w:ind w:firstLine="709"/>
        <w:jc w:val="both"/>
        <w:rPr>
          <w:b/>
          <w:color w:val="000000"/>
          <w:lang w:eastAsia="ar-SA"/>
        </w:rPr>
      </w:pPr>
      <w:r w:rsidRPr="00C61BA5">
        <w:lastRenderedPageBreak/>
        <w:t>EEĮ 44 straipsnio 2 ir 3 dal</w:t>
      </w:r>
      <w:r w:rsidR="00D81B90" w:rsidRPr="00C61BA5">
        <w:t>yse</w:t>
      </w:r>
      <w:r w:rsidRPr="00C61BA5">
        <w:t>, 45 straipsnio 2 dal</w:t>
      </w:r>
      <w:r w:rsidR="00D81B90" w:rsidRPr="00C61BA5">
        <w:t>yje</w:t>
      </w:r>
      <w:r w:rsidRPr="00C61BA5">
        <w:t>, 46  straipsnio 3 ir 4 dal</w:t>
      </w:r>
      <w:r w:rsidR="00D81B90" w:rsidRPr="00C61BA5">
        <w:t>yse</w:t>
      </w:r>
      <w:r w:rsidRPr="00C61BA5">
        <w:t xml:space="preserve">, </w:t>
      </w:r>
      <w:r w:rsidRPr="00C61BA5">
        <w:rPr>
          <w:color w:val="000000"/>
        </w:rPr>
        <w:t>46</w:t>
      </w:r>
      <w:r w:rsidRPr="00C61BA5">
        <w:rPr>
          <w:color w:val="000000"/>
          <w:vertAlign w:val="superscript"/>
        </w:rPr>
        <w:t>1</w:t>
      </w:r>
      <w:r w:rsidRPr="00C61BA5">
        <w:rPr>
          <w:b/>
          <w:bCs/>
          <w:color w:val="000000"/>
          <w:vertAlign w:val="superscript"/>
        </w:rPr>
        <w:t xml:space="preserve"> </w:t>
      </w:r>
      <w:r w:rsidRPr="00C61BA5">
        <w:rPr>
          <w:bCs/>
          <w:lang w:eastAsia="ar-SA"/>
        </w:rPr>
        <w:t>straipsnio 3 dal</w:t>
      </w:r>
      <w:r w:rsidR="00D81B90" w:rsidRPr="00C61BA5">
        <w:rPr>
          <w:bCs/>
          <w:lang w:eastAsia="ar-SA"/>
        </w:rPr>
        <w:t>yje</w:t>
      </w:r>
      <w:r w:rsidRPr="00C61BA5">
        <w:rPr>
          <w:bCs/>
          <w:lang w:eastAsia="ar-SA"/>
        </w:rPr>
        <w:t>, 47 straipsnio 3 dal</w:t>
      </w:r>
      <w:r w:rsidR="00D81B90" w:rsidRPr="00C61BA5">
        <w:rPr>
          <w:bCs/>
          <w:lang w:eastAsia="ar-SA"/>
        </w:rPr>
        <w:t>yje</w:t>
      </w:r>
      <w:r w:rsidRPr="00C61BA5">
        <w:rPr>
          <w:bCs/>
          <w:lang w:eastAsia="ar-SA"/>
        </w:rPr>
        <w:t>, 49 straipsnio 2 dalies 2 punkt</w:t>
      </w:r>
      <w:r w:rsidR="00D81B90" w:rsidRPr="00C61BA5">
        <w:rPr>
          <w:bCs/>
          <w:lang w:eastAsia="ar-SA"/>
        </w:rPr>
        <w:t xml:space="preserve">e </w:t>
      </w:r>
      <w:r w:rsidR="000A6C46" w:rsidRPr="00C61BA5">
        <w:rPr>
          <w:bCs/>
          <w:lang w:eastAsia="ar-SA"/>
        </w:rPr>
        <w:t xml:space="preserve">nustatytas </w:t>
      </w:r>
      <w:r w:rsidR="00E82494" w:rsidRPr="00C61BA5">
        <w:rPr>
          <w:bCs/>
          <w:lang w:eastAsia="ar-SA"/>
        </w:rPr>
        <w:t xml:space="preserve">ne </w:t>
      </w:r>
      <w:r w:rsidR="0023625F" w:rsidRPr="00C61BA5">
        <w:rPr>
          <w:bCs/>
          <w:lang w:eastAsia="ar-SA"/>
        </w:rPr>
        <w:t>ilgesnis</w:t>
      </w:r>
      <w:r w:rsidR="00E82494" w:rsidRPr="00C61BA5">
        <w:rPr>
          <w:bCs/>
          <w:lang w:eastAsia="ar-SA"/>
        </w:rPr>
        <w:t xml:space="preserve"> kaip 3 savaičių </w:t>
      </w:r>
      <w:r w:rsidR="0023625F" w:rsidRPr="00C61BA5">
        <w:rPr>
          <w:bCs/>
          <w:lang w:eastAsia="ar-SA"/>
        </w:rPr>
        <w:t xml:space="preserve">terminas </w:t>
      </w:r>
      <w:r w:rsidR="00607B9C" w:rsidRPr="00C61BA5">
        <w:rPr>
          <w:bCs/>
          <w:lang w:eastAsia="ar-SA"/>
        </w:rPr>
        <w:t xml:space="preserve">yra </w:t>
      </w:r>
      <w:r w:rsidR="0023625F" w:rsidRPr="00C61BA5">
        <w:rPr>
          <w:bCs/>
          <w:lang w:eastAsia="ar-SA"/>
        </w:rPr>
        <w:t xml:space="preserve">reikalingas </w:t>
      </w:r>
      <w:r w:rsidR="00F374C7" w:rsidRPr="00C61BA5">
        <w:t>teikėj</w:t>
      </w:r>
      <w:r w:rsidR="00607B9C" w:rsidRPr="00C61BA5">
        <w:t>ui</w:t>
      </w:r>
      <w:r w:rsidR="00A03D43" w:rsidRPr="00C61BA5">
        <w:t xml:space="preserve"> </w:t>
      </w:r>
      <w:r w:rsidR="00607B9C" w:rsidRPr="00C61BA5">
        <w:t xml:space="preserve">pakeisti </w:t>
      </w:r>
      <w:r w:rsidR="00A03D43" w:rsidRPr="00C61BA5">
        <w:t xml:space="preserve">ir </w:t>
      </w:r>
      <w:r w:rsidR="000B5BA7" w:rsidRPr="00C61BA5">
        <w:t>kitiems</w:t>
      </w:r>
      <w:r w:rsidR="00A03D43" w:rsidRPr="00C61BA5">
        <w:t xml:space="preserve"> su tuo susi</w:t>
      </w:r>
      <w:r w:rsidR="000B5BA7" w:rsidRPr="00C61BA5">
        <w:t>jusiems procesams</w:t>
      </w:r>
      <w:r w:rsidR="00601A50">
        <w:t xml:space="preserve"> atlikti</w:t>
      </w:r>
      <w:r w:rsidR="00F374C7" w:rsidRPr="00C61BA5">
        <w:t xml:space="preserve"> (terminas, per kurį nepriklausomas tiekėjas turi informuoti tinklų operatorių apie sutarties sudarymą arba nutraukimą, terminas, per kurį vartotojas turi įspėti visuomeninį tiekėją apie sutarties nutraukimą ir pan.)</w:t>
      </w:r>
      <w:r w:rsidR="009220A5">
        <w:t>.</w:t>
      </w:r>
      <w:r w:rsidR="00F374C7" w:rsidRPr="00C61BA5">
        <w:t xml:space="preserve"> </w:t>
      </w:r>
    </w:p>
    <w:p w14:paraId="0C77D79A" w14:textId="0CA69B3C" w:rsidR="00303A07" w:rsidRPr="00A22312" w:rsidRDefault="000E24A4" w:rsidP="00303A07">
      <w:pPr>
        <w:autoSpaceDE/>
        <w:adjustRightInd/>
        <w:ind w:firstLine="567"/>
        <w:jc w:val="both"/>
        <w:rPr>
          <w:color w:val="000000"/>
        </w:rPr>
      </w:pPr>
      <w:r w:rsidRPr="00C61BA5">
        <w:rPr>
          <w:bCs/>
          <w:color w:val="000000"/>
          <w:lang w:eastAsia="ar-SA"/>
        </w:rPr>
        <w:t>EEĮ</w:t>
      </w:r>
      <w:r w:rsidR="00303A07" w:rsidRPr="00C61BA5">
        <w:rPr>
          <w:bCs/>
          <w:color w:val="000000"/>
          <w:lang w:eastAsia="ar-SA"/>
        </w:rPr>
        <w:t xml:space="preserve"> 60 straipsnio 2 dalyje numatyta, kad</w:t>
      </w:r>
      <w:r w:rsidR="00303A07" w:rsidRPr="00C61BA5">
        <w:rPr>
          <w:b/>
          <w:color w:val="000000"/>
          <w:lang w:eastAsia="ar-SA"/>
        </w:rPr>
        <w:t xml:space="preserve"> </w:t>
      </w:r>
      <w:r w:rsidR="00303A07" w:rsidRPr="00C61BA5">
        <w:rPr>
          <w:color w:val="000000"/>
        </w:rPr>
        <w:t>vartotojų perėjimas nuo reguliuojamo elektros energijos tiekimo prie sutartiniais santykiais su nepriklausomais tiekėjais pagrįsto aprūpinimo elektros energija įgyvendinamas šio įstatymo 43 straipsnyje nustatyta tvarka ir sąlygomis. Už centralizuotą vartotojų informavimą visuomenės ir kitomis informavimo priemonėmis apie elektros energijos rinkos liberalizavimą ir jo procesą yra atsakingas skirstomųjų tinklų operatorius, aptarnaujantis daugiau kaip 100 000 vartotojų.</w:t>
      </w:r>
    </w:p>
    <w:p w14:paraId="610DF852" w14:textId="77777777" w:rsidR="00303A07" w:rsidRPr="00A22312" w:rsidRDefault="00303A07" w:rsidP="00621C20">
      <w:pPr>
        <w:pStyle w:val="Style32"/>
        <w:widowControl/>
        <w:tabs>
          <w:tab w:val="left" w:pos="816"/>
          <w:tab w:val="left" w:pos="1134"/>
        </w:tabs>
        <w:spacing w:line="240" w:lineRule="auto"/>
        <w:rPr>
          <w:rStyle w:val="FontStyle55"/>
          <w:b w:val="0"/>
          <w:bCs w:val="0"/>
          <w:sz w:val="24"/>
          <w:szCs w:val="24"/>
        </w:rPr>
      </w:pPr>
    </w:p>
    <w:p w14:paraId="3C6A2764" w14:textId="77777777" w:rsidR="00E01B5B" w:rsidRPr="00A22312" w:rsidRDefault="00E01B5B" w:rsidP="00287C39">
      <w:pPr>
        <w:pStyle w:val="ListParagraph"/>
        <w:numPr>
          <w:ilvl w:val="0"/>
          <w:numId w:val="1"/>
        </w:numPr>
        <w:tabs>
          <w:tab w:val="left" w:pos="1134"/>
        </w:tabs>
        <w:ind w:left="0" w:firstLine="709"/>
        <w:jc w:val="both"/>
      </w:pPr>
      <w:r w:rsidRPr="00A22312">
        <w:rPr>
          <w:b/>
        </w:rPr>
        <w:t>Kokios siūlomos naujos teisinio reguliavimo nuostatos ir kokių teigiamų rezultatų laukiama</w:t>
      </w:r>
    </w:p>
    <w:p w14:paraId="5E8174C8" w14:textId="26F4BDAF" w:rsidR="003E2A92" w:rsidRPr="00CA6D4D" w:rsidRDefault="00A416A8" w:rsidP="001E19A6">
      <w:pPr>
        <w:ind w:firstLine="709"/>
        <w:jc w:val="both"/>
      </w:pPr>
      <w:r w:rsidRPr="009A655B">
        <w:rPr>
          <w:rStyle w:val="FontStyle55"/>
          <w:rFonts w:eastAsiaTheme="majorEastAsia"/>
          <w:b w:val="0"/>
          <w:sz w:val="24"/>
          <w:szCs w:val="24"/>
        </w:rPr>
        <w:t>Integruojant į nacionalin</w:t>
      </w:r>
      <w:r w:rsidR="001D3FEC" w:rsidRPr="009A655B">
        <w:rPr>
          <w:rStyle w:val="FontStyle55"/>
          <w:rFonts w:eastAsiaTheme="majorEastAsia"/>
          <w:b w:val="0"/>
          <w:sz w:val="24"/>
          <w:szCs w:val="24"/>
        </w:rPr>
        <w:t>ę</w:t>
      </w:r>
      <w:r w:rsidRPr="009A655B">
        <w:rPr>
          <w:rStyle w:val="FontStyle55"/>
          <w:rFonts w:eastAsiaTheme="majorEastAsia"/>
          <w:b w:val="0"/>
          <w:sz w:val="24"/>
          <w:szCs w:val="24"/>
        </w:rPr>
        <w:t xml:space="preserve"> </w:t>
      </w:r>
      <w:r w:rsidR="001D3FEC" w:rsidRPr="009A655B">
        <w:rPr>
          <w:rStyle w:val="FontStyle55"/>
          <w:rFonts w:eastAsiaTheme="majorEastAsia"/>
          <w:b w:val="0"/>
          <w:sz w:val="24"/>
          <w:szCs w:val="24"/>
        </w:rPr>
        <w:t xml:space="preserve">teisę </w:t>
      </w:r>
      <w:r w:rsidRPr="009A655B">
        <w:rPr>
          <w:rStyle w:val="FontStyle55"/>
          <w:rFonts w:eastAsiaTheme="majorEastAsia"/>
          <w:b w:val="0"/>
          <w:sz w:val="24"/>
          <w:szCs w:val="24"/>
        </w:rPr>
        <w:t>naujas teisinio reguliavimo sritis</w:t>
      </w:r>
      <w:r w:rsidR="00264240" w:rsidRPr="009A655B">
        <w:rPr>
          <w:rStyle w:val="FontStyle55"/>
          <w:rFonts w:eastAsiaTheme="majorEastAsia"/>
          <w:b w:val="0"/>
          <w:sz w:val="24"/>
          <w:szCs w:val="24"/>
        </w:rPr>
        <w:t xml:space="preserve"> (</w:t>
      </w:r>
      <w:r w:rsidR="00B727FC" w:rsidRPr="009A655B">
        <w:rPr>
          <w:rStyle w:val="FontStyle55"/>
          <w:rFonts w:eastAsiaTheme="majorEastAsia"/>
          <w:b w:val="0"/>
          <w:sz w:val="24"/>
          <w:szCs w:val="24"/>
        </w:rPr>
        <w:t xml:space="preserve">kintamosios elektros energijos kainos sutartis, </w:t>
      </w:r>
      <w:r w:rsidR="00F825F1" w:rsidRPr="009A655B">
        <w:rPr>
          <w:rStyle w:val="FontStyle55"/>
          <w:rFonts w:eastAsiaTheme="majorEastAsia"/>
          <w:b w:val="0"/>
          <w:sz w:val="24"/>
          <w:szCs w:val="24"/>
        </w:rPr>
        <w:t>kainų palyginimo priemonė vartotojams) ir tikslinant esamas nuostatas</w:t>
      </w:r>
      <w:r w:rsidR="002F7F58" w:rsidRPr="009A655B">
        <w:rPr>
          <w:rStyle w:val="FontStyle55"/>
          <w:rFonts w:eastAsiaTheme="majorEastAsia"/>
          <w:b w:val="0"/>
          <w:sz w:val="24"/>
          <w:szCs w:val="24"/>
        </w:rPr>
        <w:t>:</w:t>
      </w:r>
      <w:r w:rsidR="00F825F1" w:rsidRPr="00CA6D4D">
        <w:rPr>
          <w:rStyle w:val="FontStyle55"/>
          <w:rFonts w:eastAsiaTheme="majorEastAsia"/>
          <w:b w:val="0"/>
          <w:sz w:val="24"/>
          <w:szCs w:val="24"/>
        </w:rPr>
        <w:t xml:space="preserve"> </w:t>
      </w:r>
    </w:p>
    <w:p w14:paraId="06A53288" w14:textId="743FBF90" w:rsidR="00EA3B59" w:rsidRPr="00C61BA5" w:rsidRDefault="0063579D" w:rsidP="00F53FF4">
      <w:pPr>
        <w:pStyle w:val="Stilius1"/>
        <w:numPr>
          <w:ilvl w:val="1"/>
          <w:numId w:val="6"/>
        </w:numPr>
        <w:tabs>
          <w:tab w:val="left" w:pos="1134"/>
        </w:tabs>
        <w:ind w:left="709"/>
        <w:rPr>
          <w:rStyle w:val="FontStyle55"/>
          <w:b w:val="0"/>
          <w:bCs w:val="0"/>
          <w:i w:val="0"/>
          <w:sz w:val="24"/>
          <w:szCs w:val="24"/>
        </w:rPr>
      </w:pPr>
      <w:r w:rsidRPr="00C61BA5">
        <w:rPr>
          <w:rStyle w:val="FontStyle55"/>
          <w:b w:val="0"/>
          <w:bCs w:val="0"/>
          <w:sz w:val="24"/>
          <w:szCs w:val="24"/>
        </w:rPr>
        <w:t>Kintamosios elektros en</w:t>
      </w:r>
      <w:r w:rsidR="00F76DFA" w:rsidRPr="00C61BA5">
        <w:rPr>
          <w:rStyle w:val="FontStyle55"/>
          <w:b w:val="0"/>
          <w:bCs w:val="0"/>
          <w:sz w:val="24"/>
          <w:szCs w:val="24"/>
        </w:rPr>
        <w:t>e</w:t>
      </w:r>
      <w:r w:rsidRPr="00C61BA5">
        <w:rPr>
          <w:rStyle w:val="FontStyle55"/>
          <w:b w:val="0"/>
          <w:bCs w:val="0"/>
          <w:sz w:val="24"/>
          <w:szCs w:val="24"/>
        </w:rPr>
        <w:t>rgijos</w:t>
      </w:r>
      <w:r w:rsidR="00EA3B59" w:rsidRPr="00C61BA5">
        <w:rPr>
          <w:rStyle w:val="FontStyle55"/>
          <w:b w:val="0"/>
          <w:bCs w:val="0"/>
          <w:sz w:val="24"/>
          <w:szCs w:val="24"/>
        </w:rPr>
        <w:t xml:space="preserve"> kainos sutart</w:t>
      </w:r>
      <w:r w:rsidR="00F76DFA" w:rsidRPr="00C61BA5">
        <w:rPr>
          <w:rStyle w:val="FontStyle55"/>
          <w:b w:val="0"/>
          <w:bCs w:val="0"/>
          <w:sz w:val="24"/>
          <w:szCs w:val="24"/>
        </w:rPr>
        <w:t xml:space="preserve">is </w:t>
      </w:r>
    </w:p>
    <w:p w14:paraId="5C786260" w14:textId="4D8FABFD" w:rsidR="00EA3B59" w:rsidRPr="00C61BA5" w:rsidRDefault="00EA3B59" w:rsidP="00220646">
      <w:pPr>
        <w:ind w:firstLine="709"/>
        <w:jc w:val="both"/>
      </w:pPr>
      <w:r w:rsidRPr="00C61BA5">
        <w:t>Perkeliant Direktyvos</w:t>
      </w:r>
      <w:r w:rsidR="007661C0">
        <w:t xml:space="preserve"> 2 straipsnio 15 punkto ir</w:t>
      </w:r>
      <w:r w:rsidRPr="00C61BA5">
        <w:t xml:space="preserve"> 1</w:t>
      </w:r>
      <w:r w:rsidR="00260EF1" w:rsidRPr="00C61BA5">
        <w:t>1</w:t>
      </w:r>
      <w:r w:rsidRPr="00C61BA5">
        <w:t xml:space="preserve"> straipsnio nuostatas</w:t>
      </w:r>
      <w:r w:rsidR="007B66A0" w:rsidRPr="00C61BA5">
        <w:t>,</w:t>
      </w:r>
      <w:r w:rsidRPr="00C61BA5">
        <w:t xml:space="preserve"> siekiant vartotojams sudaryti galimybę rinktis </w:t>
      </w:r>
      <w:r w:rsidR="008E3A99" w:rsidRPr="00C61BA5">
        <w:t xml:space="preserve">kintamosios </w:t>
      </w:r>
      <w:r w:rsidR="00CA2F13" w:rsidRPr="00C61BA5">
        <w:t xml:space="preserve">elektros energijos </w:t>
      </w:r>
      <w:r w:rsidRPr="00C61BA5">
        <w:t>kainos sutartį,</w:t>
      </w:r>
      <w:r w:rsidR="005C61E7" w:rsidRPr="00C61BA5">
        <w:t xml:space="preserve"> t. y. </w:t>
      </w:r>
      <w:r w:rsidR="007A7929" w:rsidRPr="00C61BA5">
        <w:t>elektros energijos pirkimo–pardavimo sutart</w:t>
      </w:r>
      <w:r w:rsidR="008958CE" w:rsidRPr="00C61BA5">
        <w:t>į</w:t>
      </w:r>
      <w:r w:rsidR="007A7929" w:rsidRPr="00C61BA5">
        <w:t>, kurios kainodara atitinka kainos kitimą elektros energijos rinkoje,</w:t>
      </w:r>
      <w:r w:rsidRPr="00C61BA5">
        <w:t xml:space="preserve"> EEĮ projektu siūloma </w:t>
      </w:r>
      <w:r w:rsidR="00260EF1" w:rsidRPr="00C61BA5">
        <w:t>papildyti EEĮ</w:t>
      </w:r>
      <w:r w:rsidR="00000986">
        <w:t xml:space="preserve"> 2 straipsnį kintamosios elektros energijos sutarties sąvoka</w:t>
      </w:r>
      <w:r w:rsidR="00DC4FCD">
        <w:t xml:space="preserve">, kuri atitinka </w:t>
      </w:r>
      <w:r w:rsidR="00352983">
        <w:t xml:space="preserve">Direktyvos 2 straipsnio 15 punkte įtvirtintą </w:t>
      </w:r>
      <w:r w:rsidR="00187100" w:rsidRPr="00187100">
        <w:t>dinamiškos elektros energijos kainos sutarti</w:t>
      </w:r>
      <w:r w:rsidR="00187100">
        <w:t>es sąvoką,</w:t>
      </w:r>
      <w:r w:rsidR="00000986">
        <w:t xml:space="preserve"> ir papildyti</w:t>
      </w:r>
      <w:r w:rsidR="00260EF1" w:rsidRPr="00C61BA5">
        <w:t xml:space="preserve"> </w:t>
      </w:r>
      <w:r w:rsidR="00AD751C" w:rsidRPr="00C61BA5">
        <w:t>46</w:t>
      </w:r>
      <w:r w:rsidR="00D60EDB" w:rsidRPr="00C61BA5">
        <w:rPr>
          <w:vertAlign w:val="superscript"/>
        </w:rPr>
        <w:t>2</w:t>
      </w:r>
      <w:r w:rsidR="006F7957">
        <w:t xml:space="preserve"> </w:t>
      </w:r>
      <w:r w:rsidR="00AD751C" w:rsidRPr="00C61BA5">
        <w:t xml:space="preserve">straipsniu ir </w:t>
      </w:r>
      <w:r w:rsidRPr="00C61BA5">
        <w:t xml:space="preserve">nustatyti </w:t>
      </w:r>
      <w:r w:rsidR="007B66A0" w:rsidRPr="00C61BA5">
        <w:t xml:space="preserve">jame </w:t>
      </w:r>
      <w:r w:rsidRPr="00C61BA5">
        <w:t xml:space="preserve">prievolę </w:t>
      </w:r>
      <w:r w:rsidR="007266CF" w:rsidRPr="00C61BA5">
        <w:t xml:space="preserve">nepriklausomiems </w:t>
      </w:r>
      <w:r w:rsidRPr="00C61BA5">
        <w:t>tiekėj</w:t>
      </w:r>
      <w:r w:rsidR="007266CF" w:rsidRPr="00C61BA5">
        <w:t>ams</w:t>
      </w:r>
      <w:r w:rsidRPr="00C61BA5">
        <w:t>, turin</w:t>
      </w:r>
      <w:r w:rsidR="007266CF" w:rsidRPr="00C61BA5">
        <w:t>tiems</w:t>
      </w:r>
      <w:r w:rsidRPr="00C61BA5">
        <w:t xml:space="preserve"> daugiau </w:t>
      </w:r>
      <w:r w:rsidR="00DC7D10" w:rsidRPr="00C61BA5">
        <w:t xml:space="preserve">kaip </w:t>
      </w:r>
      <w:r w:rsidRPr="00C61BA5">
        <w:t>200 000 vartotojų</w:t>
      </w:r>
      <w:r w:rsidR="005172D4" w:rsidRPr="00C61BA5">
        <w:t>,</w:t>
      </w:r>
      <w:r w:rsidRPr="00C61BA5">
        <w:t xml:space="preserve"> siūlyti </w:t>
      </w:r>
      <w:r w:rsidR="00AD751C" w:rsidRPr="00C61BA5">
        <w:t xml:space="preserve">vartotojams </w:t>
      </w:r>
      <w:r w:rsidRPr="00C61BA5">
        <w:t xml:space="preserve">sudaryti </w:t>
      </w:r>
      <w:r w:rsidR="00DE7B4F" w:rsidRPr="00C61BA5">
        <w:t>kintamosios</w:t>
      </w:r>
      <w:r w:rsidRPr="00C61BA5">
        <w:t xml:space="preserve"> kainos sutartį</w:t>
      </w:r>
      <w:r w:rsidR="00DE7D49" w:rsidRPr="00C61BA5">
        <w:t>,</w:t>
      </w:r>
      <w:r w:rsidR="004C1363" w:rsidRPr="00C61BA5">
        <w:t xml:space="preserve"> taip pat informuoti vartotojus apie </w:t>
      </w:r>
      <w:r w:rsidR="00B938FB" w:rsidRPr="00C61BA5">
        <w:t xml:space="preserve">tokių sutarčių teikiamas galimybes, </w:t>
      </w:r>
      <w:r w:rsidR="00FE608B">
        <w:t xml:space="preserve">ir veiksnius, kurie turi įtakos </w:t>
      </w:r>
      <w:r w:rsidR="007E1875">
        <w:t>kintamosios kainos sandar</w:t>
      </w:r>
      <w:r w:rsidR="00FE608B">
        <w:t>ai</w:t>
      </w:r>
      <w:r w:rsidR="00DE1D79">
        <w:t xml:space="preserve"> ir kainos kitim</w:t>
      </w:r>
      <w:r w:rsidR="00FE608B">
        <w:t>ui</w:t>
      </w:r>
      <w:r w:rsidR="00DE1D79">
        <w:t xml:space="preserve">, </w:t>
      </w:r>
      <w:r w:rsidR="00B938FB" w:rsidRPr="00C61BA5">
        <w:t>su jomis susijusias išlaidas ir jų keliamą riziką</w:t>
      </w:r>
      <w:r w:rsidR="00D46009" w:rsidRPr="00C61BA5">
        <w:t>, taip pat sutarties sudarymo sąlygas</w:t>
      </w:r>
      <w:r w:rsidR="00B938FB" w:rsidRPr="00C61BA5">
        <w:t xml:space="preserve"> </w:t>
      </w:r>
      <w:r w:rsidR="0017621A" w:rsidRPr="00C61BA5">
        <w:t xml:space="preserve">Energetikos ministerijos </w:t>
      </w:r>
      <w:r w:rsidR="00FD57F5" w:rsidRPr="00C61BA5">
        <w:t>nustatyta tvarka ir sąlygomis</w:t>
      </w:r>
      <w:r w:rsidR="008D7498" w:rsidRPr="00C61BA5">
        <w:t>.</w:t>
      </w:r>
      <w:r w:rsidR="00E357B0" w:rsidRPr="00C61BA5">
        <w:t xml:space="preserve"> Pastebėtina, kad</w:t>
      </w:r>
      <w:r w:rsidR="002210F8" w:rsidRPr="00C61BA5">
        <w:t xml:space="preserve">, nors Direktyvoje nėra numatytos išimties, </w:t>
      </w:r>
      <w:r w:rsidR="00492B97" w:rsidRPr="00C61BA5">
        <w:t xml:space="preserve">EEĮ projekte </w:t>
      </w:r>
      <w:r w:rsidR="00E357B0" w:rsidRPr="00C61BA5">
        <w:t>nėra</w:t>
      </w:r>
      <w:r w:rsidR="00492B97" w:rsidRPr="00C61BA5">
        <w:t xml:space="preserve"> </w:t>
      </w:r>
      <w:r w:rsidR="00C46E4D" w:rsidRPr="00C61BA5">
        <w:t xml:space="preserve">siūloma </w:t>
      </w:r>
      <w:r w:rsidR="00E357B0" w:rsidRPr="00C61BA5">
        <w:t>nustat</w:t>
      </w:r>
      <w:r w:rsidR="00C46E4D" w:rsidRPr="00C61BA5">
        <w:t>yti</w:t>
      </w:r>
      <w:r w:rsidR="00E357B0" w:rsidRPr="00C61BA5">
        <w:t xml:space="preserve"> </w:t>
      </w:r>
      <w:r w:rsidR="00492B97" w:rsidRPr="00C61BA5">
        <w:t xml:space="preserve">tokį patį įpareigojimą ir </w:t>
      </w:r>
      <w:r w:rsidR="00E357B0" w:rsidRPr="00C61BA5">
        <w:t xml:space="preserve">visuomeniniam tiekėjui, kadangi </w:t>
      </w:r>
      <w:r w:rsidR="009E2497" w:rsidRPr="00C61BA5">
        <w:t xml:space="preserve">EEĮ </w:t>
      </w:r>
      <w:r w:rsidR="00C46E4D" w:rsidRPr="00C61BA5">
        <w:t>43 straipsn</w:t>
      </w:r>
      <w:r w:rsidR="001E2DE3" w:rsidRPr="00C61BA5">
        <w:t>io 1 dal</w:t>
      </w:r>
      <w:r w:rsidR="004B7DBC" w:rsidRPr="00C61BA5">
        <w:t>ies 3 punkte</w:t>
      </w:r>
      <w:r w:rsidR="00C46E4D" w:rsidRPr="00C61BA5">
        <w:t xml:space="preserve"> </w:t>
      </w:r>
      <w:r w:rsidR="009E2497" w:rsidRPr="00C61BA5">
        <w:t xml:space="preserve">yra aiškiai numatyta </w:t>
      </w:r>
      <w:r w:rsidR="000E2A98" w:rsidRPr="00C61BA5">
        <w:t>visuomenini</w:t>
      </w:r>
      <w:r w:rsidR="007859D1" w:rsidRPr="00C61BA5">
        <w:t>o</w:t>
      </w:r>
      <w:r w:rsidR="000E2A98" w:rsidRPr="00C61BA5">
        <w:t xml:space="preserve"> tiek</w:t>
      </w:r>
      <w:r w:rsidR="007859D1" w:rsidRPr="00C61BA5">
        <w:t>ėjo</w:t>
      </w:r>
      <w:r w:rsidR="009E2497" w:rsidRPr="00C61BA5">
        <w:t xml:space="preserve"> veiklos </w:t>
      </w:r>
      <w:r w:rsidR="000E2A98" w:rsidRPr="00C61BA5">
        <w:t>pabaig</w:t>
      </w:r>
      <w:r w:rsidR="00C46E4D" w:rsidRPr="00C61BA5">
        <w:t>a – 2023 m. sausio 1 d.</w:t>
      </w:r>
      <w:r w:rsidR="007859D1" w:rsidRPr="00C61BA5">
        <w:t xml:space="preserve"> Kintamosios kainos sutarties </w:t>
      </w:r>
      <w:r w:rsidR="005A556A" w:rsidRPr="00C61BA5">
        <w:t xml:space="preserve">pasiūlymų </w:t>
      </w:r>
      <w:r w:rsidR="007859D1" w:rsidRPr="00C61BA5">
        <w:t xml:space="preserve">įgyvendinimas </w:t>
      </w:r>
      <w:r w:rsidR="005A556A" w:rsidRPr="00C61BA5">
        <w:t>pareikalautų papildomų visuomeninio tiekėjo investicijų, kuri</w:t>
      </w:r>
      <w:r w:rsidR="00DB0F9D" w:rsidRPr="00C61BA5">
        <w:t>ų išlaidos</w:t>
      </w:r>
      <w:r w:rsidR="00E05010" w:rsidRPr="00C61BA5">
        <w:t xml:space="preserve"> </w:t>
      </w:r>
      <w:r w:rsidR="00022714" w:rsidRPr="00C61BA5">
        <w:t>didintų</w:t>
      </w:r>
      <w:r w:rsidR="00F07A6A" w:rsidRPr="00C61BA5">
        <w:t xml:space="preserve"> visuomeninio tiekimo paslaugų kainą, kurią turėtų mokėti</w:t>
      </w:r>
      <w:r w:rsidR="00022714" w:rsidRPr="00C61BA5">
        <w:t xml:space="preserve">, </w:t>
      </w:r>
      <w:r w:rsidR="00D00D4F" w:rsidRPr="00C61BA5">
        <w:t xml:space="preserve">atsižvelgdama </w:t>
      </w:r>
      <w:r w:rsidR="00E05010" w:rsidRPr="00C61BA5">
        <w:t>į įstatymo nuostatas</w:t>
      </w:r>
      <w:r w:rsidR="00022714" w:rsidRPr="00C61BA5">
        <w:t>,</w:t>
      </w:r>
      <w:r w:rsidR="005A556A" w:rsidRPr="00C61BA5">
        <w:t xml:space="preserve"> </w:t>
      </w:r>
      <w:r w:rsidR="001E7689" w:rsidRPr="00C61BA5">
        <w:t>nedidelė (</w:t>
      </w:r>
      <w:r w:rsidR="005A556A" w:rsidRPr="00C61BA5">
        <w:t xml:space="preserve">vis </w:t>
      </w:r>
      <w:r w:rsidR="00E05010" w:rsidRPr="00C61BA5">
        <w:t>maž</w:t>
      </w:r>
      <w:r w:rsidR="001E7689" w:rsidRPr="00C61BA5">
        <w:t>ėjanti) dalis vartotojų, įskaitant ir pažeidžiamus vartotojus.</w:t>
      </w:r>
    </w:p>
    <w:p w14:paraId="686C0430" w14:textId="12C683D9" w:rsidR="000710C3" w:rsidRPr="00C61BA5" w:rsidRDefault="000710C3" w:rsidP="00220646">
      <w:pPr>
        <w:ind w:firstLine="709"/>
        <w:jc w:val="both"/>
      </w:pPr>
      <w:r w:rsidRPr="00C61BA5">
        <w:t xml:space="preserve">Be to, </w:t>
      </w:r>
      <w:r w:rsidR="00736B95" w:rsidRPr="00C61BA5">
        <w:t>perkeliant Direktyvos nuostatas</w:t>
      </w:r>
      <w:r w:rsidR="00700AE4">
        <w:t>,</w:t>
      </w:r>
      <w:r w:rsidR="00736B95" w:rsidRPr="00C61BA5">
        <w:t xml:space="preserve"> </w:t>
      </w:r>
      <w:r w:rsidRPr="00C61BA5">
        <w:t xml:space="preserve">siūloma </w:t>
      </w:r>
      <w:r w:rsidR="00736B95" w:rsidRPr="00C61BA5">
        <w:t xml:space="preserve">įtvirtinti </w:t>
      </w:r>
      <w:r w:rsidRPr="00E94458">
        <w:t>Taryba</w:t>
      </w:r>
      <w:r w:rsidR="00736B95" w:rsidRPr="00E94458">
        <w:t>i</w:t>
      </w:r>
      <w:r w:rsidR="00736B95" w:rsidRPr="00C61BA5">
        <w:t xml:space="preserve"> pareigą </w:t>
      </w:r>
      <w:r w:rsidRPr="00C61BA5">
        <w:t>vykd</w:t>
      </w:r>
      <w:r w:rsidR="00191ADC" w:rsidRPr="00C61BA5">
        <w:t>yti</w:t>
      </w:r>
      <w:r w:rsidRPr="00C61BA5">
        <w:t xml:space="preserve"> </w:t>
      </w:r>
      <w:r w:rsidR="00191ADC" w:rsidRPr="00C61BA5">
        <w:t xml:space="preserve">kintamosios </w:t>
      </w:r>
      <w:r w:rsidRPr="00C61BA5">
        <w:t>kainos sutarčių pagrindinių pokyčių, įskaitant pasiūlym</w:t>
      </w:r>
      <w:r w:rsidR="00BA3A20">
        <w:t>us</w:t>
      </w:r>
      <w:r w:rsidRPr="00C61BA5">
        <w:t xml:space="preserve"> rinkoje, poveik</w:t>
      </w:r>
      <w:r w:rsidR="00BA3A20">
        <w:t>į</w:t>
      </w:r>
      <w:r w:rsidRPr="00C61BA5">
        <w:t xml:space="preserve"> vartotojų sąskaitoms, kainų svyravimo lygio stebėseną ir teik</w:t>
      </w:r>
      <w:r w:rsidR="00FD215D" w:rsidRPr="00C61BA5">
        <w:t>t</w:t>
      </w:r>
      <w:r w:rsidRPr="00C61BA5">
        <w:t>i vieša</w:t>
      </w:r>
      <w:r w:rsidR="00FD215D" w:rsidRPr="00C61BA5">
        <w:t>i</w:t>
      </w:r>
      <w:r w:rsidRPr="00C61BA5">
        <w:t xml:space="preserve"> </w:t>
      </w:r>
      <w:r w:rsidR="00FD215D" w:rsidRPr="00C61BA5">
        <w:t xml:space="preserve">informaciją </w:t>
      </w:r>
      <w:r w:rsidRPr="00C61BA5">
        <w:t>apie tokios stebėsenos rezultatus.</w:t>
      </w:r>
    </w:p>
    <w:p w14:paraId="53DCA1E0" w14:textId="77777777" w:rsidR="00E5609F" w:rsidRPr="00C61BA5" w:rsidRDefault="00E5609F" w:rsidP="00220646">
      <w:pPr>
        <w:ind w:firstLine="709"/>
        <w:jc w:val="both"/>
      </w:pPr>
    </w:p>
    <w:p w14:paraId="171C046F" w14:textId="0A04E197" w:rsidR="00EA3B59" w:rsidRPr="00C61BA5" w:rsidRDefault="00894419" w:rsidP="00A42B6B">
      <w:pPr>
        <w:pStyle w:val="Stilius1"/>
        <w:numPr>
          <w:ilvl w:val="1"/>
          <w:numId w:val="6"/>
        </w:numPr>
        <w:tabs>
          <w:tab w:val="left" w:pos="1134"/>
        </w:tabs>
        <w:ind w:left="567" w:firstLine="142"/>
        <w:rPr>
          <w:rStyle w:val="FontStyle55"/>
          <w:b w:val="0"/>
          <w:bCs w:val="0"/>
          <w:i w:val="0"/>
          <w:sz w:val="24"/>
          <w:szCs w:val="24"/>
        </w:rPr>
      </w:pPr>
      <w:r>
        <w:rPr>
          <w:rStyle w:val="FontStyle55"/>
          <w:b w:val="0"/>
          <w:bCs w:val="0"/>
          <w:sz w:val="24"/>
          <w:szCs w:val="24"/>
        </w:rPr>
        <w:t>Nepriklausomų t</w:t>
      </w:r>
      <w:r w:rsidR="00DE6F74" w:rsidRPr="00C61BA5">
        <w:rPr>
          <w:rStyle w:val="FontStyle55"/>
          <w:b w:val="0"/>
          <w:bCs w:val="0"/>
          <w:sz w:val="24"/>
          <w:szCs w:val="24"/>
        </w:rPr>
        <w:t>iekėjų pasiūlymų p</w:t>
      </w:r>
      <w:r w:rsidR="00EA3B59" w:rsidRPr="00C61BA5">
        <w:rPr>
          <w:rStyle w:val="FontStyle55"/>
          <w:b w:val="0"/>
          <w:bCs w:val="0"/>
          <w:sz w:val="24"/>
          <w:szCs w:val="24"/>
        </w:rPr>
        <w:t>alyginimo priemonės</w:t>
      </w:r>
    </w:p>
    <w:p w14:paraId="4FED44DA" w14:textId="0BD41381" w:rsidR="007216E8" w:rsidRPr="00EC7A74" w:rsidRDefault="00EA3B59" w:rsidP="00220646">
      <w:pPr>
        <w:pStyle w:val="Style32"/>
        <w:widowControl/>
        <w:spacing w:line="240" w:lineRule="auto"/>
        <w:ind w:firstLine="709"/>
      </w:pPr>
      <w:r w:rsidRPr="00C61BA5">
        <w:t>Perkeliant Direktyvos 14 straipsnio nuostatas</w:t>
      </w:r>
      <w:r w:rsidR="00210456">
        <w:t>,</w:t>
      </w:r>
      <w:r w:rsidRPr="00C61BA5">
        <w:t xml:space="preserve"> EEĮ projektu siūloma </w:t>
      </w:r>
      <w:r w:rsidR="00CA5510" w:rsidRPr="00C61BA5">
        <w:t xml:space="preserve">papildyti EEĮ </w:t>
      </w:r>
      <w:r w:rsidR="000D152E" w:rsidRPr="00C61BA5">
        <w:t>52</w:t>
      </w:r>
      <w:r w:rsidR="000D152E" w:rsidRPr="00C61BA5">
        <w:rPr>
          <w:vertAlign w:val="superscript"/>
        </w:rPr>
        <w:t>1</w:t>
      </w:r>
      <w:r w:rsidR="00F0087F" w:rsidRPr="00C61BA5">
        <w:t> </w:t>
      </w:r>
      <w:r w:rsidR="00CA5510" w:rsidRPr="00C61BA5">
        <w:t xml:space="preserve">straipsniu </w:t>
      </w:r>
      <w:r w:rsidR="00644C33" w:rsidRPr="00C61BA5">
        <w:t xml:space="preserve">ir jame </w:t>
      </w:r>
      <w:r w:rsidRPr="00C61BA5">
        <w:t xml:space="preserve">nustatyti, kad Taryba </w:t>
      </w:r>
      <w:r w:rsidR="00B04510" w:rsidRPr="00C61BA5">
        <w:t>yra atsakinga</w:t>
      </w:r>
      <w:r w:rsidR="00DA09E1" w:rsidRPr="00C61BA5">
        <w:t>, kad</w:t>
      </w:r>
      <w:r w:rsidR="00B04510" w:rsidRPr="00C61BA5">
        <w:t xml:space="preserve"> </w:t>
      </w:r>
      <w:r w:rsidR="00C36C4D" w:rsidRPr="00C61BA5">
        <w:t>buitiniai vartotojai ir labai mažos įmonės, kurių praėjusių metų vidutinis elektros energijos suvartojimas yra mažesnis</w:t>
      </w:r>
      <w:r w:rsidR="000F4F11" w:rsidRPr="00C61BA5">
        <w:t xml:space="preserve"> kaip </w:t>
      </w:r>
      <w:r w:rsidR="00C36C4D" w:rsidRPr="00C61BA5">
        <w:t xml:space="preserve"> </w:t>
      </w:r>
      <w:r w:rsidR="00C36C4D" w:rsidRPr="00EC7A74">
        <w:t>100 000 kWh</w:t>
      </w:r>
      <w:r w:rsidR="00DA09E1" w:rsidRPr="00EC7A74">
        <w:t xml:space="preserve">, </w:t>
      </w:r>
      <w:r w:rsidR="004E2FCA" w:rsidRPr="00EC7A74">
        <w:t>galėtų be papildomo mokėjimo naudotis bent viena nepriklausomų tiekėjų pasiūlymų palyginimo priemone, kuri apimtų ir pasiūlymus dėl kintamosios</w:t>
      </w:r>
      <w:r w:rsidR="007216E8" w:rsidRPr="00EC7A74">
        <w:t xml:space="preserve"> elektros energijos kainos sutarčių</w:t>
      </w:r>
      <w:r w:rsidRPr="00EC7A74">
        <w:t>.</w:t>
      </w:r>
      <w:r w:rsidR="00B2421E" w:rsidRPr="00EC7A74">
        <w:t xml:space="preserve"> </w:t>
      </w:r>
    </w:p>
    <w:p w14:paraId="4A66CE2A" w14:textId="64BCC424" w:rsidR="00EC7A74" w:rsidRPr="00EC7A74" w:rsidRDefault="00EC7A74" w:rsidP="00E844E7">
      <w:pPr>
        <w:ind w:firstLine="709"/>
        <w:jc w:val="both"/>
      </w:pPr>
      <w:r w:rsidRPr="00EC7A74">
        <w:t>Atkreiptinas dėmesys į tai, kad iš tiekėjų reikalaujam</w:t>
      </w:r>
      <w:r w:rsidR="00640DEF">
        <w:t>a</w:t>
      </w:r>
      <w:r w:rsidRPr="00EC7A74">
        <w:t xml:space="preserve"> palyginimo priemonei teikti informaciją tik apie pasiūlymus</w:t>
      </w:r>
      <w:r w:rsidR="00210456">
        <w:t>,</w:t>
      </w:r>
      <w:r w:rsidRPr="00EC7A74">
        <w:t xml:space="preserve"> skirtus tik daliai jų klientų</w:t>
      </w:r>
      <w:r w:rsidR="00210456">
        <w:t>,</w:t>
      </w:r>
      <w:r w:rsidRPr="00EC7A74">
        <w:t xml:space="preserve"> – t. y. tik buitiniams vartotojams ir mažoms įmonėms, kurių praėjusių metų vidutinis elektros energijos suvartojimas yra mažesnis kaip 100 000 kWh, todėl joje nebus atskleidžiami visi tiekėjų  pasiūlymai, tai atitinkamai nelems perteklinio </w:t>
      </w:r>
      <w:r w:rsidR="009B6E7A">
        <w:t xml:space="preserve">elektros rinkos </w:t>
      </w:r>
      <w:r w:rsidRPr="00EC7A74">
        <w:t>skaidrumo.</w:t>
      </w:r>
      <w:r w:rsidR="00E16E60">
        <w:t xml:space="preserve"> Kartu</w:t>
      </w:r>
      <w:r w:rsidRPr="00EC7A74">
        <w:t xml:space="preserve"> pažymėtina tai, kad palyginimo priemonei kiekvienas tiekėjas turės teikti informaciją apie buitiniams vartotojams ir labai mažoms įmonėms, kurių praėjusių metų vidutinis elektros energijos suvartojimas yra mažesnis kaip 100 000 kWh</w:t>
      </w:r>
      <w:r w:rsidR="004D7C58">
        <w:t>,</w:t>
      </w:r>
      <w:r w:rsidRPr="00EC7A74">
        <w:t xml:space="preserve"> teikiamus pasiūlymus, kad kiekvienas tos grupės vartotojas pagal savo suvartojimo duomenis galėtų palyginti </w:t>
      </w:r>
      <w:r w:rsidRPr="00EC7A74">
        <w:lastRenderedPageBreak/>
        <w:t xml:space="preserve">tarpusavyje kiekvieno iš tiekėjų pasiūlymus tai grupei, kuriai priklauso vartotojas. </w:t>
      </w:r>
    </w:p>
    <w:p w14:paraId="62E5762F" w14:textId="7FFB2604" w:rsidR="007216E8" w:rsidRPr="00C61BA5" w:rsidRDefault="000663A4" w:rsidP="00220646">
      <w:pPr>
        <w:pStyle w:val="Style32"/>
        <w:widowControl/>
        <w:spacing w:line="240" w:lineRule="auto"/>
        <w:ind w:firstLine="709"/>
      </w:pPr>
      <w:r w:rsidRPr="00C61BA5">
        <w:t>Tarnyba organizuoja</w:t>
      </w:r>
      <w:r w:rsidR="005F6203" w:rsidRPr="00C61BA5">
        <w:t xml:space="preserve"> tokios palyginimo priemonės sukūrimą ir veikimą, jei</w:t>
      </w:r>
      <w:r w:rsidR="005F2092">
        <w:t>gu</w:t>
      </w:r>
      <w:r w:rsidR="005F6203" w:rsidRPr="00C61BA5">
        <w:t xml:space="preserve"> rinkoje bent 6 mėnesius nėra kitos </w:t>
      </w:r>
      <w:r w:rsidR="000E49A3" w:rsidRPr="00C61BA5">
        <w:t>privačių asmenų sukurtos patikimumo ženklą turinčios palyginimo priemonės.</w:t>
      </w:r>
      <w:r w:rsidR="00027135" w:rsidRPr="00C61BA5">
        <w:t xml:space="preserve"> Taigi, </w:t>
      </w:r>
      <w:r w:rsidR="00F83586" w:rsidRPr="00C61BA5">
        <w:t xml:space="preserve">kaip ir numato Direktyva, </w:t>
      </w:r>
      <w:r w:rsidR="00027135" w:rsidRPr="00C61BA5">
        <w:t>palyginimo priemones galės kurti ir kiti pageidaujantys privatūs asmenys, toki</w:t>
      </w:r>
      <w:r w:rsidR="00D72AD4" w:rsidRPr="00C61BA5">
        <w:t>ais</w:t>
      </w:r>
      <w:r w:rsidR="00027135" w:rsidRPr="00C61BA5">
        <w:t xml:space="preserve"> </w:t>
      </w:r>
      <w:r w:rsidR="00D72AD4" w:rsidRPr="00C61BA5">
        <w:t>atvejais</w:t>
      </w:r>
      <w:r w:rsidR="00027135" w:rsidRPr="00C61BA5">
        <w:t xml:space="preserve"> Taryba i</w:t>
      </w:r>
      <w:r w:rsidR="005B6BB4" w:rsidRPr="00C61BA5">
        <w:t xml:space="preserve">šduos privačių asmenų sukurtai palyginimo priemonei </w:t>
      </w:r>
      <w:r w:rsidR="00E01D69" w:rsidRPr="00C61BA5">
        <w:t>patikimumo ženklą.</w:t>
      </w:r>
      <w:r w:rsidR="0074535B" w:rsidRPr="00C61BA5">
        <w:t xml:space="preserve"> </w:t>
      </w:r>
      <w:r w:rsidR="00AF52BC">
        <w:t xml:space="preserve">Perkeliant Direktyvos 59 straipsnio 2 dalies </w:t>
      </w:r>
      <w:r w:rsidR="00F14A19">
        <w:t xml:space="preserve">y punktą, nustatoma, kad </w:t>
      </w:r>
      <w:r w:rsidR="0074535B" w:rsidRPr="00C61BA5">
        <w:t>Taryba prižiūrės tokių palyginimo priemonių veikimą.</w:t>
      </w:r>
    </w:p>
    <w:p w14:paraId="1FB5B4A1" w14:textId="4858EB96" w:rsidR="0075040C" w:rsidRPr="00C61BA5" w:rsidRDefault="005A64C5" w:rsidP="00220646">
      <w:pPr>
        <w:pStyle w:val="Style32"/>
        <w:widowControl/>
        <w:spacing w:line="240" w:lineRule="auto"/>
        <w:ind w:firstLine="709"/>
      </w:pPr>
      <w:r>
        <w:t>Perkeliant Direktyvos 14 straipsnį, š</w:t>
      </w:r>
      <w:r w:rsidR="00593B82" w:rsidRPr="00C61BA5">
        <w:t>iame straipsnyje taip pat siūloma nustatyti reikalavimus, kuriuos turi tenkinti palyginimo priemo</w:t>
      </w:r>
      <w:r w:rsidR="00F85607" w:rsidRPr="00C61BA5">
        <w:t>nė ir ją kursiantis, diegsiantis ir jos veikimą</w:t>
      </w:r>
      <w:r w:rsidR="00EF2DC9" w:rsidRPr="00C61BA5">
        <w:t xml:space="preserve"> (palaikymą)</w:t>
      </w:r>
      <w:r w:rsidR="00F85607" w:rsidRPr="00C61BA5">
        <w:t xml:space="preserve"> užtikrinsiantis asmuo.</w:t>
      </w:r>
      <w:r w:rsidR="005C1B46" w:rsidRPr="00C61BA5">
        <w:t xml:space="preserve"> Taryba taip pat nustatys palyginimo priemonės minimalius funkcinius reikalavimus. Straipsnyje taip pat reglamentuojama</w:t>
      </w:r>
      <w:r w:rsidR="008B00AF" w:rsidRPr="00C61BA5">
        <w:t xml:space="preserve"> asmens duomenų rinkimo ir saugojimo tvarka.</w:t>
      </w:r>
    </w:p>
    <w:p w14:paraId="59EFAB5E" w14:textId="18043E84" w:rsidR="00F13EC2" w:rsidRPr="00C61BA5" w:rsidRDefault="00746369" w:rsidP="00FE0272">
      <w:pPr>
        <w:pStyle w:val="Style32"/>
        <w:widowControl/>
        <w:spacing w:line="240" w:lineRule="auto"/>
        <w:ind w:firstLine="709"/>
      </w:pPr>
      <w:r w:rsidRPr="00C61BA5">
        <w:t xml:space="preserve">Siekiant užtikrinti tinkamą palyginimo priemonės veikimą, nepriklausomi tiekėjai </w:t>
      </w:r>
      <w:r w:rsidR="00427B42" w:rsidRPr="00C61BA5">
        <w:t xml:space="preserve">atviru duomenų formatu </w:t>
      </w:r>
      <w:r w:rsidRPr="00C61BA5">
        <w:t>Tarybos nustatyta tvarka turės pateikti palyginimo priemonės valdytojui</w:t>
      </w:r>
      <w:r w:rsidR="00427B42" w:rsidRPr="00C61BA5">
        <w:t xml:space="preserve"> informaciją apie tiekimo ir kitų paslaugų pasiūlymus buitiniams vartotojams ir </w:t>
      </w:r>
      <w:r w:rsidR="001C0353" w:rsidRPr="00C61BA5">
        <w:t xml:space="preserve">labai </w:t>
      </w:r>
      <w:r w:rsidR="00427B42" w:rsidRPr="00C61BA5">
        <w:t>mažoms įmonėms</w:t>
      </w:r>
      <w:r w:rsidR="001C0353" w:rsidRPr="00C61BA5">
        <w:t>, kurių praėjusių metų vidutinis elektros energijos suvartojimas yra mažesnis kaip  100 000 kWh</w:t>
      </w:r>
      <w:r w:rsidR="00C04743" w:rsidRPr="00C61BA5">
        <w:t>.</w:t>
      </w:r>
    </w:p>
    <w:p w14:paraId="105B8CF2" w14:textId="6D46AB04" w:rsidR="001C0353" w:rsidRDefault="001C0353" w:rsidP="00FE0272">
      <w:pPr>
        <w:pStyle w:val="Style32"/>
        <w:widowControl/>
        <w:spacing w:line="240" w:lineRule="auto"/>
        <w:ind w:firstLine="709"/>
      </w:pPr>
      <w:r w:rsidRPr="00C61BA5">
        <w:t xml:space="preserve">Atsižvelgiant į Lietuvos Respublikos konkurencijos tarybos </w:t>
      </w:r>
      <w:r w:rsidR="001B440A">
        <w:t>pa</w:t>
      </w:r>
      <w:r w:rsidRPr="00C61BA5">
        <w:t>siūlymą ir siekiant užtikrinti, kad palyginimo priemonė netaptų</w:t>
      </w:r>
      <w:r w:rsidR="000355E7" w:rsidRPr="00C61BA5">
        <w:t xml:space="preserve"> draudžiamo duomenų keitimosi platforma konkurencijos teisės prasme (informacijos ma</w:t>
      </w:r>
      <w:r w:rsidR="003B1120" w:rsidRPr="00C61BA5">
        <w:t>i</w:t>
      </w:r>
      <w:r w:rsidR="000355E7" w:rsidRPr="00C61BA5">
        <w:t xml:space="preserve">nai netaptų </w:t>
      </w:r>
      <w:r w:rsidR="007046ED" w:rsidRPr="00C61BA5">
        <w:t>konkurencijos teisę pažeidžiančiais draudžiamais susitarimais), siūlomoje 52</w:t>
      </w:r>
      <w:r w:rsidR="007046ED" w:rsidRPr="00EC5792">
        <w:rPr>
          <w:vertAlign w:val="superscript"/>
        </w:rPr>
        <w:t>1</w:t>
      </w:r>
      <w:r w:rsidR="007046ED" w:rsidRPr="00C61BA5">
        <w:t xml:space="preserve"> straipsnio 8 dalyje įtvirtinama nuostata, jog </w:t>
      </w:r>
      <w:r w:rsidR="001C1CBC" w:rsidRPr="00C61BA5">
        <w:t xml:space="preserve">palyginimo priemonės valdytojui draudžiama teikti nepriklausomų tiekėjų </w:t>
      </w:r>
      <w:r w:rsidR="007F08F0" w:rsidRPr="00C61BA5">
        <w:t>palyginimo priemonei pateiktą</w:t>
      </w:r>
      <w:r w:rsidR="00C21BDB" w:rsidRPr="00C61BA5">
        <w:t xml:space="preserve"> tiekimo ir kitų paslaugų pasiūlymų informaciją kitiems rinkos dalyviams, įskaitant </w:t>
      </w:r>
      <w:r w:rsidR="006901D2" w:rsidRPr="00C61BA5">
        <w:t>nepriklausomiems tiekėjams.</w:t>
      </w:r>
      <w:r w:rsidR="007553FA">
        <w:t xml:space="preserve"> </w:t>
      </w:r>
    </w:p>
    <w:p w14:paraId="2555CCEA" w14:textId="616A4A9C" w:rsidR="000D1760" w:rsidRPr="006E34E9" w:rsidRDefault="00165C61" w:rsidP="00E81EEF">
      <w:pPr>
        <w:ind w:firstLine="709"/>
        <w:jc w:val="both"/>
      </w:pPr>
      <w:r w:rsidRPr="007553FA">
        <w:t xml:space="preserve">EEĮ projektu siūloma papildyti </w:t>
      </w:r>
      <w:r w:rsidR="00492AAC" w:rsidRPr="007553FA">
        <w:t xml:space="preserve">EEĮ 9 straipsnyje </w:t>
      </w:r>
      <w:r w:rsidR="00096BD7" w:rsidRPr="007553FA">
        <w:t>esamų</w:t>
      </w:r>
      <w:r w:rsidR="00492AAC" w:rsidRPr="007553FA">
        <w:t xml:space="preserve"> </w:t>
      </w:r>
      <w:r w:rsidR="00DD7508" w:rsidRPr="007553FA">
        <w:t xml:space="preserve">Tarybos </w:t>
      </w:r>
      <w:r w:rsidR="007D2F78" w:rsidRPr="007553FA">
        <w:t>funkcijų sąrašą pareigo</w:t>
      </w:r>
      <w:r w:rsidR="00DD7508" w:rsidRPr="007553FA">
        <w:t>mi</w:t>
      </w:r>
      <w:r w:rsidR="007D2F78" w:rsidRPr="007553FA">
        <w:t>s, susijusio</w:t>
      </w:r>
      <w:r w:rsidR="00DD7508" w:rsidRPr="007553FA">
        <w:t>mi</w:t>
      </w:r>
      <w:r w:rsidR="007D2F78" w:rsidRPr="007553FA">
        <w:t>s su palyginimo priemo</w:t>
      </w:r>
      <w:r w:rsidR="004D3116" w:rsidRPr="007553FA">
        <w:t xml:space="preserve">nės veikimo </w:t>
      </w:r>
      <w:r w:rsidR="007D2F78" w:rsidRPr="007553FA">
        <w:t>užtikrin</w:t>
      </w:r>
      <w:r w:rsidR="004D3116" w:rsidRPr="007553FA">
        <w:t>imu</w:t>
      </w:r>
      <w:r w:rsidR="007553FA" w:rsidRPr="007553FA">
        <w:t>.</w:t>
      </w:r>
    </w:p>
    <w:p w14:paraId="5EEEFD06" w14:textId="3A4DC581" w:rsidR="00347123" w:rsidRPr="00C61BA5" w:rsidRDefault="00C77300" w:rsidP="00A64DB3">
      <w:pPr>
        <w:pStyle w:val="paragraph"/>
        <w:tabs>
          <w:tab w:val="left" w:pos="1134"/>
        </w:tabs>
        <w:spacing w:before="0" w:beforeAutospacing="0" w:after="0" w:afterAutospacing="0"/>
        <w:ind w:firstLine="709"/>
        <w:jc w:val="both"/>
        <w:textAlignment w:val="baseline"/>
      </w:pPr>
      <w:r>
        <w:rPr>
          <w:i/>
          <w:iCs/>
        </w:rPr>
        <w:t xml:space="preserve">3. </w:t>
      </w:r>
      <w:r w:rsidR="00213F0A" w:rsidRPr="00C61BA5">
        <w:rPr>
          <w:i/>
          <w:iCs/>
        </w:rPr>
        <w:t xml:space="preserve">Nuostatos dėl </w:t>
      </w:r>
      <w:r w:rsidR="008373E3" w:rsidRPr="00C61BA5">
        <w:rPr>
          <w:rFonts w:eastAsia="Calibri"/>
          <w:i/>
          <w:iCs/>
        </w:rPr>
        <w:t>mažmeninės elektros energijos tiekimo namų ūkiams rinkos liberalizavimo proceso</w:t>
      </w:r>
      <w:r w:rsidR="008F7721" w:rsidRPr="00C61BA5">
        <w:rPr>
          <w:rFonts w:eastAsia="Calibri"/>
          <w:i/>
          <w:iCs/>
        </w:rPr>
        <w:t>.</w:t>
      </w:r>
      <w:r w:rsidR="00353C5E" w:rsidRPr="00C61BA5">
        <w:t xml:space="preserve"> S</w:t>
      </w:r>
      <w:r w:rsidR="00347123" w:rsidRPr="00C61BA5">
        <w:t xml:space="preserve">iekiant sklandesnės II ir III liberalizavimo etapų eigos, </w:t>
      </w:r>
      <w:r w:rsidR="002D59AB" w:rsidRPr="00C61BA5">
        <w:t>EEĮ projektu siūloma EEĮ</w:t>
      </w:r>
      <w:r w:rsidR="002D59AB" w:rsidRPr="00C61BA5">
        <w:rPr>
          <w:i/>
        </w:rPr>
        <w:t xml:space="preserve"> </w:t>
      </w:r>
      <w:r w:rsidR="00186A6A" w:rsidRPr="00C61BA5">
        <w:rPr>
          <w:iCs/>
        </w:rPr>
        <w:t>43 straipsnyje</w:t>
      </w:r>
      <w:r w:rsidR="002D59AB" w:rsidRPr="00C61BA5">
        <w:t xml:space="preserve"> </w:t>
      </w:r>
      <w:r w:rsidR="00347123" w:rsidRPr="00C61BA5">
        <w:t xml:space="preserve">nustatyti, kad </w:t>
      </w:r>
      <w:r w:rsidR="007A6F8E" w:rsidRPr="00C61BA5">
        <w:t xml:space="preserve">EEĮ </w:t>
      </w:r>
      <w:r w:rsidR="00347123" w:rsidRPr="00C61BA5">
        <w:t>numatyti veiksmai atliekami anksčiau</w:t>
      </w:r>
      <w:r w:rsidR="00F87190" w:rsidRPr="00C61BA5">
        <w:t xml:space="preserve">, nustatant </w:t>
      </w:r>
      <w:r w:rsidR="00453AC4" w:rsidRPr="00C61BA5">
        <w:t xml:space="preserve">dėl teisinio aiškumo </w:t>
      </w:r>
      <w:r w:rsidR="00F87190" w:rsidRPr="00C61BA5">
        <w:t>konkrečią datą</w:t>
      </w:r>
      <w:r w:rsidR="005D5026">
        <w:t xml:space="preserve">. </w:t>
      </w:r>
      <w:r w:rsidR="0020606C" w:rsidRPr="00C61BA5">
        <w:t xml:space="preserve">I </w:t>
      </w:r>
      <w:r w:rsidR="002A4E13">
        <w:t>liber</w:t>
      </w:r>
      <w:r w:rsidR="008578E8">
        <w:t>a</w:t>
      </w:r>
      <w:r w:rsidR="006B77D3">
        <w:t xml:space="preserve">lizavimo </w:t>
      </w:r>
      <w:r w:rsidR="0020606C" w:rsidRPr="00C61BA5">
        <w:t>etapo praktika parodė, kad visiems liberalizavimo dalyviams reikalingas ilgesnis laikotarpis: tiekėjams – pasiūlym</w:t>
      </w:r>
      <w:r w:rsidR="000C2652" w:rsidRPr="00C61BA5">
        <w:t>ams</w:t>
      </w:r>
      <w:r w:rsidR="0020606C" w:rsidRPr="00C61BA5">
        <w:t xml:space="preserve"> ir sutar</w:t>
      </w:r>
      <w:r w:rsidR="000C2652" w:rsidRPr="00C61BA5">
        <w:t>tims</w:t>
      </w:r>
      <w:r w:rsidR="0020606C" w:rsidRPr="00C61BA5">
        <w:t xml:space="preserve"> </w:t>
      </w:r>
      <w:r w:rsidR="000C2652" w:rsidRPr="00C61BA5">
        <w:t>parengti ir administruoti</w:t>
      </w:r>
      <w:r w:rsidR="0020606C" w:rsidRPr="00C61BA5">
        <w:t>, operatoriui – iš tiekėjų gaunam</w:t>
      </w:r>
      <w:r w:rsidR="000C2652" w:rsidRPr="00C61BA5">
        <w:t>iems</w:t>
      </w:r>
      <w:r w:rsidR="0020606C" w:rsidRPr="00C61BA5">
        <w:t xml:space="preserve"> pranešim</w:t>
      </w:r>
      <w:r w:rsidR="000C2652" w:rsidRPr="00C61BA5">
        <w:t>ams</w:t>
      </w:r>
      <w:r w:rsidR="0020606C" w:rsidRPr="00C61BA5">
        <w:t xml:space="preserve"> administr</w:t>
      </w:r>
      <w:r w:rsidR="000C2652" w:rsidRPr="00C61BA5">
        <w:t>uoti</w:t>
      </w:r>
      <w:r w:rsidR="0020606C" w:rsidRPr="00C61BA5">
        <w:t xml:space="preserve">, o vartotojams </w:t>
      </w:r>
      <w:r w:rsidR="000C2652" w:rsidRPr="00C61BA5">
        <w:t>–</w:t>
      </w:r>
      <w:r w:rsidR="0020606C" w:rsidRPr="00C61BA5">
        <w:t xml:space="preserve">  </w:t>
      </w:r>
      <w:r w:rsidR="000C2652" w:rsidRPr="00C61BA5">
        <w:t xml:space="preserve">turinio </w:t>
      </w:r>
      <w:r w:rsidR="0020606C" w:rsidRPr="00C61BA5">
        <w:t>pokyči</w:t>
      </w:r>
      <w:r w:rsidR="000C2652" w:rsidRPr="00C61BA5">
        <w:t>ams</w:t>
      </w:r>
      <w:r w:rsidR="0020606C" w:rsidRPr="00C61BA5">
        <w:t xml:space="preserve"> turinio </w:t>
      </w:r>
      <w:r w:rsidR="000C2652" w:rsidRPr="00C61BA5">
        <w:t xml:space="preserve">įvertinti </w:t>
      </w:r>
      <w:r w:rsidR="0020606C" w:rsidRPr="00C61BA5">
        <w:t>(pvz., įsitikinti, ar vartotojo objektas patenka į konkretų liberalizavimo etapą, suprasti, kokius veiksmus jis privalo atlikti ir t.</w:t>
      </w:r>
      <w:r w:rsidR="000C2652" w:rsidRPr="00C61BA5">
        <w:t xml:space="preserve"> </w:t>
      </w:r>
      <w:r w:rsidR="0020606C" w:rsidRPr="00C61BA5">
        <w:t>t.), taip pat įvertinti skirtingų nepriklausomų tiekėjų siūlomas paslaugas (palyginti kainas, pasiūlymų sąlygas) ir priimti pamatuotą sprendimą</w:t>
      </w:r>
      <w:r w:rsidR="00037BC7" w:rsidRPr="00C61BA5">
        <w:t xml:space="preserve">. </w:t>
      </w:r>
      <w:r w:rsidR="0020606C" w:rsidRPr="00C61BA5">
        <w:t>Paankstinus duomenų apie vartotojus atvėrimo terminą</w:t>
      </w:r>
      <w:r w:rsidR="001271B9" w:rsidRPr="00C61BA5">
        <w:t>,</w:t>
      </w:r>
      <w:r w:rsidR="0020606C" w:rsidRPr="00C61BA5">
        <w:t xml:space="preserve"> būtų stabilizuotas tiekėjų ir operatoriaus patiriamas vartotojų aptarnavimo krūvis ir mažinamas vartotojų nepasitenkinimas.</w:t>
      </w:r>
      <w:r w:rsidR="00D66B67" w:rsidRPr="00C61BA5">
        <w:t xml:space="preserve"> </w:t>
      </w:r>
    </w:p>
    <w:p w14:paraId="073C4162" w14:textId="51D3B9B0" w:rsidR="00AF7216" w:rsidRPr="00C61BA5" w:rsidRDefault="009F0AA9" w:rsidP="00696218">
      <w:pPr>
        <w:pStyle w:val="paragraph"/>
        <w:spacing w:before="0" w:beforeAutospacing="0" w:after="0" w:afterAutospacing="0"/>
        <w:ind w:firstLine="709"/>
        <w:jc w:val="both"/>
        <w:textAlignment w:val="baseline"/>
      </w:pPr>
      <w:r w:rsidRPr="00C61BA5">
        <w:t>Taip pat</w:t>
      </w:r>
      <w:r w:rsidR="001271B9" w:rsidRPr="00C61BA5">
        <w:t>,</w:t>
      </w:r>
      <w:r w:rsidRPr="00C61BA5">
        <w:t xml:space="preserve"> </w:t>
      </w:r>
      <w:r w:rsidR="00655848" w:rsidRPr="00C61BA5">
        <w:t>siekiant kuo sklandesnio ir greitesnio liberalizavimo proceso</w:t>
      </w:r>
      <w:r w:rsidR="001271B9" w:rsidRPr="00C61BA5">
        <w:t>,</w:t>
      </w:r>
      <w:r w:rsidR="00655848" w:rsidRPr="00C61BA5">
        <w:t xml:space="preserve"> </w:t>
      </w:r>
      <w:r w:rsidRPr="00C61BA5">
        <w:t xml:space="preserve">EEĮ 43 </w:t>
      </w:r>
      <w:r w:rsidRPr="000914A0">
        <w:t>straipsn</w:t>
      </w:r>
      <w:r w:rsidR="001F3D90" w:rsidRPr="000914A0">
        <w:t>į siūloma papildyti nuostatomis</w:t>
      </w:r>
      <w:r w:rsidR="00037BC7" w:rsidRPr="000914A0">
        <w:t xml:space="preserve">, nustatančiomis </w:t>
      </w:r>
      <w:r w:rsidR="004F2393" w:rsidRPr="000914A0">
        <w:t>II ir III etap</w:t>
      </w:r>
      <w:r w:rsidR="001271B9" w:rsidRPr="000914A0">
        <w:t>ų</w:t>
      </w:r>
      <w:r w:rsidR="004F2393" w:rsidRPr="000914A0">
        <w:t xml:space="preserve"> vartotoj</w:t>
      </w:r>
      <w:r w:rsidR="001271B9" w:rsidRPr="000914A0">
        <w:t>ų</w:t>
      </w:r>
      <w:r w:rsidR="004F2393" w:rsidRPr="000914A0">
        <w:t xml:space="preserve"> duomenų atvėrimą </w:t>
      </w:r>
      <w:r w:rsidR="004A4B6D" w:rsidRPr="000914A0">
        <w:t xml:space="preserve">nuo 2021 m. </w:t>
      </w:r>
      <w:r w:rsidR="000914A0" w:rsidRPr="000914A0">
        <w:t xml:space="preserve">rugsėjo </w:t>
      </w:r>
      <w:r w:rsidR="004A4B6D" w:rsidRPr="000914A0">
        <w:t xml:space="preserve">1 d. </w:t>
      </w:r>
      <w:r w:rsidR="00D025DE" w:rsidRPr="000914A0">
        <w:t>(</w:t>
      </w:r>
      <w:r w:rsidR="004A4B6D" w:rsidRPr="000914A0">
        <w:t>būtų atverti va</w:t>
      </w:r>
      <w:r w:rsidR="000F1505" w:rsidRPr="000914A0">
        <w:t>rtotojų</w:t>
      </w:r>
      <w:r w:rsidR="001271B9" w:rsidRPr="000914A0">
        <w:t>,</w:t>
      </w:r>
      <w:r w:rsidR="000F1505" w:rsidRPr="000914A0">
        <w:t xml:space="preserve"> kuriems užtikrinamas visuomeninis tiekimas</w:t>
      </w:r>
      <w:r w:rsidR="00755FDA" w:rsidRPr="000914A0">
        <w:t>,</w:t>
      </w:r>
      <w:r w:rsidR="001271B9" w:rsidRPr="000914A0">
        <w:t xml:space="preserve"> duomenys</w:t>
      </w:r>
      <w:r w:rsidR="00D025DE" w:rsidRPr="000914A0">
        <w:t>)</w:t>
      </w:r>
      <w:r w:rsidR="001271B9" w:rsidRPr="000914A0">
        <w:t>,</w:t>
      </w:r>
      <w:r w:rsidR="00755FDA" w:rsidRPr="000914A0">
        <w:t xml:space="preserve"> t.</w:t>
      </w:r>
      <w:r w:rsidR="00A75D78" w:rsidRPr="000914A0">
        <w:t xml:space="preserve"> </w:t>
      </w:r>
      <w:r w:rsidR="00755FDA" w:rsidRPr="000914A0">
        <w:t xml:space="preserve">y. </w:t>
      </w:r>
      <w:r w:rsidR="00A75D78" w:rsidRPr="000914A0">
        <w:t>siūloma duomenis apie II ir III etap</w:t>
      </w:r>
      <w:r w:rsidR="001271B9" w:rsidRPr="000914A0">
        <w:t>ų</w:t>
      </w:r>
      <w:r w:rsidR="00A75D78" w:rsidRPr="000914A0">
        <w:t xml:space="preserve"> vartotojus atverti </w:t>
      </w:r>
      <w:r w:rsidR="00DC0B25" w:rsidRPr="000914A0">
        <w:t xml:space="preserve">ir atitinkamai juos informuoti </w:t>
      </w:r>
      <w:r w:rsidR="00A75D78" w:rsidRPr="000914A0">
        <w:t>ne atskirais liberalizavimo etapais, o vienu metu</w:t>
      </w:r>
      <w:r w:rsidR="00B823DB" w:rsidRPr="000914A0">
        <w:t xml:space="preserve">. </w:t>
      </w:r>
      <w:r w:rsidR="00DC49B1" w:rsidRPr="000914A0">
        <w:t>Tokiu būdu v</w:t>
      </w:r>
      <w:r w:rsidR="00AF7216" w:rsidRPr="000914A0">
        <w:t>artotojas, nepaisant to, į kurį</w:t>
      </w:r>
      <w:r w:rsidR="00AF7216" w:rsidRPr="00C61BA5">
        <w:t xml:space="preserve"> liberalizavimo etapą jis patenka, žinotų savo teisę ir pareigą pasirinkti nepriklausomą tiekėją</w:t>
      </w:r>
      <w:r w:rsidR="003F128E" w:rsidRPr="00C61BA5">
        <w:t xml:space="preserve"> iki atitinkamo nustatyto termino</w:t>
      </w:r>
      <w:r w:rsidR="00AF7216" w:rsidRPr="00C61BA5">
        <w:t xml:space="preserve"> ir turėtų galimybę įvertinti pasiūlymų įvairovę ir rinktis iš kelių tiekėjų pasiūlymų</w:t>
      </w:r>
      <w:r w:rsidR="00737C8B" w:rsidRPr="00C61BA5">
        <w:t>, o</w:t>
      </w:r>
      <w:r w:rsidR="00BF1C1F" w:rsidRPr="00C61BA5">
        <w:t xml:space="preserve"> aktyvus nepriklausomų elektros energijos tiekėjų pasirinkimas vyktų ne tik EEĮ nustatytais termina</w:t>
      </w:r>
      <w:r w:rsidR="00737C8B" w:rsidRPr="00C61BA5">
        <w:t>i</w:t>
      </w:r>
      <w:r w:rsidR="00BF1C1F" w:rsidRPr="00C61BA5">
        <w:t xml:space="preserve">s. </w:t>
      </w:r>
      <w:r w:rsidR="00550E00" w:rsidRPr="00C61BA5">
        <w:t xml:space="preserve">Siūlomi pakeitimai </w:t>
      </w:r>
      <w:r w:rsidR="00AF7216" w:rsidRPr="00C61BA5">
        <w:t>sudarys vienodas konkurencijos sąlygas nepriklausomiems tiekėjams, kadangi vartotojų, kurie nepatenka į atitinkamus elektros energijos rinkos liberalizavimo etapus</w:t>
      </w:r>
      <w:r w:rsidR="001271B9" w:rsidRPr="00C61BA5">
        <w:t>,</w:t>
      </w:r>
      <w:r w:rsidR="00AF7216" w:rsidRPr="00C61BA5">
        <w:t xml:space="preserve"> duomenis gaus visi </w:t>
      </w:r>
      <w:r w:rsidR="007B3539" w:rsidRPr="00C61BA5">
        <w:t>nepriklausomi tiekėjai</w:t>
      </w:r>
      <w:r w:rsidR="00A54C37">
        <w:t xml:space="preserve">. </w:t>
      </w:r>
      <w:r w:rsidR="00AF7216" w:rsidRPr="00C61BA5">
        <w:t>Taip pat būtų niveliuotas skirtingas tiekėjų žinomumas rinkoje ir turimos skirtingos galimybės pasiekti vartotoją (</w:t>
      </w:r>
      <w:r w:rsidR="00E02284" w:rsidRPr="00C61BA5">
        <w:t xml:space="preserve">pvz., </w:t>
      </w:r>
      <w:r w:rsidR="00AF7216" w:rsidRPr="00C61BA5">
        <w:t>dėl turimo fizinio klientų aptarnavimo tinklo)</w:t>
      </w:r>
      <w:r w:rsidR="007F329A" w:rsidRPr="00C61BA5">
        <w:t xml:space="preserve">. </w:t>
      </w:r>
      <w:r w:rsidR="00696218" w:rsidRPr="00C61BA5">
        <w:t xml:space="preserve">Taip pat </w:t>
      </w:r>
      <w:r w:rsidR="002E74AB">
        <w:t>daug</w:t>
      </w:r>
      <w:r w:rsidR="002E74AB" w:rsidRPr="00C61BA5">
        <w:t xml:space="preserve"> </w:t>
      </w:r>
      <w:r w:rsidR="00AF7216" w:rsidRPr="00C61BA5">
        <w:t xml:space="preserve">vartotojų pasiskirstytų per ilgą laikotarpį ir </w:t>
      </w:r>
      <w:r w:rsidR="00754FCF">
        <w:t xml:space="preserve">pas </w:t>
      </w:r>
      <w:r w:rsidR="00AF7216" w:rsidRPr="00C61BA5">
        <w:t>visus rinkoje veikiančius tiekėjus</w:t>
      </w:r>
      <w:r w:rsidR="00ED6CCE">
        <w:t>, todėl garantini</w:t>
      </w:r>
      <w:r w:rsidR="00C003D5">
        <w:t>o</w:t>
      </w:r>
      <w:r w:rsidR="00ED6CCE">
        <w:t xml:space="preserve"> tiekim</w:t>
      </w:r>
      <w:r w:rsidR="00C003D5">
        <w:t>o</w:t>
      </w:r>
      <w:r w:rsidR="00ED6CCE">
        <w:t xml:space="preserve"> </w:t>
      </w:r>
      <w:r w:rsidR="00C003D5">
        <w:t xml:space="preserve">reikėtų </w:t>
      </w:r>
      <w:r w:rsidR="00ED6CCE">
        <w:t>mažesniam</w:t>
      </w:r>
      <w:r w:rsidR="002E74AB">
        <w:t xml:space="preserve"> vartotojų skaič</w:t>
      </w:r>
      <w:r w:rsidR="00754FCF">
        <w:t>i</w:t>
      </w:r>
      <w:r w:rsidR="002E74AB">
        <w:t>ui.</w:t>
      </w:r>
      <w:r w:rsidR="00AF7216" w:rsidRPr="00C61BA5">
        <w:t xml:space="preserve"> </w:t>
      </w:r>
    </w:p>
    <w:p w14:paraId="3B308738" w14:textId="1B92F43C" w:rsidR="00CC1C5C" w:rsidRPr="00C61BA5" w:rsidRDefault="00CC1C5C" w:rsidP="00696218">
      <w:pPr>
        <w:pStyle w:val="paragraph"/>
        <w:spacing w:before="0" w:beforeAutospacing="0" w:after="0" w:afterAutospacing="0"/>
        <w:ind w:firstLine="709"/>
        <w:jc w:val="both"/>
        <w:textAlignment w:val="baseline"/>
      </w:pPr>
      <w:r w:rsidRPr="00C61BA5">
        <w:t>Atsižve</w:t>
      </w:r>
      <w:r w:rsidR="0097647B" w:rsidRPr="00C61BA5">
        <w:t xml:space="preserve">lgiant į tai, kad </w:t>
      </w:r>
      <w:r w:rsidR="0088061E" w:rsidRPr="00C61BA5">
        <w:t xml:space="preserve">III </w:t>
      </w:r>
      <w:r w:rsidR="00624252" w:rsidRPr="00C61BA5">
        <w:t>etapo vartotoja</w:t>
      </w:r>
      <w:r w:rsidR="000D3B6F" w:rsidRPr="00C61BA5">
        <w:t xml:space="preserve">i nepriklausomą tiekėją turi pasirinkti tik </w:t>
      </w:r>
      <w:r w:rsidR="00124EA7" w:rsidRPr="00C61BA5">
        <w:t>iki 2023 m. sausio 1 d.</w:t>
      </w:r>
      <w:r w:rsidR="001271B9" w:rsidRPr="00C61BA5">
        <w:t>,</w:t>
      </w:r>
      <w:r w:rsidR="00124EA7" w:rsidRPr="00C61BA5">
        <w:t xml:space="preserve"> </w:t>
      </w:r>
      <w:r w:rsidR="0097647B" w:rsidRPr="00C61BA5">
        <w:t>EEĮ 43 straipsn</w:t>
      </w:r>
      <w:r w:rsidR="005050A3">
        <w:t>yje</w:t>
      </w:r>
      <w:r w:rsidR="0097647B" w:rsidRPr="00C61BA5">
        <w:t xml:space="preserve"> siūloma </w:t>
      </w:r>
      <w:r w:rsidR="00744B3F" w:rsidRPr="00C61BA5">
        <w:t>nustatyti, kad šie vartotojai</w:t>
      </w:r>
      <w:r w:rsidR="006507EB" w:rsidRPr="00C61BA5">
        <w:t xml:space="preserve">, kurie dar bus nepasirinkę </w:t>
      </w:r>
      <w:r w:rsidR="00BB025F" w:rsidRPr="00C61BA5">
        <w:t xml:space="preserve">nepriklausomo tiekėjo, </w:t>
      </w:r>
      <w:r w:rsidR="00744B3F" w:rsidRPr="00676AC9">
        <w:t xml:space="preserve">pakartotinai </w:t>
      </w:r>
      <w:r w:rsidR="00BB025F" w:rsidRPr="00676AC9">
        <w:t xml:space="preserve">iki </w:t>
      </w:r>
      <w:r w:rsidR="00744B3F" w:rsidRPr="00676AC9">
        <w:t>202</w:t>
      </w:r>
      <w:r w:rsidR="009B1397" w:rsidRPr="00676AC9">
        <w:t xml:space="preserve">2 </w:t>
      </w:r>
      <w:r w:rsidR="00BB025F" w:rsidRPr="00676AC9">
        <w:t>m. gegužės 1 d. bus</w:t>
      </w:r>
      <w:r w:rsidR="00BB025F" w:rsidRPr="00C61BA5">
        <w:t xml:space="preserve"> informuojami apie </w:t>
      </w:r>
      <w:r w:rsidR="00DC11A3" w:rsidRPr="00C61BA5">
        <w:t xml:space="preserve">numatomą </w:t>
      </w:r>
      <w:r w:rsidR="00DC11A3" w:rsidRPr="00C61BA5">
        <w:lastRenderedPageBreak/>
        <w:t xml:space="preserve">visuomeninio tiekimo nutraukimą ir šių </w:t>
      </w:r>
      <w:r w:rsidR="008D1E77" w:rsidRPr="00C61BA5">
        <w:t>vartotojų aktualūs</w:t>
      </w:r>
      <w:r w:rsidR="00A22D64" w:rsidRPr="00C61BA5">
        <w:t xml:space="preserve"> (</w:t>
      </w:r>
      <w:r w:rsidR="008620AF" w:rsidRPr="00C61BA5">
        <w:t>nes per 2021 m. atsiras naujų vartotojų, pasikeis savininka</w:t>
      </w:r>
      <w:r w:rsidR="00C161AA" w:rsidRPr="00C61BA5">
        <w:t xml:space="preserve">i ir pan.) </w:t>
      </w:r>
      <w:r w:rsidR="008D1E77" w:rsidRPr="00C61BA5">
        <w:t xml:space="preserve">duomenys bus </w:t>
      </w:r>
      <w:r w:rsidR="00A22D64" w:rsidRPr="00C61BA5">
        <w:t>pakartotinai atveriami nepriklausomiems tiekėja</w:t>
      </w:r>
      <w:r w:rsidR="00C161AA" w:rsidRPr="00C61BA5">
        <w:t>ms.</w:t>
      </w:r>
      <w:r w:rsidR="00210E6B" w:rsidRPr="00C61BA5">
        <w:t xml:space="preserve"> EEĮ 43 straipsnio 3</w:t>
      </w:r>
      <w:r w:rsidR="00210E6B" w:rsidRPr="00C61BA5">
        <w:rPr>
          <w:vertAlign w:val="superscript"/>
        </w:rPr>
        <w:t>1</w:t>
      </w:r>
      <w:r w:rsidR="00210E6B" w:rsidRPr="00C61BA5">
        <w:t xml:space="preserve"> dalyje siūlom</w:t>
      </w:r>
      <w:r w:rsidR="00547B3C" w:rsidRPr="00C61BA5">
        <w:t xml:space="preserve">a </w:t>
      </w:r>
      <w:r w:rsidR="00210E6B" w:rsidRPr="00C61BA5">
        <w:t xml:space="preserve">nustatyti, kad tokiu atveju </w:t>
      </w:r>
      <w:r w:rsidR="00363499" w:rsidRPr="00C61BA5">
        <w:t>nepriklausomi tiekėjai</w:t>
      </w:r>
      <w:r w:rsidR="00007089">
        <w:t>,</w:t>
      </w:r>
      <w:r w:rsidR="00363499" w:rsidRPr="00C61BA5">
        <w:t xml:space="preserve"> teikdami pasiūlymus vartotojams</w:t>
      </w:r>
      <w:r w:rsidR="00007089">
        <w:t>,</w:t>
      </w:r>
      <w:r w:rsidR="00363499" w:rsidRPr="00C61BA5">
        <w:t xml:space="preserve"> turi vadovautis tik skirstomųjų tinklų operatoriaus skelbiamu</w:t>
      </w:r>
      <w:r w:rsidR="006F3C1B" w:rsidRPr="00C61BA5">
        <w:t xml:space="preserve"> aktualiu </w:t>
      </w:r>
      <w:r w:rsidR="00363499" w:rsidRPr="00C61BA5">
        <w:t>į atitinkamą etapą patekusių vartotojų sąrašu.</w:t>
      </w:r>
    </w:p>
    <w:p w14:paraId="116DA700" w14:textId="0785D67E" w:rsidR="00347123" w:rsidRPr="00C61BA5" w:rsidRDefault="00347123" w:rsidP="00347123">
      <w:pPr>
        <w:tabs>
          <w:tab w:val="left" w:pos="284"/>
        </w:tabs>
        <w:ind w:firstLine="709"/>
        <w:jc w:val="both"/>
      </w:pPr>
      <w:r w:rsidRPr="00C61BA5">
        <w:t>Atitinkamai dėl nurodytų terminų paankstinimo siūloma keisti ir į II</w:t>
      </w:r>
      <w:r w:rsidR="000B19AB" w:rsidRPr="00C61BA5">
        <w:t xml:space="preserve"> </w:t>
      </w:r>
      <w:r w:rsidRPr="00C61BA5">
        <w:t xml:space="preserve">etapą patenkančių vartotojų </w:t>
      </w:r>
      <w:r w:rsidR="00B8317A" w:rsidRPr="00C61BA5">
        <w:t xml:space="preserve">objektų </w:t>
      </w:r>
      <w:r w:rsidR="000B19AB" w:rsidRPr="00C61BA5">
        <w:t>suvarto</w:t>
      </w:r>
      <w:r w:rsidR="00B8317A" w:rsidRPr="00C61BA5">
        <w:t xml:space="preserve">jamo elektros energijos kiekio </w:t>
      </w:r>
      <w:r w:rsidRPr="00C61BA5">
        <w:t xml:space="preserve">vertinimo laikotarpį (vietoj laikotarpio nuo </w:t>
      </w:r>
      <w:r w:rsidRPr="00C61BA5">
        <w:rPr>
          <w:bCs/>
          <w:color w:val="000000"/>
          <w:lang w:eastAsia="ar-SA"/>
        </w:rPr>
        <w:t>2020 m. birželio 1 d. iki 2021 m. gegužės 31 d. į laikotarpį nuo 2020 m. sausio 1 d. iki 2020 m. gruodžio 31 d.).</w:t>
      </w:r>
    </w:p>
    <w:p w14:paraId="36AC59FB" w14:textId="65276D5C" w:rsidR="00347123" w:rsidRPr="00C61BA5" w:rsidRDefault="001F13CC" w:rsidP="00347123">
      <w:pPr>
        <w:tabs>
          <w:tab w:val="left" w:pos="284"/>
        </w:tabs>
        <w:ind w:firstLine="709"/>
        <w:jc w:val="both"/>
        <w:rPr>
          <w:color w:val="000000"/>
          <w:lang w:eastAsia="ar-SA"/>
        </w:rPr>
      </w:pPr>
      <w:r w:rsidRPr="00C61BA5">
        <w:t>Siūlomo EEĮ 43 straipsnio pakeitimais</w:t>
      </w:r>
      <w:r w:rsidR="00347123" w:rsidRPr="00C61BA5">
        <w:t xml:space="preserve"> taip pat siūloma praplėsti vartotojų galimybes nesutikimo pateikimo procedūroje, tai yra suteikti vartotojui teisę jo pasirinkimu nesutikimą dėl jau perduotų duomenų tvarkymo pateikti tiek nepriklausomam tiekėjui, tiek skirstomųjų tinklų operatoriui, </w:t>
      </w:r>
      <w:r w:rsidR="00347123" w:rsidRPr="00C61BA5">
        <w:rPr>
          <w:color w:val="000000"/>
          <w:lang w:eastAsia="ar-SA"/>
        </w:rPr>
        <w:t>kuris apie vartotojo nesutikimą tvarkyti jo duomenis praneštų vartotojo nurodytiems nepriklausomiems tiekėjams.</w:t>
      </w:r>
    </w:p>
    <w:p w14:paraId="4A45A4B8" w14:textId="6FB05FC3" w:rsidR="005C74D0" w:rsidRPr="00C61BA5" w:rsidRDefault="00D461F5" w:rsidP="00347123">
      <w:pPr>
        <w:tabs>
          <w:tab w:val="left" w:pos="284"/>
        </w:tabs>
        <w:ind w:firstLine="709"/>
        <w:jc w:val="both"/>
        <w:rPr>
          <w:bCs/>
          <w:lang w:eastAsia="ar-SA"/>
        </w:rPr>
      </w:pPr>
      <w:r w:rsidRPr="00C61BA5">
        <w:t xml:space="preserve">Siekiant užtikrinti greitesnį </w:t>
      </w:r>
      <w:r w:rsidR="00866AD5" w:rsidRPr="00C61BA5">
        <w:t xml:space="preserve">teikėjo </w:t>
      </w:r>
      <w:r w:rsidR="00FE1A0D" w:rsidRPr="00C61BA5">
        <w:t xml:space="preserve">pakeitimo </w:t>
      </w:r>
      <w:r w:rsidR="00866AD5" w:rsidRPr="00C61BA5">
        <w:t>procesą</w:t>
      </w:r>
      <w:r w:rsidR="00646FEC" w:rsidRPr="00C61BA5">
        <w:t xml:space="preserve">, siūloma </w:t>
      </w:r>
      <w:r w:rsidR="00451A99" w:rsidRPr="00C61BA5">
        <w:t xml:space="preserve">vietoj dabar galiojančio </w:t>
      </w:r>
      <w:r w:rsidR="00A02570" w:rsidRPr="00C61BA5">
        <w:t>3 savaič</w:t>
      </w:r>
      <w:r w:rsidR="00D7333F" w:rsidRPr="00C61BA5">
        <w:t xml:space="preserve">ių laikotarpio </w:t>
      </w:r>
      <w:r w:rsidR="00226203" w:rsidRPr="00C61BA5">
        <w:t xml:space="preserve">nustatyti </w:t>
      </w:r>
      <w:r w:rsidR="001F4A43" w:rsidRPr="00C61BA5">
        <w:t xml:space="preserve">ne ilgesnį </w:t>
      </w:r>
      <w:r w:rsidR="000F712F" w:rsidRPr="00C61BA5">
        <w:t xml:space="preserve">kaip </w:t>
      </w:r>
      <w:r w:rsidR="001F4A43" w:rsidRPr="00C61BA5">
        <w:t>2 savaičių</w:t>
      </w:r>
      <w:r w:rsidR="001D531F" w:rsidRPr="00C61BA5">
        <w:t xml:space="preserve"> </w:t>
      </w:r>
      <w:r w:rsidR="00591C34" w:rsidRPr="00C61BA5">
        <w:t>nepriklausomo tiekėjo pakeitimo</w:t>
      </w:r>
      <w:r w:rsidR="007E5151" w:rsidRPr="00C61BA5">
        <w:t xml:space="preserve"> </w:t>
      </w:r>
      <w:r w:rsidR="004D56A0" w:rsidRPr="00C61BA5">
        <w:t>laikotarpį</w:t>
      </w:r>
      <w:r w:rsidR="00591C34" w:rsidRPr="00C61BA5">
        <w:t xml:space="preserve"> </w:t>
      </w:r>
      <w:r w:rsidR="002F5D0F" w:rsidRPr="00C61BA5">
        <w:t>ir su</w:t>
      </w:r>
      <w:r w:rsidR="00DE4B1D" w:rsidRPr="00C61BA5">
        <w:t xml:space="preserve"> tuo susiju</w:t>
      </w:r>
      <w:r w:rsidR="00DC3EEE" w:rsidRPr="00C61BA5">
        <w:t xml:space="preserve">sių </w:t>
      </w:r>
      <w:r w:rsidR="00403D40" w:rsidRPr="00C61BA5">
        <w:t xml:space="preserve">kitų </w:t>
      </w:r>
      <w:r w:rsidR="00DC3EEE" w:rsidRPr="00C61BA5">
        <w:t>procesų</w:t>
      </w:r>
      <w:r w:rsidR="000D21FC" w:rsidRPr="00C61BA5">
        <w:t xml:space="preserve"> (</w:t>
      </w:r>
      <w:r w:rsidR="00F73E56" w:rsidRPr="00C61BA5">
        <w:t>terminas</w:t>
      </w:r>
      <w:r w:rsidR="000F712F" w:rsidRPr="00C61BA5">
        <w:t>,</w:t>
      </w:r>
      <w:r w:rsidR="00F73E56" w:rsidRPr="00C61BA5">
        <w:t xml:space="preserve"> per kurį </w:t>
      </w:r>
      <w:r w:rsidR="00BD2486" w:rsidRPr="00C61BA5">
        <w:t>nepri</w:t>
      </w:r>
      <w:r w:rsidR="00464ACA" w:rsidRPr="00C61BA5">
        <w:t>klausom</w:t>
      </w:r>
      <w:r w:rsidR="00F73E56" w:rsidRPr="00C61BA5">
        <w:t>as</w:t>
      </w:r>
      <w:r w:rsidR="00464ACA" w:rsidRPr="00C61BA5">
        <w:t xml:space="preserve"> tiekėj</w:t>
      </w:r>
      <w:r w:rsidR="00F73E56" w:rsidRPr="00C61BA5">
        <w:t>as</w:t>
      </w:r>
      <w:r w:rsidR="00464ACA" w:rsidRPr="00C61BA5">
        <w:t xml:space="preserve"> </w:t>
      </w:r>
      <w:r w:rsidR="00F73E56" w:rsidRPr="00C61BA5">
        <w:t xml:space="preserve">turi informuoti </w:t>
      </w:r>
      <w:r w:rsidR="00C56DF9" w:rsidRPr="00C61BA5">
        <w:t>tinklų operatorių apie su</w:t>
      </w:r>
      <w:r w:rsidR="00245454" w:rsidRPr="00C61BA5">
        <w:t>tarties sudarymą arba nutraukimą, terminas</w:t>
      </w:r>
      <w:r w:rsidR="000F712F" w:rsidRPr="00C61BA5">
        <w:t>,</w:t>
      </w:r>
      <w:r w:rsidR="00BD0783" w:rsidRPr="00C61BA5">
        <w:t xml:space="preserve"> per kurį </w:t>
      </w:r>
      <w:r w:rsidR="00851B85" w:rsidRPr="00C61BA5">
        <w:t>vartotojas tu</w:t>
      </w:r>
      <w:r w:rsidR="00201BAE" w:rsidRPr="00C61BA5">
        <w:t xml:space="preserve">ri </w:t>
      </w:r>
      <w:r w:rsidR="007A3205" w:rsidRPr="00C61BA5">
        <w:t xml:space="preserve">įspėti visuomeninį tiekėją apie </w:t>
      </w:r>
      <w:r w:rsidR="00BA3B51" w:rsidRPr="00C61BA5">
        <w:t>sutarties nutraukimą ir pan.</w:t>
      </w:r>
      <w:r w:rsidR="00BD0783" w:rsidRPr="00C61BA5">
        <w:t>)</w:t>
      </w:r>
      <w:r w:rsidR="00CB5CE0" w:rsidRPr="00C61BA5">
        <w:t xml:space="preserve"> </w:t>
      </w:r>
      <w:r w:rsidR="00403D40" w:rsidRPr="00C61BA5">
        <w:t>terminų trumpinim</w:t>
      </w:r>
      <w:r w:rsidR="00C7799C" w:rsidRPr="00C61BA5">
        <w:t>ą.</w:t>
      </w:r>
      <w:r w:rsidR="004E7A9D" w:rsidRPr="00C61BA5">
        <w:t xml:space="preserve"> </w:t>
      </w:r>
      <w:r w:rsidR="00BA3B51" w:rsidRPr="00C61BA5">
        <w:t>A</w:t>
      </w:r>
      <w:r w:rsidR="008279D9" w:rsidRPr="00C61BA5">
        <w:t>titinkamai siūloma</w:t>
      </w:r>
      <w:r w:rsidR="00A721D2" w:rsidRPr="00C61BA5">
        <w:t xml:space="preserve"> patikslinti EEĮ </w:t>
      </w:r>
      <w:r w:rsidR="00707CC5" w:rsidRPr="00C61BA5">
        <w:t>44 straipsnio</w:t>
      </w:r>
      <w:r w:rsidR="00F94D8A" w:rsidRPr="00C61BA5">
        <w:t xml:space="preserve"> 2 ir 3 dalis, </w:t>
      </w:r>
      <w:r w:rsidR="00A50490" w:rsidRPr="00C61BA5">
        <w:t xml:space="preserve">45 straipsnio 2 dalį, </w:t>
      </w:r>
      <w:r w:rsidR="005C6C19" w:rsidRPr="00C61BA5">
        <w:t xml:space="preserve">46 straipsnio 3 ir 4 dalis, </w:t>
      </w:r>
      <w:r w:rsidR="00F952F8" w:rsidRPr="00C61BA5">
        <w:rPr>
          <w:color w:val="000000"/>
        </w:rPr>
        <w:t>46</w:t>
      </w:r>
      <w:r w:rsidR="00F952F8" w:rsidRPr="00C61BA5">
        <w:rPr>
          <w:color w:val="000000"/>
          <w:vertAlign w:val="superscript"/>
        </w:rPr>
        <w:t>1</w:t>
      </w:r>
      <w:r w:rsidR="00F952F8" w:rsidRPr="00C61BA5">
        <w:rPr>
          <w:b/>
          <w:bCs/>
          <w:color w:val="000000"/>
          <w:vertAlign w:val="superscript"/>
        </w:rPr>
        <w:t xml:space="preserve"> </w:t>
      </w:r>
      <w:r w:rsidR="00F952F8" w:rsidRPr="00C61BA5">
        <w:rPr>
          <w:bCs/>
          <w:lang w:eastAsia="ar-SA"/>
        </w:rPr>
        <w:t>straipsnio 3 dalį</w:t>
      </w:r>
      <w:r w:rsidR="00931EE1" w:rsidRPr="00C61BA5">
        <w:rPr>
          <w:bCs/>
          <w:lang w:eastAsia="ar-SA"/>
        </w:rPr>
        <w:t xml:space="preserve">, </w:t>
      </w:r>
      <w:r w:rsidR="0058224E" w:rsidRPr="00C61BA5">
        <w:rPr>
          <w:bCs/>
          <w:lang w:eastAsia="ar-SA"/>
        </w:rPr>
        <w:t>47 straipsnio 3 dalį</w:t>
      </w:r>
      <w:r w:rsidR="00C52BAB" w:rsidRPr="00C61BA5">
        <w:rPr>
          <w:bCs/>
          <w:lang w:eastAsia="ar-SA"/>
        </w:rPr>
        <w:t>, 49 straipsnio 2 dalies 2 punktą</w:t>
      </w:r>
      <w:r w:rsidR="00314107" w:rsidRPr="00C61BA5">
        <w:rPr>
          <w:bCs/>
          <w:lang w:eastAsia="ar-SA"/>
        </w:rPr>
        <w:t>.</w:t>
      </w:r>
    </w:p>
    <w:p w14:paraId="293C9FE6" w14:textId="4390FA8A" w:rsidR="001D0213" w:rsidRPr="001D0213" w:rsidRDefault="001D0213" w:rsidP="001D0213">
      <w:pPr>
        <w:ind w:firstLine="567"/>
        <w:jc w:val="both"/>
      </w:pPr>
      <w:r w:rsidRPr="001D0213">
        <w:rPr>
          <w:color w:val="000000"/>
        </w:rPr>
        <w:t xml:space="preserve">EEĮ projektu siūloma EEĮ 44 straipsnį papildyti 6 dalimi, kuria nustatoma, jog </w:t>
      </w:r>
      <w:r w:rsidRPr="001D0213">
        <w:t xml:space="preserve">garantinis elektros energijos tiekėjas nuo garantinio tiekimo pradžios visam garantinio tiekimo laikotarpiui suteikia prieigą nepriklausomiems tiekėjams prie šių </w:t>
      </w:r>
      <w:r w:rsidRPr="001D0213">
        <w:rPr>
          <w:i/>
          <w:iCs/>
        </w:rPr>
        <w:t>nebuitinių</w:t>
      </w:r>
      <w:r w:rsidRPr="001D0213">
        <w:t xml:space="preserve"> vartotojų duomenų: objekto numeri</w:t>
      </w:r>
      <w:r w:rsidR="00E62EDB">
        <w:t>o</w:t>
      </w:r>
      <w:r w:rsidRPr="001D0213">
        <w:t>, objekto adres</w:t>
      </w:r>
      <w:r w:rsidR="00E62EDB">
        <w:t>o</w:t>
      </w:r>
      <w:r w:rsidRPr="001D0213">
        <w:t>, kontaktinė</w:t>
      </w:r>
      <w:r w:rsidR="00E62EDB">
        <w:t>s</w:t>
      </w:r>
      <w:r w:rsidRPr="001D0213">
        <w:t xml:space="preserve"> informacij</w:t>
      </w:r>
      <w:r w:rsidR="00E62EDB">
        <w:t>os (</w:t>
      </w:r>
      <w:r w:rsidRPr="001D0213">
        <w:t>telefono ryšio numeri</w:t>
      </w:r>
      <w:r w:rsidR="00E62EDB">
        <w:t>o</w:t>
      </w:r>
      <w:r w:rsidRPr="001D0213">
        <w:t xml:space="preserve"> ir elektroninio pašto adres</w:t>
      </w:r>
      <w:r w:rsidR="00E62EDB">
        <w:t>o)</w:t>
      </w:r>
      <w:r w:rsidRPr="001D0213">
        <w:t>, jeigu tokius duomenis garantinis elektros energijos tiekėjas turi, vartotojo pasirinktas tarif</w:t>
      </w:r>
      <w:r w:rsidR="00E62EDB">
        <w:t>o</w:t>
      </w:r>
      <w:r w:rsidRPr="001D0213">
        <w:t xml:space="preserve"> ar tarifo plan</w:t>
      </w:r>
      <w:r w:rsidR="00E62EDB">
        <w:t>o</w:t>
      </w:r>
      <w:r w:rsidRPr="001D0213">
        <w:t xml:space="preserve">, įskaitant laiko zonų skaičių. </w:t>
      </w:r>
      <w:r w:rsidR="003A49FD">
        <w:t xml:space="preserve">Taip pat nustatoma, kad </w:t>
      </w:r>
      <w:r w:rsidR="003A49FD" w:rsidRPr="003A49FD">
        <w:t>nepriklausomi tiekėjai gautus duomenis naudoja tiek, kiek jų naudojimas nepažeidžia Elektroninių ryšių įstatymo reikalavimų.</w:t>
      </w:r>
      <w:r w:rsidR="003A49FD">
        <w:t xml:space="preserve"> O į</w:t>
      </w:r>
      <w:r w:rsidRPr="001D0213">
        <w:t>vertinus tai, kad dalis tokių nebuitinių vartotojų yra fiziniai asmenys, elektros energiją naudojantys ūkinei komercinei ar profesinei veiklai, tokių duomenų prieigai taikomas</w:t>
      </w:r>
      <w:r w:rsidR="00FA2FCD" w:rsidRPr="00FA2FCD">
        <w:rPr>
          <w:bCs/>
          <w:color w:val="000000"/>
        </w:rPr>
        <w:t xml:space="preserve"> </w:t>
      </w:r>
      <w:r w:rsidR="00FA2FCD" w:rsidRPr="00DA1EBA">
        <w:rPr>
          <w:bCs/>
          <w:color w:val="000000"/>
        </w:rPr>
        <w:t>Bendrasis duomenų apsaugos reglament</w:t>
      </w:r>
      <w:r w:rsidR="000E64D4">
        <w:rPr>
          <w:bCs/>
          <w:color w:val="000000"/>
        </w:rPr>
        <w:t>o</w:t>
      </w:r>
      <w:r w:rsidR="00FA2FCD" w:rsidRPr="00DA1EBA">
        <w:rPr>
          <w:bCs/>
          <w:color w:val="000000"/>
        </w:rPr>
        <w:t xml:space="preserve"> (ES) 2016/679</w:t>
      </w:r>
      <w:r w:rsidRPr="001D0213">
        <w:t xml:space="preserve"> nustatytas reguliavimas. Šiuo aspektu prieigai prie šių vartotojų duomenų nustatomas analogiškas liberalizavimo procese dalyvaujančių buitinių vartotojų duomenų atvėrimo mechanizmas, tai yra duomenys nėra atskleidžiami, jei</w:t>
      </w:r>
      <w:r w:rsidR="00133CE0">
        <w:t>gu</w:t>
      </w:r>
      <w:r w:rsidRPr="001D0213">
        <w:t xml:space="preserve"> toks vartotojas per 30 dienų terminą nuo gautos informacijos garantiniam tiekėjui pateikė nesutikimą dėl prieigos prie jo duomenų (siūlomos EEĮ 44 straipsnio 7 ir 8 dalys).</w:t>
      </w:r>
      <w:r w:rsidR="00A22D72">
        <w:t xml:space="preserve"> </w:t>
      </w:r>
    </w:p>
    <w:p w14:paraId="15CF087C" w14:textId="46CD4A1A" w:rsidR="001D0213" w:rsidRPr="001D0213" w:rsidRDefault="00AE3455" w:rsidP="001D0213">
      <w:pPr>
        <w:ind w:firstLine="567"/>
        <w:jc w:val="both"/>
        <w:rPr>
          <w:color w:val="000000"/>
        </w:rPr>
      </w:pPr>
      <w:r w:rsidRPr="001D0213">
        <w:rPr>
          <w:color w:val="000000"/>
        </w:rPr>
        <w:t xml:space="preserve">EEĮ projektu </w:t>
      </w:r>
      <w:r>
        <w:rPr>
          <w:color w:val="000000"/>
        </w:rPr>
        <w:t>s</w:t>
      </w:r>
      <w:r w:rsidR="001D0213" w:rsidRPr="001D0213">
        <w:rPr>
          <w:color w:val="000000"/>
        </w:rPr>
        <w:t>iūlomos EEĮ 44 straipsnio</w:t>
      </w:r>
      <w:r w:rsidR="00245E24">
        <w:rPr>
          <w:color w:val="000000"/>
        </w:rPr>
        <w:t xml:space="preserve"> naujos</w:t>
      </w:r>
      <w:r w:rsidR="001D0213" w:rsidRPr="001D0213">
        <w:rPr>
          <w:color w:val="000000"/>
        </w:rPr>
        <w:t xml:space="preserve"> 7 ir 8 dalys, be kita ko, numato, kad kaip ir liberalizavimo etapuose dalyvaujančių buitinių vartotojų, taip ir </w:t>
      </w:r>
      <w:r w:rsidR="00C14135">
        <w:rPr>
          <w:color w:val="000000"/>
        </w:rPr>
        <w:t xml:space="preserve">buitinių vartotojų, kuriems užtikrinamas </w:t>
      </w:r>
      <w:r w:rsidR="001D0213" w:rsidRPr="001D0213">
        <w:rPr>
          <w:color w:val="000000"/>
        </w:rPr>
        <w:t>garantini</w:t>
      </w:r>
      <w:r w:rsidR="00C14135">
        <w:rPr>
          <w:color w:val="000000"/>
        </w:rPr>
        <w:t>s</w:t>
      </w:r>
      <w:r w:rsidR="001D0213" w:rsidRPr="001D0213">
        <w:rPr>
          <w:color w:val="000000"/>
        </w:rPr>
        <w:t xml:space="preserve"> tiekim</w:t>
      </w:r>
      <w:r w:rsidR="00C14135">
        <w:rPr>
          <w:color w:val="000000"/>
        </w:rPr>
        <w:t>as,</w:t>
      </w:r>
      <w:r w:rsidR="001D0213" w:rsidRPr="001D0213">
        <w:rPr>
          <w:color w:val="000000"/>
        </w:rPr>
        <w:t xml:space="preserve"> suvartojimo istorija yra teikiama nepriklausomiems tiekėjams be atskiro vartotojo sutikimo, kaip to reikalaujama Direktyvos I priede ir EEĮ 46 straipsnio 1 dalyje. Atsižvelgiant į tai, kad </w:t>
      </w:r>
      <w:r w:rsidR="001728D1" w:rsidRPr="001D0213">
        <w:rPr>
          <w:color w:val="000000"/>
        </w:rPr>
        <w:t>liberalizavimo</w:t>
      </w:r>
      <w:r w:rsidR="001D0213" w:rsidRPr="001D0213">
        <w:rPr>
          <w:color w:val="000000"/>
        </w:rPr>
        <w:t xml:space="preserve"> procesas yra laikinas procesas, turintis aiškų visuomeniškai reikšmingą tikslą, projektu siūloma išlaikyti specialųjį teisinį reguliavimą visam buitinių vartotojų segmentui,</w:t>
      </w:r>
    </w:p>
    <w:p w14:paraId="69AF6F66" w14:textId="50BC6831" w:rsidR="00846DB5" w:rsidRDefault="00FD73B5" w:rsidP="0082776B">
      <w:pPr>
        <w:ind w:firstLine="567"/>
        <w:jc w:val="both"/>
      </w:pPr>
      <w:r>
        <w:rPr>
          <w:color w:val="000000"/>
        </w:rPr>
        <w:t>N</w:t>
      </w:r>
      <w:r w:rsidR="001D0213" w:rsidRPr="001D0213">
        <w:rPr>
          <w:color w:val="000000"/>
        </w:rPr>
        <w:t xml:space="preserve">ebuitinių vartotojų atžvilgiu išimtinis reguliavimas nenustatomas, todėl tiek prieigai prie istorinių vartotojų duomenų, tiek tiesioginės rinkodaros tikslais būtinas vartotojo sutikimas (Elektroninių ryšių įstatymo 69 straipsnio 1 dalis, </w:t>
      </w:r>
      <w:r w:rsidR="001449A7">
        <w:rPr>
          <w:color w:val="000000"/>
        </w:rPr>
        <w:t xml:space="preserve">EEĮ </w:t>
      </w:r>
      <w:r w:rsidR="001D0213" w:rsidRPr="001D0213">
        <w:rPr>
          <w:color w:val="000000"/>
        </w:rPr>
        <w:t>46 straipsnio 1 dalis).</w:t>
      </w:r>
    </w:p>
    <w:p w14:paraId="5B0E33AE" w14:textId="29DBA0AA" w:rsidR="00CB18EA" w:rsidRPr="00C61BA5" w:rsidRDefault="00CB18EA" w:rsidP="00CB18EA">
      <w:pPr>
        <w:ind w:firstLine="709"/>
        <w:jc w:val="both"/>
      </w:pPr>
      <w:r w:rsidRPr="00C61BA5">
        <w:t>Civilinio kodekso XVIII</w:t>
      </w:r>
      <w:r w:rsidRPr="00C61BA5">
        <w:rPr>
          <w:vertAlign w:val="superscript"/>
        </w:rPr>
        <w:t>1</w:t>
      </w:r>
      <w:r w:rsidR="002B3110" w:rsidRPr="00C61BA5">
        <w:t xml:space="preserve"> </w:t>
      </w:r>
      <w:r w:rsidRPr="00C61BA5">
        <w:t xml:space="preserve">skyriuje yra perkeltos 2011 m. spalio 25 d. Europos Parlamento ir Tarybos direktyvos 2011/83/ES </w:t>
      </w:r>
      <w:r w:rsidR="000270FF" w:rsidRPr="00C61BA5">
        <w:t>d</w:t>
      </w:r>
      <w:r w:rsidRPr="00C61BA5">
        <w:t>ėl vartotojų teisių, kuria iš dalies keičiamos Tarybos direktyva 93/13/EEB ir Europos Parlamento ir Tarybos direktyva 1999/44/EB bei panaikinamos Tarybos direktyva 85/577/EEB ir Europos Parlamento ir Tarybos direktyva 97/7/EB (toliau – Direktyva)</w:t>
      </w:r>
      <w:r w:rsidR="000270FF" w:rsidRPr="00C61BA5">
        <w:t>,</w:t>
      </w:r>
      <w:r w:rsidRPr="00C61BA5">
        <w:t xml:space="preserve"> nuostatos, tarp kurių ir normos dėl nuotolinių sutarčių sudarymo. Šios normos (tiek Direktyvos, tiek Civilinio kodekso) taikomos ir energijos pirkimo</w:t>
      </w:r>
      <w:r w:rsidR="000270FF" w:rsidRPr="00C61BA5">
        <w:t>–</w:t>
      </w:r>
      <w:r w:rsidRPr="00C61BA5">
        <w:t>pardavimo sutartims (Direktyvos 6 straipsnio 2 dalis: „</w:t>
      </w:r>
      <w:r w:rsidRPr="00C61BA5">
        <w:rPr>
          <w:shd w:val="clear" w:color="auto" w:fill="FFFFFF"/>
        </w:rPr>
        <w:t xml:space="preserve">1 dalis taip pat taikoma vandens, dujų arba elektros energijos tiekimo sutartims, jeigu nėra </w:t>
      </w:r>
      <w:r w:rsidRPr="00C61BA5">
        <w:rPr>
          <w:shd w:val="clear" w:color="auto" w:fill="FFFFFF"/>
        </w:rPr>
        <w:lastRenderedPageBreak/>
        <w:t>parduodamas ribotas jų tūris arba nustatytas kiekis</w:t>
      </w:r>
      <w:r w:rsidRPr="00C61BA5">
        <w:rPr>
          <w:i/>
          <w:iCs/>
          <w:shd w:val="clear" w:color="auto" w:fill="FFFFFF"/>
        </w:rPr>
        <w:t xml:space="preserve"> &lt;...&gt;</w:t>
      </w:r>
      <w:r w:rsidRPr="00C61BA5">
        <w:rPr>
          <w:shd w:val="clear" w:color="auto" w:fill="FFFFFF"/>
        </w:rPr>
        <w:t>“).</w:t>
      </w:r>
    </w:p>
    <w:p w14:paraId="4AE17FD0" w14:textId="297A4541" w:rsidR="00CB18EA" w:rsidRPr="00C61BA5" w:rsidRDefault="00870C6A" w:rsidP="00CB18EA">
      <w:pPr>
        <w:ind w:firstLine="709"/>
        <w:jc w:val="both"/>
      </w:pPr>
      <w:r w:rsidRPr="00C61BA5">
        <w:t>Civilinio kodekso 6.22</w:t>
      </w:r>
      <w:r w:rsidR="00781533" w:rsidRPr="00C61BA5">
        <w:t>8</w:t>
      </w:r>
      <w:r w:rsidR="00781533" w:rsidRPr="00D83FF8">
        <w:rPr>
          <w:vertAlign w:val="superscript"/>
        </w:rPr>
        <w:t>7</w:t>
      </w:r>
      <w:r w:rsidR="00781533" w:rsidRPr="00C61BA5">
        <w:t xml:space="preserve"> straipsnyje įtvirtint</w:t>
      </w:r>
      <w:r w:rsidR="006D572E" w:rsidRPr="00C61BA5">
        <w:t>a</w:t>
      </w:r>
      <w:r w:rsidR="00781533" w:rsidRPr="00C61BA5">
        <w:t>, kokia informacija turi būti pateikia</w:t>
      </w:r>
      <w:r w:rsidR="001005D3" w:rsidRPr="00C61BA5">
        <w:t>m</w:t>
      </w:r>
      <w:r w:rsidR="00781533" w:rsidRPr="00C61BA5">
        <w:t xml:space="preserve">a vartotojams, </w:t>
      </w:r>
      <w:r w:rsidR="00A727F4" w:rsidRPr="00C61BA5">
        <w:t xml:space="preserve">prieš </w:t>
      </w:r>
      <w:r w:rsidR="00781533" w:rsidRPr="00C61BA5">
        <w:t>sudarant</w:t>
      </w:r>
      <w:r w:rsidR="00A727F4" w:rsidRPr="00C61BA5">
        <w:t xml:space="preserve"> nuotolines sutartis. </w:t>
      </w:r>
      <w:r w:rsidR="00CB18EA" w:rsidRPr="00C61BA5">
        <w:t>Civilinio kodekso 6.228</w:t>
      </w:r>
      <w:r w:rsidR="00CB18EA" w:rsidRPr="00C61BA5">
        <w:rPr>
          <w:vertAlign w:val="superscript"/>
        </w:rPr>
        <w:t>8</w:t>
      </w:r>
      <w:r w:rsidR="00CB18EA" w:rsidRPr="00C61BA5">
        <w:t xml:space="preserve"> straipsnis reglamentuoja  nuotolinių sutarčių sudarymo tvarką. Šio straipsnio 1 dalyje numatyta, jog </w:t>
      </w:r>
      <w:r w:rsidR="00CB18EA" w:rsidRPr="00C61BA5">
        <w:rPr>
          <w:i/>
          <w:iCs/>
        </w:rPr>
        <w:t>nuotolinė sutartis yra verslininko ir vartotojo sutartis, sudaroma pagal organizuotą nuotolinio pirkimo</w:t>
      </w:r>
      <w:r w:rsidR="00306F1C" w:rsidRPr="00C61BA5">
        <w:rPr>
          <w:i/>
          <w:iCs/>
        </w:rPr>
        <w:t>–</w:t>
      </w:r>
      <w:r w:rsidR="00CB18EA" w:rsidRPr="00C61BA5">
        <w:rPr>
          <w:i/>
          <w:iCs/>
        </w:rPr>
        <w:t>pardavimo ar paslaugų teikimo sistemą, verslininkui ir vartotojui fiziškai nesant kartu vienoje vietoje ir iki sutarties sudarymo bei sutarties sudarymo metu naudojant tik ryšio priemones</w:t>
      </w:r>
      <w:r w:rsidR="00CB18EA" w:rsidRPr="00C61BA5">
        <w:t xml:space="preserve">. Direktyvos ir Civilinio kodekso prasme ryšio priemonėmis taip pat laikomas ir telefonas, </w:t>
      </w:r>
      <w:r w:rsidR="00306F1C" w:rsidRPr="00C61BA5">
        <w:t>nes</w:t>
      </w:r>
      <w:r w:rsidR="00CB18EA" w:rsidRPr="00C61BA5">
        <w:t xml:space="preserve"> 6.228</w:t>
      </w:r>
      <w:r w:rsidR="00CB18EA" w:rsidRPr="00C61BA5">
        <w:rPr>
          <w:vertAlign w:val="superscript"/>
        </w:rPr>
        <w:t>8</w:t>
      </w:r>
      <w:r w:rsidR="00CB18EA" w:rsidRPr="00C61BA5">
        <w:t> straipsnio 5 dal</w:t>
      </w:r>
      <w:r w:rsidR="00306F1C" w:rsidRPr="00C61BA5">
        <w:t>yje</w:t>
      </w:r>
      <w:r w:rsidR="00CB18EA" w:rsidRPr="00C61BA5">
        <w:t xml:space="preserve"> </w:t>
      </w:r>
      <w:r w:rsidR="00EA6AF8" w:rsidRPr="00C61BA5">
        <w:t xml:space="preserve">yra </w:t>
      </w:r>
      <w:r w:rsidR="00CB18EA" w:rsidRPr="00C61BA5">
        <w:t>detaliai aprašyta nuotolinės sutarties sudarymo telefonu tvarka: „Verslininkas, kuris skambina vartotojui telefonu siekdamas sudaryti nuotolinę sutartį, pokalbio su vartotoju pradžioje privalo atskleisti savo tapatybę (vardą ir pavardę ar pavadinimą) ir, jeigu reikalinga, asmens, kurio vardu jis skambina, tapatybę (vardą ir pavardę ar pavadinimą) ir nurodyti komercinį šio pokalbio tikslą. Jeigu šiuo atveju vartotojas sutinka sudaryti nuotolinę sutartį, verslininkas privalo patvirtinti pasiūlymą vartotojui patvariojoje laikmenoje. Nuotolinė sutartis laikoma sudaryta, kai vartotojas pasirašo pasiūlymą arba išsiunčia verslininkui savo rašytinį sutikimą.“</w:t>
      </w:r>
      <w:r w:rsidR="00C60D66" w:rsidRPr="00C61BA5">
        <w:t xml:space="preserve"> Civilinio kodekso 6.228</w:t>
      </w:r>
      <w:r w:rsidR="00C60D66" w:rsidRPr="00D83FF8">
        <w:rPr>
          <w:vertAlign w:val="superscript"/>
        </w:rPr>
        <w:t>10</w:t>
      </w:r>
      <w:r w:rsidR="009C25AF" w:rsidRPr="00C61BA5">
        <w:t xml:space="preserve"> ir 6.228</w:t>
      </w:r>
      <w:r w:rsidR="009C25AF" w:rsidRPr="00D83FF8">
        <w:rPr>
          <w:vertAlign w:val="superscript"/>
        </w:rPr>
        <w:t>11</w:t>
      </w:r>
      <w:r w:rsidR="009C25AF" w:rsidRPr="00C61BA5">
        <w:t xml:space="preserve"> straipsniuose įtvirtinta vartotojų teisė atsisakyti nuotolinių sutarčių ir tokių sutarčių atsisakymo pasekmės.</w:t>
      </w:r>
    </w:p>
    <w:p w14:paraId="47F13417" w14:textId="5EF3B1C0" w:rsidR="00CB18EA" w:rsidRPr="00D83FF8" w:rsidRDefault="00CB18EA" w:rsidP="00CB18EA">
      <w:pPr>
        <w:ind w:firstLine="709"/>
        <w:jc w:val="both"/>
        <w:rPr>
          <w:lang w:val="en-US"/>
        </w:rPr>
      </w:pPr>
      <w:r w:rsidRPr="00C61BA5">
        <w:t xml:space="preserve"> </w:t>
      </w:r>
      <w:r w:rsidR="00CA68A1" w:rsidRPr="00C61BA5">
        <w:t xml:space="preserve">Nors </w:t>
      </w:r>
      <w:r w:rsidRPr="00C61BA5">
        <w:t>II ir III liberalizavimo etapuose dalyvaus ženkliai didesnis vartotojų skaičius nei I etape</w:t>
      </w:r>
      <w:r w:rsidR="00306F1C" w:rsidRPr="00C61BA5">
        <w:t>, o</w:t>
      </w:r>
      <w:r w:rsidRPr="00C61BA5">
        <w:t xml:space="preserve"> dėl COVID</w:t>
      </w:r>
      <w:r w:rsidRPr="00C61BA5">
        <w:rPr>
          <w:lang w:val="en-US"/>
        </w:rPr>
        <w:t>-19</w:t>
      </w:r>
      <w:r w:rsidRPr="00C61BA5">
        <w:t xml:space="preserve"> pandemijos karantino reikalavimų ribojamas fizinis bei kontaktinis vartotojų aptarnavimas ir ne visi vartotojai turi galimybę naudotis internetu arba neturi elektroninės bankininkystės, kvalifikuoto elektroninio parašo, gyvena toliau nuo regionų centrų</w:t>
      </w:r>
      <w:r w:rsidR="009304E5" w:rsidRPr="00C61BA5">
        <w:t xml:space="preserve">, nesiūloma numatyti kitokios </w:t>
      </w:r>
      <w:r w:rsidR="00297FAA" w:rsidRPr="00C61BA5">
        <w:t xml:space="preserve">(paprastesnės) nuotolinių </w:t>
      </w:r>
      <w:r w:rsidR="009304E5" w:rsidRPr="00C61BA5">
        <w:t>su</w:t>
      </w:r>
      <w:r w:rsidR="00297FAA" w:rsidRPr="00C61BA5">
        <w:t>t</w:t>
      </w:r>
      <w:r w:rsidR="009304E5" w:rsidRPr="00C61BA5">
        <w:t>arčių</w:t>
      </w:r>
      <w:r w:rsidR="006A4BAD" w:rsidRPr="00C61BA5">
        <w:t xml:space="preserve"> </w:t>
      </w:r>
      <w:r w:rsidR="00E72070" w:rsidRPr="00C61BA5">
        <w:t xml:space="preserve">telefonu </w:t>
      </w:r>
      <w:r w:rsidR="006A4BAD" w:rsidRPr="00C61BA5">
        <w:t xml:space="preserve">sudarymo tvarkos, nei numato </w:t>
      </w:r>
      <w:r w:rsidR="009D6B45">
        <w:t>pirmiau nurodytos</w:t>
      </w:r>
      <w:r w:rsidR="009D6B45" w:rsidRPr="00C61BA5">
        <w:t xml:space="preserve"> </w:t>
      </w:r>
      <w:r w:rsidR="006A4BAD" w:rsidRPr="00C61BA5">
        <w:t>Civilinio kodekso nuostatos</w:t>
      </w:r>
      <w:r w:rsidRPr="00C61BA5">
        <w:t xml:space="preserve">. </w:t>
      </w:r>
      <w:r w:rsidR="00B022E9" w:rsidRPr="00C61BA5">
        <w:t>Taigi, EEĮ</w:t>
      </w:r>
      <w:r w:rsidR="00F31D7C" w:rsidRPr="00C61BA5">
        <w:t xml:space="preserve"> 46 straipsnio 1 dalyje siūloma įtvirtinti, kad</w:t>
      </w:r>
      <w:r w:rsidR="000B6471" w:rsidRPr="00C61BA5">
        <w:t xml:space="preserve"> vartotojams gali būti siūloma elektros energijos pirkimo–pardavimo sutartis arba elektros energijos pirkimo–pardavimo ir persiuntimo paslaugos teikimo sutartis</w:t>
      </w:r>
      <w:r w:rsidR="003C483E" w:rsidRPr="00C61BA5">
        <w:t xml:space="preserve"> sudaryti telefonu, tačiau taip pat įtvirtinama, kad</w:t>
      </w:r>
      <w:r w:rsidR="00701508" w:rsidRPr="00C61BA5">
        <w:t xml:space="preserve"> nuotolinių sutarčių telefonu sudarymo tvarką bei kitus reikalavimus tokioms sutartims nustato Lietuvos Respublikos civilinio kodekso 6.228</w:t>
      </w:r>
      <w:r w:rsidR="00701508" w:rsidRPr="00D83FF8">
        <w:rPr>
          <w:vertAlign w:val="superscript"/>
        </w:rPr>
        <w:t>7</w:t>
      </w:r>
      <w:r w:rsidR="00701508" w:rsidRPr="00C61BA5">
        <w:t>, 6.228</w:t>
      </w:r>
      <w:r w:rsidR="00701508" w:rsidRPr="00D83FF8">
        <w:rPr>
          <w:vertAlign w:val="superscript"/>
        </w:rPr>
        <w:t>8</w:t>
      </w:r>
      <w:r w:rsidR="00701508" w:rsidRPr="00C61BA5">
        <w:t>, 6.228</w:t>
      </w:r>
      <w:r w:rsidR="00701508" w:rsidRPr="00D83FF8">
        <w:rPr>
          <w:vertAlign w:val="superscript"/>
        </w:rPr>
        <w:t>10</w:t>
      </w:r>
      <w:r w:rsidR="00701508" w:rsidRPr="00C61BA5">
        <w:t xml:space="preserve"> ir 6.228</w:t>
      </w:r>
      <w:r w:rsidR="00701508" w:rsidRPr="00D83FF8">
        <w:rPr>
          <w:vertAlign w:val="superscript"/>
        </w:rPr>
        <w:t>11</w:t>
      </w:r>
      <w:r w:rsidR="00701508" w:rsidRPr="00C61BA5">
        <w:t xml:space="preserve"> straipsniai</w:t>
      </w:r>
      <w:r w:rsidRPr="00C61BA5">
        <w:t>.</w:t>
      </w:r>
      <w:r w:rsidR="00701508" w:rsidRPr="00C61BA5">
        <w:t xml:space="preserve"> Tokiu </w:t>
      </w:r>
      <w:r w:rsidR="00AA1EC1" w:rsidRPr="00C61BA5">
        <w:t xml:space="preserve">nuo Civilinio kodekso nenukrypstančiu </w:t>
      </w:r>
      <w:r w:rsidR="00701508" w:rsidRPr="00C61BA5">
        <w:t>siūlomu reglamentavimu pirmiausia tiekiama tinkamai apsaugoti vartotojų interesus, kadangi Energetikos ministerija karantino metu buvo gavusi ne vieną skundą</w:t>
      </w:r>
      <w:r w:rsidR="00A04B42" w:rsidRPr="00C61BA5">
        <w:t xml:space="preserve"> dėl vartotojų klaidinimo, kaip jiems paskambinus telefonu buvo tiesiog nurodoma, jog tokia sutartis su vartotojais galės būti sudaryta tik pokalbio telefonu metu. Vėliau kai kurie vartotojai arba iš viso negaudavo galutinių sutarties dokumentų iš tiekėjo, arba</w:t>
      </w:r>
      <w:r w:rsidR="00AA1EC1" w:rsidRPr="00C61BA5">
        <w:t>, anot vartotojų, jie</w:t>
      </w:r>
      <w:r w:rsidR="008313A0" w:rsidRPr="00C61BA5">
        <w:t>ms</w:t>
      </w:r>
      <w:r w:rsidR="00AA1EC1" w:rsidRPr="00C61BA5">
        <w:t xml:space="preserve"> buvo pateikiamos kitokios neva sudarytos sutarties sąlygos, nei būdavo</w:t>
      </w:r>
      <w:r w:rsidR="008313A0" w:rsidRPr="00C61BA5">
        <w:t xml:space="preserve"> </w:t>
      </w:r>
      <w:r w:rsidR="004F7F18" w:rsidRPr="00C61BA5">
        <w:t xml:space="preserve">su vartotojais aptarta telefonu. Liberalesnei sutarčių </w:t>
      </w:r>
      <w:r w:rsidR="00ED2000" w:rsidRPr="00C61BA5">
        <w:t xml:space="preserve">telefonu </w:t>
      </w:r>
      <w:r w:rsidR="004F7F18" w:rsidRPr="00C61BA5">
        <w:t>sudarymo tvarkai, nei numato C</w:t>
      </w:r>
      <w:r w:rsidR="00ED2000" w:rsidRPr="00C61BA5">
        <w:t>ivilinis kodeksas, taip pat nepritarė vartotojų interesams atstovaujančios institucijos (V</w:t>
      </w:r>
      <w:r w:rsidR="00A85CE5" w:rsidRPr="00C61BA5">
        <w:t>alstybinė vartotojų teisių apsaugos tarnyba</w:t>
      </w:r>
      <w:r w:rsidR="00ED2000" w:rsidRPr="00C61BA5">
        <w:t xml:space="preserve">, </w:t>
      </w:r>
      <w:r w:rsidR="00A85CE5" w:rsidRPr="00C61BA5">
        <w:t>Taryba</w:t>
      </w:r>
      <w:r w:rsidR="00DA2D69" w:rsidRPr="00C61BA5">
        <w:t>), taip pat Teisingumo ministerija ir kai kurie nepriklausomi tiekėjai.</w:t>
      </w:r>
    </w:p>
    <w:p w14:paraId="13753FD4" w14:textId="2EAB19D6" w:rsidR="00FC1D0B" w:rsidRPr="00C61BA5" w:rsidRDefault="001005D3" w:rsidP="00442E40">
      <w:pPr>
        <w:ind w:firstLine="709"/>
        <w:jc w:val="both"/>
        <w:rPr>
          <w:color w:val="000000"/>
        </w:rPr>
      </w:pPr>
      <w:r w:rsidRPr="00C61BA5">
        <w:t xml:space="preserve">Įvertinant sudėtingą </w:t>
      </w:r>
      <w:r w:rsidR="002D1B57" w:rsidRPr="00C61BA5">
        <w:t xml:space="preserve">COVID-19 pandemijos </w:t>
      </w:r>
      <w:r w:rsidRPr="00C61BA5">
        <w:t xml:space="preserve">karantino situaciją ir tai, kad kai kuriais atvejais patys </w:t>
      </w:r>
      <w:r w:rsidR="00D91714" w:rsidRPr="00C61BA5">
        <w:t xml:space="preserve">buitiniai </w:t>
      </w:r>
      <w:r w:rsidRPr="00C61BA5">
        <w:t>vartotojai gali būti nepajėgūs patys sudaryti elektros energijos pirkimo–pardavimo sutarties arba elektros energijos pirkimo–pardavimo ir persiuntimo paslaugos teikimo sutarti</w:t>
      </w:r>
      <w:r w:rsidR="00386EB6" w:rsidRPr="00C61BA5">
        <w:t>e</w:t>
      </w:r>
      <w:r w:rsidRPr="00C61BA5">
        <w:t xml:space="preserve">s </w:t>
      </w:r>
      <w:r w:rsidR="00D91714" w:rsidRPr="00C61BA5">
        <w:t xml:space="preserve">su nepriklausomais tiekėjais, </w:t>
      </w:r>
      <w:r w:rsidR="00A46C05" w:rsidRPr="00C61BA5">
        <w:t>siekiama supaprastinti atvejus, kaip už buitinį vartoją sutartį galėtų sudaryti kitas asmuo (pavyz</w:t>
      </w:r>
      <w:r w:rsidR="00AF58CE" w:rsidRPr="00C61BA5">
        <w:t xml:space="preserve">džiui, giminaitis, kaimynas ir pan.) – </w:t>
      </w:r>
      <w:r w:rsidR="008A08BA" w:rsidRPr="00C61BA5">
        <w:t>EEĮ</w:t>
      </w:r>
      <w:r w:rsidR="00CB18EA" w:rsidRPr="00C61BA5">
        <w:t xml:space="preserve"> 46 str</w:t>
      </w:r>
      <w:r w:rsidR="00C33346" w:rsidRPr="00C61BA5">
        <w:t>aipsnio</w:t>
      </w:r>
      <w:r w:rsidR="00CB18EA" w:rsidRPr="00C61BA5">
        <w:t xml:space="preserve"> 2 d</w:t>
      </w:r>
      <w:r w:rsidR="00C33346" w:rsidRPr="00C61BA5">
        <w:t>alį</w:t>
      </w:r>
      <w:r w:rsidR="00CB18EA" w:rsidRPr="00C61BA5">
        <w:t xml:space="preserve"> siūloma papildyti nuostata</w:t>
      </w:r>
      <w:r w:rsidR="00C33346" w:rsidRPr="00C61BA5">
        <w:t>, kad b</w:t>
      </w:r>
      <w:r w:rsidR="00CB18EA" w:rsidRPr="00C61BA5">
        <w:t xml:space="preserve">uitinis vartotojas paprastos rašytinės formos įgaliojimu gali įgalioti kitą fizinį asmenį jo vardu </w:t>
      </w:r>
      <w:r w:rsidR="009A6764" w:rsidRPr="00C61BA5">
        <w:t xml:space="preserve">su nepriklausomu tiekėju </w:t>
      </w:r>
      <w:r w:rsidR="00CB18EA" w:rsidRPr="00C61BA5">
        <w:t>sudaryti elektros energijos pirkimo</w:t>
      </w:r>
      <w:r w:rsidR="003D3177" w:rsidRPr="00C61BA5">
        <w:t>–</w:t>
      </w:r>
      <w:r w:rsidR="00CB18EA" w:rsidRPr="00C61BA5">
        <w:t>pardavimo ir persiuntimo paslaugos teikimo sutartį</w:t>
      </w:r>
      <w:r w:rsidR="001C409B" w:rsidRPr="00C61BA5">
        <w:t xml:space="preserve">. </w:t>
      </w:r>
      <w:r w:rsidR="00CB18EA" w:rsidRPr="00C61BA5">
        <w:t>Civilinio kodekso 2.138 straipsnio 1 dalies 2 punkte numatyta, kad įgaliojimas fizinio asmens vardu atlikti veiksmus, susijusius su juridiniais asmenimis, turi būti patvirtintas notaro</w:t>
      </w:r>
      <w:r w:rsidR="001C409B" w:rsidRPr="00C61BA5">
        <w:t>,</w:t>
      </w:r>
      <w:r w:rsidR="00CB18EA" w:rsidRPr="00C61BA5">
        <w:t xml:space="preserve"> </w:t>
      </w:r>
      <w:r w:rsidR="001C409B" w:rsidRPr="00C61BA5">
        <w:t>tačiau</w:t>
      </w:r>
      <w:r w:rsidR="00CB18EA" w:rsidRPr="00C61BA5">
        <w:t xml:space="preserve"> pati Civilinio kodekso norma numato ir išimtį notaro patvirtintiems įgaliojimams, t. y. turi būti notaro patvirtinami įgaliojimai fizinio asmens vardu atlikti veiksmus, susijusius su juridiniais asmenimis, išskyrus įstatymų numatytus atvejus, kai leidžiama duoti kitokios formos įgaliojimą. Kadangi </w:t>
      </w:r>
      <w:r w:rsidR="00473F6A" w:rsidRPr="00C61BA5">
        <w:t>EEĮ</w:t>
      </w:r>
      <w:r w:rsidR="00CB18EA" w:rsidRPr="00C61BA5">
        <w:t xml:space="preserve"> yra specialus teisės aktas, reglamentuojantis elektros energijos pirkimo–pardavimo teisnius santykius, jame gali būti numatytas kitokios formos fizinių asmenų įgaliojimas, kurio pagrindu būtų galima sudaryti energijos pirkimo–pardavimo sutartį.</w:t>
      </w:r>
    </w:p>
    <w:p w14:paraId="2CA1626D" w14:textId="4302D204" w:rsidR="0095480D" w:rsidRPr="00576980" w:rsidRDefault="001B69BF" w:rsidP="00347123">
      <w:pPr>
        <w:tabs>
          <w:tab w:val="left" w:pos="993"/>
        </w:tabs>
        <w:ind w:firstLine="709"/>
        <w:jc w:val="both"/>
        <w:rPr>
          <w:color w:val="000000"/>
        </w:rPr>
      </w:pPr>
      <w:r w:rsidRPr="00C61BA5">
        <w:t>EEĮ 60 straipsnio</w:t>
      </w:r>
      <w:r w:rsidR="00576980">
        <w:t xml:space="preserve"> 2 dalies </w:t>
      </w:r>
      <w:r w:rsidRPr="00C61BA5">
        <w:t>pakeitimais</w:t>
      </w:r>
      <w:r w:rsidR="00347123" w:rsidRPr="00C61BA5">
        <w:t xml:space="preserve"> siūloma praplėsti skirstomųjų tinklų operatoriaus </w:t>
      </w:r>
      <w:r w:rsidR="00347123" w:rsidRPr="00C61BA5">
        <w:lastRenderedPageBreak/>
        <w:t xml:space="preserve">galimybes vartotojų informavimo srityje ir nustatyti, kad skirstomųjų tinklų operatorius </w:t>
      </w:r>
      <w:r w:rsidR="00347123" w:rsidRPr="00C61BA5">
        <w:rPr>
          <w:color w:val="000000"/>
        </w:rPr>
        <w:t>vartotojų informavimą turi teisę vykdyti ne tik visuomenės informavimo priemonėmis, bet ir kitomis – tiesiogiai į vartotoją nukreiptomis – informavimo priemonėmis</w:t>
      </w:r>
      <w:r w:rsidR="00576980" w:rsidRPr="00576980">
        <w:rPr>
          <w:color w:val="000000"/>
        </w:rPr>
        <w:t xml:space="preserve">, </w:t>
      </w:r>
      <w:r w:rsidR="00611420" w:rsidRPr="00576980">
        <w:rPr>
          <w:color w:val="000000"/>
        </w:rPr>
        <w:t>naudo</w:t>
      </w:r>
      <w:r w:rsidR="00611420">
        <w:rPr>
          <w:color w:val="000000"/>
        </w:rPr>
        <w:t>damas</w:t>
      </w:r>
      <w:r w:rsidR="00611420" w:rsidRPr="00576980">
        <w:rPr>
          <w:color w:val="000000"/>
        </w:rPr>
        <w:t xml:space="preserve"> </w:t>
      </w:r>
      <w:r w:rsidR="00576980" w:rsidRPr="00576980">
        <w:rPr>
          <w:color w:val="000000"/>
        </w:rPr>
        <w:t>vartotojų kontaktinius duomenis</w:t>
      </w:r>
      <w:r w:rsidR="00347123" w:rsidRPr="00576980">
        <w:rPr>
          <w:color w:val="000000"/>
        </w:rPr>
        <w:t>.</w:t>
      </w:r>
    </w:p>
    <w:p w14:paraId="3B5D8A24" w14:textId="5C3D4AC0" w:rsidR="00081240" w:rsidRDefault="0056725F" w:rsidP="00F35F1E">
      <w:pPr>
        <w:tabs>
          <w:tab w:val="left" w:pos="993"/>
        </w:tabs>
        <w:ind w:firstLine="709"/>
        <w:jc w:val="both"/>
        <w:rPr>
          <w:color w:val="000000"/>
        </w:rPr>
      </w:pPr>
      <w:r>
        <w:rPr>
          <w:i/>
          <w:iCs/>
        </w:rPr>
        <w:t xml:space="preserve">4. </w:t>
      </w:r>
      <w:r w:rsidR="0072212D" w:rsidRPr="00C61BA5">
        <w:rPr>
          <w:i/>
          <w:iCs/>
        </w:rPr>
        <w:t>Nuostatos dėl</w:t>
      </w:r>
      <w:r w:rsidR="003028AB" w:rsidRPr="00C61BA5">
        <w:rPr>
          <w:i/>
          <w:iCs/>
        </w:rPr>
        <w:t xml:space="preserve"> buitinių vartotojų ir mažų įmonių </w:t>
      </w:r>
      <w:r w:rsidR="00AA1306" w:rsidRPr="00C61BA5">
        <w:rPr>
          <w:i/>
          <w:iCs/>
        </w:rPr>
        <w:t>vienašališko neatlygintino sutarčių</w:t>
      </w:r>
      <w:r w:rsidR="00FA3D65" w:rsidRPr="00C61BA5">
        <w:rPr>
          <w:i/>
          <w:iCs/>
        </w:rPr>
        <w:t xml:space="preserve"> su nepriklausomais tiekėjais</w:t>
      </w:r>
      <w:r w:rsidR="00AA1306" w:rsidRPr="00C61BA5">
        <w:rPr>
          <w:i/>
          <w:iCs/>
        </w:rPr>
        <w:t xml:space="preserve"> nutraukimo ir </w:t>
      </w:r>
      <w:r w:rsidR="00FA3D65" w:rsidRPr="00C61BA5">
        <w:rPr>
          <w:i/>
          <w:iCs/>
        </w:rPr>
        <w:t>neatlygintin</w:t>
      </w:r>
      <w:r w:rsidR="0095480D" w:rsidRPr="00C61BA5">
        <w:rPr>
          <w:i/>
          <w:iCs/>
        </w:rPr>
        <w:t>o nepriklausomo tiekėjo keitimo.</w:t>
      </w:r>
      <w:r w:rsidR="00031A72" w:rsidRPr="00C61BA5">
        <w:rPr>
          <w:i/>
          <w:iCs/>
        </w:rPr>
        <w:t xml:space="preserve"> </w:t>
      </w:r>
      <w:r w:rsidR="00FB3DC1" w:rsidRPr="00C61BA5">
        <w:t xml:space="preserve">Siekiant tinkamai perkelti Direktyvos 12 straipsnio </w:t>
      </w:r>
      <w:r w:rsidR="003D3D80" w:rsidRPr="00C61BA5">
        <w:t>1</w:t>
      </w:r>
      <w:r w:rsidR="00F441D4">
        <w:t xml:space="preserve"> ir </w:t>
      </w:r>
      <w:r w:rsidR="00FB3DC1" w:rsidRPr="00C61BA5">
        <w:t>2 dal</w:t>
      </w:r>
      <w:r w:rsidR="00F441D4">
        <w:t>is</w:t>
      </w:r>
      <w:r w:rsidR="003D3D80" w:rsidRPr="00C61BA5">
        <w:t xml:space="preserve">, </w:t>
      </w:r>
      <w:r w:rsidR="007125C8" w:rsidRPr="00C61BA5">
        <w:t xml:space="preserve">siūloma tikslinti EEĮ 47 straipsnio 3 dalį, nurodant, kad </w:t>
      </w:r>
      <w:r w:rsidR="00E179AF" w:rsidRPr="00C61BA5">
        <w:t>b</w:t>
      </w:r>
      <w:r w:rsidR="007125C8" w:rsidRPr="00C61BA5">
        <w:t>uitiniai vartotojai ir mažos įmonės</w:t>
      </w:r>
      <w:r w:rsidR="00E179AF" w:rsidRPr="00C61BA5">
        <w:t xml:space="preserve"> </w:t>
      </w:r>
      <w:r w:rsidR="007125C8" w:rsidRPr="00C61BA5">
        <w:t>turi teisę vienašališkai neatlygintinai nutraukti elektros energijos pirkimo</w:t>
      </w:r>
      <w:r w:rsidR="00976B11">
        <w:t>–</w:t>
      </w:r>
      <w:r w:rsidR="007125C8" w:rsidRPr="00C61BA5">
        <w:t>pardavimo sutartį arba elektros energijos pirkimo</w:t>
      </w:r>
      <w:r w:rsidR="00976B11">
        <w:t>–</w:t>
      </w:r>
      <w:r w:rsidR="007125C8" w:rsidRPr="00C61BA5">
        <w:t>pardavimo ir persiuntimo paslaugos teikimo sutartį su nepriklausomu tiekėju, įskaitant neatlygintiną nepriklausomo tiekėjo keitimą. Buitiniai vartotojai ir mažos įmonės apie elektros energijos pirkimo</w:t>
      </w:r>
      <w:r w:rsidR="00976B11">
        <w:t>–</w:t>
      </w:r>
      <w:r w:rsidR="007125C8" w:rsidRPr="00C61BA5">
        <w:t>pardavimo sutarties arba elektros energijos pirkimo</w:t>
      </w:r>
      <w:r w:rsidR="00976B11">
        <w:t>–</w:t>
      </w:r>
      <w:r w:rsidR="007125C8" w:rsidRPr="00C61BA5">
        <w:t xml:space="preserve">pardavimo ir persiuntimo paslaugos teikimo sutarties nutraukimą raštu įspėti nepriklausomą tiekėją </w:t>
      </w:r>
      <w:r w:rsidR="002F712F" w:rsidRPr="00C61BA5">
        <w:t xml:space="preserve">galės </w:t>
      </w:r>
      <w:r w:rsidR="007125C8" w:rsidRPr="00C61BA5">
        <w:t xml:space="preserve">ne vėliau kaip prieš 2 savaites </w:t>
      </w:r>
      <w:r w:rsidR="002F712F" w:rsidRPr="00C61BA5">
        <w:t>(vietoj šiuo metu buvusių 3 savaičių).</w:t>
      </w:r>
      <w:r w:rsidR="00CE5B56" w:rsidRPr="00C61BA5">
        <w:t xml:space="preserve"> Šios nuostatos bus taikomos tik siekiant nutraukti sutartis, sudarytas</w:t>
      </w:r>
      <w:r w:rsidR="00DA506C" w:rsidRPr="00C61BA5">
        <w:t xml:space="preserve"> po įstatymo, kuriais numatomi EEĮ pakeitimai, įsigaliojimo.</w:t>
      </w:r>
    </w:p>
    <w:p w14:paraId="0E896B56" w14:textId="0CB68054" w:rsidR="00081240" w:rsidRPr="00EF5F6D" w:rsidRDefault="00081240" w:rsidP="00081240">
      <w:pPr>
        <w:ind w:firstLine="720"/>
        <w:jc w:val="both"/>
        <w:rPr>
          <w:bCs/>
        </w:rPr>
      </w:pPr>
      <w:r>
        <w:rPr>
          <w:bCs/>
        </w:rPr>
        <w:t xml:space="preserve">Numatoma, kad </w:t>
      </w:r>
      <w:r w:rsidRPr="00EB0D65">
        <w:t xml:space="preserve"> </w:t>
      </w:r>
      <w:r>
        <w:t xml:space="preserve">siūlomos </w:t>
      </w:r>
      <w:r w:rsidRPr="00EB0D65">
        <w:t xml:space="preserve">Elektros energetikos įstatymo 47 straipsnio 3 dalies pirmo sakinio nuostatos </w:t>
      </w:r>
      <w:r>
        <w:t xml:space="preserve">bus </w:t>
      </w:r>
      <w:r w:rsidRPr="00EB0D65">
        <w:t>taikomos tik elektros energijos pirkimo</w:t>
      </w:r>
      <w:r w:rsidR="000206BC">
        <w:t>–</w:t>
      </w:r>
      <w:r w:rsidRPr="00EB0D65">
        <w:t>pardavimo sutarčių arba elektros energijos pirkimo</w:t>
      </w:r>
      <w:r w:rsidR="000206BC">
        <w:t>-</w:t>
      </w:r>
      <w:r w:rsidRPr="00EB0D65">
        <w:t>pardavimo ir persiuntimo paslaugos teikimo sutarčių, sudarytų po šio įstatymo įsigaliojimo, nutraukimui.</w:t>
      </w:r>
    </w:p>
    <w:p w14:paraId="2EDFDAD4" w14:textId="5065C186" w:rsidR="00BC555E" w:rsidRDefault="0056725F" w:rsidP="00347123">
      <w:pPr>
        <w:tabs>
          <w:tab w:val="left" w:pos="993"/>
        </w:tabs>
        <w:ind w:firstLine="709"/>
        <w:jc w:val="both"/>
      </w:pPr>
      <w:r>
        <w:rPr>
          <w:i/>
          <w:iCs/>
        </w:rPr>
        <w:t xml:space="preserve">5. </w:t>
      </w:r>
      <w:r w:rsidR="00BC555E" w:rsidRPr="00D83FF8">
        <w:rPr>
          <w:i/>
          <w:iCs/>
        </w:rPr>
        <w:t>Nuostatos dėl</w:t>
      </w:r>
      <w:r w:rsidR="00E50910" w:rsidRPr="00D83FF8">
        <w:rPr>
          <w:i/>
          <w:iCs/>
        </w:rPr>
        <w:t xml:space="preserve"> liberaliza</w:t>
      </w:r>
      <w:r w:rsidR="001B2394" w:rsidRPr="00C61BA5">
        <w:rPr>
          <w:i/>
          <w:iCs/>
        </w:rPr>
        <w:t>vimo</w:t>
      </w:r>
      <w:r w:rsidR="00E50910" w:rsidRPr="00D83FF8">
        <w:rPr>
          <w:i/>
          <w:iCs/>
        </w:rPr>
        <w:t xml:space="preserve"> proceso vykdymo, laikantis</w:t>
      </w:r>
      <w:r w:rsidR="00900C3C" w:rsidRPr="00D83FF8">
        <w:rPr>
          <w:i/>
          <w:iCs/>
        </w:rPr>
        <w:t xml:space="preserve"> sąžiningos konkurencijos principų.</w:t>
      </w:r>
      <w:r w:rsidR="00900C3C" w:rsidRPr="00C61BA5">
        <w:t xml:space="preserve"> Atsižvelgiant į Lietuvos Respublikos konkurencijos tarybos </w:t>
      </w:r>
      <w:r w:rsidR="000206BC">
        <w:t>pa</w:t>
      </w:r>
      <w:r w:rsidR="00900C3C" w:rsidRPr="00C61BA5">
        <w:t xml:space="preserve">siūlymą, </w:t>
      </w:r>
      <w:r w:rsidR="004E577A" w:rsidRPr="00C61BA5">
        <w:t xml:space="preserve">tikslinamos 43 straipsnio nuostatos. </w:t>
      </w:r>
      <w:r w:rsidR="00ED4BC2" w:rsidRPr="00C61BA5">
        <w:t>Siekiant užkirsti kelią galimiems visuomeninio tiekėjo</w:t>
      </w:r>
      <w:r w:rsidR="00E4221C" w:rsidRPr="00C61BA5">
        <w:t>, kuris kartu yra ir nepriklausomas tiekėjas,</w:t>
      </w:r>
      <w:r w:rsidR="00ED4BC2" w:rsidRPr="00C61BA5">
        <w:t xml:space="preserve"> piktnaudžiavimams, p</w:t>
      </w:r>
      <w:r w:rsidR="00EB1519" w:rsidRPr="00C61BA5">
        <w:t xml:space="preserve">irmiausia 43 straipsnį siūloma papildyti </w:t>
      </w:r>
      <w:r w:rsidR="006D2E25" w:rsidRPr="00C61BA5">
        <w:t>nauja 3</w:t>
      </w:r>
      <w:r w:rsidR="006D2E25" w:rsidRPr="00D83FF8">
        <w:rPr>
          <w:vertAlign w:val="superscript"/>
        </w:rPr>
        <w:t>2</w:t>
      </w:r>
      <w:r w:rsidR="006D2E25" w:rsidRPr="00C61BA5">
        <w:t xml:space="preserve"> dalimi, numatančia</w:t>
      </w:r>
      <w:r w:rsidR="00CE089A" w:rsidRPr="00C61BA5">
        <w:t xml:space="preserve"> </w:t>
      </w:r>
      <w:r w:rsidR="004E2436" w:rsidRPr="00C61BA5">
        <w:t xml:space="preserve">draudimą </w:t>
      </w:r>
      <w:r w:rsidR="00CE089A" w:rsidRPr="00C61BA5">
        <w:t>visuomeniniam tiekėjui vartotojų, kurių duomenys bus perduoti nepriklausomiems tiekėjams, atžvilgiu atlikti bet kokius tiesioginės rinkodaros veiksmus, susijusius su vartotojų skatinimu pasirinkti su visuomeniniu tiekėju susijusį nepriklausomą tiekėją</w:t>
      </w:r>
      <w:r w:rsidR="004E2436" w:rsidRPr="00C61BA5">
        <w:t xml:space="preserve">, kol skirstomųjų tinklų operatorius vartotojų duomenų neperdavė nepriklausomiems tiekėjams. </w:t>
      </w:r>
      <w:r w:rsidR="00ED4BC2" w:rsidRPr="00C61BA5">
        <w:t xml:space="preserve">Taip pat nauja </w:t>
      </w:r>
      <w:r w:rsidR="000F3BA1" w:rsidRPr="00C61BA5">
        <w:t>43 straipsnio 3</w:t>
      </w:r>
      <w:r w:rsidR="000F3BA1" w:rsidRPr="00D83FF8">
        <w:rPr>
          <w:vertAlign w:val="superscript"/>
        </w:rPr>
        <w:t>3</w:t>
      </w:r>
      <w:r w:rsidR="000F3BA1" w:rsidRPr="00C61BA5">
        <w:t xml:space="preserve"> dalimi</w:t>
      </w:r>
      <w:r w:rsidR="009454A1" w:rsidRPr="00C61BA5">
        <w:t xml:space="preserve"> siekiama atskirti </w:t>
      </w:r>
      <w:r w:rsidR="00D45F13" w:rsidRPr="00C61BA5">
        <w:t xml:space="preserve">tos pačios įmonės vykdomas </w:t>
      </w:r>
      <w:r w:rsidR="009454A1" w:rsidRPr="00C61BA5">
        <w:t>visuomeninio tiekėjo veiklas ir nepriklausomo elektros tiekėjo funkcijas</w:t>
      </w:r>
      <w:r w:rsidR="00FE6A03" w:rsidRPr="00C61BA5">
        <w:t xml:space="preserve"> </w:t>
      </w:r>
      <w:r w:rsidR="00864C4F" w:rsidRPr="00C61BA5">
        <w:t>–</w:t>
      </w:r>
      <w:r w:rsidR="00FE6A03" w:rsidRPr="00C61BA5">
        <w:t xml:space="preserve"> </w:t>
      </w:r>
      <w:r w:rsidR="00864C4F" w:rsidRPr="00C61BA5">
        <w:t>įtvirtinama, kad j</w:t>
      </w:r>
      <w:r w:rsidR="00363A9D" w:rsidRPr="00C61BA5">
        <w:t>ei</w:t>
      </w:r>
      <w:r w:rsidR="006B25B4">
        <w:t>gu</w:t>
      </w:r>
      <w:r w:rsidR="00363A9D" w:rsidRPr="00C61BA5">
        <w:t xml:space="preserve"> viena įmonė vykdo visuomeninio teikimo veiklą ir nepriklausomo tiekimo veiklą, tai ši įmonė negali naudoti jokių visuomeninio tiekėjo turimų vartotojų duomenų nepriklausomo tiekimo veiklai</w:t>
      </w:r>
      <w:r w:rsidR="00864C4F" w:rsidRPr="00C61BA5">
        <w:t>. Šių reikalavimų laikymosi priežiūrą</w:t>
      </w:r>
      <w:r w:rsidR="0050313B" w:rsidRPr="00C61BA5">
        <w:t xml:space="preserve"> pagal EEĮ 9 straipsnio 3 dalies ir 4 dalies nuostatas vykdys Taryba.</w:t>
      </w:r>
    </w:p>
    <w:p w14:paraId="2F3E0E3B" w14:textId="4AF087CC" w:rsidR="0035056B" w:rsidRPr="006B7BA1" w:rsidRDefault="0035056B" w:rsidP="00220646">
      <w:pPr>
        <w:pStyle w:val="Style32"/>
        <w:tabs>
          <w:tab w:val="left" w:pos="720"/>
        </w:tabs>
        <w:ind w:firstLine="709"/>
      </w:pPr>
      <w:r w:rsidRPr="006B7BA1">
        <w:t>Įsigaliojus priimt</w:t>
      </w:r>
      <w:r w:rsidR="00E81EEF" w:rsidRPr="006B7BA1">
        <w:t>am</w:t>
      </w:r>
      <w:r w:rsidRPr="006B7BA1">
        <w:t xml:space="preserve"> </w:t>
      </w:r>
      <w:r w:rsidR="00C73DDA" w:rsidRPr="006B7BA1">
        <w:t xml:space="preserve">EEĮ </w:t>
      </w:r>
      <w:r w:rsidRPr="006B7BA1">
        <w:t>projekt</w:t>
      </w:r>
      <w:r w:rsidR="00E81EEF" w:rsidRPr="006B7BA1">
        <w:t>ui</w:t>
      </w:r>
      <w:r w:rsidRPr="006B7BA1">
        <w:t xml:space="preserve"> ir užtikrinus jų tinkamą įgyvendinimą</w:t>
      </w:r>
      <w:r w:rsidR="006739FB" w:rsidRPr="006B7BA1">
        <w:t>,</w:t>
      </w:r>
      <w:r w:rsidRPr="006B7BA1">
        <w:t xml:space="preserve"> vadovaujantis įstatym</w:t>
      </w:r>
      <w:r w:rsidR="004B4DC9">
        <w:t>o</w:t>
      </w:r>
      <w:r w:rsidRPr="006B7BA1">
        <w:t xml:space="preserve"> ir j</w:t>
      </w:r>
      <w:r w:rsidR="004B4DC9">
        <w:t>o</w:t>
      </w:r>
      <w:r w:rsidRPr="006B7BA1">
        <w:t xml:space="preserve"> įgyvendinamųjų teisės aktų reikalavimais, bus pasiektos šios naudos:</w:t>
      </w:r>
    </w:p>
    <w:p w14:paraId="7AB4C40C" w14:textId="10AB6DC3" w:rsidR="0035056B" w:rsidRPr="006B7BA1" w:rsidRDefault="0035056B" w:rsidP="00220646">
      <w:pPr>
        <w:pStyle w:val="Style32"/>
        <w:numPr>
          <w:ilvl w:val="0"/>
          <w:numId w:val="11"/>
        </w:numPr>
        <w:tabs>
          <w:tab w:val="left" w:pos="851"/>
        </w:tabs>
        <w:spacing w:line="240" w:lineRule="auto"/>
        <w:ind w:left="0" w:firstLine="709"/>
      </w:pPr>
      <w:r w:rsidRPr="006B7BA1">
        <w:t xml:space="preserve">užtikrinta Lietuvos Respublikos nacionalinių teisės aktų atitiktis </w:t>
      </w:r>
      <w:r w:rsidR="00583BA1" w:rsidRPr="006B7BA1">
        <w:t xml:space="preserve">atitinkamoms </w:t>
      </w:r>
      <w:r w:rsidR="001E2C6D" w:rsidRPr="006B7BA1">
        <w:t>Direktyvos</w:t>
      </w:r>
      <w:r w:rsidR="00583BA1" w:rsidRPr="006B7BA1">
        <w:t xml:space="preserve"> nuostatoms, susijusioms su elektros rinkos liberalizavimu</w:t>
      </w:r>
      <w:r w:rsidRPr="006B7BA1">
        <w:t>;</w:t>
      </w:r>
    </w:p>
    <w:p w14:paraId="47577506" w14:textId="28F42B0C" w:rsidR="005F5C59" w:rsidRPr="0074703F" w:rsidRDefault="005F5C59" w:rsidP="00700A25">
      <w:pPr>
        <w:pStyle w:val="ListParagraph"/>
        <w:widowControl/>
        <w:numPr>
          <w:ilvl w:val="0"/>
          <w:numId w:val="11"/>
        </w:numPr>
        <w:tabs>
          <w:tab w:val="left" w:pos="851"/>
        </w:tabs>
        <w:autoSpaceDE/>
        <w:autoSpaceDN/>
        <w:adjustRightInd/>
        <w:ind w:left="0" w:firstLine="709"/>
        <w:jc w:val="both"/>
        <w:rPr>
          <w:color w:val="000000"/>
        </w:rPr>
      </w:pPr>
      <w:r w:rsidRPr="006B7BA1">
        <w:t>nepriklausomų elektros energijos tiekėjų pasiūlymų palyginimo priemonė sudarys sąlygas vartotojams nemokamai ir objektyviai palyginti tiekėjų pasiūlymus ir išsirinkti</w:t>
      </w:r>
      <w:r w:rsidRPr="006B7BA1">
        <w:rPr>
          <w:rStyle w:val="normaltextrun"/>
          <w:color w:val="000000"/>
        </w:rPr>
        <w:t xml:space="preserve"> pigiausią </w:t>
      </w:r>
      <w:r w:rsidR="00AC6166">
        <w:rPr>
          <w:rStyle w:val="normaltextrun"/>
          <w:color w:val="000000"/>
        </w:rPr>
        <w:t>ir geriausią</w:t>
      </w:r>
      <w:r w:rsidRPr="006B7BA1">
        <w:rPr>
          <w:rStyle w:val="normaltextrun"/>
          <w:color w:val="000000"/>
        </w:rPr>
        <w:t xml:space="preserve"> pasiūlymą rinkoje pagal jo vartojimo pobūdį</w:t>
      </w:r>
      <w:r w:rsidRPr="006B7BA1">
        <w:t>, skatintų ir pasiūlymų įvairovę</w:t>
      </w:r>
      <w:r w:rsidR="005F5C66">
        <w:t>;</w:t>
      </w:r>
    </w:p>
    <w:p w14:paraId="2850A120" w14:textId="194DEDA9" w:rsidR="0035056B" w:rsidRPr="001E2C6D" w:rsidRDefault="0050188E" w:rsidP="00220646">
      <w:pPr>
        <w:pStyle w:val="Style32"/>
        <w:numPr>
          <w:ilvl w:val="0"/>
          <w:numId w:val="11"/>
        </w:numPr>
        <w:tabs>
          <w:tab w:val="left" w:pos="851"/>
        </w:tabs>
        <w:spacing w:line="240" w:lineRule="auto"/>
        <w:ind w:left="0" w:firstLine="709"/>
      </w:pPr>
      <w:r w:rsidRPr="00C73DDA">
        <w:t>daugiau galimybių vartotojams</w:t>
      </w:r>
      <w:r w:rsidR="00FD5941" w:rsidRPr="00C73DDA">
        <w:t xml:space="preserve">, o kartu ir galimybės nepriklausomiems tiekėjams įgyti klientų, jų tarpusavio santykius reglamentuojant </w:t>
      </w:r>
      <w:r w:rsidR="00E10D2C">
        <w:t>pagal</w:t>
      </w:r>
      <w:r w:rsidR="00E10D2C" w:rsidRPr="00C73DDA">
        <w:t xml:space="preserve"> </w:t>
      </w:r>
      <w:r w:rsidR="00FD5941" w:rsidRPr="00C73DDA">
        <w:t>rinkos dėsni</w:t>
      </w:r>
      <w:r w:rsidR="00E10D2C">
        <w:t>u</w:t>
      </w:r>
      <w:r w:rsidR="00FD5941" w:rsidRPr="00C73DDA">
        <w:t>s</w:t>
      </w:r>
      <w:r w:rsidR="00921C5D" w:rsidRPr="001E2C6D">
        <w:t>;</w:t>
      </w:r>
    </w:p>
    <w:p w14:paraId="0D21DD4D" w14:textId="528A7029" w:rsidR="00921C5D" w:rsidRPr="001E2C6D" w:rsidRDefault="00C4440F" w:rsidP="00220646">
      <w:pPr>
        <w:pStyle w:val="Style32"/>
        <w:numPr>
          <w:ilvl w:val="0"/>
          <w:numId w:val="11"/>
        </w:numPr>
        <w:tabs>
          <w:tab w:val="left" w:pos="851"/>
        </w:tabs>
        <w:spacing w:line="240" w:lineRule="auto"/>
        <w:ind w:left="0" w:firstLine="709"/>
      </w:pPr>
      <w:r w:rsidRPr="001E2C6D">
        <w:t>bus užtikrintas energetikos sektoriaus tolesnis vystymasis</w:t>
      </w:r>
      <w:r w:rsidR="00A534F5" w:rsidRPr="001E2C6D">
        <w:t xml:space="preserve"> ir didesnis Lietuvos Respublikos elektros energijos rinkos konkurencingumas</w:t>
      </w:r>
      <w:r w:rsidR="00276605" w:rsidRPr="001E2C6D">
        <w:t>, dar intensyvesnė konkurencija tarp elektros energijos nepriklausomų tiekėjų ir daugiau vartotojų galės pasirinkti nepriklausomą tiekėją</w:t>
      </w:r>
      <w:r w:rsidR="00A534F5" w:rsidRPr="001E2C6D">
        <w:t>.</w:t>
      </w:r>
    </w:p>
    <w:p w14:paraId="2ACA4811" w14:textId="77777777" w:rsidR="00BE090C" w:rsidRPr="00CA6D4D" w:rsidRDefault="00BE090C" w:rsidP="00D04EB5">
      <w:pPr>
        <w:pStyle w:val="Style32"/>
        <w:widowControl/>
        <w:tabs>
          <w:tab w:val="left" w:pos="720"/>
        </w:tabs>
        <w:spacing w:line="240" w:lineRule="auto"/>
      </w:pPr>
    </w:p>
    <w:p w14:paraId="079D0121" w14:textId="77777777" w:rsidR="00E01B5B" w:rsidRPr="00BF4CDC" w:rsidRDefault="00E01B5B" w:rsidP="00E01B5B">
      <w:pPr>
        <w:ind w:firstLine="709"/>
        <w:jc w:val="both"/>
        <w:rPr>
          <w:b/>
        </w:rPr>
      </w:pPr>
      <w:r w:rsidRPr="00CA6D4D">
        <w:rPr>
          <w:b/>
        </w:rPr>
        <w:t xml:space="preserve">5. Numatomo teisinio reguliavimo poveikio vertinimo rezultatai (jeigu rengiant Įstatymo projektą toks vertinimas turi būti atliktas ir jo rezultatai nepateikiami atskiru dokumentu), galimos neigiamos priimto įstatymo pasekmės ir kokių priemonių reikėtų imtis, kad tokių </w:t>
      </w:r>
      <w:r w:rsidRPr="00BF4CDC">
        <w:rPr>
          <w:b/>
        </w:rPr>
        <w:t>pasekmių būtų išvengta</w:t>
      </w:r>
    </w:p>
    <w:p w14:paraId="2D4111AD" w14:textId="69C579D2" w:rsidR="00E01B5B" w:rsidRPr="00BF4CDC" w:rsidRDefault="00E01B5B" w:rsidP="00E01B5B">
      <w:pPr>
        <w:ind w:firstLine="709"/>
        <w:jc w:val="both"/>
      </w:pPr>
      <w:r w:rsidRPr="00BF4CDC">
        <w:t xml:space="preserve">Priėmus </w:t>
      </w:r>
      <w:r w:rsidR="0011504E" w:rsidRPr="00BF4CDC">
        <w:t>EEĮ</w:t>
      </w:r>
      <w:r w:rsidR="002E0DF9" w:rsidRPr="00BF4CDC">
        <w:t xml:space="preserve"> p</w:t>
      </w:r>
      <w:r w:rsidRPr="00BF4CDC">
        <w:t>rojekt</w:t>
      </w:r>
      <w:r w:rsidR="008B51F9" w:rsidRPr="00BF4CDC">
        <w:t>ą</w:t>
      </w:r>
      <w:r w:rsidRPr="00BF4CDC">
        <w:t xml:space="preserve"> neigiamų pasekmių nenumatoma. </w:t>
      </w:r>
      <w:r w:rsidR="00DB508A" w:rsidRPr="00BF4CDC">
        <w:t xml:space="preserve">Teisinio reguliavimo </w:t>
      </w:r>
      <w:r w:rsidR="00B33136" w:rsidRPr="00BF4CDC">
        <w:t>poveiki</w:t>
      </w:r>
      <w:r w:rsidR="00681E15" w:rsidRPr="00BF4CDC">
        <w:t>o</w:t>
      </w:r>
      <w:r w:rsidR="00B33136" w:rsidRPr="00BF4CDC">
        <w:t xml:space="preserve"> vertinim</w:t>
      </w:r>
      <w:r w:rsidR="0094008B" w:rsidRPr="00BF4CDC">
        <w:t xml:space="preserve">as pateiktas </w:t>
      </w:r>
      <w:r w:rsidR="00DD777E" w:rsidRPr="00BF4CDC">
        <w:t>Numatomo teisinio reguliavimo poveikio vertinimo pažymoje</w:t>
      </w:r>
      <w:r w:rsidR="008B51F9" w:rsidRPr="00BF4CDC">
        <w:t>.</w:t>
      </w:r>
    </w:p>
    <w:p w14:paraId="344FE6A6" w14:textId="77777777" w:rsidR="00E01B5B" w:rsidRPr="00BF4CDC" w:rsidRDefault="00E01B5B" w:rsidP="00E01B5B">
      <w:pPr>
        <w:jc w:val="both"/>
      </w:pPr>
    </w:p>
    <w:p w14:paraId="78504F1C" w14:textId="2B55BF65" w:rsidR="00E01B5B" w:rsidRPr="00BF4CDC" w:rsidRDefault="00E01B5B" w:rsidP="00E01B5B">
      <w:pPr>
        <w:ind w:firstLine="709"/>
        <w:jc w:val="both"/>
        <w:rPr>
          <w:b/>
        </w:rPr>
      </w:pPr>
      <w:r w:rsidRPr="00BF4CDC">
        <w:rPr>
          <w:b/>
        </w:rPr>
        <w:lastRenderedPageBreak/>
        <w:t>6. Kokią įtaką priimt</w:t>
      </w:r>
      <w:r w:rsidR="00915AAC" w:rsidRPr="00BF4CDC">
        <w:rPr>
          <w:b/>
        </w:rPr>
        <w:t>i</w:t>
      </w:r>
      <w:r w:rsidRPr="00BF4CDC">
        <w:rPr>
          <w:b/>
        </w:rPr>
        <w:t xml:space="preserve"> įstatyma</w:t>
      </w:r>
      <w:r w:rsidR="00915AAC" w:rsidRPr="00BF4CDC">
        <w:rPr>
          <w:b/>
        </w:rPr>
        <w:t>i</w:t>
      </w:r>
      <w:r w:rsidRPr="00BF4CDC">
        <w:rPr>
          <w:b/>
        </w:rPr>
        <w:t xml:space="preserve"> turės </w:t>
      </w:r>
      <w:bookmarkStart w:id="2" w:name="_Hlk513022632"/>
      <w:r w:rsidRPr="00BF4CDC">
        <w:rPr>
          <w:b/>
        </w:rPr>
        <w:t>kriminogeninei situacijai, korupcijai</w:t>
      </w:r>
      <w:bookmarkEnd w:id="2"/>
    </w:p>
    <w:p w14:paraId="3BF7D916" w14:textId="0FFCBE7C" w:rsidR="00E01B5B" w:rsidRPr="00BF4CDC" w:rsidRDefault="00E01B5B" w:rsidP="00E01B5B">
      <w:pPr>
        <w:ind w:firstLine="709"/>
      </w:pPr>
      <w:r w:rsidRPr="00BF4CDC">
        <w:t>Priimt</w:t>
      </w:r>
      <w:r w:rsidR="0011504E" w:rsidRPr="00BF4CDC">
        <w:t>as</w:t>
      </w:r>
      <w:r w:rsidRPr="00BF4CDC">
        <w:t xml:space="preserve"> </w:t>
      </w:r>
      <w:r w:rsidR="0011504E" w:rsidRPr="00BF4CDC">
        <w:t xml:space="preserve">EEĮ </w:t>
      </w:r>
      <w:r w:rsidRPr="00BF4CDC">
        <w:t>įtakos kriminogeninei situacijai ir korupcijai neturės.</w:t>
      </w:r>
    </w:p>
    <w:p w14:paraId="2E4FFAD5" w14:textId="77777777" w:rsidR="00E01B5B" w:rsidRPr="00BF4CDC" w:rsidRDefault="00E01B5B" w:rsidP="00E01B5B">
      <w:pPr>
        <w:ind w:firstLine="709"/>
        <w:jc w:val="both"/>
      </w:pPr>
    </w:p>
    <w:p w14:paraId="4D568F0D" w14:textId="678D516F" w:rsidR="00E01B5B" w:rsidRPr="00BF4CDC" w:rsidRDefault="00E01B5B" w:rsidP="00E01B5B">
      <w:pPr>
        <w:ind w:firstLine="709"/>
        <w:jc w:val="both"/>
        <w:rPr>
          <w:b/>
        </w:rPr>
      </w:pPr>
      <w:r w:rsidRPr="00BF4CDC">
        <w:rPr>
          <w:b/>
        </w:rPr>
        <w:t>7. Kaip įstatym</w:t>
      </w:r>
      <w:r w:rsidR="00915AAC" w:rsidRPr="00BF4CDC">
        <w:rPr>
          <w:b/>
        </w:rPr>
        <w:t>ų</w:t>
      </w:r>
      <w:r w:rsidRPr="00BF4CDC">
        <w:rPr>
          <w:b/>
        </w:rPr>
        <w:t xml:space="preserve"> įgyvendinimas atsilieps verslo sąlygoms ir jo plėtrai</w:t>
      </w:r>
    </w:p>
    <w:p w14:paraId="0CBABF1E" w14:textId="0A497F13" w:rsidR="00E01B5B" w:rsidRPr="00BF4CDC" w:rsidRDefault="0011504E" w:rsidP="00E01B5B">
      <w:pPr>
        <w:pStyle w:val="Style32"/>
        <w:widowControl/>
        <w:tabs>
          <w:tab w:val="left" w:pos="816"/>
          <w:tab w:val="left" w:pos="1134"/>
        </w:tabs>
        <w:ind w:firstLine="709"/>
      </w:pPr>
      <w:r w:rsidRPr="00BF4CDC">
        <w:t>EEĮ</w:t>
      </w:r>
      <w:r w:rsidR="004A470B" w:rsidRPr="00BF4CDC">
        <w:t xml:space="preserve"> p</w:t>
      </w:r>
      <w:r w:rsidR="00E01B5B" w:rsidRPr="00BF4CDC">
        <w:t>rojekt</w:t>
      </w:r>
      <w:r w:rsidRPr="00BF4CDC">
        <w:t>o</w:t>
      </w:r>
      <w:r w:rsidR="00F61E27" w:rsidRPr="00BF4CDC">
        <w:t xml:space="preserve"> </w:t>
      </w:r>
      <w:r w:rsidR="00E01B5B" w:rsidRPr="00BF4CDC">
        <w:t>įgyvendinimas turės teigiamą įtaką verslo Lietuvoje sąlygoms ir plėtrai</w:t>
      </w:r>
      <w:r w:rsidR="00835457" w:rsidRPr="00BF4CDC">
        <w:t>.</w:t>
      </w:r>
      <w:r w:rsidR="00FD13D9" w:rsidRPr="00BF4CDC">
        <w:t xml:space="preserve"> Taip pat tikimasi, kad </w:t>
      </w:r>
      <w:r w:rsidRPr="00BF4CDC">
        <w:t>EEĮ</w:t>
      </w:r>
      <w:r w:rsidR="002975E2" w:rsidRPr="00BF4CDC">
        <w:t xml:space="preserve"> </w:t>
      </w:r>
      <w:r w:rsidR="00FD13D9" w:rsidRPr="00BF4CDC">
        <w:t>projekte numatyti pokyčiai ir jų įgyvendinimas turės teigiamą įtaką Lietuvoje vykdomam mažmeninės elektros energijos rinkos liberalizavimui – visi jame dalyvaujantys verslo subjektai (nepriklausomi tiekėjai ir skirstomųjų tinklų operatoriai) turės daugiau laiko sutarčių administravimui ir su juo susijusių procesų koordinavimui</w:t>
      </w:r>
      <w:r w:rsidR="00915AAC" w:rsidRPr="00BF4CDC">
        <w:t>,</w:t>
      </w:r>
      <w:r w:rsidR="00FD13D9" w:rsidRPr="00BF4CDC">
        <w:t xml:space="preserve"> </w:t>
      </w:r>
      <w:r w:rsidR="00915AAC" w:rsidRPr="00BF4CDC">
        <w:t xml:space="preserve">bus sudarytos </w:t>
      </w:r>
      <w:r w:rsidR="00FD13D9" w:rsidRPr="00BF4CDC">
        <w:t>prielaid</w:t>
      </w:r>
      <w:r w:rsidR="00915AAC" w:rsidRPr="00BF4CDC">
        <w:t>o</w:t>
      </w:r>
      <w:r w:rsidR="00FD13D9" w:rsidRPr="00BF4CDC">
        <w:t>s sėkmingam II</w:t>
      </w:r>
      <w:r w:rsidR="00915AAC" w:rsidRPr="00BF4CDC">
        <w:t xml:space="preserve"> </w:t>
      </w:r>
      <w:r w:rsidR="00FD13D9" w:rsidRPr="00BF4CDC">
        <w:t>ir III liberalizavimo etapų įgyvendinimui.</w:t>
      </w:r>
    </w:p>
    <w:p w14:paraId="734289C2" w14:textId="77777777" w:rsidR="00E01B5B" w:rsidRPr="00BF4CDC" w:rsidRDefault="00E01B5B" w:rsidP="00E01B5B">
      <w:pPr>
        <w:jc w:val="both"/>
      </w:pPr>
    </w:p>
    <w:p w14:paraId="5AABC997" w14:textId="2CF41F3C" w:rsidR="00E01B5B" w:rsidRPr="00BF4CDC" w:rsidRDefault="00E01B5B" w:rsidP="00E01B5B">
      <w:pPr>
        <w:ind w:firstLine="709"/>
        <w:jc w:val="both"/>
        <w:rPr>
          <w:b/>
        </w:rPr>
      </w:pPr>
      <w:r w:rsidRPr="00BF4CDC">
        <w:rPr>
          <w:b/>
        </w:rPr>
        <w:t>8. Įstatym</w:t>
      </w:r>
      <w:r w:rsidR="00915AAC" w:rsidRPr="00BF4CDC">
        <w:rPr>
          <w:b/>
        </w:rPr>
        <w:t>ų</w:t>
      </w:r>
      <w:r w:rsidRPr="00BF4CDC">
        <w:rPr>
          <w:b/>
        </w:rPr>
        <w:t xml:space="preserve"> inkorporavimas į teisinę sistemą, kokius teisės aktus būtina priimti, kokius galiojančius teisės aktus reikia pakeisti </w:t>
      </w:r>
      <w:bookmarkStart w:id="3" w:name="_Hlk513463500"/>
      <w:r w:rsidRPr="00BF4CDC">
        <w:rPr>
          <w:b/>
        </w:rPr>
        <w:t>ar pripažinti netekusiais galios</w:t>
      </w:r>
      <w:bookmarkEnd w:id="3"/>
      <w:r w:rsidRPr="00BF4CDC">
        <w:rPr>
          <w:b/>
        </w:rPr>
        <w:t>:</w:t>
      </w:r>
    </w:p>
    <w:p w14:paraId="0B619846" w14:textId="5DA336A6" w:rsidR="00E01B5B" w:rsidRPr="00BF4CDC" w:rsidRDefault="0011504E" w:rsidP="00E01B5B">
      <w:pPr>
        <w:tabs>
          <w:tab w:val="left" w:pos="851"/>
        </w:tabs>
        <w:ind w:firstLine="709"/>
        <w:jc w:val="both"/>
      </w:pPr>
      <w:r w:rsidRPr="00BF4CDC">
        <w:t>EEĮ</w:t>
      </w:r>
      <w:r w:rsidR="00935448" w:rsidRPr="00BF4CDC">
        <w:t xml:space="preserve"> p</w:t>
      </w:r>
      <w:r w:rsidR="00E01B5B" w:rsidRPr="00BF4CDC">
        <w:t>rojekt</w:t>
      </w:r>
      <w:r w:rsidR="007014BA">
        <w:t>e</w:t>
      </w:r>
      <w:r w:rsidR="00E01B5B" w:rsidRPr="00BF4CDC">
        <w:t xml:space="preserve"> </w:t>
      </w:r>
      <w:r w:rsidR="00DA0174" w:rsidRPr="00BF4CDC">
        <w:t>pateikiam</w:t>
      </w:r>
      <w:r w:rsidR="00907B83" w:rsidRPr="00BF4CDC">
        <w:t>i</w:t>
      </w:r>
      <w:r w:rsidR="00DA0174" w:rsidRPr="00BF4CDC">
        <w:t xml:space="preserve"> visi </w:t>
      </w:r>
      <w:r w:rsidR="00907B83" w:rsidRPr="00BF4CDC">
        <w:t xml:space="preserve">reikalingi </w:t>
      </w:r>
      <w:r w:rsidR="00E50114" w:rsidRPr="00BF4CDC">
        <w:t xml:space="preserve">teisės aktų nuostatų </w:t>
      </w:r>
      <w:r w:rsidR="00907B83" w:rsidRPr="00BF4CDC">
        <w:t>pakeitimai</w:t>
      </w:r>
      <w:r w:rsidR="00E50114" w:rsidRPr="00BF4CDC">
        <w:t>, todėl</w:t>
      </w:r>
      <w:r w:rsidR="00915AAC" w:rsidRPr="00BF4CDC">
        <w:t>,</w:t>
      </w:r>
      <w:r w:rsidR="00E50114" w:rsidRPr="00BF4CDC">
        <w:t xml:space="preserve"> </w:t>
      </w:r>
      <w:r w:rsidR="005F0C85" w:rsidRPr="00BF4CDC">
        <w:t>siekiant</w:t>
      </w:r>
      <w:r w:rsidR="00907B83" w:rsidRPr="00BF4CDC" w:rsidDel="00DA0174">
        <w:t xml:space="preserve"> </w:t>
      </w:r>
      <w:r w:rsidR="00E01B5B" w:rsidRPr="00BF4CDC">
        <w:t>siūlomus pakeitimus inkorporuoti į teisinę sistemą, priimti naujų, pakeisti ar pripažinti netekusiais galios galiojančių įstatymų nereikės.</w:t>
      </w:r>
      <w:r w:rsidR="00A54E87" w:rsidRPr="00BF4CDC">
        <w:t xml:space="preserve"> Reikės keisti ir priimti įgyvendinamuosius teisės aktus, nurodytus  aiškinamojo rašto 11 punkte</w:t>
      </w:r>
      <w:r w:rsidRPr="00BF4CDC">
        <w:t>.</w:t>
      </w:r>
    </w:p>
    <w:p w14:paraId="3A1B76EB" w14:textId="77777777" w:rsidR="00E01B5B" w:rsidRPr="00BF4CDC" w:rsidRDefault="00E01B5B" w:rsidP="00E01B5B">
      <w:pPr>
        <w:jc w:val="both"/>
      </w:pPr>
    </w:p>
    <w:p w14:paraId="4AADE5C5" w14:textId="083E8887" w:rsidR="00E01B5B" w:rsidRPr="00BF4CDC" w:rsidRDefault="00E01B5B" w:rsidP="00E01B5B">
      <w:pPr>
        <w:ind w:firstLine="709"/>
        <w:jc w:val="both"/>
        <w:rPr>
          <w:b/>
        </w:rPr>
      </w:pPr>
      <w:r w:rsidRPr="00BF4CDC">
        <w:rPr>
          <w:b/>
        </w:rPr>
        <w:t>9. Ar įstatym</w:t>
      </w:r>
      <w:r w:rsidR="00915AAC" w:rsidRPr="00BF4CDC">
        <w:rPr>
          <w:b/>
        </w:rPr>
        <w:t>ų</w:t>
      </w:r>
      <w:r w:rsidRPr="00BF4CDC">
        <w:rPr>
          <w:b/>
        </w:rPr>
        <w:t xml:space="preserve"> projekta</w:t>
      </w:r>
      <w:r w:rsidR="00915AAC" w:rsidRPr="00BF4CDC">
        <w:rPr>
          <w:b/>
        </w:rPr>
        <w:t>i</w:t>
      </w:r>
      <w:r w:rsidRPr="00BF4CDC">
        <w:rPr>
          <w:b/>
        </w:rPr>
        <w:t xml:space="preserve"> parengtas laikantis Lietuvos Respublikos valstybinės kalbos, Teisėkūros pagrindų įstatymų reikalavimų, o Įstatym</w:t>
      </w:r>
      <w:r w:rsidR="00915AAC" w:rsidRPr="00BF4CDC">
        <w:rPr>
          <w:b/>
        </w:rPr>
        <w:t>ų</w:t>
      </w:r>
      <w:r w:rsidRPr="00BF4CDC">
        <w:rPr>
          <w:b/>
        </w:rPr>
        <w:t xml:space="preserve"> projekt</w:t>
      </w:r>
      <w:r w:rsidR="00915AAC" w:rsidRPr="00BF4CDC">
        <w:rPr>
          <w:b/>
        </w:rPr>
        <w:t>ų</w:t>
      </w:r>
      <w:r w:rsidRPr="00BF4CDC">
        <w:rPr>
          <w:b/>
        </w:rPr>
        <w:t xml:space="preserve"> sąvokos ir jas įvardijantys terminai įvertinti Terminų banko įstatymo ir jo įgyvendinamųjų teisės aktų nustatyta tvarka</w:t>
      </w:r>
    </w:p>
    <w:p w14:paraId="0C548C96" w14:textId="66B3CCEE" w:rsidR="00E01B5B" w:rsidRPr="00BF4CDC" w:rsidRDefault="00F829A5" w:rsidP="00E01B5B">
      <w:pPr>
        <w:ind w:firstLine="709"/>
        <w:jc w:val="both"/>
      </w:pPr>
      <w:r w:rsidRPr="00BF4CDC">
        <w:t>EEĮ</w:t>
      </w:r>
      <w:r w:rsidR="007F78C8" w:rsidRPr="00BF4CDC">
        <w:t xml:space="preserve"> p</w:t>
      </w:r>
      <w:r w:rsidR="00E01B5B" w:rsidRPr="00BF4CDC">
        <w:t>rojekta</w:t>
      </w:r>
      <w:r w:rsidR="00A54E87" w:rsidRPr="00BF4CDC">
        <w:t>s</w:t>
      </w:r>
      <w:r w:rsidR="00E01B5B" w:rsidRPr="00BF4CDC">
        <w:t xml:space="preserve"> parengt</w:t>
      </w:r>
      <w:r w:rsidR="007F78C8" w:rsidRPr="00BF4CDC">
        <w:t>i</w:t>
      </w:r>
      <w:r w:rsidR="00E01B5B" w:rsidRPr="00BF4CDC">
        <w:t xml:space="preserve"> laikantis Lietuvos Respublikos valstybinės kalbos, Lietuvos Respublikos teisėkūros pagrindų įstatymų reikalavimų. </w:t>
      </w:r>
      <w:r w:rsidRPr="00BF4CDC">
        <w:t>EEĮ projekte pateikiama nauja sąvok</w:t>
      </w:r>
      <w:r w:rsidR="007E795F">
        <w:t>ą</w:t>
      </w:r>
      <w:r w:rsidRPr="00BF4CDC">
        <w:t xml:space="preserve"> </w:t>
      </w:r>
      <w:r w:rsidR="007E795F">
        <w:t xml:space="preserve">ir ją </w:t>
      </w:r>
      <w:r w:rsidRPr="00BF4CDC">
        <w:t>įvardijant</w:t>
      </w:r>
      <w:r w:rsidR="001F4806" w:rsidRPr="00BF4CDC">
        <w:t>is</w:t>
      </w:r>
      <w:r w:rsidRPr="00BF4CDC">
        <w:t xml:space="preserve"> termina</w:t>
      </w:r>
      <w:r w:rsidR="001F4806" w:rsidRPr="00BF4CDC">
        <w:t>s</w:t>
      </w:r>
      <w:r w:rsidRPr="00BF4CDC">
        <w:t xml:space="preserve"> įvertint</w:t>
      </w:r>
      <w:r w:rsidR="00F25C56">
        <w:t>i</w:t>
      </w:r>
      <w:r w:rsidRPr="00BF4CDC">
        <w:t xml:space="preserve"> Lietuvos Respublikos terminų banko įstatymo ir jo įgyvendinamųjų teisės aktų nustatyta tvarka.</w:t>
      </w:r>
    </w:p>
    <w:p w14:paraId="22A21E0D" w14:textId="77777777" w:rsidR="00E01B5B" w:rsidRPr="00BF4CDC" w:rsidRDefault="00E01B5B" w:rsidP="00E01B5B">
      <w:pPr>
        <w:ind w:firstLine="709"/>
        <w:jc w:val="both"/>
        <w:rPr>
          <w:b/>
        </w:rPr>
      </w:pPr>
    </w:p>
    <w:p w14:paraId="40679E1B" w14:textId="77B4DDEA" w:rsidR="00E01B5B" w:rsidRPr="00BF4CDC" w:rsidRDefault="00E01B5B" w:rsidP="00E01B5B">
      <w:pPr>
        <w:ind w:firstLine="709"/>
        <w:jc w:val="both"/>
      </w:pPr>
      <w:r w:rsidRPr="00BF4CDC">
        <w:rPr>
          <w:b/>
        </w:rPr>
        <w:t>10. Įstatym</w:t>
      </w:r>
      <w:r w:rsidR="00915AAC" w:rsidRPr="00BF4CDC">
        <w:rPr>
          <w:b/>
        </w:rPr>
        <w:t>ų</w:t>
      </w:r>
      <w:r w:rsidRPr="00BF4CDC">
        <w:rPr>
          <w:b/>
        </w:rPr>
        <w:t xml:space="preserve"> projekt</w:t>
      </w:r>
      <w:r w:rsidR="00915AAC" w:rsidRPr="00BF4CDC">
        <w:rPr>
          <w:b/>
        </w:rPr>
        <w:t>ų</w:t>
      </w:r>
      <w:r w:rsidRPr="00BF4CDC">
        <w:rPr>
          <w:b/>
        </w:rPr>
        <w:t xml:space="preserve"> atitikimas Europos žmogaus teisių ir pagrindinių laisvių apsaugos konvencijos nuostatoms ir Europos Sąjungos dokumentams</w:t>
      </w:r>
    </w:p>
    <w:p w14:paraId="6229534A" w14:textId="0425BE2E" w:rsidR="00E01B5B" w:rsidRPr="00CA6D4D" w:rsidRDefault="00D121E7" w:rsidP="00E01B5B">
      <w:pPr>
        <w:ind w:firstLine="709"/>
        <w:jc w:val="both"/>
      </w:pPr>
      <w:r w:rsidRPr="00BF4CDC">
        <w:t>EEĮ</w:t>
      </w:r>
      <w:r w:rsidR="007F78C8" w:rsidRPr="00BF4CDC">
        <w:t xml:space="preserve"> p</w:t>
      </w:r>
      <w:r w:rsidR="00E01B5B" w:rsidRPr="00BF4CDC">
        <w:t>rojekta</w:t>
      </w:r>
      <w:r w:rsidRPr="00BF4CDC">
        <w:t>s</w:t>
      </w:r>
      <w:r w:rsidR="00E01B5B" w:rsidRPr="00BF4CDC">
        <w:t xml:space="preserve"> neprieštarauja Europos žmogaus teisių ir pagrindinių laisvių apsaugos konvencijos nuostatoms ir Europos Sąjungos dokumentams.</w:t>
      </w:r>
    </w:p>
    <w:p w14:paraId="666D23C9" w14:textId="77777777" w:rsidR="00E01B5B" w:rsidRPr="00CA6D4D" w:rsidRDefault="00E01B5B" w:rsidP="00E01B5B">
      <w:pPr>
        <w:ind w:firstLine="709"/>
        <w:jc w:val="both"/>
      </w:pPr>
    </w:p>
    <w:p w14:paraId="0402B110" w14:textId="70B2412E" w:rsidR="00E01B5B" w:rsidRPr="00CA6D4D" w:rsidRDefault="00E01B5B" w:rsidP="00E01B5B">
      <w:pPr>
        <w:ind w:firstLine="709"/>
        <w:jc w:val="both"/>
        <w:rPr>
          <w:b/>
        </w:rPr>
      </w:pPr>
      <w:r w:rsidRPr="00CA6D4D">
        <w:rPr>
          <w:b/>
        </w:rPr>
        <w:t>11. Jeigu įstatym</w:t>
      </w:r>
      <w:r w:rsidR="00915AAC">
        <w:rPr>
          <w:b/>
        </w:rPr>
        <w:t>ams</w:t>
      </w:r>
      <w:r w:rsidRPr="00CA6D4D">
        <w:rPr>
          <w:b/>
        </w:rPr>
        <w:t xml:space="preserve"> įgyvendinti reikia įgyvendinamųjų teisės aktų, – kas ir kada juos turėtų priimti</w:t>
      </w:r>
    </w:p>
    <w:p w14:paraId="764F5A86" w14:textId="2DF0391A" w:rsidR="00E01B5B" w:rsidRPr="00CA6D4D" w:rsidRDefault="00E01B5B" w:rsidP="00E01B5B">
      <w:pPr>
        <w:ind w:firstLine="709"/>
        <w:jc w:val="both"/>
      </w:pPr>
      <w:r w:rsidRPr="00CA6D4D">
        <w:t xml:space="preserve">Priėmus </w:t>
      </w:r>
      <w:r w:rsidR="00D121E7">
        <w:t>EEĮ</w:t>
      </w:r>
      <w:r w:rsidR="003A220C" w:rsidRPr="00CA6D4D">
        <w:t xml:space="preserve"> p</w:t>
      </w:r>
      <w:r w:rsidRPr="00CA6D4D">
        <w:t>rojekt</w:t>
      </w:r>
      <w:r w:rsidR="000B08DC">
        <w:t>ą</w:t>
      </w:r>
      <w:r w:rsidRPr="00CA6D4D">
        <w:t>, priimt</w:t>
      </w:r>
      <w:r w:rsidR="00103F41" w:rsidRPr="00CA6D4D">
        <w:t>us</w:t>
      </w:r>
      <w:r w:rsidRPr="00CA6D4D">
        <w:t xml:space="preserve"> įstatym</w:t>
      </w:r>
      <w:r w:rsidR="00103F41" w:rsidRPr="00CA6D4D">
        <w:t>us</w:t>
      </w:r>
      <w:r w:rsidRPr="00CA6D4D">
        <w:t xml:space="preserve"> įgyvendinti atitinkamos institucijos </w:t>
      </w:r>
      <w:r w:rsidR="00C9260D" w:rsidRPr="00CA6D4D">
        <w:t xml:space="preserve">iki </w:t>
      </w:r>
      <w:r w:rsidR="00667FF5">
        <w:t xml:space="preserve">įstatymo </w:t>
      </w:r>
      <w:r w:rsidR="00DF2047" w:rsidRPr="00CA6D4D">
        <w:t xml:space="preserve">įsigaliojimo </w:t>
      </w:r>
      <w:r w:rsidRPr="00CA6D4D">
        <w:t>turės pakeisti</w:t>
      </w:r>
      <w:r w:rsidR="00B12BEF" w:rsidRPr="00CA6D4D">
        <w:t xml:space="preserve">, </w:t>
      </w:r>
      <w:r w:rsidR="00915AAC">
        <w:t>pripažinti netekusiais galios</w:t>
      </w:r>
      <w:r w:rsidR="00915AAC" w:rsidRPr="00CA6D4D">
        <w:t xml:space="preserve"> </w:t>
      </w:r>
      <w:r w:rsidRPr="00CA6D4D">
        <w:t>ir</w:t>
      </w:r>
      <w:r w:rsidR="00B12BEF" w:rsidRPr="00CA6D4D">
        <w:t xml:space="preserve"> (ar)</w:t>
      </w:r>
      <w:r w:rsidRPr="00CA6D4D">
        <w:t xml:space="preserve"> priimti jų kompetencijai priskirtus įgyvendinamuosius teisės aktus</w:t>
      </w:r>
      <w:r w:rsidR="00377C58" w:rsidRPr="00CA6D4D">
        <w:t>:</w:t>
      </w:r>
    </w:p>
    <w:p w14:paraId="331710C6" w14:textId="110FC15C" w:rsidR="00377C58" w:rsidRPr="002B2ECF" w:rsidRDefault="00377C58" w:rsidP="00E01B5B">
      <w:pPr>
        <w:ind w:firstLine="709"/>
        <w:jc w:val="both"/>
        <w:rPr>
          <w:b/>
          <w:bCs/>
        </w:rPr>
      </w:pPr>
      <w:r w:rsidRPr="002B2ECF">
        <w:rPr>
          <w:b/>
          <w:bCs/>
        </w:rPr>
        <w:t>Energetikos ministerija:</w:t>
      </w:r>
    </w:p>
    <w:p w14:paraId="0C7C3BED" w14:textId="3525537D" w:rsidR="00794A04" w:rsidRPr="002B2ECF" w:rsidRDefault="007A500B" w:rsidP="00452423">
      <w:pPr>
        <w:pStyle w:val="ListParagraph"/>
        <w:numPr>
          <w:ilvl w:val="0"/>
          <w:numId w:val="2"/>
        </w:numPr>
        <w:tabs>
          <w:tab w:val="left" w:pos="993"/>
        </w:tabs>
        <w:ind w:left="0" w:firstLine="709"/>
        <w:jc w:val="both"/>
      </w:pPr>
      <w:r w:rsidRPr="002B2ECF">
        <w:t xml:space="preserve">pakeisti </w:t>
      </w:r>
      <w:r w:rsidR="00794A04" w:rsidRPr="002B2ECF">
        <w:t>Lietuvos Respublikos energetikos ministro 2010 m. vasario 11 d. įsakym</w:t>
      </w:r>
      <w:r w:rsidR="00415781" w:rsidRPr="002B2ECF">
        <w:t>ą</w:t>
      </w:r>
      <w:r w:rsidR="00794A04" w:rsidRPr="002B2ECF">
        <w:t xml:space="preserve"> Nr.</w:t>
      </w:r>
      <w:r w:rsidR="00415781" w:rsidRPr="002B2ECF">
        <w:t> </w:t>
      </w:r>
      <w:r w:rsidR="00794A04" w:rsidRPr="002B2ECF">
        <w:t>1-38</w:t>
      </w:r>
      <w:r w:rsidRPr="002B2ECF">
        <w:t xml:space="preserve"> „Dėl Elektros energijos tiekimo ir naudojimo taisyklių patvirtin</w:t>
      </w:r>
      <w:r w:rsidR="00415781" w:rsidRPr="002B2ECF">
        <w:t>imo“;</w:t>
      </w:r>
    </w:p>
    <w:p w14:paraId="1DC84983" w14:textId="3AD434E0" w:rsidR="00CC272B" w:rsidRPr="00CA6D4D" w:rsidRDefault="00761F05" w:rsidP="006A4A15">
      <w:pPr>
        <w:pStyle w:val="ListParagraph"/>
        <w:numPr>
          <w:ilvl w:val="0"/>
          <w:numId w:val="2"/>
        </w:numPr>
        <w:tabs>
          <w:tab w:val="left" w:pos="993"/>
        </w:tabs>
        <w:ind w:left="0" w:firstLine="709"/>
        <w:jc w:val="both"/>
      </w:pPr>
      <w:r w:rsidRPr="002B2ECF">
        <w:t xml:space="preserve">pakeisti Lietuvos Respublikos energetikos ministro </w:t>
      </w:r>
      <w:r w:rsidR="00540735" w:rsidRPr="002B2ECF">
        <w:t xml:space="preserve">2020 m. birželio 29 d. </w:t>
      </w:r>
      <w:r w:rsidR="00160E54" w:rsidRPr="002B2ECF">
        <w:t xml:space="preserve">įsakymą </w:t>
      </w:r>
      <w:r w:rsidR="00D36467" w:rsidRPr="002B2ECF">
        <w:t>Nr. 1-162</w:t>
      </w:r>
      <w:r w:rsidR="0009604D" w:rsidRPr="002B2ECF">
        <w:t xml:space="preserve"> „</w:t>
      </w:r>
      <w:r w:rsidR="00FF0A04" w:rsidRPr="005A3850">
        <w:rPr>
          <w:color w:val="000000"/>
        </w:rPr>
        <w:t>Dėl Buitinių vartotojų su tiekėjais sudaromų elektros energijos pirkimo–pardavimo ir persiuntimo paslaugos teikimo sutarčių standartinių sąlygų aprašo patvirtinimo</w:t>
      </w:r>
      <w:r w:rsidR="00D36467" w:rsidRPr="005A3850">
        <w:rPr>
          <w:color w:val="000000"/>
        </w:rPr>
        <w:t>“</w:t>
      </w:r>
      <w:r w:rsidR="00A764C9" w:rsidRPr="002B2ECF">
        <w:t>.</w:t>
      </w:r>
    </w:p>
    <w:p w14:paraId="6EAE0769" w14:textId="462583FA" w:rsidR="00377C58" w:rsidRPr="00CA6D4D" w:rsidRDefault="005218E3" w:rsidP="00E01B5B">
      <w:pPr>
        <w:ind w:firstLine="709"/>
        <w:jc w:val="both"/>
        <w:rPr>
          <w:b/>
          <w:bCs/>
        </w:rPr>
      </w:pPr>
      <w:r>
        <w:rPr>
          <w:b/>
          <w:bCs/>
        </w:rPr>
        <w:t>T</w:t>
      </w:r>
      <w:r w:rsidR="00377C58" w:rsidRPr="00CA6D4D">
        <w:rPr>
          <w:b/>
          <w:bCs/>
        </w:rPr>
        <w:t>aryba</w:t>
      </w:r>
      <w:r w:rsidR="004A3157" w:rsidRPr="00CA6D4D">
        <w:rPr>
          <w:b/>
          <w:bCs/>
        </w:rPr>
        <w:t>:</w:t>
      </w:r>
    </w:p>
    <w:p w14:paraId="510FD5AD" w14:textId="43891D16" w:rsidR="00937D5E" w:rsidRPr="00BC5BF1" w:rsidRDefault="005218E3" w:rsidP="00452423">
      <w:pPr>
        <w:pStyle w:val="ListParagraph"/>
        <w:numPr>
          <w:ilvl w:val="0"/>
          <w:numId w:val="2"/>
        </w:numPr>
        <w:tabs>
          <w:tab w:val="left" w:pos="993"/>
        </w:tabs>
        <w:ind w:left="0" w:firstLine="709"/>
        <w:jc w:val="both"/>
        <w:rPr>
          <w:color w:val="000000"/>
        </w:rPr>
      </w:pPr>
      <w:r>
        <w:rPr>
          <w:bCs/>
        </w:rPr>
        <w:t xml:space="preserve">parengti </w:t>
      </w:r>
      <w:r w:rsidR="00A27271">
        <w:rPr>
          <w:bCs/>
        </w:rPr>
        <w:t>nepriklausomų tiekėjų</w:t>
      </w:r>
      <w:r w:rsidR="00937D5E" w:rsidRPr="003336E7">
        <w:t xml:space="preserve"> palyginimo priemonių patikimumo ženklo suteikimo ir palyginimo priemonių priežiūros tvarką</w:t>
      </w:r>
      <w:r w:rsidR="00BC5BF1" w:rsidRPr="003336E7">
        <w:t>;</w:t>
      </w:r>
    </w:p>
    <w:p w14:paraId="5CEF4B89" w14:textId="7E2DBC51" w:rsidR="000431DC" w:rsidRPr="003336E7" w:rsidRDefault="005218E3" w:rsidP="00452423">
      <w:pPr>
        <w:pStyle w:val="ListParagraph"/>
        <w:numPr>
          <w:ilvl w:val="0"/>
          <w:numId w:val="2"/>
        </w:numPr>
        <w:tabs>
          <w:tab w:val="left" w:pos="993"/>
        </w:tabs>
        <w:ind w:left="0" w:firstLine="709"/>
        <w:jc w:val="both"/>
        <w:rPr>
          <w:color w:val="000000"/>
        </w:rPr>
      </w:pPr>
      <w:r>
        <w:rPr>
          <w:bCs/>
        </w:rPr>
        <w:t xml:space="preserve">parengti </w:t>
      </w:r>
      <w:r w:rsidR="00A27271">
        <w:rPr>
          <w:bCs/>
        </w:rPr>
        <w:t>nepriklausomų tiekėjų</w:t>
      </w:r>
      <w:r w:rsidR="00E81E61" w:rsidRPr="00E81E61">
        <w:rPr>
          <w:bCs/>
        </w:rPr>
        <w:t xml:space="preserve"> palyginimo priemonei teikiamos informacijos apie tiekimo ir kitų paslaugų pasiūlymų, įskaitant pasiūlymus kintamosios kainos sutartims sudaryti, teikimo tvarką, </w:t>
      </w:r>
      <w:r w:rsidR="00E81E61" w:rsidRPr="003336E7">
        <w:rPr>
          <w:bCs/>
        </w:rPr>
        <w:t>apimtį</w:t>
      </w:r>
      <w:r w:rsidR="00E81E61" w:rsidRPr="00E81E61">
        <w:rPr>
          <w:bCs/>
        </w:rPr>
        <w:t>, terminus, ir (ar) periodiškumą</w:t>
      </w:r>
      <w:r w:rsidR="005A47A0">
        <w:rPr>
          <w:bCs/>
        </w:rPr>
        <w:t>.</w:t>
      </w:r>
    </w:p>
    <w:p w14:paraId="60264C0B" w14:textId="77777777" w:rsidR="00000BF4" w:rsidRPr="00CA6D4D" w:rsidRDefault="00000BF4" w:rsidP="00E01B5B">
      <w:pPr>
        <w:jc w:val="both"/>
      </w:pPr>
    </w:p>
    <w:p w14:paraId="6ED7BB14" w14:textId="1832192D" w:rsidR="00E01B5B" w:rsidRDefault="00E01B5B" w:rsidP="00E01B5B">
      <w:pPr>
        <w:ind w:firstLine="709"/>
        <w:jc w:val="both"/>
        <w:rPr>
          <w:b/>
        </w:rPr>
      </w:pPr>
      <w:r w:rsidRPr="00CA6D4D">
        <w:rPr>
          <w:b/>
        </w:rPr>
        <w:t>12. Kiek valstybės, savivaldybių biudžetų ir kitų valstybės įsteigtų fondų lėšų prireiks įstatymui įgyvendinti, ar bus galima sutaupyti</w:t>
      </w:r>
    </w:p>
    <w:p w14:paraId="76C19ED7" w14:textId="1C605314" w:rsidR="00C86E10" w:rsidRPr="00491648" w:rsidRDefault="00C86E10" w:rsidP="00C86E10">
      <w:pPr>
        <w:ind w:firstLine="709"/>
        <w:jc w:val="both"/>
        <w:rPr>
          <w:b/>
        </w:rPr>
      </w:pPr>
      <w:r>
        <w:t>B</w:t>
      </w:r>
      <w:r w:rsidRPr="00491648">
        <w:t xml:space="preserve">iudžetų ir kitų valstybės įsteigtų fondų lėšų </w:t>
      </w:r>
      <w:r w:rsidR="00E6712E">
        <w:t>EEĮ</w:t>
      </w:r>
      <w:r w:rsidRPr="00491648">
        <w:t xml:space="preserve"> projekto įgyvendinimas nepareikalaus.</w:t>
      </w:r>
    </w:p>
    <w:p w14:paraId="4B68B729" w14:textId="77777777" w:rsidR="00783057" w:rsidRPr="00CA6D4D" w:rsidRDefault="00783057" w:rsidP="00E01B5B">
      <w:pPr>
        <w:jc w:val="both"/>
      </w:pPr>
    </w:p>
    <w:p w14:paraId="640C0476" w14:textId="77777777" w:rsidR="00E01B5B" w:rsidRPr="00D57C8C" w:rsidRDefault="00E01B5B" w:rsidP="00E01B5B">
      <w:pPr>
        <w:ind w:firstLine="709"/>
        <w:jc w:val="both"/>
      </w:pPr>
      <w:r w:rsidRPr="00D57C8C">
        <w:rPr>
          <w:b/>
        </w:rPr>
        <w:t>13. Įstatymo projekto rengimo metu gauti specialistų vertinimai ir išvados</w:t>
      </w:r>
    </w:p>
    <w:p w14:paraId="078B8FF0" w14:textId="45338795" w:rsidR="00945902" w:rsidRPr="00CA6D4D" w:rsidRDefault="00E6712E" w:rsidP="00945902">
      <w:pPr>
        <w:tabs>
          <w:tab w:val="left" w:pos="993"/>
        </w:tabs>
        <w:spacing w:line="252" w:lineRule="auto"/>
        <w:ind w:firstLine="709"/>
        <w:jc w:val="both"/>
      </w:pPr>
      <w:r w:rsidRPr="00D57C8C">
        <w:rPr>
          <w:color w:val="000000"/>
        </w:rPr>
        <w:t xml:space="preserve">EEĮ </w:t>
      </w:r>
      <w:r w:rsidR="00E01B5B" w:rsidRPr="00D57C8C">
        <w:rPr>
          <w:color w:val="000000"/>
        </w:rPr>
        <w:t>projekt</w:t>
      </w:r>
      <w:r w:rsidRPr="00D57C8C">
        <w:rPr>
          <w:color w:val="000000"/>
        </w:rPr>
        <w:t>o</w:t>
      </w:r>
      <w:r w:rsidR="00E01B5B" w:rsidRPr="00D57C8C">
        <w:rPr>
          <w:color w:val="000000"/>
        </w:rPr>
        <w:t xml:space="preserve"> rengimo metu konsultuotasi su </w:t>
      </w:r>
      <w:r w:rsidR="00AC54D9">
        <w:rPr>
          <w:color w:val="000000"/>
        </w:rPr>
        <w:t>T</w:t>
      </w:r>
      <w:r w:rsidR="00E01B5B" w:rsidRPr="00D57C8C">
        <w:rPr>
          <w:color w:val="000000"/>
        </w:rPr>
        <w:t>arybos</w:t>
      </w:r>
      <w:r w:rsidR="00945902" w:rsidRPr="00D57C8C">
        <w:t xml:space="preserve"> ekspertais</w:t>
      </w:r>
      <w:r w:rsidR="00E01B5B" w:rsidRPr="00D57C8C">
        <w:rPr>
          <w:color w:val="000000"/>
        </w:rPr>
        <w:t>, elektros tinklų operatorių specialistais.</w:t>
      </w:r>
    </w:p>
    <w:p w14:paraId="676AAB0F" w14:textId="77777777" w:rsidR="00E01B5B" w:rsidRPr="00CA6D4D" w:rsidRDefault="00E01B5B" w:rsidP="00E01B5B">
      <w:pPr>
        <w:ind w:firstLine="709"/>
        <w:jc w:val="both"/>
      </w:pPr>
    </w:p>
    <w:p w14:paraId="02315477" w14:textId="77777777" w:rsidR="00E01B5B" w:rsidRPr="00CA6D4D" w:rsidRDefault="00E01B5B" w:rsidP="00E01B5B">
      <w:pPr>
        <w:ind w:firstLine="709"/>
        <w:jc w:val="both"/>
      </w:pPr>
      <w:r w:rsidRPr="00CA6D4D">
        <w:rPr>
          <w:b/>
        </w:rPr>
        <w:t>14. Reikšminiai žodžiai, kurių reikia šiam įstatymo projektui įtraukti į kompiuterinę paieškos sistemą, įskaitant Europos žodyno „Eurovoc“ terminus, temas bei sritis</w:t>
      </w:r>
    </w:p>
    <w:p w14:paraId="39820FEE" w14:textId="6524364B" w:rsidR="00E01B5B" w:rsidRPr="00CA6D4D" w:rsidRDefault="00E01B5B" w:rsidP="00E01B5B">
      <w:pPr>
        <w:ind w:firstLine="709"/>
        <w:jc w:val="both"/>
        <w:rPr>
          <w:bCs/>
          <w:i/>
          <w:iCs/>
          <w:color w:val="000000"/>
        </w:rPr>
      </w:pPr>
      <w:r w:rsidRPr="00CA6D4D">
        <w:t xml:space="preserve">Reikšminiai </w:t>
      </w:r>
      <w:r w:rsidR="00347F1B">
        <w:t xml:space="preserve">EEĮ </w:t>
      </w:r>
      <w:r w:rsidR="00A63B80">
        <w:t>p</w:t>
      </w:r>
      <w:r w:rsidRPr="00CA6D4D">
        <w:t xml:space="preserve">rojekto žodžiai yra </w:t>
      </w:r>
      <w:r w:rsidR="00F1622D" w:rsidRPr="00CA6D4D">
        <w:rPr>
          <w:i/>
          <w:iCs/>
        </w:rPr>
        <w:t>vartotojų teisės</w:t>
      </w:r>
      <w:r w:rsidR="00BC5D3D">
        <w:rPr>
          <w:i/>
          <w:iCs/>
        </w:rPr>
        <w:t xml:space="preserve">, </w:t>
      </w:r>
      <w:r w:rsidR="00BC5D3D" w:rsidRPr="00A060F4">
        <w:rPr>
          <w:i/>
          <w:iCs/>
        </w:rPr>
        <w:t>visuomeninis tiekimas</w:t>
      </w:r>
      <w:r w:rsidR="00A060F4" w:rsidRPr="00A060F4">
        <w:rPr>
          <w:i/>
          <w:iCs/>
        </w:rPr>
        <w:t>, tiekėjas</w:t>
      </w:r>
      <w:r w:rsidR="00B753AD">
        <w:rPr>
          <w:i/>
          <w:iCs/>
        </w:rPr>
        <w:t xml:space="preserve">, nepriklausomų tiekėjų </w:t>
      </w:r>
      <w:r w:rsidR="00525EBE">
        <w:rPr>
          <w:i/>
          <w:iCs/>
        </w:rPr>
        <w:t xml:space="preserve">pasiūlymų palyginimo priemonė, </w:t>
      </w:r>
      <w:r w:rsidR="00A40946">
        <w:rPr>
          <w:i/>
          <w:iCs/>
        </w:rPr>
        <w:t>elektros energijos tiekimas pagal kintamo</w:t>
      </w:r>
      <w:r w:rsidR="00265F7B">
        <w:rPr>
          <w:i/>
          <w:iCs/>
        </w:rPr>
        <w:t>sios kainos sutartį</w:t>
      </w:r>
      <w:r w:rsidR="008C7132" w:rsidRPr="00CA6D4D">
        <w:rPr>
          <w:i/>
          <w:iCs/>
        </w:rPr>
        <w:t>.</w:t>
      </w:r>
    </w:p>
    <w:p w14:paraId="4DA9E7DE" w14:textId="77777777" w:rsidR="00E01B5B" w:rsidRPr="00CA6D4D" w:rsidRDefault="00E01B5B" w:rsidP="00E01B5B">
      <w:pPr>
        <w:ind w:firstLine="709"/>
        <w:jc w:val="both"/>
      </w:pPr>
    </w:p>
    <w:p w14:paraId="0A31084B" w14:textId="77777777" w:rsidR="00E01B5B" w:rsidRPr="00CA6D4D" w:rsidRDefault="00E01B5B" w:rsidP="00E01B5B">
      <w:pPr>
        <w:ind w:firstLine="709"/>
        <w:jc w:val="both"/>
        <w:rPr>
          <w:b/>
        </w:rPr>
      </w:pPr>
      <w:r w:rsidRPr="00CA6D4D">
        <w:rPr>
          <w:b/>
        </w:rPr>
        <w:t>15. Kiti, iniciatorių nuomone, reikalingi pagrindimai ir paaiškinimai</w:t>
      </w:r>
    </w:p>
    <w:p w14:paraId="1617D427" w14:textId="77777777" w:rsidR="00E01B5B" w:rsidRPr="00CA6D4D" w:rsidRDefault="00E01B5B" w:rsidP="00E01B5B">
      <w:pPr>
        <w:ind w:firstLine="709"/>
        <w:jc w:val="both"/>
      </w:pPr>
      <w:r w:rsidRPr="00CA6D4D">
        <w:t>Nėra.</w:t>
      </w:r>
    </w:p>
    <w:p w14:paraId="51CE0FCC" w14:textId="77777777" w:rsidR="00E01B5B" w:rsidRPr="00CA6D4D" w:rsidRDefault="00E01B5B" w:rsidP="00E01B5B">
      <w:pPr>
        <w:ind w:firstLine="709"/>
        <w:jc w:val="center"/>
      </w:pPr>
      <w:r w:rsidRPr="00CA6D4D">
        <w:t>_________________</w:t>
      </w:r>
    </w:p>
    <w:p w14:paraId="33E16000" w14:textId="77777777" w:rsidR="00733EAF" w:rsidRPr="00CA6D4D" w:rsidRDefault="00733EAF" w:rsidP="003521E7"/>
    <w:sectPr w:rsidR="00733EAF" w:rsidRPr="00CA6D4D" w:rsidSect="000C3816">
      <w:headerReference w:type="default" r:id="rId14"/>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AB4846" w14:textId="77777777" w:rsidR="00FC3135" w:rsidRDefault="00FC3135" w:rsidP="008B6949">
      <w:r>
        <w:separator/>
      </w:r>
    </w:p>
  </w:endnote>
  <w:endnote w:type="continuationSeparator" w:id="0">
    <w:p w14:paraId="7FF9ED6A" w14:textId="77777777" w:rsidR="00FC3135" w:rsidRDefault="00FC3135" w:rsidP="008B6949">
      <w:r>
        <w:continuationSeparator/>
      </w:r>
    </w:p>
  </w:endnote>
  <w:endnote w:type="continuationNotice" w:id="1">
    <w:p w14:paraId="129F6D43" w14:textId="77777777" w:rsidR="00FC3135" w:rsidRDefault="00FC31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B078FF" w14:textId="77777777" w:rsidR="00FC3135" w:rsidRDefault="00FC3135" w:rsidP="008B6949">
      <w:r>
        <w:separator/>
      </w:r>
    </w:p>
  </w:footnote>
  <w:footnote w:type="continuationSeparator" w:id="0">
    <w:p w14:paraId="5FAD6569" w14:textId="77777777" w:rsidR="00FC3135" w:rsidRDefault="00FC3135" w:rsidP="008B6949">
      <w:r>
        <w:continuationSeparator/>
      </w:r>
    </w:p>
  </w:footnote>
  <w:footnote w:type="continuationNotice" w:id="1">
    <w:p w14:paraId="31D512CC" w14:textId="77777777" w:rsidR="00FC3135" w:rsidRDefault="00FC3135"/>
  </w:footnote>
  <w:footnote w:id="2">
    <w:p w14:paraId="251DDFAE" w14:textId="356A05C2" w:rsidR="00FC6F56" w:rsidRDefault="00FC6F56" w:rsidP="00BF72AC">
      <w:pPr>
        <w:jc w:val="both"/>
      </w:pPr>
      <w:r>
        <w:rPr>
          <w:rStyle w:val="FootnoteReference"/>
        </w:rPr>
        <w:footnoteRef/>
      </w:r>
      <w:r w:rsidRPr="00F32016">
        <w:rPr>
          <w:color w:val="000000"/>
          <w:sz w:val="20"/>
          <w:szCs w:val="20"/>
        </w:rPr>
        <w:t xml:space="preserve">Liberalizavimo etapai pasirinkti </w:t>
      </w:r>
      <w:r w:rsidRPr="00F46900">
        <w:rPr>
          <w:sz w:val="20"/>
          <w:szCs w:val="20"/>
        </w:rPr>
        <w:t>pagal visuomeninio tiekimo vartotojų grupes priklausomai nuo faktinio elektros energijos metinio suvartojimo vartotojo objekte</w:t>
      </w:r>
      <w:r w:rsidRPr="00F46900">
        <w:rPr>
          <w:color w:val="000000"/>
          <w:sz w:val="20"/>
          <w:szCs w:val="20"/>
        </w:rPr>
        <w:t>.</w:t>
      </w:r>
      <w:r w:rsidRPr="00F32016">
        <w:rPr>
          <w:color w:val="000000"/>
          <w:sz w:val="20"/>
          <w:szCs w:val="20"/>
        </w:rPr>
        <w:t xml:space="preserve"> Į </w:t>
      </w:r>
      <w:r>
        <w:rPr>
          <w:color w:val="000000"/>
          <w:sz w:val="20"/>
          <w:szCs w:val="20"/>
        </w:rPr>
        <w:t>I</w:t>
      </w:r>
      <w:r w:rsidRPr="00F32016">
        <w:rPr>
          <w:color w:val="000000"/>
          <w:sz w:val="20"/>
          <w:szCs w:val="20"/>
        </w:rPr>
        <w:t xml:space="preserve"> ir </w:t>
      </w:r>
      <w:r>
        <w:rPr>
          <w:color w:val="000000"/>
          <w:sz w:val="20"/>
          <w:szCs w:val="20"/>
        </w:rPr>
        <w:t>II</w:t>
      </w:r>
      <w:r w:rsidRPr="00F32016">
        <w:rPr>
          <w:color w:val="000000"/>
          <w:sz w:val="20"/>
          <w:szCs w:val="20"/>
        </w:rPr>
        <w:t xml:space="preserve"> etapų liberalizavimą įtrauk</w:t>
      </w:r>
      <w:r>
        <w:rPr>
          <w:color w:val="000000"/>
          <w:sz w:val="20"/>
          <w:szCs w:val="20"/>
        </w:rPr>
        <w:t>t</w:t>
      </w:r>
      <w:r w:rsidRPr="00F32016">
        <w:rPr>
          <w:color w:val="000000"/>
          <w:sz w:val="20"/>
          <w:szCs w:val="20"/>
        </w:rPr>
        <w:t xml:space="preserve">i tik tie elektros energijos vartotojai, kurių metinis elektros energijos suvartojimas yra didžiausias, – vartotojai, kurie dėl didelio metinio elektros energijos suvartojimo turėtų būti suinteresuoti ieškoti alternatyvaus elektros energijos tiekėjo, galinčio pasiūlyti tokiam vartotojui konkurencingiausią elektros energijos kainą. </w:t>
      </w:r>
      <w:r>
        <w:rPr>
          <w:color w:val="000000"/>
          <w:sz w:val="20"/>
          <w:szCs w:val="20"/>
        </w:rPr>
        <w:t xml:space="preserve">Atitinkamai </w:t>
      </w:r>
      <w:r w:rsidRPr="000425AC">
        <w:rPr>
          <w:bCs/>
          <w:color w:val="000000"/>
          <w:sz w:val="20"/>
          <w:szCs w:val="20"/>
          <w:lang w:eastAsia="ar-SA"/>
        </w:rPr>
        <w:t>I etapas</w:t>
      </w:r>
      <w:r>
        <w:rPr>
          <w:bCs/>
          <w:color w:val="000000"/>
          <w:sz w:val="20"/>
          <w:szCs w:val="20"/>
          <w:lang w:eastAsia="ar-SA"/>
        </w:rPr>
        <w:t xml:space="preserve"> –</w:t>
      </w:r>
      <w:r w:rsidRPr="000425AC">
        <w:rPr>
          <w:bCs/>
          <w:color w:val="000000"/>
          <w:sz w:val="20"/>
          <w:szCs w:val="20"/>
          <w:lang w:eastAsia="ar-SA"/>
        </w:rPr>
        <w:t xml:space="preserve"> </w:t>
      </w:r>
      <w:r>
        <w:rPr>
          <w:bCs/>
          <w:color w:val="000000"/>
          <w:sz w:val="20"/>
          <w:szCs w:val="20"/>
          <w:lang w:eastAsia="ar-SA"/>
        </w:rPr>
        <w:t xml:space="preserve">apie 98 tūkst. </w:t>
      </w:r>
      <w:r w:rsidRPr="000425AC">
        <w:rPr>
          <w:bCs/>
          <w:color w:val="000000"/>
          <w:sz w:val="20"/>
          <w:szCs w:val="20"/>
          <w:lang w:eastAsia="ar-SA"/>
        </w:rPr>
        <w:t>vartotojų</w:t>
      </w:r>
      <w:r>
        <w:rPr>
          <w:bCs/>
          <w:color w:val="000000"/>
          <w:sz w:val="20"/>
          <w:szCs w:val="20"/>
          <w:lang w:eastAsia="ar-SA"/>
        </w:rPr>
        <w:t xml:space="preserve"> objektų</w:t>
      </w:r>
      <w:r w:rsidRPr="000425AC">
        <w:rPr>
          <w:bCs/>
          <w:color w:val="000000"/>
          <w:sz w:val="20"/>
          <w:szCs w:val="20"/>
          <w:lang w:eastAsia="ar-SA"/>
        </w:rPr>
        <w:t>, II etapas</w:t>
      </w:r>
      <w:r>
        <w:rPr>
          <w:bCs/>
          <w:color w:val="000000"/>
          <w:sz w:val="20"/>
          <w:szCs w:val="20"/>
          <w:lang w:val="en-US" w:eastAsia="ar-SA"/>
        </w:rPr>
        <w:t xml:space="preserve"> – 730 </w:t>
      </w:r>
      <w:r>
        <w:rPr>
          <w:bCs/>
          <w:color w:val="000000"/>
          <w:sz w:val="20"/>
          <w:szCs w:val="20"/>
          <w:lang w:eastAsia="ar-SA"/>
        </w:rPr>
        <w:t>tūkst.</w:t>
      </w:r>
      <w:r w:rsidRPr="000425AC">
        <w:rPr>
          <w:bCs/>
          <w:color w:val="000000"/>
          <w:sz w:val="20"/>
          <w:szCs w:val="20"/>
          <w:lang w:eastAsia="ar-SA"/>
        </w:rPr>
        <w:t xml:space="preserve"> vartotojų</w:t>
      </w:r>
      <w:r>
        <w:rPr>
          <w:bCs/>
          <w:color w:val="000000"/>
          <w:sz w:val="20"/>
          <w:szCs w:val="20"/>
          <w:lang w:eastAsia="ar-SA"/>
        </w:rPr>
        <w:t xml:space="preserve"> objektų</w:t>
      </w:r>
      <w:r w:rsidRPr="000425AC">
        <w:rPr>
          <w:bCs/>
          <w:color w:val="000000"/>
          <w:sz w:val="20"/>
          <w:szCs w:val="20"/>
          <w:lang w:eastAsia="ar-SA"/>
        </w:rPr>
        <w:t>, III etapas</w:t>
      </w:r>
      <w:r>
        <w:rPr>
          <w:bCs/>
          <w:color w:val="000000"/>
          <w:sz w:val="20"/>
          <w:szCs w:val="20"/>
          <w:lang w:eastAsia="ar-SA"/>
        </w:rPr>
        <w:t xml:space="preserve"> –</w:t>
      </w:r>
      <w:r w:rsidRPr="000425AC">
        <w:rPr>
          <w:bCs/>
          <w:color w:val="000000"/>
          <w:sz w:val="20"/>
          <w:szCs w:val="20"/>
          <w:lang w:eastAsia="ar-SA"/>
        </w:rPr>
        <w:t xml:space="preserve"> </w:t>
      </w:r>
      <w:r>
        <w:rPr>
          <w:bCs/>
          <w:color w:val="000000"/>
          <w:sz w:val="20"/>
          <w:szCs w:val="20"/>
          <w:lang w:val="en-US" w:eastAsia="ar-SA"/>
        </w:rPr>
        <w:t>800 tūkst.</w:t>
      </w:r>
      <w:r w:rsidRPr="000425AC">
        <w:rPr>
          <w:bCs/>
          <w:color w:val="000000"/>
          <w:sz w:val="20"/>
          <w:szCs w:val="20"/>
          <w:lang w:eastAsia="ar-SA"/>
        </w:rPr>
        <w:t xml:space="preserve"> </w:t>
      </w:r>
      <w:r>
        <w:rPr>
          <w:bCs/>
          <w:color w:val="000000"/>
          <w:sz w:val="20"/>
          <w:szCs w:val="20"/>
          <w:lang w:eastAsia="ar-SA"/>
        </w:rPr>
        <w:t>v</w:t>
      </w:r>
      <w:r w:rsidRPr="000425AC">
        <w:rPr>
          <w:bCs/>
          <w:color w:val="000000"/>
          <w:sz w:val="20"/>
          <w:szCs w:val="20"/>
          <w:lang w:eastAsia="ar-SA"/>
        </w:rPr>
        <w:t>artotojų</w:t>
      </w:r>
      <w:r>
        <w:rPr>
          <w:bCs/>
          <w:color w:val="000000"/>
          <w:sz w:val="20"/>
          <w:szCs w:val="20"/>
          <w:lang w:eastAsia="ar-SA"/>
        </w:rPr>
        <w:t xml:space="preserve"> objektų.</w:t>
      </w:r>
    </w:p>
  </w:footnote>
  <w:footnote w:id="3">
    <w:p w14:paraId="061AD1A2" w14:textId="77777777" w:rsidR="00FC6F56" w:rsidRPr="000F4D94" w:rsidRDefault="00FC6F56" w:rsidP="00BF72AC">
      <w:pPr>
        <w:pStyle w:val="FootnoteText"/>
      </w:pPr>
      <w:r>
        <w:rPr>
          <w:rStyle w:val="FootnoteReference"/>
        </w:rPr>
        <w:footnoteRef/>
      </w:r>
      <w:r>
        <w:t xml:space="preserve"> Vartotojai, kurių su nepriklausomais tiekėjais sudarytos sutartys įsigaliojo 2021 m. sausio 1 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6573127"/>
      <w:docPartObj>
        <w:docPartGallery w:val="Page Numbers (Top of Page)"/>
        <w:docPartUnique/>
      </w:docPartObj>
    </w:sdtPr>
    <w:sdtEndPr/>
    <w:sdtContent>
      <w:p w14:paraId="7B7A8C43" w14:textId="4050A011" w:rsidR="00FC6F56" w:rsidRDefault="00FC6F56">
        <w:pPr>
          <w:pStyle w:val="Header"/>
          <w:jc w:val="center"/>
        </w:pPr>
        <w:r>
          <w:fldChar w:fldCharType="begin"/>
        </w:r>
        <w:r>
          <w:instrText>PAGE   \* MERGEFORMAT</w:instrText>
        </w:r>
        <w:r>
          <w:fldChar w:fldCharType="separate"/>
        </w:r>
        <w:r>
          <w:t>2</w:t>
        </w:r>
        <w:r>
          <w:fldChar w:fldCharType="end"/>
        </w:r>
      </w:p>
    </w:sdtContent>
  </w:sdt>
  <w:p w14:paraId="542BDD03" w14:textId="77777777" w:rsidR="00FC6F56" w:rsidRDefault="00FC6F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A5742"/>
    <w:multiLevelType w:val="hybridMultilevel"/>
    <w:tmpl w:val="0466346E"/>
    <w:lvl w:ilvl="0" w:tplc="750E0EE0">
      <w:numFmt w:val="bullet"/>
      <w:lvlText w:val="-"/>
      <w:lvlJc w:val="left"/>
      <w:pPr>
        <w:ind w:left="4472" w:hanging="360"/>
      </w:pPr>
      <w:rPr>
        <w:rFonts w:ascii="Times New Roman" w:eastAsiaTheme="minorEastAsia" w:hAnsi="Times New Roman" w:hint="default"/>
      </w:rPr>
    </w:lvl>
    <w:lvl w:ilvl="1" w:tplc="08090003" w:tentative="1">
      <w:start w:val="1"/>
      <w:numFmt w:val="bullet"/>
      <w:lvlText w:val="o"/>
      <w:lvlJc w:val="left"/>
      <w:pPr>
        <w:ind w:left="1789" w:hanging="360"/>
      </w:pPr>
      <w:rPr>
        <w:rFonts w:ascii="Courier New" w:hAnsi="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 w15:restartNumberingAfterBreak="0">
    <w:nsid w:val="06BE5B31"/>
    <w:multiLevelType w:val="multilevel"/>
    <w:tmpl w:val="DD6C1152"/>
    <w:lvl w:ilvl="0">
      <w:start w:val="1"/>
      <w:numFmt w:val="decimal"/>
      <w:lvlText w:val="%1."/>
      <w:lvlJc w:val="left"/>
      <w:pPr>
        <w:ind w:left="360" w:hanging="360"/>
      </w:pPr>
      <w:rPr>
        <w:rFonts w:hint="default"/>
        <w:b w:val="0"/>
        <w:bCs/>
      </w:rPr>
    </w:lvl>
    <w:lvl w:ilvl="1">
      <w:start w:val="1"/>
      <w:numFmt w:val="decimal"/>
      <w:lvlText w:val="%2."/>
      <w:lvlJc w:val="left"/>
      <w:pPr>
        <w:ind w:left="7230" w:firstLine="0"/>
      </w:pPr>
      <w:rPr>
        <w:rFonts w:hint="default"/>
        <w:i/>
        <w:iCs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i/>
        <w:i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7DC119F"/>
    <w:multiLevelType w:val="multilevel"/>
    <w:tmpl w:val="8EB65728"/>
    <w:lvl w:ilvl="0">
      <w:start w:val="1"/>
      <w:numFmt w:val="decimal"/>
      <w:lvlText w:val="%1."/>
      <w:lvlJc w:val="left"/>
      <w:pPr>
        <w:ind w:left="500" w:hanging="500"/>
      </w:pPr>
      <w:rPr>
        <w:rFonts w:hint="default"/>
      </w:rPr>
    </w:lvl>
    <w:lvl w:ilvl="1">
      <w:start w:val="1"/>
      <w:numFmt w:val="decimal"/>
      <w:lvlText w:val="%1.%2."/>
      <w:lvlJc w:val="left"/>
      <w:pPr>
        <w:ind w:left="1209" w:hanging="500"/>
      </w:pPr>
      <w:rPr>
        <w:rFonts w:hint="default"/>
        <w:b w:val="0"/>
        <w:bCs/>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1EFC5E0E"/>
    <w:multiLevelType w:val="multilevel"/>
    <w:tmpl w:val="67E0993E"/>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4" w15:restartNumberingAfterBreak="0">
    <w:nsid w:val="313B5B8C"/>
    <w:multiLevelType w:val="hybridMultilevel"/>
    <w:tmpl w:val="925E940A"/>
    <w:lvl w:ilvl="0" w:tplc="D0721FD0">
      <w:start w:val="1"/>
      <w:numFmt w:val="bullet"/>
      <w:lvlText w:val=""/>
      <w:lvlJc w:val="left"/>
      <w:pPr>
        <w:tabs>
          <w:tab w:val="num" w:pos="720"/>
        </w:tabs>
        <w:ind w:left="720" w:hanging="360"/>
      </w:pPr>
      <w:rPr>
        <w:rFonts w:ascii="Symbol" w:hAnsi="Symbol" w:hint="default"/>
      </w:rPr>
    </w:lvl>
    <w:lvl w:ilvl="1" w:tplc="CB5C08A8" w:tentative="1">
      <w:start w:val="1"/>
      <w:numFmt w:val="bullet"/>
      <w:lvlText w:val=""/>
      <w:lvlJc w:val="left"/>
      <w:pPr>
        <w:tabs>
          <w:tab w:val="num" w:pos="1440"/>
        </w:tabs>
        <w:ind w:left="1440" w:hanging="360"/>
      </w:pPr>
      <w:rPr>
        <w:rFonts w:ascii="Symbol" w:hAnsi="Symbol" w:hint="default"/>
      </w:rPr>
    </w:lvl>
    <w:lvl w:ilvl="2" w:tplc="5210BB3E" w:tentative="1">
      <w:start w:val="1"/>
      <w:numFmt w:val="bullet"/>
      <w:lvlText w:val=""/>
      <w:lvlJc w:val="left"/>
      <w:pPr>
        <w:tabs>
          <w:tab w:val="num" w:pos="2160"/>
        </w:tabs>
        <w:ind w:left="2160" w:hanging="360"/>
      </w:pPr>
      <w:rPr>
        <w:rFonts w:ascii="Symbol" w:hAnsi="Symbol" w:hint="default"/>
      </w:rPr>
    </w:lvl>
    <w:lvl w:ilvl="3" w:tplc="E1947586" w:tentative="1">
      <w:start w:val="1"/>
      <w:numFmt w:val="bullet"/>
      <w:lvlText w:val=""/>
      <w:lvlJc w:val="left"/>
      <w:pPr>
        <w:tabs>
          <w:tab w:val="num" w:pos="2880"/>
        </w:tabs>
        <w:ind w:left="2880" w:hanging="360"/>
      </w:pPr>
      <w:rPr>
        <w:rFonts w:ascii="Symbol" w:hAnsi="Symbol" w:hint="default"/>
      </w:rPr>
    </w:lvl>
    <w:lvl w:ilvl="4" w:tplc="0C487B1C" w:tentative="1">
      <w:start w:val="1"/>
      <w:numFmt w:val="bullet"/>
      <w:lvlText w:val=""/>
      <w:lvlJc w:val="left"/>
      <w:pPr>
        <w:tabs>
          <w:tab w:val="num" w:pos="3600"/>
        </w:tabs>
        <w:ind w:left="3600" w:hanging="360"/>
      </w:pPr>
      <w:rPr>
        <w:rFonts w:ascii="Symbol" w:hAnsi="Symbol" w:hint="default"/>
      </w:rPr>
    </w:lvl>
    <w:lvl w:ilvl="5" w:tplc="6BC4DE4A" w:tentative="1">
      <w:start w:val="1"/>
      <w:numFmt w:val="bullet"/>
      <w:lvlText w:val=""/>
      <w:lvlJc w:val="left"/>
      <w:pPr>
        <w:tabs>
          <w:tab w:val="num" w:pos="4320"/>
        </w:tabs>
        <w:ind w:left="4320" w:hanging="360"/>
      </w:pPr>
      <w:rPr>
        <w:rFonts w:ascii="Symbol" w:hAnsi="Symbol" w:hint="default"/>
      </w:rPr>
    </w:lvl>
    <w:lvl w:ilvl="6" w:tplc="59BAA9E4" w:tentative="1">
      <w:start w:val="1"/>
      <w:numFmt w:val="bullet"/>
      <w:lvlText w:val=""/>
      <w:lvlJc w:val="left"/>
      <w:pPr>
        <w:tabs>
          <w:tab w:val="num" w:pos="5040"/>
        </w:tabs>
        <w:ind w:left="5040" w:hanging="360"/>
      </w:pPr>
      <w:rPr>
        <w:rFonts w:ascii="Symbol" w:hAnsi="Symbol" w:hint="default"/>
      </w:rPr>
    </w:lvl>
    <w:lvl w:ilvl="7" w:tplc="1C5A24F6" w:tentative="1">
      <w:start w:val="1"/>
      <w:numFmt w:val="bullet"/>
      <w:lvlText w:val=""/>
      <w:lvlJc w:val="left"/>
      <w:pPr>
        <w:tabs>
          <w:tab w:val="num" w:pos="5760"/>
        </w:tabs>
        <w:ind w:left="5760" w:hanging="360"/>
      </w:pPr>
      <w:rPr>
        <w:rFonts w:ascii="Symbol" w:hAnsi="Symbol" w:hint="default"/>
      </w:rPr>
    </w:lvl>
    <w:lvl w:ilvl="8" w:tplc="5D1C7D64"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32517F6E"/>
    <w:multiLevelType w:val="hybridMultilevel"/>
    <w:tmpl w:val="4970B5B8"/>
    <w:lvl w:ilvl="0" w:tplc="1476445E">
      <w:start w:val="32"/>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6" w15:restartNumberingAfterBreak="0">
    <w:nsid w:val="45A74C8B"/>
    <w:multiLevelType w:val="hybridMultilevel"/>
    <w:tmpl w:val="7F14AC42"/>
    <w:lvl w:ilvl="0" w:tplc="F446E7D6">
      <w:start w:val="1"/>
      <w:numFmt w:val="bullet"/>
      <w:lvlText w:val=""/>
      <w:lvlJc w:val="left"/>
      <w:pPr>
        <w:tabs>
          <w:tab w:val="num" w:pos="720"/>
        </w:tabs>
        <w:ind w:left="720" w:hanging="360"/>
      </w:pPr>
      <w:rPr>
        <w:rFonts w:ascii="Symbol" w:hAnsi="Symbol" w:hint="default"/>
      </w:rPr>
    </w:lvl>
    <w:lvl w:ilvl="1" w:tplc="95E2A0A2" w:tentative="1">
      <w:start w:val="1"/>
      <w:numFmt w:val="bullet"/>
      <w:lvlText w:val=""/>
      <w:lvlJc w:val="left"/>
      <w:pPr>
        <w:tabs>
          <w:tab w:val="num" w:pos="1440"/>
        </w:tabs>
        <w:ind w:left="1440" w:hanging="360"/>
      </w:pPr>
      <w:rPr>
        <w:rFonts w:ascii="Symbol" w:hAnsi="Symbol" w:hint="default"/>
      </w:rPr>
    </w:lvl>
    <w:lvl w:ilvl="2" w:tplc="D6C61EA6" w:tentative="1">
      <w:start w:val="1"/>
      <w:numFmt w:val="bullet"/>
      <w:lvlText w:val=""/>
      <w:lvlJc w:val="left"/>
      <w:pPr>
        <w:tabs>
          <w:tab w:val="num" w:pos="2160"/>
        </w:tabs>
        <w:ind w:left="2160" w:hanging="360"/>
      </w:pPr>
      <w:rPr>
        <w:rFonts w:ascii="Symbol" w:hAnsi="Symbol" w:hint="default"/>
      </w:rPr>
    </w:lvl>
    <w:lvl w:ilvl="3" w:tplc="39A4941E" w:tentative="1">
      <w:start w:val="1"/>
      <w:numFmt w:val="bullet"/>
      <w:lvlText w:val=""/>
      <w:lvlJc w:val="left"/>
      <w:pPr>
        <w:tabs>
          <w:tab w:val="num" w:pos="2880"/>
        </w:tabs>
        <w:ind w:left="2880" w:hanging="360"/>
      </w:pPr>
      <w:rPr>
        <w:rFonts w:ascii="Symbol" w:hAnsi="Symbol" w:hint="default"/>
      </w:rPr>
    </w:lvl>
    <w:lvl w:ilvl="4" w:tplc="EE500694" w:tentative="1">
      <w:start w:val="1"/>
      <w:numFmt w:val="bullet"/>
      <w:lvlText w:val=""/>
      <w:lvlJc w:val="left"/>
      <w:pPr>
        <w:tabs>
          <w:tab w:val="num" w:pos="3600"/>
        </w:tabs>
        <w:ind w:left="3600" w:hanging="360"/>
      </w:pPr>
      <w:rPr>
        <w:rFonts w:ascii="Symbol" w:hAnsi="Symbol" w:hint="default"/>
      </w:rPr>
    </w:lvl>
    <w:lvl w:ilvl="5" w:tplc="B5981B0C" w:tentative="1">
      <w:start w:val="1"/>
      <w:numFmt w:val="bullet"/>
      <w:lvlText w:val=""/>
      <w:lvlJc w:val="left"/>
      <w:pPr>
        <w:tabs>
          <w:tab w:val="num" w:pos="4320"/>
        </w:tabs>
        <w:ind w:left="4320" w:hanging="360"/>
      </w:pPr>
      <w:rPr>
        <w:rFonts w:ascii="Symbol" w:hAnsi="Symbol" w:hint="default"/>
      </w:rPr>
    </w:lvl>
    <w:lvl w:ilvl="6" w:tplc="FBACA1B4" w:tentative="1">
      <w:start w:val="1"/>
      <w:numFmt w:val="bullet"/>
      <w:lvlText w:val=""/>
      <w:lvlJc w:val="left"/>
      <w:pPr>
        <w:tabs>
          <w:tab w:val="num" w:pos="5040"/>
        </w:tabs>
        <w:ind w:left="5040" w:hanging="360"/>
      </w:pPr>
      <w:rPr>
        <w:rFonts w:ascii="Symbol" w:hAnsi="Symbol" w:hint="default"/>
      </w:rPr>
    </w:lvl>
    <w:lvl w:ilvl="7" w:tplc="E82C851E" w:tentative="1">
      <w:start w:val="1"/>
      <w:numFmt w:val="bullet"/>
      <w:lvlText w:val=""/>
      <w:lvlJc w:val="left"/>
      <w:pPr>
        <w:tabs>
          <w:tab w:val="num" w:pos="5760"/>
        </w:tabs>
        <w:ind w:left="5760" w:hanging="360"/>
      </w:pPr>
      <w:rPr>
        <w:rFonts w:ascii="Symbol" w:hAnsi="Symbol" w:hint="default"/>
      </w:rPr>
    </w:lvl>
    <w:lvl w:ilvl="8" w:tplc="64E2C8BE"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49934CFB"/>
    <w:multiLevelType w:val="multilevel"/>
    <w:tmpl w:val="E0E0969E"/>
    <w:lvl w:ilvl="0">
      <w:start w:val="1"/>
      <w:numFmt w:val="decimal"/>
      <w:lvlText w:val="%1."/>
      <w:lvlJc w:val="left"/>
      <w:pPr>
        <w:ind w:left="360" w:hanging="360"/>
      </w:pPr>
      <w:rPr>
        <w:rFonts w:hint="default"/>
        <w:b w:val="0"/>
        <w:bCs/>
      </w:rPr>
    </w:lvl>
    <w:lvl w:ilvl="1">
      <w:start w:val="1"/>
      <w:numFmt w:val="decimal"/>
      <w:pStyle w:val="Stilius1"/>
      <w:lvlText w:val="%2."/>
      <w:lvlJc w:val="left"/>
      <w:pPr>
        <w:ind w:left="397" w:firstLine="0"/>
      </w:pPr>
      <w:rPr>
        <w:rFonts w:hint="default"/>
        <w:i w:val="0"/>
        <w:iCs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i/>
        <w:i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542A07DE"/>
    <w:multiLevelType w:val="hybridMultilevel"/>
    <w:tmpl w:val="AFACDCBC"/>
    <w:lvl w:ilvl="0" w:tplc="ED0A3D4A">
      <w:start w:val="2021"/>
      <w:numFmt w:val="bullet"/>
      <w:lvlText w:val="-"/>
      <w:lvlJc w:val="left"/>
      <w:pPr>
        <w:ind w:left="927" w:hanging="360"/>
      </w:pPr>
      <w:rPr>
        <w:rFonts w:ascii="Times New Roman" w:eastAsia="Times New Roman" w:hAnsi="Times New Roman" w:cs="Times New Roman" w:hint="default"/>
        <w:color w:val="auto"/>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9" w15:restartNumberingAfterBreak="0">
    <w:nsid w:val="5D316D04"/>
    <w:multiLevelType w:val="hybridMultilevel"/>
    <w:tmpl w:val="64BCEAA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F4E114B"/>
    <w:multiLevelType w:val="hybridMultilevel"/>
    <w:tmpl w:val="43C417C2"/>
    <w:lvl w:ilvl="0" w:tplc="BB0C58F0">
      <w:start w:val="1"/>
      <w:numFmt w:val="decimal"/>
      <w:lvlText w:val="%1."/>
      <w:lvlJc w:val="left"/>
      <w:pPr>
        <w:ind w:left="1069" w:hanging="360"/>
      </w:pPr>
      <w:rPr>
        <w:b/>
        <w:sz w:val="24"/>
        <w:szCs w:val="24"/>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11" w15:restartNumberingAfterBreak="0">
    <w:nsid w:val="70664EC6"/>
    <w:multiLevelType w:val="hybridMultilevel"/>
    <w:tmpl w:val="B2D6685E"/>
    <w:lvl w:ilvl="0" w:tplc="553A2452">
      <w:start w:val="1"/>
      <w:numFmt w:val="bullet"/>
      <w:lvlText w:val=""/>
      <w:lvlJc w:val="left"/>
      <w:pPr>
        <w:tabs>
          <w:tab w:val="num" w:pos="720"/>
        </w:tabs>
        <w:ind w:left="720" w:hanging="360"/>
      </w:pPr>
      <w:rPr>
        <w:rFonts w:ascii="Symbol" w:hAnsi="Symbol" w:hint="default"/>
      </w:rPr>
    </w:lvl>
    <w:lvl w:ilvl="1" w:tplc="C89466FE" w:tentative="1">
      <w:start w:val="1"/>
      <w:numFmt w:val="bullet"/>
      <w:lvlText w:val=""/>
      <w:lvlJc w:val="left"/>
      <w:pPr>
        <w:tabs>
          <w:tab w:val="num" w:pos="1440"/>
        </w:tabs>
        <w:ind w:left="1440" w:hanging="360"/>
      </w:pPr>
      <w:rPr>
        <w:rFonts w:ascii="Symbol" w:hAnsi="Symbol" w:hint="default"/>
      </w:rPr>
    </w:lvl>
    <w:lvl w:ilvl="2" w:tplc="76EE2DE2" w:tentative="1">
      <w:start w:val="1"/>
      <w:numFmt w:val="bullet"/>
      <w:lvlText w:val=""/>
      <w:lvlJc w:val="left"/>
      <w:pPr>
        <w:tabs>
          <w:tab w:val="num" w:pos="2160"/>
        </w:tabs>
        <w:ind w:left="2160" w:hanging="360"/>
      </w:pPr>
      <w:rPr>
        <w:rFonts w:ascii="Symbol" w:hAnsi="Symbol" w:hint="default"/>
      </w:rPr>
    </w:lvl>
    <w:lvl w:ilvl="3" w:tplc="A92447B2" w:tentative="1">
      <w:start w:val="1"/>
      <w:numFmt w:val="bullet"/>
      <w:lvlText w:val=""/>
      <w:lvlJc w:val="left"/>
      <w:pPr>
        <w:tabs>
          <w:tab w:val="num" w:pos="2880"/>
        </w:tabs>
        <w:ind w:left="2880" w:hanging="360"/>
      </w:pPr>
      <w:rPr>
        <w:rFonts w:ascii="Symbol" w:hAnsi="Symbol" w:hint="default"/>
      </w:rPr>
    </w:lvl>
    <w:lvl w:ilvl="4" w:tplc="E1007F0A" w:tentative="1">
      <w:start w:val="1"/>
      <w:numFmt w:val="bullet"/>
      <w:lvlText w:val=""/>
      <w:lvlJc w:val="left"/>
      <w:pPr>
        <w:tabs>
          <w:tab w:val="num" w:pos="3600"/>
        </w:tabs>
        <w:ind w:left="3600" w:hanging="360"/>
      </w:pPr>
      <w:rPr>
        <w:rFonts w:ascii="Symbol" w:hAnsi="Symbol" w:hint="default"/>
      </w:rPr>
    </w:lvl>
    <w:lvl w:ilvl="5" w:tplc="09A676FA" w:tentative="1">
      <w:start w:val="1"/>
      <w:numFmt w:val="bullet"/>
      <w:lvlText w:val=""/>
      <w:lvlJc w:val="left"/>
      <w:pPr>
        <w:tabs>
          <w:tab w:val="num" w:pos="4320"/>
        </w:tabs>
        <w:ind w:left="4320" w:hanging="360"/>
      </w:pPr>
      <w:rPr>
        <w:rFonts w:ascii="Symbol" w:hAnsi="Symbol" w:hint="default"/>
      </w:rPr>
    </w:lvl>
    <w:lvl w:ilvl="6" w:tplc="B4082EDC" w:tentative="1">
      <w:start w:val="1"/>
      <w:numFmt w:val="bullet"/>
      <w:lvlText w:val=""/>
      <w:lvlJc w:val="left"/>
      <w:pPr>
        <w:tabs>
          <w:tab w:val="num" w:pos="5040"/>
        </w:tabs>
        <w:ind w:left="5040" w:hanging="360"/>
      </w:pPr>
      <w:rPr>
        <w:rFonts w:ascii="Symbol" w:hAnsi="Symbol" w:hint="default"/>
      </w:rPr>
    </w:lvl>
    <w:lvl w:ilvl="7" w:tplc="2EC45BCE" w:tentative="1">
      <w:start w:val="1"/>
      <w:numFmt w:val="bullet"/>
      <w:lvlText w:val=""/>
      <w:lvlJc w:val="left"/>
      <w:pPr>
        <w:tabs>
          <w:tab w:val="num" w:pos="5760"/>
        </w:tabs>
        <w:ind w:left="5760" w:hanging="360"/>
      </w:pPr>
      <w:rPr>
        <w:rFonts w:ascii="Symbol" w:hAnsi="Symbol" w:hint="default"/>
      </w:rPr>
    </w:lvl>
    <w:lvl w:ilvl="8" w:tplc="7BBA34BE"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792A25EE"/>
    <w:multiLevelType w:val="hybridMultilevel"/>
    <w:tmpl w:val="E6EED9D4"/>
    <w:lvl w:ilvl="0" w:tplc="F18C2B48">
      <w:start w:val="32"/>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3" w15:restartNumberingAfterBreak="0">
    <w:nsid w:val="79701F7E"/>
    <w:multiLevelType w:val="hybridMultilevel"/>
    <w:tmpl w:val="BFEC6726"/>
    <w:lvl w:ilvl="0" w:tplc="04270001">
      <w:start w:val="1"/>
      <w:numFmt w:val="bullet"/>
      <w:lvlText w:val=""/>
      <w:lvlJc w:val="left"/>
      <w:pPr>
        <w:ind w:left="1335" w:hanging="360"/>
      </w:pPr>
      <w:rPr>
        <w:rFonts w:ascii="Symbol" w:hAnsi="Symbol" w:hint="default"/>
      </w:rPr>
    </w:lvl>
    <w:lvl w:ilvl="1" w:tplc="04270003" w:tentative="1">
      <w:start w:val="1"/>
      <w:numFmt w:val="bullet"/>
      <w:lvlText w:val="o"/>
      <w:lvlJc w:val="left"/>
      <w:pPr>
        <w:ind w:left="2055" w:hanging="360"/>
      </w:pPr>
      <w:rPr>
        <w:rFonts w:ascii="Courier New" w:hAnsi="Courier New" w:cs="Courier New" w:hint="default"/>
      </w:rPr>
    </w:lvl>
    <w:lvl w:ilvl="2" w:tplc="04270005" w:tentative="1">
      <w:start w:val="1"/>
      <w:numFmt w:val="bullet"/>
      <w:lvlText w:val=""/>
      <w:lvlJc w:val="left"/>
      <w:pPr>
        <w:ind w:left="2775" w:hanging="360"/>
      </w:pPr>
      <w:rPr>
        <w:rFonts w:ascii="Wingdings" w:hAnsi="Wingdings" w:hint="default"/>
      </w:rPr>
    </w:lvl>
    <w:lvl w:ilvl="3" w:tplc="04270001" w:tentative="1">
      <w:start w:val="1"/>
      <w:numFmt w:val="bullet"/>
      <w:lvlText w:val=""/>
      <w:lvlJc w:val="left"/>
      <w:pPr>
        <w:ind w:left="3495" w:hanging="360"/>
      </w:pPr>
      <w:rPr>
        <w:rFonts w:ascii="Symbol" w:hAnsi="Symbol" w:hint="default"/>
      </w:rPr>
    </w:lvl>
    <w:lvl w:ilvl="4" w:tplc="04270003" w:tentative="1">
      <w:start w:val="1"/>
      <w:numFmt w:val="bullet"/>
      <w:lvlText w:val="o"/>
      <w:lvlJc w:val="left"/>
      <w:pPr>
        <w:ind w:left="4215" w:hanging="360"/>
      </w:pPr>
      <w:rPr>
        <w:rFonts w:ascii="Courier New" w:hAnsi="Courier New" w:cs="Courier New" w:hint="default"/>
      </w:rPr>
    </w:lvl>
    <w:lvl w:ilvl="5" w:tplc="04270005" w:tentative="1">
      <w:start w:val="1"/>
      <w:numFmt w:val="bullet"/>
      <w:lvlText w:val=""/>
      <w:lvlJc w:val="left"/>
      <w:pPr>
        <w:ind w:left="4935" w:hanging="360"/>
      </w:pPr>
      <w:rPr>
        <w:rFonts w:ascii="Wingdings" w:hAnsi="Wingdings" w:hint="default"/>
      </w:rPr>
    </w:lvl>
    <w:lvl w:ilvl="6" w:tplc="04270001" w:tentative="1">
      <w:start w:val="1"/>
      <w:numFmt w:val="bullet"/>
      <w:lvlText w:val=""/>
      <w:lvlJc w:val="left"/>
      <w:pPr>
        <w:ind w:left="5655" w:hanging="360"/>
      </w:pPr>
      <w:rPr>
        <w:rFonts w:ascii="Symbol" w:hAnsi="Symbol" w:hint="default"/>
      </w:rPr>
    </w:lvl>
    <w:lvl w:ilvl="7" w:tplc="04270003" w:tentative="1">
      <w:start w:val="1"/>
      <w:numFmt w:val="bullet"/>
      <w:lvlText w:val="o"/>
      <w:lvlJc w:val="left"/>
      <w:pPr>
        <w:ind w:left="6375" w:hanging="360"/>
      </w:pPr>
      <w:rPr>
        <w:rFonts w:ascii="Courier New" w:hAnsi="Courier New" w:cs="Courier New" w:hint="default"/>
      </w:rPr>
    </w:lvl>
    <w:lvl w:ilvl="8" w:tplc="04270005" w:tentative="1">
      <w:start w:val="1"/>
      <w:numFmt w:val="bullet"/>
      <w:lvlText w:val=""/>
      <w:lvlJc w:val="left"/>
      <w:pPr>
        <w:ind w:left="7095" w:hanging="360"/>
      </w:pPr>
      <w:rPr>
        <w:rFonts w:ascii="Wingdings" w:hAnsi="Wingdings" w:hint="default"/>
      </w:rPr>
    </w:lvl>
  </w:abstractNum>
  <w:abstractNum w:abstractNumId="14" w15:restartNumberingAfterBreak="0">
    <w:nsid w:val="7F610F32"/>
    <w:multiLevelType w:val="hybridMultilevel"/>
    <w:tmpl w:val="22E64B40"/>
    <w:lvl w:ilvl="0" w:tplc="F18C2B48">
      <w:start w:val="32"/>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abstractNumId w:val="10"/>
  </w:num>
  <w:num w:numId="2">
    <w:abstractNumId w:val="12"/>
  </w:num>
  <w:num w:numId="3">
    <w:abstractNumId w:val="5"/>
  </w:num>
  <w:num w:numId="4">
    <w:abstractNumId w:val="9"/>
  </w:num>
  <w:num w:numId="5">
    <w:abstractNumId w:val="7"/>
  </w:num>
  <w:num w:numId="6">
    <w:abstractNumId w:val="1"/>
  </w:num>
  <w:num w:numId="7">
    <w:abstractNumId w:val="7"/>
  </w:num>
  <w:num w:numId="8">
    <w:abstractNumId w:val="7"/>
  </w:num>
  <w:num w:numId="9">
    <w:abstractNumId w:val="7"/>
  </w:num>
  <w:num w:numId="10">
    <w:abstractNumId w:val="7"/>
  </w:num>
  <w:num w:numId="11">
    <w:abstractNumId w:val="0"/>
  </w:num>
  <w:num w:numId="12">
    <w:abstractNumId w:val="14"/>
  </w:num>
  <w:num w:numId="13">
    <w:abstractNumId w:val="2"/>
  </w:num>
  <w:num w:numId="14">
    <w:abstractNumId w:val="8"/>
  </w:num>
  <w:num w:numId="15">
    <w:abstractNumId w:val="11"/>
  </w:num>
  <w:num w:numId="16">
    <w:abstractNumId w:val="4"/>
  </w:num>
  <w:num w:numId="17">
    <w:abstractNumId w:val="6"/>
  </w:num>
  <w:num w:numId="18">
    <w:abstractNumId w:val="13"/>
  </w:num>
  <w:num w:numId="19">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1E7"/>
    <w:rsid w:val="0000003A"/>
    <w:rsid w:val="00000986"/>
    <w:rsid w:val="00000BF4"/>
    <w:rsid w:val="00001421"/>
    <w:rsid w:val="0000146E"/>
    <w:rsid w:val="000014A3"/>
    <w:rsid w:val="00001B01"/>
    <w:rsid w:val="00001D8B"/>
    <w:rsid w:val="00002838"/>
    <w:rsid w:val="0000300D"/>
    <w:rsid w:val="00003722"/>
    <w:rsid w:val="000037FC"/>
    <w:rsid w:val="00004A13"/>
    <w:rsid w:val="00004A25"/>
    <w:rsid w:val="00004AD7"/>
    <w:rsid w:val="00004E63"/>
    <w:rsid w:val="00005D7F"/>
    <w:rsid w:val="00006ECB"/>
    <w:rsid w:val="00007089"/>
    <w:rsid w:val="00007182"/>
    <w:rsid w:val="00007FE4"/>
    <w:rsid w:val="00010481"/>
    <w:rsid w:val="00010663"/>
    <w:rsid w:val="000112B8"/>
    <w:rsid w:val="00011FC6"/>
    <w:rsid w:val="000137F2"/>
    <w:rsid w:val="000143FE"/>
    <w:rsid w:val="0001555B"/>
    <w:rsid w:val="00015AC7"/>
    <w:rsid w:val="00015B59"/>
    <w:rsid w:val="00016A77"/>
    <w:rsid w:val="000206BC"/>
    <w:rsid w:val="00022714"/>
    <w:rsid w:val="0002327C"/>
    <w:rsid w:val="000233F5"/>
    <w:rsid w:val="000237C0"/>
    <w:rsid w:val="0002442A"/>
    <w:rsid w:val="00024973"/>
    <w:rsid w:val="00024B8C"/>
    <w:rsid w:val="000252C2"/>
    <w:rsid w:val="0002588A"/>
    <w:rsid w:val="00025981"/>
    <w:rsid w:val="00025A2F"/>
    <w:rsid w:val="00025C23"/>
    <w:rsid w:val="000270FF"/>
    <w:rsid w:val="00027135"/>
    <w:rsid w:val="00027202"/>
    <w:rsid w:val="000310E4"/>
    <w:rsid w:val="00031A72"/>
    <w:rsid w:val="00031EFA"/>
    <w:rsid w:val="00033473"/>
    <w:rsid w:val="00033D80"/>
    <w:rsid w:val="00034194"/>
    <w:rsid w:val="000355E7"/>
    <w:rsid w:val="00035F66"/>
    <w:rsid w:val="000366A7"/>
    <w:rsid w:val="00036C61"/>
    <w:rsid w:val="00036CA0"/>
    <w:rsid w:val="000373E5"/>
    <w:rsid w:val="00037493"/>
    <w:rsid w:val="00037BC7"/>
    <w:rsid w:val="000403C0"/>
    <w:rsid w:val="000413DD"/>
    <w:rsid w:val="000418C8"/>
    <w:rsid w:val="0004197D"/>
    <w:rsid w:val="00041C4E"/>
    <w:rsid w:val="00042343"/>
    <w:rsid w:val="000423EB"/>
    <w:rsid w:val="0004268E"/>
    <w:rsid w:val="00042698"/>
    <w:rsid w:val="00042FAA"/>
    <w:rsid w:val="000431DC"/>
    <w:rsid w:val="000435EF"/>
    <w:rsid w:val="000439DB"/>
    <w:rsid w:val="00043CFD"/>
    <w:rsid w:val="00044D1C"/>
    <w:rsid w:val="000451C9"/>
    <w:rsid w:val="0004576E"/>
    <w:rsid w:val="0004632A"/>
    <w:rsid w:val="000464E9"/>
    <w:rsid w:val="00046565"/>
    <w:rsid w:val="00046956"/>
    <w:rsid w:val="0004726B"/>
    <w:rsid w:val="00050E0C"/>
    <w:rsid w:val="000520B2"/>
    <w:rsid w:val="000535A4"/>
    <w:rsid w:val="000541AC"/>
    <w:rsid w:val="000546B0"/>
    <w:rsid w:val="00054E02"/>
    <w:rsid w:val="000554C5"/>
    <w:rsid w:val="00055515"/>
    <w:rsid w:val="0005699F"/>
    <w:rsid w:val="00056E52"/>
    <w:rsid w:val="00057075"/>
    <w:rsid w:val="00057145"/>
    <w:rsid w:val="00057339"/>
    <w:rsid w:val="000610C1"/>
    <w:rsid w:val="000624AB"/>
    <w:rsid w:val="000626D3"/>
    <w:rsid w:val="00062BAB"/>
    <w:rsid w:val="0006369B"/>
    <w:rsid w:val="00063726"/>
    <w:rsid w:val="00063A75"/>
    <w:rsid w:val="00063C01"/>
    <w:rsid w:val="00064648"/>
    <w:rsid w:val="00064A8D"/>
    <w:rsid w:val="000650B7"/>
    <w:rsid w:val="0006529C"/>
    <w:rsid w:val="00065BB5"/>
    <w:rsid w:val="00065E6A"/>
    <w:rsid w:val="000663A4"/>
    <w:rsid w:val="00066B71"/>
    <w:rsid w:val="00066E99"/>
    <w:rsid w:val="00070919"/>
    <w:rsid w:val="000710C3"/>
    <w:rsid w:val="000719F2"/>
    <w:rsid w:val="00071C4E"/>
    <w:rsid w:val="000729AD"/>
    <w:rsid w:val="00073307"/>
    <w:rsid w:val="00074875"/>
    <w:rsid w:val="0007541C"/>
    <w:rsid w:val="00075609"/>
    <w:rsid w:val="00075791"/>
    <w:rsid w:val="00076E3C"/>
    <w:rsid w:val="00077AE6"/>
    <w:rsid w:val="0008032B"/>
    <w:rsid w:val="00080628"/>
    <w:rsid w:val="00081240"/>
    <w:rsid w:val="0008130A"/>
    <w:rsid w:val="00081A42"/>
    <w:rsid w:val="00083161"/>
    <w:rsid w:val="000839C4"/>
    <w:rsid w:val="000840EF"/>
    <w:rsid w:val="00085D5F"/>
    <w:rsid w:val="000865A9"/>
    <w:rsid w:val="00086659"/>
    <w:rsid w:val="00086B0B"/>
    <w:rsid w:val="00086EDD"/>
    <w:rsid w:val="00086F84"/>
    <w:rsid w:val="00086FBB"/>
    <w:rsid w:val="00087093"/>
    <w:rsid w:val="0008746B"/>
    <w:rsid w:val="0009016C"/>
    <w:rsid w:val="000903E0"/>
    <w:rsid w:val="000905E4"/>
    <w:rsid w:val="00090935"/>
    <w:rsid w:val="00090DB2"/>
    <w:rsid w:val="00091034"/>
    <w:rsid w:val="000911E6"/>
    <w:rsid w:val="000914A0"/>
    <w:rsid w:val="00091DDC"/>
    <w:rsid w:val="00091EC4"/>
    <w:rsid w:val="00092218"/>
    <w:rsid w:val="00092723"/>
    <w:rsid w:val="00092AFE"/>
    <w:rsid w:val="00093809"/>
    <w:rsid w:val="0009410A"/>
    <w:rsid w:val="00094228"/>
    <w:rsid w:val="000946BE"/>
    <w:rsid w:val="00095370"/>
    <w:rsid w:val="0009604D"/>
    <w:rsid w:val="00096193"/>
    <w:rsid w:val="00096BD7"/>
    <w:rsid w:val="00096D5D"/>
    <w:rsid w:val="00097796"/>
    <w:rsid w:val="00097D2C"/>
    <w:rsid w:val="000A06DD"/>
    <w:rsid w:val="000A0D31"/>
    <w:rsid w:val="000A0DB6"/>
    <w:rsid w:val="000A112F"/>
    <w:rsid w:val="000A12D5"/>
    <w:rsid w:val="000A1325"/>
    <w:rsid w:val="000A1C35"/>
    <w:rsid w:val="000A1EC9"/>
    <w:rsid w:val="000A3DD5"/>
    <w:rsid w:val="000A4D56"/>
    <w:rsid w:val="000A5916"/>
    <w:rsid w:val="000A5AB8"/>
    <w:rsid w:val="000A5DE1"/>
    <w:rsid w:val="000A63A0"/>
    <w:rsid w:val="000A6800"/>
    <w:rsid w:val="000A6C46"/>
    <w:rsid w:val="000A6E41"/>
    <w:rsid w:val="000A7874"/>
    <w:rsid w:val="000A7FA9"/>
    <w:rsid w:val="000B08DC"/>
    <w:rsid w:val="000B19AB"/>
    <w:rsid w:val="000B1A73"/>
    <w:rsid w:val="000B2678"/>
    <w:rsid w:val="000B29FE"/>
    <w:rsid w:val="000B2B52"/>
    <w:rsid w:val="000B2DCB"/>
    <w:rsid w:val="000B35EA"/>
    <w:rsid w:val="000B368B"/>
    <w:rsid w:val="000B4088"/>
    <w:rsid w:val="000B4424"/>
    <w:rsid w:val="000B5095"/>
    <w:rsid w:val="000B54E0"/>
    <w:rsid w:val="000B5BA7"/>
    <w:rsid w:val="000B5FA8"/>
    <w:rsid w:val="000B6471"/>
    <w:rsid w:val="000B66BC"/>
    <w:rsid w:val="000B6BEB"/>
    <w:rsid w:val="000B7279"/>
    <w:rsid w:val="000C0573"/>
    <w:rsid w:val="000C086B"/>
    <w:rsid w:val="000C17B1"/>
    <w:rsid w:val="000C1894"/>
    <w:rsid w:val="000C1EEC"/>
    <w:rsid w:val="000C2548"/>
    <w:rsid w:val="000C2652"/>
    <w:rsid w:val="000C3579"/>
    <w:rsid w:val="000C3748"/>
    <w:rsid w:val="000C3816"/>
    <w:rsid w:val="000C3BD4"/>
    <w:rsid w:val="000C3D94"/>
    <w:rsid w:val="000C4DA6"/>
    <w:rsid w:val="000C53E4"/>
    <w:rsid w:val="000C5E91"/>
    <w:rsid w:val="000C63FD"/>
    <w:rsid w:val="000C7000"/>
    <w:rsid w:val="000D152E"/>
    <w:rsid w:val="000D1760"/>
    <w:rsid w:val="000D1EA9"/>
    <w:rsid w:val="000D21FC"/>
    <w:rsid w:val="000D319C"/>
    <w:rsid w:val="000D388C"/>
    <w:rsid w:val="000D3A20"/>
    <w:rsid w:val="000D3B6F"/>
    <w:rsid w:val="000D3BEA"/>
    <w:rsid w:val="000D4BA7"/>
    <w:rsid w:val="000D50B9"/>
    <w:rsid w:val="000D5715"/>
    <w:rsid w:val="000D607E"/>
    <w:rsid w:val="000D6118"/>
    <w:rsid w:val="000D707F"/>
    <w:rsid w:val="000E09BF"/>
    <w:rsid w:val="000E1E1F"/>
    <w:rsid w:val="000E24A4"/>
    <w:rsid w:val="000E28A1"/>
    <w:rsid w:val="000E28B0"/>
    <w:rsid w:val="000E2A98"/>
    <w:rsid w:val="000E2E8E"/>
    <w:rsid w:val="000E330D"/>
    <w:rsid w:val="000E428D"/>
    <w:rsid w:val="000E49A3"/>
    <w:rsid w:val="000E4AF5"/>
    <w:rsid w:val="000E4B86"/>
    <w:rsid w:val="000E54D2"/>
    <w:rsid w:val="000E58D1"/>
    <w:rsid w:val="000E64D4"/>
    <w:rsid w:val="000E6D65"/>
    <w:rsid w:val="000E72A1"/>
    <w:rsid w:val="000F0915"/>
    <w:rsid w:val="000F0D69"/>
    <w:rsid w:val="000F0E11"/>
    <w:rsid w:val="000F0EFD"/>
    <w:rsid w:val="000F11EC"/>
    <w:rsid w:val="000F1505"/>
    <w:rsid w:val="000F1BEC"/>
    <w:rsid w:val="000F1E05"/>
    <w:rsid w:val="000F3BA1"/>
    <w:rsid w:val="000F4F11"/>
    <w:rsid w:val="000F50CE"/>
    <w:rsid w:val="000F5663"/>
    <w:rsid w:val="000F5AB1"/>
    <w:rsid w:val="000F5C46"/>
    <w:rsid w:val="000F712F"/>
    <w:rsid w:val="000F772F"/>
    <w:rsid w:val="000F774E"/>
    <w:rsid w:val="000F7F8A"/>
    <w:rsid w:val="0010036F"/>
    <w:rsid w:val="001005D3"/>
    <w:rsid w:val="00100D7A"/>
    <w:rsid w:val="0010238F"/>
    <w:rsid w:val="00102792"/>
    <w:rsid w:val="00103A2E"/>
    <w:rsid w:val="00103DE2"/>
    <w:rsid w:val="00103F41"/>
    <w:rsid w:val="0010434F"/>
    <w:rsid w:val="00105C48"/>
    <w:rsid w:val="001060C2"/>
    <w:rsid w:val="0010771A"/>
    <w:rsid w:val="00110C63"/>
    <w:rsid w:val="0011504E"/>
    <w:rsid w:val="0011576C"/>
    <w:rsid w:val="001158A7"/>
    <w:rsid w:val="00115C9D"/>
    <w:rsid w:val="0011610A"/>
    <w:rsid w:val="001164A4"/>
    <w:rsid w:val="00116B1F"/>
    <w:rsid w:val="00117586"/>
    <w:rsid w:val="001175AF"/>
    <w:rsid w:val="00117D75"/>
    <w:rsid w:val="00117E61"/>
    <w:rsid w:val="00120244"/>
    <w:rsid w:val="00120DA1"/>
    <w:rsid w:val="001212FA"/>
    <w:rsid w:val="0012191B"/>
    <w:rsid w:val="001224BD"/>
    <w:rsid w:val="001225E6"/>
    <w:rsid w:val="001227DF"/>
    <w:rsid w:val="001238B8"/>
    <w:rsid w:val="00123BFD"/>
    <w:rsid w:val="00124C00"/>
    <w:rsid w:val="00124EA7"/>
    <w:rsid w:val="00125B18"/>
    <w:rsid w:val="00126082"/>
    <w:rsid w:val="00126F75"/>
    <w:rsid w:val="001271B9"/>
    <w:rsid w:val="00127317"/>
    <w:rsid w:val="0012770A"/>
    <w:rsid w:val="00127D8E"/>
    <w:rsid w:val="0013009F"/>
    <w:rsid w:val="001301C7"/>
    <w:rsid w:val="00131E69"/>
    <w:rsid w:val="00132582"/>
    <w:rsid w:val="0013286C"/>
    <w:rsid w:val="00133147"/>
    <w:rsid w:val="0013383E"/>
    <w:rsid w:val="00133CE0"/>
    <w:rsid w:val="00133FB1"/>
    <w:rsid w:val="00135598"/>
    <w:rsid w:val="001359E6"/>
    <w:rsid w:val="001362FA"/>
    <w:rsid w:val="0013675B"/>
    <w:rsid w:val="00137008"/>
    <w:rsid w:val="001372FC"/>
    <w:rsid w:val="0013754D"/>
    <w:rsid w:val="001377E4"/>
    <w:rsid w:val="00140F25"/>
    <w:rsid w:val="001420B1"/>
    <w:rsid w:val="0014254C"/>
    <w:rsid w:val="00142B30"/>
    <w:rsid w:val="00144444"/>
    <w:rsid w:val="00144828"/>
    <w:rsid w:val="001449A7"/>
    <w:rsid w:val="00144F60"/>
    <w:rsid w:val="00146BC1"/>
    <w:rsid w:val="00146DE9"/>
    <w:rsid w:val="00147503"/>
    <w:rsid w:val="00147CC1"/>
    <w:rsid w:val="0015104B"/>
    <w:rsid w:val="001512B5"/>
    <w:rsid w:val="001516F0"/>
    <w:rsid w:val="001519FB"/>
    <w:rsid w:val="00152BA7"/>
    <w:rsid w:val="001540E2"/>
    <w:rsid w:val="0015477F"/>
    <w:rsid w:val="00154F12"/>
    <w:rsid w:val="00156154"/>
    <w:rsid w:val="00156295"/>
    <w:rsid w:val="00156647"/>
    <w:rsid w:val="00156A9D"/>
    <w:rsid w:val="00156E32"/>
    <w:rsid w:val="00157C64"/>
    <w:rsid w:val="00160D97"/>
    <w:rsid w:val="00160E54"/>
    <w:rsid w:val="00160FDE"/>
    <w:rsid w:val="001612C9"/>
    <w:rsid w:val="00161606"/>
    <w:rsid w:val="00161DF5"/>
    <w:rsid w:val="00162DF2"/>
    <w:rsid w:val="00163B7C"/>
    <w:rsid w:val="00165323"/>
    <w:rsid w:val="00165C61"/>
    <w:rsid w:val="00165F9D"/>
    <w:rsid w:val="0016632F"/>
    <w:rsid w:val="001664E4"/>
    <w:rsid w:val="00166C32"/>
    <w:rsid w:val="00167B14"/>
    <w:rsid w:val="001700FC"/>
    <w:rsid w:val="00170582"/>
    <w:rsid w:val="001711C9"/>
    <w:rsid w:val="001711D9"/>
    <w:rsid w:val="0017256C"/>
    <w:rsid w:val="001728D1"/>
    <w:rsid w:val="0017296B"/>
    <w:rsid w:val="00173059"/>
    <w:rsid w:val="001734BC"/>
    <w:rsid w:val="00173D22"/>
    <w:rsid w:val="00174A09"/>
    <w:rsid w:val="00175347"/>
    <w:rsid w:val="0017621A"/>
    <w:rsid w:val="0017670F"/>
    <w:rsid w:val="001767A3"/>
    <w:rsid w:val="00176983"/>
    <w:rsid w:val="00177DC0"/>
    <w:rsid w:val="00180234"/>
    <w:rsid w:val="00180640"/>
    <w:rsid w:val="0018137E"/>
    <w:rsid w:val="00181DC6"/>
    <w:rsid w:val="00181FF7"/>
    <w:rsid w:val="00182692"/>
    <w:rsid w:val="0018338C"/>
    <w:rsid w:val="00183C7C"/>
    <w:rsid w:val="001842DA"/>
    <w:rsid w:val="0018446A"/>
    <w:rsid w:val="00185576"/>
    <w:rsid w:val="00185AF0"/>
    <w:rsid w:val="00186A6A"/>
    <w:rsid w:val="00186AEB"/>
    <w:rsid w:val="00187026"/>
    <w:rsid w:val="00187100"/>
    <w:rsid w:val="00191A46"/>
    <w:rsid w:val="00191ADC"/>
    <w:rsid w:val="0019231C"/>
    <w:rsid w:val="001935CA"/>
    <w:rsid w:val="00193E25"/>
    <w:rsid w:val="00193EA0"/>
    <w:rsid w:val="001952ED"/>
    <w:rsid w:val="001953F9"/>
    <w:rsid w:val="00195579"/>
    <w:rsid w:val="00195E9B"/>
    <w:rsid w:val="001965C2"/>
    <w:rsid w:val="00197E82"/>
    <w:rsid w:val="001A0881"/>
    <w:rsid w:val="001A16AB"/>
    <w:rsid w:val="001A3AC8"/>
    <w:rsid w:val="001A3B46"/>
    <w:rsid w:val="001A4D9E"/>
    <w:rsid w:val="001A5BD5"/>
    <w:rsid w:val="001A5E46"/>
    <w:rsid w:val="001A62E2"/>
    <w:rsid w:val="001A7108"/>
    <w:rsid w:val="001A7877"/>
    <w:rsid w:val="001B05FA"/>
    <w:rsid w:val="001B07E7"/>
    <w:rsid w:val="001B0DD4"/>
    <w:rsid w:val="001B0E93"/>
    <w:rsid w:val="001B10B2"/>
    <w:rsid w:val="001B17CA"/>
    <w:rsid w:val="001B2394"/>
    <w:rsid w:val="001B2519"/>
    <w:rsid w:val="001B2735"/>
    <w:rsid w:val="001B3587"/>
    <w:rsid w:val="001B3A6D"/>
    <w:rsid w:val="001B3E50"/>
    <w:rsid w:val="001B440A"/>
    <w:rsid w:val="001B54D2"/>
    <w:rsid w:val="001B5BEA"/>
    <w:rsid w:val="001B5DD4"/>
    <w:rsid w:val="001B69BF"/>
    <w:rsid w:val="001B6D09"/>
    <w:rsid w:val="001B7D3B"/>
    <w:rsid w:val="001B7D8B"/>
    <w:rsid w:val="001C0353"/>
    <w:rsid w:val="001C05CF"/>
    <w:rsid w:val="001C1956"/>
    <w:rsid w:val="001C1C6E"/>
    <w:rsid w:val="001C1CBC"/>
    <w:rsid w:val="001C1D06"/>
    <w:rsid w:val="001C3146"/>
    <w:rsid w:val="001C34B9"/>
    <w:rsid w:val="001C373E"/>
    <w:rsid w:val="001C3826"/>
    <w:rsid w:val="001C3953"/>
    <w:rsid w:val="001C3B56"/>
    <w:rsid w:val="001C409B"/>
    <w:rsid w:val="001C44F8"/>
    <w:rsid w:val="001C4569"/>
    <w:rsid w:val="001C504A"/>
    <w:rsid w:val="001C51E9"/>
    <w:rsid w:val="001C5498"/>
    <w:rsid w:val="001C5E09"/>
    <w:rsid w:val="001C624E"/>
    <w:rsid w:val="001C6F91"/>
    <w:rsid w:val="001C74B4"/>
    <w:rsid w:val="001C7A31"/>
    <w:rsid w:val="001C7DEC"/>
    <w:rsid w:val="001C7E84"/>
    <w:rsid w:val="001C7EC4"/>
    <w:rsid w:val="001D0213"/>
    <w:rsid w:val="001D2126"/>
    <w:rsid w:val="001D3904"/>
    <w:rsid w:val="001D3FEC"/>
    <w:rsid w:val="001D427A"/>
    <w:rsid w:val="001D438D"/>
    <w:rsid w:val="001D4768"/>
    <w:rsid w:val="001D4A29"/>
    <w:rsid w:val="001D4C28"/>
    <w:rsid w:val="001D50C8"/>
    <w:rsid w:val="001D531F"/>
    <w:rsid w:val="001D54CB"/>
    <w:rsid w:val="001D647D"/>
    <w:rsid w:val="001D7C51"/>
    <w:rsid w:val="001E0F0B"/>
    <w:rsid w:val="001E12AD"/>
    <w:rsid w:val="001E18F0"/>
    <w:rsid w:val="001E19A6"/>
    <w:rsid w:val="001E1F23"/>
    <w:rsid w:val="001E22ED"/>
    <w:rsid w:val="001E290F"/>
    <w:rsid w:val="001E2AA1"/>
    <w:rsid w:val="001E2C6D"/>
    <w:rsid w:val="001E2DE3"/>
    <w:rsid w:val="001E3B05"/>
    <w:rsid w:val="001E46EB"/>
    <w:rsid w:val="001E4DD3"/>
    <w:rsid w:val="001E57BF"/>
    <w:rsid w:val="001E5956"/>
    <w:rsid w:val="001E7689"/>
    <w:rsid w:val="001E7887"/>
    <w:rsid w:val="001F00D7"/>
    <w:rsid w:val="001F13CC"/>
    <w:rsid w:val="001F1AE6"/>
    <w:rsid w:val="001F3D90"/>
    <w:rsid w:val="001F4806"/>
    <w:rsid w:val="001F4A43"/>
    <w:rsid w:val="001F4BF1"/>
    <w:rsid w:val="001F4F6B"/>
    <w:rsid w:val="001F587A"/>
    <w:rsid w:val="001F69B5"/>
    <w:rsid w:val="001F6AD4"/>
    <w:rsid w:val="00201BAE"/>
    <w:rsid w:val="002026E5"/>
    <w:rsid w:val="00202D13"/>
    <w:rsid w:val="00203F5F"/>
    <w:rsid w:val="002041F9"/>
    <w:rsid w:val="002052A3"/>
    <w:rsid w:val="0020606C"/>
    <w:rsid w:val="002061C4"/>
    <w:rsid w:val="002062D1"/>
    <w:rsid w:val="00210456"/>
    <w:rsid w:val="00210A35"/>
    <w:rsid w:val="00210E6B"/>
    <w:rsid w:val="002114E8"/>
    <w:rsid w:val="002125DB"/>
    <w:rsid w:val="00213027"/>
    <w:rsid w:val="002134E4"/>
    <w:rsid w:val="00213F0A"/>
    <w:rsid w:val="00214BB0"/>
    <w:rsid w:val="00215678"/>
    <w:rsid w:val="00215D08"/>
    <w:rsid w:val="00216539"/>
    <w:rsid w:val="00220646"/>
    <w:rsid w:val="00220D35"/>
    <w:rsid w:val="002210E0"/>
    <w:rsid w:val="002210F8"/>
    <w:rsid w:val="002226EF"/>
    <w:rsid w:val="002239CB"/>
    <w:rsid w:val="00223E39"/>
    <w:rsid w:val="00224DCA"/>
    <w:rsid w:val="00225631"/>
    <w:rsid w:val="002259FC"/>
    <w:rsid w:val="00225DF3"/>
    <w:rsid w:val="00226203"/>
    <w:rsid w:val="00226C30"/>
    <w:rsid w:val="0022715C"/>
    <w:rsid w:val="00227C34"/>
    <w:rsid w:val="002300FB"/>
    <w:rsid w:val="00230810"/>
    <w:rsid w:val="00231157"/>
    <w:rsid w:val="0023182D"/>
    <w:rsid w:val="00231D87"/>
    <w:rsid w:val="0023219D"/>
    <w:rsid w:val="002326EF"/>
    <w:rsid w:val="00232ADC"/>
    <w:rsid w:val="002339BA"/>
    <w:rsid w:val="00234E95"/>
    <w:rsid w:val="0023571E"/>
    <w:rsid w:val="00235CA9"/>
    <w:rsid w:val="00235F1C"/>
    <w:rsid w:val="0023625F"/>
    <w:rsid w:val="0023766F"/>
    <w:rsid w:val="00237A0E"/>
    <w:rsid w:val="00240B4D"/>
    <w:rsid w:val="0024128D"/>
    <w:rsid w:val="00244736"/>
    <w:rsid w:val="00244820"/>
    <w:rsid w:val="00244855"/>
    <w:rsid w:val="00245454"/>
    <w:rsid w:val="00245E24"/>
    <w:rsid w:val="00246015"/>
    <w:rsid w:val="002462BE"/>
    <w:rsid w:val="00247EFA"/>
    <w:rsid w:val="002500BD"/>
    <w:rsid w:val="00250104"/>
    <w:rsid w:val="00250855"/>
    <w:rsid w:val="00250968"/>
    <w:rsid w:val="00250ABC"/>
    <w:rsid w:val="0025164D"/>
    <w:rsid w:val="002520F3"/>
    <w:rsid w:val="00252268"/>
    <w:rsid w:val="0025502E"/>
    <w:rsid w:val="00255395"/>
    <w:rsid w:val="00256375"/>
    <w:rsid w:val="002574D3"/>
    <w:rsid w:val="00257D10"/>
    <w:rsid w:val="00257FB8"/>
    <w:rsid w:val="00260184"/>
    <w:rsid w:val="0026079D"/>
    <w:rsid w:val="00260A5A"/>
    <w:rsid w:val="00260EF1"/>
    <w:rsid w:val="00261411"/>
    <w:rsid w:val="0026155F"/>
    <w:rsid w:val="0026175E"/>
    <w:rsid w:val="00262481"/>
    <w:rsid w:val="00262625"/>
    <w:rsid w:val="00262A88"/>
    <w:rsid w:val="00264240"/>
    <w:rsid w:val="002655E8"/>
    <w:rsid w:val="00265E29"/>
    <w:rsid w:val="00265F7B"/>
    <w:rsid w:val="002664F4"/>
    <w:rsid w:val="00266689"/>
    <w:rsid w:val="002669FE"/>
    <w:rsid w:val="00266A5C"/>
    <w:rsid w:val="00270619"/>
    <w:rsid w:val="00270C68"/>
    <w:rsid w:val="00270E53"/>
    <w:rsid w:val="0027124F"/>
    <w:rsid w:val="00271443"/>
    <w:rsid w:val="0027189D"/>
    <w:rsid w:val="00271A85"/>
    <w:rsid w:val="00271B2F"/>
    <w:rsid w:val="00272650"/>
    <w:rsid w:val="00274D96"/>
    <w:rsid w:val="00274F94"/>
    <w:rsid w:val="002754EE"/>
    <w:rsid w:val="002755BE"/>
    <w:rsid w:val="002762F7"/>
    <w:rsid w:val="0027652A"/>
    <w:rsid w:val="00276605"/>
    <w:rsid w:val="002766E8"/>
    <w:rsid w:val="0027708D"/>
    <w:rsid w:val="00277724"/>
    <w:rsid w:val="0028195D"/>
    <w:rsid w:val="00281A47"/>
    <w:rsid w:val="00283478"/>
    <w:rsid w:val="00283B87"/>
    <w:rsid w:val="002856A6"/>
    <w:rsid w:val="00287C39"/>
    <w:rsid w:val="00287F8E"/>
    <w:rsid w:val="002902A1"/>
    <w:rsid w:val="00290D5A"/>
    <w:rsid w:val="00293343"/>
    <w:rsid w:val="00294536"/>
    <w:rsid w:val="00294545"/>
    <w:rsid w:val="00294DF6"/>
    <w:rsid w:val="00295098"/>
    <w:rsid w:val="002956EB"/>
    <w:rsid w:val="00295BDE"/>
    <w:rsid w:val="002967B7"/>
    <w:rsid w:val="00296D8E"/>
    <w:rsid w:val="00296F75"/>
    <w:rsid w:val="002975E2"/>
    <w:rsid w:val="00297FAA"/>
    <w:rsid w:val="002A1C2A"/>
    <w:rsid w:val="002A2CDF"/>
    <w:rsid w:val="002A4730"/>
    <w:rsid w:val="002A4A0B"/>
    <w:rsid w:val="002A4E13"/>
    <w:rsid w:val="002A53CB"/>
    <w:rsid w:val="002A62B0"/>
    <w:rsid w:val="002A67B1"/>
    <w:rsid w:val="002A6D66"/>
    <w:rsid w:val="002A6D82"/>
    <w:rsid w:val="002A7248"/>
    <w:rsid w:val="002B0145"/>
    <w:rsid w:val="002B0208"/>
    <w:rsid w:val="002B02E0"/>
    <w:rsid w:val="002B0EA7"/>
    <w:rsid w:val="002B0FAB"/>
    <w:rsid w:val="002B17E8"/>
    <w:rsid w:val="002B1B0F"/>
    <w:rsid w:val="002B200B"/>
    <w:rsid w:val="002B2402"/>
    <w:rsid w:val="002B2ECF"/>
    <w:rsid w:val="002B3110"/>
    <w:rsid w:val="002B4B4F"/>
    <w:rsid w:val="002B65D9"/>
    <w:rsid w:val="002B699A"/>
    <w:rsid w:val="002B6E0D"/>
    <w:rsid w:val="002C0AEC"/>
    <w:rsid w:val="002C0B85"/>
    <w:rsid w:val="002C0DF0"/>
    <w:rsid w:val="002C14D2"/>
    <w:rsid w:val="002C1F33"/>
    <w:rsid w:val="002C221D"/>
    <w:rsid w:val="002C305E"/>
    <w:rsid w:val="002C3B17"/>
    <w:rsid w:val="002C4C70"/>
    <w:rsid w:val="002C5A06"/>
    <w:rsid w:val="002C7A0C"/>
    <w:rsid w:val="002C7BDA"/>
    <w:rsid w:val="002D011C"/>
    <w:rsid w:val="002D1B57"/>
    <w:rsid w:val="002D1B93"/>
    <w:rsid w:val="002D21A7"/>
    <w:rsid w:val="002D2A49"/>
    <w:rsid w:val="002D34B2"/>
    <w:rsid w:val="002D36FF"/>
    <w:rsid w:val="002D3D6B"/>
    <w:rsid w:val="002D46C2"/>
    <w:rsid w:val="002D4E42"/>
    <w:rsid w:val="002D53A0"/>
    <w:rsid w:val="002D55DD"/>
    <w:rsid w:val="002D59AB"/>
    <w:rsid w:val="002D59AF"/>
    <w:rsid w:val="002D5B88"/>
    <w:rsid w:val="002D74D4"/>
    <w:rsid w:val="002D75A1"/>
    <w:rsid w:val="002D778D"/>
    <w:rsid w:val="002E0DF9"/>
    <w:rsid w:val="002E0F8F"/>
    <w:rsid w:val="002E10BF"/>
    <w:rsid w:val="002E1FB4"/>
    <w:rsid w:val="002E2DAE"/>
    <w:rsid w:val="002E320D"/>
    <w:rsid w:val="002E3C6C"/>
    <w:rsid w:val="002E3D3B"/>
    <w:rsid w:val="002E4806"/>
    <w:rsid w:val="002E4A50"/>
    <w:rsid w:val="002E508A"/>
    <w:rsid w:val="002E6207"/>
    <w:rsid w:val="002E74AB"/>
    <w:rsid w:val="002E74FF"/>
    <w:rsid w:val="002E7726"/>
    <w:rsid w:val="002E7E91"/>
    <w:rsid w:val="002F0F68"/>
    <w:rsid w:val="002F1B9C"/>
    <w:rsid w:val="002F25ED"/>
    <w:rsid w:val="002F30E7"/>
    <w:rsid w:val="002F3447"/>
    <w:rsid w:val="002F3AE6"/>
    <w:rsid w:val="002F3F87"/>
    <w:rsid w:val="002F48FD"/>
    <w:rsid w:val="002F4ADF"/>
    <w:rsid w:val="002F52F8"/>
    <w:rsid w:val="002F56CF"/>
    <w:rsid w:val="002F5D0F"/>
    <w:rsid w:val="002F6D0A"/>
    <w:rsid w:val="002F6ECA"/>
    <w:rsid w:val="002F712F"/>
    <w:rsid w:val="002F760E"/>
    <w:rsid w:val="002F7637"/>
    <w:rsid w:val="002F7E4C"/>
    <w:rsid w:val="002F7F58"/>
    <w:rsid w:val="00300103"/>
    <w:rsid w:val="003001AD"/>
    <w:rsid w:val="0030021B"/>
    <w:rsid w:val="00300EBB"/>
    <w:rsid w:val="003017F5"/>
    <w:rsid w:val="003023C2"/>
    <w:rsid w:val="003023C8"/>
    <w:rsid w:val="00302769"/>
    <w:rsid w:val="003028AB"/>
    <w:rsid w:val="00302990"/>
    <w:rsid w:val="00302CAD"/>
    <w:rsid w:val="00303440"/>
    <w:rsid w:val="00303827"/>
    <w:rsid w:val="00303A07"/>
    <w:rsid w:val="00303F17"/>
    <w:rsid w:val="00304355"/>
    <w:rsid w:val="00304E42"/>
    <w:rsid w:val="00305A68"/>
    <w:rsid w:val="00305FF1"/>
    <w:rsid w:val="003064FE"/>
    <w:rsid w:val="0030683C"/>
    <w:rsid w:val="00306E09"/>
    <w:rsid w:val="00306F1C"/>
    <w:rsid w:val="00307502"/>
    <w:rsid w:val="00310AE3"/>
    <w:rsid w:val="00310EC2"/>
    <w:rsid w:val="003111B4"/>
    <w:rsid w:val="00314107"/>
    <w:rsid w:val="00314D1F"/>
    <w:rsid w:val="003159C2"/>
    <w:rsid w:val="003159FC"/>
    <w:rsid w:val="00315BDB"/>
    <w:rsid w:val="00316A89"/>
    <w:rsid w:val="003173C8"/>
    <w:rsid w:val="00317B67"/>
    <w:rsid w:val="00317EAC"/>
    <w:rsid w:val="003203DE"/>
    <w:rsid w:val="00320702"/>
    <w:rsid w:val="00320D87"/>
    <w:rsid w:val="003215BF"/>
    <w:rsid w:val="00321615"/>
    <w:rsid w:val="00322B05"/>
    <w:rsid w:val="00322F0A"/>
    <w:rsid w:val="0032310E"/>
    <w:rsid w:val="003235AF"/>
    <w:rsid w:val="00323D23"/>
    <w:rsid w:val="00323F2D"/>
    <w:rsid w:val="00323F3A"/>
    <w:rsid w:val="00324326"/>
    <w:rsid w:val="00325C35"/>
    <w:rsid w:val="0032619B"/>
    <w:rsid w:val="00326421"/>
    <w:rsid w:val="00326DFB"/>
    <w:rsid w:val="00330960"/>
    <w:rsid w:val="003314D8"/>
    <w:rsid w:val="0033155F"/>
    <w:rsid w:val="00332150"/>
    <w:rsid w:val="00332636"/>
    <w:rsid w:val="00332B6F"/>
    <w:rsid w:val="003336E7"/>
    <w:rsid w:val="00333872"/>
    <w:rsid w:val="003344D1"/>
    <w:rsid w:val="00334BB2"/>
    <w:rsid w:val="003351C9"/>
    <w:rsid w:val="003352B9"/>
    <w:rsid w:val="00335E6D"/>
    <w:rsid w:val="00336D9C"/>
    <w:rsid w:val="00336DB9"/>
    <w:rsid w:val="00340E6A"/>
    <w:rsid w:val="003425EF"/>
    <w:rsid w:val="00343648"/>
    <w:rsid w:val="00343838"/>
    <w:rsid w:val="00343953"/>
    <w:rsid w:val="00344BAB"/>
    <w:rsid w:val="003454E5"/>
    <w:rsid w:val="003457FB"/>
    <w:rsid w:val="00347123"/>
    <w:rsid w:val="00347F1B"/>
    <w:rsid w:val="00350446"/>
    <w:rsid w:val="0035056B"/>
    <w:rsid w:val="00350796"/>
    <w:rsid w:val="003508A3"/>
    <w:rsid w:val="003510A2"/>
    <w:rsid w:val="00352023"/>
    <w:rsid w:val="003521E7"/>
    <w:rsid w:val="00352415"/>
    <w:rsid w:val="00352534"/>
    <w:rsid w:val="003527EB"/>
    <w:rsid w:val="00352983"/>
    <w:rsid w:val="00353220"/>
    <w:rsid w:val="00353C5E"/>
    <w:rsid w:val="00355669"/>
    <w:rsid w:val="00355FB9"/>
    <w:rsid w:val="003561DA"/>
    <w:rsid w:val="003568F5"/>
    <w:rsid w:val="00360ADA"/>
    <w:rsid w:val="00360C51"/>
    <w:rsid w:val="00360DE6"/>
    <w:rsid w:val="003612E9"/>
    <w:rsid w:val="00361C6E"/>
    <w:rsid w:val="0036277B"/>
    <w:rsid w:val="00363499"/>
    <w:rsid w:val="0036388B"/>
    <w:rsid w:val="00363A9D"/>
    <w:rsid w:val="00363D9A"/>
    <w:rsid w:val="003646E5"/>
    <w:rsid w:val="003647EA"/>
    <w:rsid w:val="00364C9E"/>
    <w:rsid w:val="00364FBF"/>
    <w:rsid w:val="003658BE"/>
    <w:rsid w:val="00367D18"/>
    <w:rsid w:val="00370972"/>
    <w:rsid w:val="00370C51"/>
    <w:rsid w:val="00372887"/>
    <w:rsid w:val="00372DFA"/>
    <w:rsid w:val="00374481"/>
    <w:rsid w:val="00375191"/>
    <w:rsid w:val="003752F0"/>
    <w:rsid w:val="00375FEF"/>
    <w:rsid w:val="003763B6"/>
    <w:rsid w:val="003764B8"/>
    <w:rsid w:val="003767B2"/>
    <w:rsid w:val="0037717E"/>
    <w:rsid w:val="00377414"/>
    <w:rsid w:val="00377C58"/>
    <w:rsid w:val="003800A0"/>
    <w:rsid w:val="00382194"/>
    <w:rsid w:val="0038258B"/>
    <w:rsid w:val="00383DF4"/>
    <w:rsid w:val="00384B7D"/>
    <w:rsid w:val="00385073"/>
    <w:rsid w:val="003857B1"/>
    <w:rsid w:val="00386EB6"/>
    <w:rsid w:val="00387ABF"/>
    <w:rsid w:val="00387E4E"/>
    <w:rsid w:val="00390C35"/>
    <w:rsid w:val="003911FA"/>
    <w:rsid w:val="00391614"/>
    <w:rsid w:val="003917BA"/>
    <w:rsid w:val="00392F4F"/>
    <w:rsid w:val="0039329B"/>
    <w:rsid w:val="0039613B"/>
    <w:rsid w:val="0039623A"/>
    <w:rsid w:val="00396C11"/>
    <w:rsid w:val="003974E7"/>
    <w:rsid w:val="003A06EA"/>
    <w:rsid w:val="003A0B10"/>
    <w:rsid w:val="003A1192"/>
    <w:rsid w:val="003A1B2A"/>
    <w:rsid w:val="003A1E2B"/>
    <w:rsid w:val="003A220C"/>
    <w:rsid w:val="003A2470"/>
    <w:rsid w:val="003A3684"/>
    <w:rsid w:val="003A39D6"/>
    <w:rsid w:val="003A3B3F"/>
    <w:rsid w:val="003A3BB8"/>
    <w:rsid w:val="003A3E78"/>
    <w:rsid w:val="003A49FD"/>
    <w:rsid w:val="003A4DE5"/>
    <w:rsid w:val="003A5211"/>
    <w:rsid w:val="003A5B51"/>
    <w:rsid w:val="003A5B52"/>
    <w:rsid w:val="003A7749"/>
    <w:rsid w:val="003A7769"/>
    <w:rsid w:val="003A7E0E"/>
    <w:rsid w:val="003A7FE0"/>
    <w:rsid w:val="003B1120"/>
    <w:rsid w:val="003B1541"/>
    <w:rsid w:val="003B1872"/>
    <w:rsid w:val="003B1B65"/>
    <w:rsid w:val="003B2344"/>
    <w:rsid w:val="003B29A1"/>
    <w:rsid w:val="003B2A18"/>
    <w:rsid w:val="003B2B1D"/>
    <w:rsid w:val="003B2F97"/>
    <w:rsid w:val="003B39C9"/>
    <w:rsid w:val="003B3F1A"/>
    <w:rsid w:val="003B4802"/>
    <w:rsid w:val="003B68EB"/>
    <w:rsid w:val="003B6B3D"/>
    <w:rsid w:val="003B6FB5"/>
    <w:rsid w:val="003B73D4"/>
    <w:rsid w:val="003B7858"/>
    <w:rsid w:val="003C1F49"/>
    <w:rsid w:val="003C2371"/>
    <w:rsid w:val="003C3C40"/>
    <w:rsid w:val="003C409B"/>
    <w:rsid w:val="003C4427"/>
    <w:rsid w:val="003C4827"/>
    <w:rsid w:val="003C483E"/>
    <w:rsid w:val="003C5596"/>
    <w:rsid w:val="003C709B"/>
    <w:rsid w:val="003C7182"/>
    <w:rsid w:val="003C72CE"/>
    <w:rsid w:val="003C7EE8"/>
    <w:rsid w:val="003D08B9"/>
    <w:rsid w:val="003D2A4F"/>
    <w:rsid w:val="003D2D91"/>
    <w:rsid w:val="003D3177"/>
    <w:rsid w:val="003D3D80"/>
    <w:rsid w:val="003D3E0B"/>
    <w:rsid w:val="003D4ACC"/>
    <w:rsid w:val="003D4C7E"/>
    <w:rsid w:val="003D5D4B"/>
    <w:rsid w:val="003D6E2C"/>
    <w:rsid w:val="003D7CA5"/>
    <w:rsid w:val="003E03A8"/>
    <w:rsid w:val="003E20D9"/>
    <w:rsid w:val="003E2A92"/>
    <w:rsid w:val="003E2E67"/>
    <w:rsid w:val="003E3E0A"/>
    <w:rsid w:val="003E40A8"/>
    <w:rsid w:val="003E44DB"/>
    <w:rsid w:val="003E4CB3"/>
    <w:rsid w:val="003E4F33"/>
    <w:rsid w:val="003E4F9E"/>
    <w:rsid w:val="003E5C5B"/>
    <w:rsid w:val="003E6280"/>
    <w:rsid w:val="003E73A6"/>
    <w:rsid w:val="003E7CFE"/>
    <w:rsid w:val="003F0120"/>
    <w:rsid w:val="003F0CEA"/>
    <w:rsid w:val="003F0FD9"/>
    <w:rsid w:val="003F128E"/>
    <w:rsid w:val="003F1D3E"/>
    <w:rsid w:val="003F297E"/>
    <w:rsid w:val="003F2B11"/>
    <w:rsid w:val="003F37D7"/>
    <w:rsid w:val="003F3B67"/>
    <w:rsid w:val="003F5BAC"/>
    <w:rsid w:val="003F6722"/>
    <w:rsid w:val="003F687A"/>
    <w:rsid w:val="003F6B6C"/>
    <w:rsid w:val="003F6E16"/>
    <w:rsid w:val="003F70DB"/>
    <w:rsid w:val="003F796F"/>
    <w:rsid w:val="003F7D53"/>
    <w:rsid w:val="00400B5C"/>
    <w:rsid w:val="0040295E"/>
    <w:rsid w:val="00403118"/>
    <w:rsid w:val="0040321A"/>
    <w:rsid w:val="00403BA5"/>
    <w:rsid w:val="00403C48"/>
    <w:rsid w:val="00403D40"/>
    <w:rsid w:val="004043D7"/>
    <w:rsid w:val="0040584A"/>
    <w:rsid w:val="00405D05"/>
    <w:rsid w:val="00405FC9"/>
    <w:rsid w:val="004065BA"/>
    <w:rsid w:val="00407356"/>
    <w:rsid w:val="0040799D"/>
    <w:rsid w:val="004100E0"/>
    <w:rsid w:val="00410375"/>
    <w:rsid w:val="00410D76"/>
    <w:rsid w:val="00410FC7"/>
    <w:rsid w:val="00411154"/>
    <w:rsid w:val="004118A2"/>
    <w:rsid w:val="00413223"/>
    <w:rsid w:val="004143CC"/>
    <w:rsid w:val="004147A3"/>
    <w:rsid w:val="00414889"/>
    <w:rsid w:val="00414D68"/>
    <w:rsid w:val="00415781"/>
    <w:rsid w:val="00415C09"/>
    <w:rsid w:val="00417106"/>
    <w:rsid w:val="00417B60"/>
    <w:rsid w:val="00417E2D"/>
    <w:rsid w:val="00417F6B"/>
    <w:rsid w:val="004201BD"/>
    <w:rsid w:val="004210A1"/>
    <w:rsid w:val="004211D2"/>
    <w:rsid w:val="00421C46"/>
    <w:rsid w:val="00421C7A"/>
    <w:rsid w:val="00421E53"/>
    <w:rsid w:val="00422231"/>
    <w:rsid w:val="0042247B"/>
    <w:rsid w:val="00423118"/>
    <w:rsid w:val="00423F0E"/>
    <w:rsid w:val="00424001"/>
    <w:rsid w:val="00424671"/>
    <w:rsid w:val="00424DDA"/>
    <w:rsid w:val="004254AF"/>
    <w:rsid w:val="00425BD3"/>
    <w:rsid w:val="00427715"/>
    <w:rsid w:val="00427B42"/>
    <w:rsid w:val="00430282"/>
    <w:rsid w:val="00430B55"/>
    <w:rsid w:val="00430BE9"/>
    <w:rsid w:val="00432A30"/>
    <w:rsid w:val="00432AB0"/>
    <w:rsid w:val="00432AD1"/>
    <w:rsid w:val="00432D6F"/>
    <w:rsid w:val="0043388E"/>
    <w:rsid w:val="00434053"/>
    <w:rsid w:val="0043540A"/>
    <w:rsid w:val="00435B7A"/>
    <w:rsid w:val="00435F19"/>
    <w:rsid w:val="00436806"/>
    <w:rsid w:val="004368FD"/>
    <w:rsid w:val="00436EE8"/>
    <w:rsid w:val="00437447"/>
    <w:rsid w:val="00437C87"/>
    <w:rsid w:val="00437E90"/>
    <w:rsid w:val="00442527"/>
    <w:rsid w:val="00442E40"/>
    <w:rsid w:val="00442F50"/>
    <w:rsid w:val="00444ADB"/>
    <w:rsid w:val="004452BC"/>
    <w:rsid w:val="004454A8"/>
    <w:rsid w:val="004457EB"/>
    <w:rsid w:val="00446DE0"/>
    <w:rsid w:val="004471D8"/>
    <w:rsid w:val="00450150"/>
    <w:rsid w:val="004518B6"/>
    <w:rsid w:val="00451976"/>
    <w:rsid w:val="00451A99"/>
    <w:rsid w:val="00451DFF"/>
    <w:rsid w:val="00452423"/>
    <w:rsid w:val="00452649"/>
    <w:rsid w:val="004528FA"/>
    <w:rsid w:val="00452F70"/>
    <w:rsid w:val="0045325B"/>
    <w:rsid w:val="004532C9"/>
    <w:rsid w:val="004539B5"/>
    <w:rsid w:val="00453AC4"/>
    <w:rsid w:val="00454C7A"/>
    <w:rsid w:val="004554EA"/>
    <w:rsid w:val="00455C13"/>
    <w:rsid w:val="00455DD8"/>
    <w:rsid w:val="00455FFF"/>
    <w:rsid w:val="00457A87"/>
    <w:rsid w:val="0046028F"/>
    <w:rsid w:val="004602AA"/>
    <w:rsid w:val="004604B6"/>
    <w:rsid w:val="00460EDB"/>
    <w:rsid w:val="00461A9A"/>
    <w:rsid w:val="0046227D"/>
    <w:rsid w:val="004629AA"/>
    <w:rsid w:val="00462DB7"/>
    <w:rsid w:val="00463CD3"/>
    <w:rsid w:val="00463CF1"/>
    <w:rsid w:val="0046432D"/>
    <w:rsid w:val="00464ACA"/>
    <w:rsid w:val="004656FC"/>
    <w:rsid w:val="004659C6"/>
    <w:rsid w:val="00465C12"/>
    <w:rsid w:val="00466197"/>
    <w:rsid w:val="00466870"/>
    <w:rsid w:val="00466B53"/>
    <w:rsid w:val="00473572"/>
    <w:rsid w:val="00473F6A"/>
    <w:rsid w:val="00474015"/>
    <w:rsid w:val="00476111"/>
    <w:rsid w:val="00476AE5"/>
    <w:rsid w:val="00476DBD"/>
    <w:rsid w:val="004775FC"/>
    <w:rsid w:val="00477C63"/>
    <w:rsid w:val="00480410"/>
    <w:rsid w:val="00480659"/>
    <w:rsid w:val="00480AF8"/>
    <w:rsid w:val="00480B85"/>
    <w:rsid w:val="00481986"/>
    <w:rsid w:val="004820E5"/>
    <w:rsid w:val="004824A8"/>
    <w:rsid w:val="00482A12"/>
    <w:rsid w:val="00483242"/>
    <w:rsid w:val="0048492A"/>
    <w:rsid w:val="00484B3D"/>
    <w:rsid w:val="00484D4A"/>
    <w:rsid w:val="00485CB3"/>
    <w:rsid w:val="00486FB4"/>
    <w:rsid w:val="00487804"/>
    <w:rsid w:val="004902FC"/>
    <w:rsid w:val="00490DB0"/>
    <w:rsid w:val="00491622"/>
    <w:rsid w:val="00492AAC"/>
    <w:rsid w:val="00492B67"/>
    <w:rsid w:val="00492B97"/>
    <w:rsid w:val="00494EE0"/>
    <w:rsid w:val="004953A7"/>
    <w:rsid w:val="00495690"/>
    <w:rsid w:val="004962F3"/>
    <w:rsid w:val="004966BD"/>
    <w:rsid w:val="00496C6A"/>
    <w:rsid w:val="00496CC7"/>
    <w:rsid w:val="0049798D"/>
    <w:rsid w:val="004A13DF"/>
    <w:rsid w:val="004A1AD1"/>
    <w:rsid w:val="004A2235"/>
    <w:rsid w:val="004A2336"/>
    <w:rsid w:val="004A3157"/>
    <w:rsid w:val="004A37CC"/>
    <w:rsid w:val="004A3863"/>
    <w:rsid w:val="004A3939"/>
    <w:rsid w:val="004A46A7"/>
    <w:rsid w:val="004A470B"/>
    <w:rsid w:val="004A4B6D"/>
    <w:rsid w:val="004A4F5F"/>
    <w:rsid w:val="004A508F"/>
    <w:rsid w:val="004B0220"/>
    <w:rsid w:val="004B0409"/>
    <w:rsid w:val="004B0449"/>
    <w:rsid w:val="004B0568"/>
    <w:rsid w:val="004B0CD3"/>
    <w:rsid w:val="004B1051"/>
    <w:rsid w:val="004B1329"/>
    <w:rsid w:val="004B34F8"/>
    <w:rsid w:val="004B350B"/>
    <w:rsid w:val="004B4DC9"/>
    <w:rsid w:val="004B4EC8"/>
    <w:rsid w:val="004B72BC"/>
    <w:rsid w:val="004B7DBC"/>
    <w:rsid w:val="004C0224"/>
    <w:rsid w:val="004C0417"/>
    <w:rsid w:val="004C0662"/>
    <w:rsid w:val="004C0D69"/>
    <w:rsid w:val="004C1363"/>
    <w:rsid w:val="004C1518"/>
    <w:rsid w:val="004C167B"/>
    <w:rsid w:val="004C20CD"/>
    <w:rsid w:val="004C21C9"/>
    <w:rsid w:val="004C2302"/>
    <w:rsid w:val="004C2727"/>
    <w:rsid w:val="004C3408"/>
    <w:rsid w:val="004C4AE6"/>
    <w:rsid w:val="004C5199"/>
    <w:rsid w:val="004C6803"/>
    <w:rsid w:val="004C6A8D"/>
    <w:rsid w:val="004C7D52"/>
    <w:rsid w:val="004D0777"/>
    <w:rsid w:val="004D084D"/>
    <w:rsid w:val="004D0898"/>
    <w:rsid w:val="004D0D86"/>
    <w:rsid w:val="004D1DD5"/>
    <w:rsid w:val="004D2329"/>
    <w:rsid w:val="004D3116"/>
    <w:rsid w:val="004D3588"/>
    <w:rsid w:val="004D36AA"/>
    <w:rsid w:val="004D3CE7"/>
    <w:rsid w:val="004D46E7"/>
    <w:rsid w:val="004D51A7"/>
    <w:rsid w:val="004D568D"/>
    <w:rsid w:val="004D56A0"/>
    <w:rsid w:val="004D58DF"/>
    <w:rsid w:val="004D5F04"/>
    <w:rsid w:val="004D61A7"/>
    <w:rsid w:val="004D7791"/>
    <w:rsid w:val="004D7C58"/>
    <w:rsid w:val="004E03F6"/>
    <w:rsid w:val="004E05D6"/>
    <w:rsid w:val="004E0AFD"/>
    <w:rsid w:val="004E153D"/>
    <w:rsid w:val="004E22D9"/>
    <w:rsid w:val="004E2436"/>
    <w:rsid w:val="004E2B19"/>
    <w:rsid w:val="004E2FCA"/>
    <w:rsid w:val="004E31BC"/>
    <w:rsid w:val="004E355E"/>
    <w:rsid w:val="004E461A"/>
    <w:rsid w:val="004E5627"/>
    <w:rsid w:val="004E577A"/>
    <w:rsid w:val="004E72D8"/>
    <w:rsid w:val="004E78E6"/>
    <w:rsid w:val="004E7A9D"/>
    <w:rsid w:val="004F0339"/>
    <w:rsid w:val="004F0E1F"/>
    <w:rsid w:val="004F1137"/>
    <w:rsid w:val="004F1279"/>
    <w:rsid w:val="004F2393"/>
    <w:rsid w:val="004F2D10"/>
    <w:rsid w:val="004F3A90"/>
    <w:rsid w:val="004F3EC8"/>
    <w:rsid w:val="004F61BB"/>
    <w:rsid w:val="004F637C"/>
    <w:rsid w:val="004F6F6A"/>
    <w:rsid w:val="004F75C6"/>
    <w:rsid w:val="004F7F18"/>
    <w:rsid w:val="005017F6"/>
    <w:rsid w:val="0050188E"/>
    <w:rsid w:val="00501986"/>
    <w:rsid w:val="00502E44"/>
    <w:rsid w:val="0050313B"/>
    <w:rsid w:val="00503904"/>
    <w:rsid w:val="005044D7"/>
    <w:rsid w:val="005050A3"/>
    <w:rsid w:val="0050568F"/>
    <w:rsid w:val="0050598B"/>
    <w:rsid w:val="00506AC4"/>
    <w:rsid w:val="0050710B"/>
    <w:rsid w:val="00511886"/>
    <w:rsid w:val="00512287"/>
    <w:rsid w:val="00513F08"/>
    <w:rsid w:val="00514F2E"/>
    <w:rsid w:val="005164BD"/>
    <w:rsid w:val="0051678C"/>
    <w:rsid w:val="00516E9F"/>
    <w:rsid w:val="005172D4"/>
    <w:rsid w:val="00517B8D"/>
    <w:rsid w:val="005218E3"/>
    <w:rsid w:val="0052275C"/>
    <w:rsid w:val="005234BA"/>
    <w:rsid w:val="00523727"/>
    <w:rsid w:val="00524262"/>
    <w:rsid w:val="005242BB"/>
    <w:rsid w:val="00524F32"/>
    <w:rsid w:val="005250BD"/>
    <w:rsid w:val="00525EBE"/>
    <w:rsid w:val="00526197"/>
    <w:rsid w:val="005263FA"/>
    <w:rsid w:val="005264D5"/>
    <w:rsid w:val="0052739D"/>
    <w:rsid w:val="005274BE"/>
    <w:rsid w:val="00527771"/>
    <w:rsid w:val="00532537"/>
    <w:rsid w:val="00532E22"/>
    <w:rsid w:val="00533096"/>
    <w:rsid w:val="00533C61"/>
    <w:rsid w:val="00534996"/>
    <w:rsid w:val="005354B1"/>
    <w:rsid w:val="00535D09"/>
    <w:rsid w:val="005362D3"/>
    <w:rsid w:val="0053697F"/>
    <w:rsid w:val="00537A86"/>
    <w:rsid w:val="00540735"/>
    <w:rsid w:val="00542F07"/>
    <w:rsid w:val="00544FDB"/>
    <w:rsid w:val="005454C9"/>
    <w:rsid w:val="005458A0"/>
    <w:rsid w:val="00546427"/>
    <w:rsid w:val="00547120"/>
    <w:rsid w:val="00547B3C"/>
    <w:rsid w:val="005500D8"/>
    <w:rsid w:val="00550CBF"/>
    <w:rsid w:val="00550E00"/>
    <w:rsid w:val="005517C7"/>
    <w:rsid w:val="00551ECB"/>
    <w:rsid w:val="0055231F"/>
    <w:rsid w:val="00553676"/>
    <w:rsid w:val="00553792"/>
    <w:rsid w:val="0055389D"/>
    <w:rsid w:val="00553DC1"/>
    <w:rsid w:val="00553F18"/>
    <w:rsid w:val="00554BE0"/>
    <w:rsid w:val="005559FA"/>
    <w:rsid w:val="00555B56"/>
    <w:rsid w:val="00556136"/>
    <w:rsid w:val="005565F5"/>
    <w:rsid w:val="00556D15"/>
    <w:rsid w:val="00557518"/>
    <w:rsid w:val="00557559"/>
    <w:rsid w:val="00557799"/>
    <w:rsid w:val="00561246"/>
    <w:rsid w:val="0056128E"/>
    <w:rsid w:val="00561351"/>
    <w:rsid w:val="005625E9"/>
    <w:rsid w:val="005634D7"/>
    <w:rsid w:val="0056368A"/>
    <w:rsid w:val="00563EC9"/>
    <w:rsid w:val="005648AB"/>
    <w:rsid w:val="0056537B"/>
    <w:rsid w:val="00565645"/>
    <w:rsid w:val="00565A55"/>
    <w:rsid w:val="00565EC3"/>
    <w:rsid w:val="005667AB"/>
    <w:rsid w:val="0056725F"/>
    <w:rsid w:val="005706C0"/>
    <w:rsid w:val="00570F9D"/>
    <w:rsid w:val="0057191E"/>
    <w:rsid w:val="005720C7"/>
    <w:rsid w:val="00572190"/>
    <w:rsid w:val="00572604"/>
    <w:rsid w:val="00572750"/>
    <w:rsid w:val="005754E9"/>
    <w:rsid w:val="00575563"/>
    <w:rsid w:val="005756E8"/>
    <w:rsid w:val="00576980"/>
    <w:rsid w:val="00576C6B"/>
    <w:rsid w:val="00576ED8"/>
    <w:rsid w:val="0057795C"/>
    <w:rsid w:val="00577F3D"/>
    <w:rsid w:val="00580C60"/>
    <w:rsid w:val="00581CBC"/>
    <w:rsid w:val="00581F2D"/>
    <w:rsid w:val="0058224E"/>
    <w:rsid w:val="00582F22"/>
    <w:rsid w:val="00583BA1"/>
    <w:rsid w:val="00583CAF"/>
    <w:rsid w:val="005841CC"/>
    <w:rsid w:val="005842E2"/>
    <w:rsid w:val="005843A6"/>
    <w:rsid w:val="00584B0B"/>
    <w:rsid w:val="00585032"/>
    <w:rsid w:val="00585133"/>
    <w:rsid w:val="00585CDA"/>
    <w:rsid w:val="005863C6"/>
    <w:rsid w:val="00586643"/>
    <w:rsid w:val="005866B6"/>
    <w:rsid w:val="0058774B"/>
    <w:rsid w:val="005879EF"/>
    <w:rsid w:val="005906C2"/>
    <w:rsid w:val="00590731"/>
    <w:rsid w:val="00591C34"/>
    <w:rsid w:val="005928BA"/>
    <w:rsid w:val="005934E8"/>
    <w:rsid w:val="00593B82"/>
    <w:rsid w:val="00593D0B"/>
    <w:rsid w:val="00593EC1"/>
    <w:rsid w:val="00594E43"/>
    <w:rsid w:val="0059511A"/>
    <w:rsid w:val="00595BD3"/>
    <w:rsid w:val="00597408"/>
    <w:rsid w:val="00597990"/>
    <w:rsid w:val="00597C3A"/>
    <w:rsid w:val="005A0B13"/>
    <w:rsid w:val="005A0BCD"/>
    <w:rsid w:val="005A15DE"/>
    <w:rsid w:val="005A2168"/>
    <w:rsid w:val="005A2DFD"/>
    <w:rsid w:val="005A34C8"/>
    <w:rsid w:val="005A3850"/>
    <w:rsid w:val="005A4196"/>
    <w:rsid w:val="005A47A0"/>
    <w:rsid w:val="005A556A"/>
    <w:rsid w:val="005A5D5B"/>
    <w:rsid w:val="005A64C5"/>
    <w:rsid w:val="005A6834"/>
    <w:rsid w:val="005A715F"/>
    <w:rsid w:val="005B0FA8"/>
    <w:rsid w:val="005B114A"/>
    <w:rsid w:val="005B1BFA"/>
    <w:rsid w:val="005B37C3"/>
    <w:rsid w:val="005B3C11"/>
    <w:rsid w:val="005B3CE1"/>
    <w:rsid w:val="005B6714"/>
    <w:rsid w:val="005B6724"/>
    <w:rsid w:val="005B6BB4"/>
    <w:rsid w:val="005B77AF"/>
    <w:rsid w:val="005C0CBA"/>
    <w:rsid w:val="005C157A"/>
    <w:rsid w:val="005C1599"/>
    <w:rsid w:val="005C1B46"/>
    <w:rsid w:val="005C2214"/>
    <w:rsid w:val="005C2A37"/>
    <w:rsid w:val="005C2B13"/>
    <w:rsid w:val="005C372E"/>
    <w:rsid w:val="005C439E"/>
    <w:rsid w:val="005C4876"/>
    <w:rsid w:val="005C5299"/>
    <w:rsid w:val="005C61E7"/>
    <w:rsid w:val="005C6C19"/>
    <w:rsid w:val="005C6E67"/>
    <w:rsid w:val="005C6E87"/>
    <w:rsid w:val="005C6E8B"/>
    <w:rsid w:val="005C7417"/>
    <w:rsid w:val="005C74D0"/>
    <w:rsid w:val="005C780B"/>
    <w:rsid w:val="005C7E1B"/>
    <w:rsid w:val="005D029B"/>
    <w:rsid w:val="005D0485"/>
    <w:rsid w:val="005D0A7F"/>
    <w:rsid w:val="005D20BE"/>
    <w:rsid w:val="005D259C"/>
    <w:rsid w:val="005D2863"/>
    <w:rsid w:val="005D2C7F"/>
    <w:rsid w:val="005D412E"/>
    <w:rsid w:val="005D5026"/>
    <w:rsid w:val="005D52F3"/>
    <w:rsid w:val="005D60AF"/>
    <w:rsid w:val="005D6414"/>
    <w:rsid w:val="005D675D"/>
    <w:rsid w:val="005D6BA7"/>
    <w:rsid w:val="005E06EC"/>
    <w:rsid w:val="005E083C"/>
    <w:rsid w:val="005E0C2F"/>
    <w:rsid w:val="005E0E05"/>
    <w:rsid w:val="005E13CB"/>
    <w:rsid w:val="005E1D89"/>
    <w:rsid w:val="005E2274"/>
    <w:rsid w:val="005E2EE6"/>
    <w:rsid w:val="005E2F0D"/>
    <w:rsid w:val="005E469C"/>
    <w:rsid w:val="005E4CC3"/>
    <w:rsid w:val="005E4E81"/>
    <w:rsid w:val="005E4EA7"/>
    <w:rsid w:val="005E5F23"/>
    <w:rsid w:val="005E74A7"/>
    <w:rsid w:val="005E76EA"/>
    <w:rsid w:val="005F0BD0"/>
    <w:rsid w:val="005F0C85"/>
    <w:rsid w:val="005F1600"/>
    <w:rsid w:val="005F1774"/>
    <w:rsid w:val="005F2019"/>
    <w:rsid w:val="005F2092"/>
    <w:rsid w:val="005F2371"/>
    <w:rsid w:val="005F23A4"/>
    <w:rsid w:val="005F340C"/>
    <w:rsid w:val="005F3725"/>
    <w:rsid w:val="005F3FD8"/>
    <w:rsid w:val="005F5072"/>
    <w:rsid w:val="005F5C59"/>
    <w:rsid w:val="005F5C66"/>
    <w:rsid w:val="005F6006"/>
    <w:rsid w:val="005F6203"/>
    <w:rsid w:val="005F65A3"/>
    <w:rsid w:val="005F7018"/>
    <w:rsid w:val="005F7075"/>
    <w:rsid w:val="005F70C6"/>
    <w:rsid w:val="006008AC"/>
    <w:rsid w:val="00600CC9"/>
    <w:rsid w:val="00601A50"/>
    <w:rsid w:val="00602A93"/>
    <w:rsid w:val="006035EA"/>
    <w:rsid w:val="00603603"/>
    <w:rsid w:val="006037B4"/>
    <w:rsid w:val="00604131"/>
    <w:rsid w:val="006041FD"/>
    <w:rsid w:val="00604240"/>
    <w:rsid w:val="0060448E"/>
    <w:rsid w:val="00604891"/>
    <w:rsid w:val="006052A8"/>
    <w:rsid w:val="00605E20"/>
    <w:rsid w:val="006070D7"/>
    <w:rsid w:val="00607182"/>
    <w:rsid w:val="006077E3"/>
    <w:rsid w:val="00607B9C"/>
    <w:rsid w:val="006103CD"/>
    <w:rsid w:val="00610554"/>
    <w:rsid w:val="00611312"/>
    <w:rsid w:val="00611420"/>
    <w:rsid w:val="00611820"/>
    <w:rsid w:val="00612F34"/>
    <w:rsid w:val="0061385F"/>
    <w:rsid w:val="00614215"/>
    <w:rsid w:val="0061423E"/>
    <w:rsid w:val="006146E4"/>
    <w:rsid w:val="00614D7A"/>
    <w:rsid w:val="00615464"/>
    <w:rsid w:val="00615BBC"/>
    <w:rsid w:val="0061614C"/>
    <w:rsid w:val="006169CF"/>
    <w:rsid w:val="00616F69"/>
    <w:rsid w:val="00617505"/>
    <w:rsid w:val="00617A86"/>
    <w:rsid w:val="00620113"/>
    <w:rsid w:val="006202C2"/>
    <w:rsid w:val="00620340"/>
    <w:rsid w:val="00621514"/>
    <w:rsid w:val="00621C20"/>
    <w:rsid w:val="0062277A"/>
    <w:rsid w:val="00622825"/>
    <w:rsid w:val="0062364C"/>
    <w:rsid w:val="00623C1E"/>
    <w:rsid w:val="00624252"/>
    <w:rsid w:val="006243C7"/>
    <w:rsid w:val="006262A6"/>
    <w:rsid w:val="006263A4"/>
    <w:rsid w:val="006307C7"/>
    <w:rsid w:val="00630C3E"/>
    <w:rsid w:val="00630DC2"/>
    <w:rsid w:val="00630DC8"/>
    <w:rsid w:val="00630F60"/>
    <w:rsid w:val="00632033"/>
    <w:rsid w:val="00632D3F"/>
    <w:rsid w:val="00633174"/>
    <w:rsid w:val="0063356D"/>
    <w:rsid w:val="0063357F"/>
    <w:rsid w:val="006336E5"/>
    <w:rsid w:val="00633B10"/>
    <w:rsid w:val="00634FF2"/>
    <w:rsid w:val="0063579D"/>
    <w:rsid w:val="006369EE"/>
    <w:rsid w:val="00636CBD"/>
    <w:rsid w:val="006405AA"/>
    <w:rsid w:val="00640DE1"/>
    <w:rsid w:val="00640DEF"/>
    <w:rsid w:val="006410C6"/>
    <w:rsid w:val="00641B75"/>
    <w:rsid w:val="00644996"/>
    <w:rsid w:val="00644C33"/>
    <w:rsid w:val="00646262"/>
    <w:rsid w:val="00646FEC"/>
    <w:rsid w:val="0064765C"/>
    <w:rsid w:val="00647B85"/>
    <w:rsid w:val="00647C63"/>
    <w:rsid w:val="0065014D"/>
    <w:rsid w:val="00650784"/>
    <w:rsid w:val="006507EB"/>
    <w:rsid w:val="006508F2"/>
    <w:rsid w:val="006512D6"/>
    <w:rsid w:val="00653F92"/>
    <w:rsid w:val="0065462D"/>
    <w:rsid w:val="00655337"/>
    <w:rsid w:val="00655480"/>
    <w:rsid w:val="00655848"/>
    <w:rsid w:val="006559AE"/>
    <w:rsid w:val="00655B83"/>
    <w:rsid w:val="00655E2B"/>
    <w:rsid w:val="006565B6"/>
    <w:rsid w:val="00656A54"/>
    <w:rsid w:val="00656C99"/>
    <w:rsid w:val="0065701F"/>
    <w:rsid w:val="006578C0"/>
    <w:rsid w:val="0066045D"/>
    <w:rsid w:val="00660BCC"/>
    <w:rsid w:val="00661319"/>
    <w:rsid w:val="006614B3"/>
    <w:rsid w:val="0066195C"/>
    <w:rsid w:val="0066455B"/>
    <w:rsid w:val="00664C72"/>
    <w:rsid w:val="00665503"/>
    <w:rsid w:val="00665859"/>
    <w:rsid w:val="0066679A"/>
    <w:rsid w:val="00666B2E"/>
    <w:rsid w:val="00667877"/>
    <w:rsid w:val="006678BF"/>
    <w:rsid w:val="00667FF5"/>
    <w:rsid w:val="00670789"/>
    <w:rsid w:val="00670846"/>
    <w:rsid w:val="006714BC"/>
    <w:rsid w:val="00671C6B"/>
    <w:rsid w:val="006722A3"/>
    <w:rsid w:val="006726DF"/>
    <w:rsid w:val="0067281F"/>
    <w:rsid w:val="0067332F"/>
    <w:rsid w:val="00673394"/>
    <w:rsid w:val="0067396C"/>
    <w:rsid w:val="006739FB"/>
    <w:rsid w:val="0067543A"/>
    <w:rsid w:val="00675EDC"/>
    <w:rsid w:val="00676008"/>
    <w:rsid w:val="006761EE"/>
    <w:rsid w:val="00676AC9"/>
    <w:rsid w:val="00676FC2"/>
    <w:rsid w:val="006773CF"/>
    <w:rsid w:val="0067747F"/>
    <w:rsid w:val="0068124D"/>
    <w:rsid w:val="00681337"/>
    <w:rsid w:val="00681893"/>
    <w:rsid w:val="00681E15"/>
    <w:rsid w:val="0068257A"/>
    <w:rsid w:val="00682B3D"/>
    <w:rsid w:val="0068300E"/>
    <w:rsid w:val="006833E6"/>
    <w:rsid w:val="00683917"/>
    <w:rsid w:val="00685883"/>
    <w:rsid w:val="006876CA"/>
    <w:rsid w:val="006901D2"/>
    <w:rsid w:val="006904E1"/>
    <w:rsid w:val="00693813"/>
    <w:rsid w:val="00694175"/>
    <w:rsid w:val="00696218"/>
    <w:rsid w:val="00697380"/>
    <w:rsid w:val="006975EF"/>
    <w:rsid w:val="0069774A"/>
    <w:rsid w:val="006A09F9"/>
    <w:rsid w:val="006A0E29"/>
    <w:rsid w:val="006A1644"/>
    <w:rsid w:val="006A171B"/>
    <w:rsid w:val="006A187A"/>
    <w:rsid w:val="006A1C43"/>
    <w:rsid w:val="006A1CED"/>
    <w:rsid w:val="006A2418"/>
    <w:rsid w:val="006A2997"/>
    <w:rsid w:val="006A3150"/>
    <w:rsid w:val="006A3552"/>
    <w:rsid w:val="006A4BAD"/>
    <w:rsid w:val="006A4BBA"/>
    <w:rsid w:val="006A4E1C"/>
    <w:rsid w:val="006A5C51"/>
    <w:rsid w:val="006A6488"/>
    <w:rsid w:val="006A69B6"/>
    <w:rsid w:val="006A7E71"/>
    <w:rsid w:val="006B10C7"/>
    <w:rsid w:val="006B11AE"/>
    <w:rsid w:val="006B127C"/>
    <w:rsid w:val="006B1434"/>
    <w:rsid w:val="006B25B4"/>
    <w:rsid w:val="006B2893"/>
    <w:rsid w:val="006B330B"/>
    <w:rsid w:val="006B3D26"/>
    <w:rsid w:val="006B3DBE"/>
    <w:rsid w:val="006B4812"/>
    <w:rsid w:val="006B4F6A"/>
    <w:rsid w:val="006B53EE"/>
    <w:rsid w:val="006B5595"/>
    <w:rsid w:val="006B565A"/>
    <w:rsid w:val="006B56DA"/>
    <w:rsid w:val="006B6057"/>
    <w:rsid w:val="006B636C"/>
    <w:rsid w:val="006B642A"/>
    <w:rsid w:val="006B6D04"/>
    <w:rsid w:val="006B6E3C"/>
    <w:rsid w:val="006B6F55"/>
    <w:rsid w:val="006B77D3"/>
    <w:rsid w:val="006B7895"/>
    <w:rsid w:val="006B78BA"/>
    <w:rsid w:val="006B7B84"/>
    <w:rsid w:val="006B7BA1"/>
    <w:rsid w:val="006B7FCD"/>
    <w:rsid w:val="006C0002"/>
    <w:rsid w:val="006C0552"/>
    <w:rsid w:val="006C102A"/>
    <w:rsid w:val="006C1741"/>
    <w:rsid w:val="006C22D6"/>
    <w:rsid w:val="006C2AE4"/>
    <w:rsid w:val="006C2BE1"/>
    <w:rsid w:val="006C2C05"/>
    <w:rsid w:val="006C3827"/>
    <w:rsid w:val="006C3B4E"/>
    <w:rsid w:val="006C3CE0"/>
    <w:rsid w:val="006C48A2"/>
    <w:rsid w:val="006C48E2"/>
    <w:rsid w:val="006C553D"/>
    <w:rsid w:val="006C5D61"/>
    <w:rsid w:val="006C62F0"/>
    <w:rsid w:val="006C675D"/>
    <w:rsid w:val="006C6A10"/>
    <w:rsid w:val="006C6FE3"/>
    <w:rsid w:val="006C70D1"/>
    <w:rsid w:val="006C7AB0"/>
    <w:rsid w:val="006C7B69"/>
    <w:rsid w:val="006D01A5"/>
    <w:rsid w:val="006D0928"/>
    <w:rsid w:val="006D1188"/>
    <w:rsid w:val="006D1C2D"/>
    <w:rsid w:val="006D2E25"/>
    <w:rsid w:val="006D2F60"/>
    <w:rsid w:val="006D30E9"/>
    <w:rsid w:val="006D3AC7"/>
    <w:rsid w:val="006D52D6"/>
    <w:rsid w:val="006D572E"/>
    <w:rsid w:val="006D7171"/>
    <w:rsid w:val="006D787C"/>
    <w:rsid w:val="006D7C80"/>
    <w:rsid w:val="006E02C6"/>
    <w:rsid w:val="006E0534"/>
    <w:rsid w:val="006E055F"/>
    <w:rsid w:val="006E0769"/>
    <w:rsid w:val="006E0E9C"/>
    <w:rsid w:val="006E0FBC"/>
    <w:rsid w:val="006E10F4"/>
    <w:rsid w:val="006E1493"/>
    <w:rsid w:val="006E2052"/>
    <w:rsid w:val="006E2EC1"/>
    <w:rsid w:val="006E339B"/>
    <w:rsid w:val="006E34E9"/>
    <w:rsid w:val="006E527E"/>
    <w:rsid w:val="006E6B26"/>
    <w:rsid w:val="006E7DAC"/>
    <w:rsid w:val="006F1098"/>
    <w:rsid w:val="006F230B"/>
    <w:rsid w:val="006F3C1B"/>
    <w:rsid w:val="006F48EC"/>
    <w:rsid w:val="006F5854"/>
    <w:rsid w:val="006F590E"/>
    <w:rsid w:val="006F64F3"/>
    <w:rsid w:val="006F6D42"/>
    <w:rsid w:val="006F72FD"/>
    <w:rsid w:val="006F7778"/>
    <w:rsid w:val="006F7957"/>
    <w:rsid w:val="006F7A21"/>
    <w:rsid w:val="00700A25"/>
    <w:rsid w:val="00700AE4"/>
    <w:rsid w:val="00700F4E"/>
    <w:rsid w:val="0070128D"/>
    <w:rsid w:val="007014BA"/>
    <w:rsid w:val="00701508"/>
    <w:rsid w:val="007019C9"/>
    <w:rsid w:val="0070213E"/>
    <w:rsid w:val="00703C44"/>
    <w:rsid w:val="00703E3D"/>
    <w:rsid w:val="00704085"/>
    <w:rsid w:val="007046ED"/>
    <w:rsid w:val="00705ADB"/>
    <w:rsid w:val="00705B33"/>
    <w:rsid w:val="00705C83"/>
    <w:rsid w:val="0070602A"/>
    <w:rsid w:val="00706F8D"/>
    <w:rsid w:val="007072AC"/>
    <w:rsid w:val="0070779C"/>
    <w:rsid w:val="00707B3A"/>
    <w:rsid w:val="00707CC5"/>
    <w:rsid w:val="00707EF4"/>
    <w:rsid w:val="0071026C"/>
    <w:rsid w:val="00710742"/>
    <w:rsid w:val="00710A17"/>
    <w:rsid w:val="00710E2A"/>
    <w:rsid w:val="00710EA3"/>
    <w:rsid w:val="00711CFE"/>
    <w:rsid w:val="00711E3B"/>
    <w:rsid w:val="0071207C"/>
    <w:rsid w:val="0071250F"/>
    <w:rsid w:val="007125C8"/>
    <w:rsid w:val="007132F4"/>
    <w:rsid w:val="00713CE3"/>
    <w:rsid w:val="00713D4F"/>
    <w:rsid w:val="00715C23"/>
    <w:rsid w:val="00716EAD"/>
    <w:rsid w:val="007175E5"/>
    <w:rsid w:val="00717A8C"/>
    <w:rsid w:val="00720117"/>
    <w:rsid w:val="00720B72"/>
    <w:rsid w:val="007216BC"/>
    <w:rsid w:val="007216E8"/>
    <w:rsid w:val="0072212D"/>
    <w:rsid w:val="00722670"/>
    <w:rsid w:val="007235DB"/>
    <w:rsid w:val="00723C84"/>
    <w:rsid w:val="0072554B"/>
    <w:rsid w:val="00725B0C"/>
    <w:rsid w:val="00725B4A"/>
    <w:rsid w:val="007266CF"/>
    <w:rsid w:val="007278C1"/>
    <w:rsid w:val="00727F85"/>
    <w:rsid w:val="007301BC"/>
    <w:rsid w:val="00730884"/>
    <w:rsid w:val="0073117E"/>
    <w:rsid w:val="007315FC"/>
    <w:rsid w:val="00731CD0"/>
    <w:rsid w:val="00732BFE"/>
    <w:rsid w:val="00732F77"/>
    <w:rsid w:val="00733EAF"/>
    <w:rsid w:val="00733FBB"/>
    <w:rsid w:val="00734026"/>
    <w:rsid w:val="0073433C"/>
    <w:rsid w:val="00734447"/>
    <w:rsid w:val="00734CDF"/>
    <w:rsid w:val="00735E45"/>
    <w:rsid w:val="00735E8A"/>
    <w:rsid w:val="00736B95"/>
    <w:rsid w:val="0073703E"/>
    <w:rsid w:val="00737386"/>
    <w:rsid w:val="007378EA"/>
    <w:rsid w:val="00737C8B"/>
    <w:rsid w:val="00740181"/>
    <w:rsid w:val="0074035B"/>
    <w:rsid w:val="007407BE"/>
    <w:rsid w:val="007410E7"/>
    <w:rsid w:val="00742933"/>
    <w:rsid w:val="0074312D"/>
    <w:rsid w:val="007435A2"/>
    <w:rsid w:val="007436DC"/>
    <w:rsid w:val="00744055"/>
    <w:rsid w:val="007449E7"/>
    <w:rsid w:val="00744B3F"/>
    <w:rsid w:val="0074535B"/>
    <w:rsid w:val="007454D4"/>
    <w:rsid w:val="00745E0B"/>
    <w:rsid w:val="00745F34"/>
    <w:rsid w:val="007461F7"/>
    <w:rsid w:val="00746369"/>
    <w:rsid w:val="0074703F"/>
    <w:rsid w:val="00747C5F"/>
    <w:rsid w:val="0075040C"/>
    <w:rsid w:val="00750807"/>
    <w:rsid w:val="00750B51"/>
    <w:rsid w:val="00750C2F"/>
    <w:rsid w:val="007526C2"/>
    <w:rsid w:val="00752A06"/>
    <w:rsid w:val="00752AFE"/>
    <w:rsid w:val="0075493B"/>
    <w:rsid w:val="00754FCF"/>
    <w:rsid w:val="007550FB"/>
    <w:rsid w:val="007553FA"/>
    <w:rsid w:val="007559A5"/>
    <w:rsid w:val="00755FDA"/>
    <w:rsid w:val="00760B74"/>
    <w:rsid w:val="00761126"/>
    <w:rsid w:val="007611ED"/>
    <w:rsid w:val="00761C7D"/>
    <w:rsid w:val="00761F05"/>
    <w:rsid w:val="00762613"/>
    <w:rsid w:val="0076310E"/>
    <w:rsid w:val="00763EEB"/>
    <w:rsid w:val="00763FA8"/>
    <w:rsid w:val="00764443"/>
    <w:rsid w:val="007645AD"/>
    <w:rsid w:val="007645C1"/>
    <w:rsid w:val="007651AD"/>
    <w:rsid w:val="00765747"/>
    <w:rsid w:val="007661C0"/>
    <w:rsid w:val="0076645F"/>
    <w:rsid w:val="00766567"/>
    <w:rsid w:val="007666F9"/>
    <w:rsid w:val="00766886"/>
    <w:rsid w:val="007672EC"/>
    <w:rsid w:val="007679E1"/>
    <w:rsid w:val="0077034D"/>
    <w:rsid w:val="00770E7C"/>
    <w:rsid w:val="00771D49"/>
    <w:rsid w:val="00771F0D"/>
    <w:rsid w:val="007723E8"/>
    <w:rsid w:val="00772718"/>
    <w:rsid w:val="00772AC1"/>
    <w:rsid w:val="00773231"/>
    <w:rsid w:val="00773875"/>
    <w:rsid w:val="00774334"/>
    <w:rsid w:val="0077436E"/>
    <w:rsid w:val="00774928"/>
    <w:rsid w:val="00774CF2"/>
    <w:rsid w:val="0077559E"/>
    <w:rsid w:val="00775CE8"/>
    <w:rsid w:val="00776CFF"/>
    <w:rsid w:val="007775B8"/>
    <w:rsid w:val="00780204"/>
    <w:rsid w:val="007809CF"/>
    <w:rsid w:val="00780D48"/>
    <w:rsid w:val="00781533"/>
    <w:rsid w:val="00783035"/>
    <w:rsid w:val="00783057"/>
    <w:rsid w:val="007846ED"/>
    <w:rsid w:val="00784924"/>
    <w:rsid w:val="00785155"/>
    <w:rsid w:val="0078517D"/>
    <w:rsid w:val="007851B4"/>
    <w:rsid w:val="00785894"/>
    <w:rsid w:val="007859D1"/>
    <w:rsid w:val="0078650D"/>
    <w:rsid w:val="0078701A"/>
    <w:rsid w:val="0078726D"/>
    <w:rsid w:val="0079048E"/>
    <w:rsid w:val="00791480"/>
    <w:rsid w:val="00791C28"/>
    <w:rsid w:val="00791E0A"/>
    <w:rsid w:val="007926B4"/>
    <w:rsid w:val="00792BE8"/>
    <w:rsid w:val="00792F44"/>
    <w:rsid w:val="00793C6A"/>
    <w:rsid w:val="00794191"/>
    <w:rsid w:val="00794429"/>
    <w:rsid w:val="00794A04"/>
    <w:rsid w:val="0079601F"/>
    <w:rsid w:val="007972B2"/>
    <w:rsid w:val="007A0460"/>
    <w:rsid w:val="007A06CE"/>
    <w:rsid w:val="007A1083"/>
    <w:rsid w:val="007A1F4E"/>
    <w:rsid w:val="007A27A3"/>
    <w:rsid w:val="007A28A5"/>
    <w:rsid w:val="007A28E8"/>
    <w:rsid w:val="007A3205"/>
    <w:rsid w:val="007A359D"/>
    <w:rsid w:val="007A41C7"/>
    <w:rsid w:val="007A479D"/>
    <w:rsid w:val="007A4D14"/>
    <w:rsid w:val="007A500B"/>
    <w:rsid w:val="007A5072"/>
    <w:rsid w:val="007A52AA"/>
    <w:rsid w:val="007A55F8"/>
    <w:rsid w:val="007A5E91"/>
    <w:rsid w:val="007A6293"/>
    <w:rsid w:val="007A6569"/>
    <w:rsid w:val="007A6744"/>
    <w:rsid w:val="007A6F8E"/>
    <w:rsid w:val="007A7435"/>
    <w:rsid w:val="007A7929"/>
    <w:rsid w:val="007B1C68"/>
    <w:rsid w:val="007B2218"/>
    <w:rsid w:val="007B263E"/>
    <w:rsid w:val="007B2D77"/>
    <w:rsid w:val="007B3539"/>
    <w:rsid w:val="007B3EB2"/>
    <w:rsid w:val="007B42EC"/>
    <w:rsid w:val="007B4334"/>
    <w:rsid w:val="007B4829"/>
    <w:rsid w:val="007B4FC4"/>
    <w:rsid w:val="007B51A9"/>
    <w:rsid w:val="007B555B"/>
    <w:rsid w:val="007B66A0"/>
    <w:rsid w:val="007B6B06"/>
    <w:rsid w:val="007B7029"/>
    <w:rsid w:val="007C049F"/>
    <w:rsid w:val="007C0C2D"/>
    <w:rsid w:val="007C1F3B"/>
    <w:rsid w:val="007C1F57"/>
    <w:rsid w:val="007C21D2"/>
    <w:rsid w:val="007C2A02"/>
    <w:rsid w:val="007C2AF1"/>
    <w:rsid w:val="007C3D69"/>
    <w:rsid w:val="007C48E0"/>
    <w:rsid w:val="007C5294"/>
    <w:rsid w:val="007C5DFE"/>
    <w:rsid w:val="007C6191"/>
    <w:rsid w:val="007C6AC4"/>
    <w:rsid w:val="007C6FEE"/>
    <w:rsid w:val="007C780D"/>
    <w:rsid w:val="007D001B"/>
    <w:rsid w:val="007D02F0"/>
    <w:rsid w:val="007D072E"/>
    <w:rsid w:val="007D116A"/>
    <w:rsid w:val="007D1709"/>
    <w:rsid w:val="007D1D2C"/>
    <w:rsid w:val="007D2F78"/>
    <w:rsid w:val="007D3FCD"/>
    <w:rsid w:val="007D43DF"/>
    <w:rsid w:val="007D4CC2"/>
    <w:rsid w:val="007D4D8C"/>
    <w:rsid w:val="007D4E14"/>
    <w:rsid w:val="007D4E5C"/>
    <w:rsid w:val="007D50EC"/>
    <w:rsid w:val="007D572E"/>
    <w:rsid w:val="007D586D"/>
    <w:rsid w:val="007D5956"/>
    <w:rsid w:val="007D5D57"/>
    <w:rsid w:val="007D7696"/>
    <w:rsid w:val="007D7FF1"/>
    <w:rsid w:val="007E08FD"/>
    <w:rsid w:val="007E0AEC"/>
    <w:rsid w:val="007E109A"/>
    <w:rsid w:val="007E160F"/>
    <w:rsid w:val="007E176E"/>
    <w:rsid w:val="007E1875"/>
    <w:rsid w:val="007E1A86"/>
    <w:rsid w:val="007E210A"/>
    <w:rsid w:val="007E236B"/>
    <w:rsid w:val="007E23B4"/>
    <w:rsid w:val="007E3295"/>
    <w:rsid w:val="007E34D3"/>
    <w:rsid w:val="007E381D"/>
    <w:rsid w:val="007E433F"/>
    <w:rsid w:val="007E4F72"/>
    <w:rsid w:val="007E5151"/>
    <w:rsid w:val="007E57B4"/>
    <w:rsid w:val="007E587C"/>
    <w:rsid w:val="007E610A"/>
    <w:rsid w:val="007E6301"/>
    <w:rsid w:val="007E6B39"/>
    <w:rsid w:val="007E795F"/>
    <w:rsid w:val="007F0688"/>
    <w:rsid w:val="007F08F0"/>
    <w:rsid w:val="007F093F"/>
    <w:rsid w:val="007F14FB"/>
    <w:rsid w:val="007F1911"/>
    <w:rsid w:val="007F1C83"/>
    <w:rsid w:val="007F3014"/>
    <w:rsid w:val="007F329A"/>
    <w:rsid w:val="007F3430"/>
    <w:rsid w:val="007F3522"/>
    <w:rsid w:val="007F39D3"/>
    <w:rsid w:val="007F4513"/>
    <w:rsid w:val="007F46C6"/>
    <w:rsid w:val="007F47CB"/>
    <w:rsid w:val="007F77B0"/>
    <w:rsid w:val="007F78C8"/>
    <w:rsid w:val="007F7A97"/>
    <w:rsid w:val="007F7D91"/>
    <w:rsid w:val="007F7EDA"/>
    <w:rsid w:val="00800012"/>
    <w:rsid w:val="0080059D"/>
    <w:rsid w:val="00800651"/>
    <w:rsid w:val="008012D8"/>
    <w:rsid w:val="0080134F"/>
    <w:rsid w:val="008022FA"/>
    <w:rsid w:val="008034D5"/>
    <w:rsid w:val="00803B0A"/>
    <w:rsid w:val="00803B74"/>
    <w:rsid w:val="00804262"/>
    <w:rsid w:val="00804483"/>
    <w:rsid w:val="00804BDD"/>
    <w:rsid w:val="00804C8A"/>
    <w:rsid w:val="00805B0D"/>
    <w:rsid w:val="008060AC"/>
    <w:rsid w:val="008060DA"/>
    <w:rsid w:val="008064E5"/>
    <w:rsid w:val="008069C8"/>
    <w:rsid w:val="00807154"/>
    <w:rsid w:val="00807E74"/>
    <w:rsid w:val="00810FF6"/>
    <w:rsid w:val="008118F4"/>
    <w:rsid w:val="008119D6"/>
    <w:rsid w:val="00811AB0"/>
    <w:rsid w:val="00811FBC"/>
    <w:rsid w:val="00812D51"/>
    <w:rsid w:val="008147C6"/>
    <w:rsid w:val="008147FA"/>
    <w:rsid w:val="0081533E"/>
    <w:rsid w:val="0081610E"/>
    <w:rsid w:val="00816A3E"/>
    <w:rsid w:val="00817459"/>
    <w:rsid w:val="0081791E"/>
    <w:rsid w:val="0082004E"/>
    <w:rsid w:val="008205AE"/>
    <w:rsid w:val="0082199E"/>
    <w:rsid w:val="0082267D"/>
    <w:rsid w:val="00822854"/>
    <w:rsid w:val="00822890"/>
    <w:rsid w:val="00822FDB"/>
    <w:rsid w:val="00823065"/>
    <w:rsid w:val="00823187"/>
    <w:rsid w:val="00823F2D"/>
    <w:rsid w:val="008244EE"/>
    <w:rsid w:val="008256F5"/>
    <w:rsid w:val="00825FF6"/>
    <w:rsid w:val="00826B1F"/>
    <w:rsid w:val="0082776B"/>
    <w:rsid w:val="008279D9"/>
    <w:rsid w:val="00830008"/>
    <w:rsid w:val="008309BE"/>
    <w:rsid w:val="008313A0"/>
    <w:rsid w:val="00831D90"/>
    <w:rsid w:val="008338CA"/>
    <w:rsid w:val="00833D87"/>
    <w:rsid w:val="00833FBD"/>
    <w:rsid w:val="00834987"/>
    <w:rsid w:val="00834AE7"/>
    <w:rsid w:val="00834EBC"/>
    <w:rsid w:val="0083536B"/>
    <w:rsid w:val="00835457"/>
    <w:rsid w:val="00835730"/>
    <w:rsid w:val="008373E3"/>
    <w:rsid w:val="008376EA"/>
    <w:rsid w:val="00840AA7"/>
    <w:rsid w:val="008426FE"/>
    <w:rsid w:val="00842B37"/>
    <w:rsid w:val="00843229"/>
    <w:rsid w:val="00843FEC"/>
    <w:rsid w:val="00844753"/>
    <w:rsid w:val="00844DCF"/>
    <w:rsid w:val="008454FE"/>
    <w:rsid w:val="00845AB4"/>
    <w:rsid w:val="00846560"/>
    <w:rsid w:val="00846775"/>
    <w:rsid w:val="00846DB5"/>
    <w:rsid w:val="00847501"/>
    <w:rsid w:val="00851598"/>
    <w:rsid w:val="00851B85"/>
    <w:rsid w:val="008524C1"/>
    <w:rsid w:val="00852F0A"/>
    <w:rsid w:val="00852F23"/>
    <w:rsid w:val="008530CB"/>
    <w:rsid w:val="00853AAE"/>
    <w:rsid w:val="0085431D"/>
    <w:rsid w:val="0085490C"/>
    <w:rsid w:val="00854D51"/>
    <w:rsid w:val="008558BB"/>
    <w:rsid w:val="0085606D"/>
    <w:rsid w:val="008568FC"/>
    <w:rsid w:val="00856A8E"/>
    <w:rsid w:val="0085722E"/>
    <w:rsid w:val="008573F5"/>
    <w:rsid w:val="008575F0"/>
    <w:rsid w:val="00857699"/>
    <w:rsid w:val="008577F1"/>
    <w:rsid w:val="00857896"/>
    <w:rsid w:val="008578E8"/>
    <w:rsid w:val="008612B4"/>
    <w:rsid w:val="008620AF"/>
    <w:rsid w:val="00862A63"/>
    <w:rsid w:val="00862F36"/>
    <w:rsid w:val="00864772"/>
    <w:rsid w:val="00864AB1"/>
    <w:rsid w:val="00864C4F"/>
    <w:rsid w:val="00864CB1"/>
    <w:rsid w:val="00865294"/>
    <w:rsid w:val="008653D6"/>
    <w:rsid w:val="00865F6D"/>
    <w:rsid w:val="00866158"/>
    <w:rsid w:val="00866AD5"/>
    <w:rsid w:val="00866B93"/>
    <w:rsid w:val="00866F18"/>
    <w:rsid w:val="00870C6A"/>
    <w:rsid w:val="00870CE6"/>
    <w:rsid w:val="008714D1"/>
    <w:rsid w:val="00871A9A"/>
    <w:rsid w:val="00871EE4"/>
    <w:rsid w:val="00871F0B"/>
    <w:rsid w:val="00872246"/>
    <w:rsid w:val="00872A97"/>
    <w:rsid w:val="00873495"/>
    <w:rsid w:val="00874118"/>
    <w:rsid w:val="008741F1"/>
    <w:rsid w:val="008745C9"/>
    <w:rsid w:val="00874EF3"/>
    <w:rsid w:val="008756D1"/>
    <w:rsid w:val="00877269"/>
    <w:rsid w:val="00877BC0"/>
    <w:rsid w:val="008800E3"/>
    <w:rsid w:val="00880545"/>
    <w:rsid w:val="0088061E"/>
    <w:rsid w:val="00880B0F"/>
    <w:rsid w:val="00881CB8"/>
    <w:rsid w:val="008825EE"/>
    <w:rsid w:val="00882EBF"/>
    <w:rsid w:val="00883165"/>
    <w:rsid w:val="008838E7"/>
    <w:rsid w:val="0088430A"/>
    <w:rsid w:val="00884551"/>
    <w:rsid w:val="008847DC"/>
    <w:rsid w:val="00884917"/>
    <w:rsid w:val="00884D73"/>
    <w:rsid w:val="0088544F"/>
    <w:rsid w:val="00885C5A"/>
    <w:rsid w:val="00885EAD"/>
    <w:rsid w:val="0088723B"/>
    <w:rsid w:val="008874FC"/>
    <w:rsid w:val="00887858"/>
    <w:rsid w:val="0089002C"/>
    <w:rsid w:val="00891474"/>
    <w:rsid w:val="00892AD2"/>
    <w:rsid w:val="00892FA1"/>
    <w:rsid w:val="008930B0"/>
    <w:rsid w:val="00893186"/>
    <w:rsid w:val="00894419"/>
    <w:rsid w:val="008946EE"/>
    <w:rsid w:val="00894AA3"/>
    <w:rsid w:val="00894EB3"/>
    <w:rsid w:val="008953F5"/>
    <w:rsid w:val="008958CE"/>
    <w:rsid w:val="0089683F"/>
    <w:rsid w:val="00896A8D"/>
    <w:rsid w:val="00897078"/>
    <w:rsid w:val="00897EB3"/>
    <w:rsid w:val="008A08BA"/>
    <w:rsid w:val="008A1F53"/>
    <w:rsid w:val="008A2018"/>
    <w:rsid w:val="008A2A3B"/>
    <w:rsid w:val="008A3A67"/>
    <w:rsid w:val="008A3FF2"/>
    <w:rsid w:val="008A54F1"/>
    <w:rsid w:val="008A62D4"/>
    <w:rsid w:val="008A7E16"/>
    <w:rsid w:val="008B00AF"/>
    <w:rsid w:val="008B0357"/>
    <w:rsid w:val="008B0B2A"/>
    <w:rsid w:val="008B18F1"/>
    <w:rsid w:val="008B1B8D"/>
    <w:rsid w:val="008B3600"/>
    <w:rsid w:val="008B486C"/>
    <w:rsid w:val="008B50DF"/>
    <w:rsid w:val="008B51F9"/>
    <w:rsid w:val="008B636D"/>
    <w:rsid w:val="008B6949"/>
    <w:rsid w:val="008B6B9F"/>
    <w:rsid w:val="008B6CF1"/>
    <w:rsid w:val="008B7BDC"/>
    <w:rsid w:val="008C02D8"/>
    <w:rsid w:val="008C0655"/>
    <w:rsid w:val="008C0AF1"/>
    <w:rsid w:val="008C0B1C"/>
    <w:rsid w:val="008C0CC7"/>
    <w:rsid w:val="008C215A"/>
    <w:rsid w:val="008C24F9"/>
    <w:rsid w:val="008C306A"/>
    <w:rsid w:val="008C369A"/>
    <w:rsid w:val="008C403B"/>
    <w:rsid w:val="008C42E6"/>
    <w:rsid w:val="008C444A"/>
    <w:rsid w:val="008C5148"/>
    <w:rsid w:val="008C5797"/>
    <w:rsid w:val="008C5A8F"/>
    <w:rsid w:val="008C5EB3"/>
    <w:rsid w:val="008C7132"/>
    <w:rsid w:val="008C7155"/>
    <w:rsid w:val="008C7361"/>
    <w:rsid w:val="008C757D"/>
    <w:rsid w:val="008C784A"/>
    <w:rsid w:val="008C7D79"/>
    <w:rsid w:val="008C7FBE"/>
    <w:rsid w:val="008D0ABD"/>
    <w:rsid w:val="008D12CE"/>
    <w:rsid w:val="008D13B1"/>
    <w:rsid w:val="008D1AB7"/>
    <w:rsid w:val="008D1E77"/>
    <w:rsid w:val="008D2159"/>
    <w:rsid w:val="008D25D6"/>
    <w:rsid w:val="008D3C9D"/>
    <w:rsid w:val="008D44DE"/>
    <w:rsid w:val="008D5BE0"/>
    <w:rsid w:val="008D60B7"/>
    <w:rsid w:val="008D63B7"/>
    <w:rsid w:val="008D653A"/>
    <w:rsid w:val="008D6E2F"/>
    <w:rsid w:val="008D7498"/>
    <w:rsid w:val="008D7934"/>
    <w:rsid w:val="008D79AC"/>
    <w:rsid w:val="008D79E7"/>
    <w:rsid w:val="008D7FBE"/>
    <w:rsid w:val="008E03CB"/>
    <w:rsid w:val="008E0F77"/>
    <w:rsid w:val="008E10AC"/>
    <w:rsid w:val="008E1621"/>
    <w:rsid w:val="008E1D11"/>
    <w:rsid w:val="008E2129"/>
    <w:rsid w:val="008E2BF5"/>
    <w:rsid w:val="008E36E2"/>
    <w:rsid w:val="008E3A99"/>
    <w:rsid w:val="008E4509"/>
    <w:rsid w:val="008E4C3A"/>
    <w:rsid w:val="008E5263"/>
    <w:rsid w:val="008E54C0"/>
    <w:rsid w:val="008E6E44"/>
    <w:rsid w:val="008E7347"/>
    <w:rsid w:val="008E74A5"/>
    <w:rsid w:val="008E7640"/>
    <w:rsid w:val="008E7A7F"/>
    <w:rsid w:val="008E7EE3"/>
    <w:rsid w:val="008E7F63"/>
    <w:rsid w:val="008F080C"/>
    <w:rsid w:val="008F0AC0"/>
    <w:rsid w:val="008F121A"/>
    <w:rsid w:val="008F1317"/>
    <w:rsid w:val="008F18C9"/>
    <w:rsid w:val="008F23D6"/>
    <w:rsid w:val="008F2890"/>
    <w:rsid w:val="008F321A"/>
    <w:rsid w:val="008F3D38"/>
    <w:rsid w:val="008F436B"/>
    <w:rsid w:val="008F44F3"/>
    <w:rsid w:val="008F53CB"/>
    <w:rsid w:val="008F58FF"/>
    <w:rsid w:val="008F6434"/>
    <w:rsid w:val="008F6619"/>
    <w:rsid w:val="008F7721"/>
    <w:rsid w:val="008F77C5"/>
    <w:rsid w:val="009009A7"/>
    <w:rsid w:val="00900C3C"/>
    <w:rsid w:val="00900E25"/>
    <w:rsid w:val="00901C6A"/>
    <w:rsid w:val="009022A6"/>
    <w:rsid w:val="00902C72"/>
    <w:rsid w:val="00902DF2"/>
    <w:rsid w:val="00902FE5"/>
    <w:rsid w:val="00903239"/>
    <w:rsid w:val="0090345B"/>
    <w:rsid w:val="00903A84"/>
    <w:rsid w:val="00903B47"/>
    <w:rsid w:val="009046AE"/>
    <w:rsid w:val="00904F5D"/>
    <w:rsid w:val="0090507E"/>
    <w:rsid w:val="009055FF"/>
    <w:rsid w:val="0090573E"/>
    <w:rsid w:val="009059E2"/>
    <w:rsid w:val="00905E7D"/>
    <w:rsid w:val="009066B7"/>
    <w:rsid w:val="00906B2B"/>
    <w:rsid w:val="009075EB"/>
    <w:rsid w:val="00907B83"/>
    <w:rsid w:val="009106B5"/>
    <w:rsid w:val="009114C6"/>
    <w:rsid w:val="0091172F"/>
    <w:rsid w:val="00912173"/>
    <w:rsid w:val="0091234A"/>
    <w:rsid w:val="00912AAC"/>
    <w:rsid w:val="00913652"/>
    <w:rsid w:val="00915709"/>
    <w:rsid w:val="009157C0"/>
    <w:rsid w:val="00915AAC"/>
    <w:rsid w:val="00915E8D"/>
    <w:rsid w:val="00917488"/>
    <w:rsid w:val="00917A34"/>
    <w:rsid w:val="00917BAA"/>
    <w:rsid w:val="00917E15"/>
    <w:rsid w:val="00920142"/>
    <w:rsid w:val="009208F6"/>
    <w:rsid w:val="00921BA2"/>
    <w:rsid w:val="00921C5D"/>
    <w:rsid w:val="009220A5"/>
    <w:rsid w:val="00924EBC"/>
    <w:rsid w:val="00924EE3"/>
    <w:rsid w:val="00925166"/>
    <w:rsid w:val="00925A35"/>
    <w:rsid w:val="00926194"/>
    <w:rsid w:val="009267DB"/>
    <w:rsid w:val="009269C1"/>
    <w:rsid w:val="00926B2B"/>
    <w:rsid w:val="009275DB"/>
    <w:rsid w:val="009276FF"/>
    <w:rsid w:val="00927EE2"/>
    <w:rsid w:val="009304E5"/>
    <w:rsid w:val="00930D9B"/>
    <w:rsid w:val="00931066"/>
    <w:rsid w:val="00931AF0"/>
    <w:rsid w:val="00931EE1"/>
    <w:rsid w:val="00932044"/>
    <w:rsid w:val="00932292"/>
    <w:rsid w:val="009323A6"/>
    <w:rsid w:val="009323D5"/>
    <w:rsid w:val="009327B1"/>
    <w:rsid w:val="00934EAD"/>
    <w:rsid w:val="00935448"/>
    <w:rsid w:val="009358DC"/>
    <w:rsid w:val="00935DE6"/>
    <w:rsid w:val="00935FE9"/>
    <w:rsid w:val="0093712E"/>
    <w:rsid w:val="00937D49"/>
    <w:rsid w:val="00937D5E"/>
    <w:rsid w:val="0094008B"/>
    <w:rsid w:val="00940412"/>
    <w:rsid w:val="00940655"/>
    <w:rsid w:val="00940DF7"/>
    <w:rsid w:val="00941487"/>
    <w:rsid w:val="00942765"/>
    <w:rsid w:val="00942D4D"/>
    <w:rsid w:val="00942E97"/>
    <w:rsid w:val="00943066"/>
    <w:rsid w:val="00943D9E"/>
    <w:rsid w:val="009445FB"/>
    <w:rsid w:val="009454A1"/>
    <w:rsid w:val="00945726"/>
    <w:rsid w:val="00945828"/>
    <w:rsid w:val="00945902"/>
    <w:rsid w:val="009459DF"/>
    <w:rsid w:val="00946E50"/>
    <w:rsid w:val="00947152"/>
    <w:rsid w:val="0094746A"/>
    <w:rsid w:val="00950203"/>
    <w:rsid w:val="00950C60"/>
    <w:rsid w:val="00951A33"/>
    <w:rsid w:val="00951DE8"/>
    <w:rsid w:val="009537A7"/>
    <w:rsid w:val="009541CE"/>
    <w:rsid w:val="009542A1"/>
    <w:rsid w:val="0095480D"/>
    <w:rsid w:val="009548EF"/>
    <w:rsid w:val="00954963"/>
    <w:rsid w:val="009549E7"/>
    <w:rsid w:val="00954E27"/>
    <w:rsid w:val="00955223"/>
    <w:rsid w:val="0095653F"/>
    <w:rsid w:val="009567D6"/>
    <w:rsid w:val="00956E41"/>
    <w:rsid w:val="00956E4B"/>
    <w:rsid w:val="0095799E"/>
    <w:rsid w:val="00957E3E"/>
    <w:rsid w:val="00960D9D"/>
    <w:rsid w:val="00961525"/>
    <w:rsid w:val="009615DE"/>
    <w:rsid w:val="00961BB2"/>
    <w:rsid w:val="00961FC9"/>
    <w:rsid w:val="009621AC"/>
    <w:rsid w:val="00962846"/>
    <w:rsid w:val="00962F04"/>
    <w:rsid w:val="00963B59"/>
    <w:rsid w:val="00963F01"/>
    <w:rsid w:val="00964307"/>
    <w:rsid w:val="00964FC5"/>
    <w:rsid w:val="0096651D"/>
    <w:rsid w:val="0096657B"/>
    <w:rsid w:val="00966710"/>
    <w:rsid w:val="009669C9"/>
    <w:rsid w:val="009672A4"/>
    <w:rsid w:val="0096772F"/>
    <w:rsid w:val="00967F77"/>
    <w:rsid w:val="009709C1"/>
    <w:rsid w:val="009710A8"/>
    <w:rsid w:val="009713AD"/>
    <w:rsid w:val="009717F4"/>
    <w:rsid w:val="00972F49"/>
    <w:rsid w:val="00973638"/>
    <w:rsid w:val="0097577B"/>
    <w:rsid w:val="0097647B"/>
    <w:rsid w:val="009764F4"/>
    <w:rsid w:val="0097695E"/>
    <w:rsid w:val="00976B11"/>
    <w:rsid w:val="00977230"/>
    <w:rsid w:val="00977755"/>
    <w:rsid w:val="009803B9"/>
    <w:rsid w:val="009807D9"/>
    <w:rsid w:val="0098229D"/>
    <w:rsid w:val="00983B9C"/>
    <w:rsid w:val="00984959"/>
    <w:rsid w:val="00984F03"/>
    <w:rsid w:val="0098628F"/>
    <w:rsid w:val="00986E8E"/>
    <w:rsid w:val="00990228"/>
    <w:rsid w:val="00990CB7"/>
    <w:rsid w:val="009927A2"/>
    <w:rsid w:val="00992F7A"/>
    <w:rsid w:val="0099366A"/>
    <w:rsid w:val="00993BBA"/>
    <w:rsid w:val="00994658"/>
    <w:rsid w:val="00994EA3"/>
    <w:rsid w:val="0099504B"/>
    <w:rsid w:val="0099592B"/>
    <w:rsid w:val="00995FFC"/>
    <w:rsid w:val="009975F9"/>
    <w:rsid w:val="009977ED"/>
    <w:rsid w:val="0099792E"/>
    <w:rsid w:val="00997E40"/>
    <w:rsid w:val="009A052B"/>
    <w:rsid w:val="009A09E2"/>
    <w:rsid w:val="009A2149"/>
    <w:rsid w:val="009A3A4B"/>
    <w:rsid w:val="009A3B28"/>
    <w:rsid w:val="009A3BD3"/>
    <w:rsid w:val="009A3D2E"/>
    <w:rsid w:val="009A4018"/>
    <w:rsid w:val="009A5ABA"/>
    <w:rsid w:val="009A61AF"/>
    <w:rsid w:val="009A655B"/>
    <w:rsid w:val="009A655F"/>
    <w:rsid w:val="009A6764"/>
    <w:rsid w:val="009A6982"/>
    <w:rsid w:val="009B0428"/>
    <w:rsid w:val="009B100A"/>
    <w:rsid w:val="009B102E"/>
    <w:rsid w:val="009B1397"/>
    <w:rsid w:val="009B1A43"/>
    <w:rsid w:val="009B2128"/>
    <w:rsid w:val="009B2E54"/>
    <w:rsid w:val="009B409D"/>
    <w:rsid w:val="009B455B"/>
    <w:rsid w:val="009B4B0E"/>
    <w:rsid w:val="009B4B65"/>
    <w:rsid w:val="009B63BE"/>
    <w:rsid w:val="009B663A"/>
    <w:rsid w:val="009B686E"/>
    <w:rsid w:val="009B6C2F"/>
    <w:rsid w:val="009B6E7A"/>
    <w:rsid w:val="009B7412"/>
    <w:rsid w:val="009B7E82"/>
    <w:rsid w:val="009C05B0"/>
    <w:rsid w:val="009C0BC3"/>
    <w:rsid w:val="009C124F"/>
    <w:rsid w:val="009C158E"/>
    <w:rsid w:val="009C249A"/>
    <w:rsid w:val="009C2501"/>
    <w:rsid w:val="009C25AF"/>
    <w:rsid w:val="009C44A3"/>
    <w:rsid w:val="009C5490"/>
    <w:rsid w:val="009C5EB5"/>
    <w:rsid w:val="009C644D"/>
    <w:rsid w:val="009C6BD0"/>
    <w:rsid w:val="009C71B5"/>
    <w:rsid w:val="009D0481"/>
    <w:rsid w:val="009D0659"/>
    <w:rsid w:val="009D28D5"/>
    <w:rsid w:val="009D2997"/>
    <w:rsid w:val="009D42C6"/>
    <w:rsid w:val="009D4E2E"/>
    <w:rsid w:val="009D5E8E"/>
    <w:rsid w:val="009D5FDA"/>
    <w:rsid w:val="009D668F"/>
    <w:rsid w:val="009D6B45"/>
    <w:rsid w:val="009D6C98"/>
    <w:rsid w:val="009D6F46"/>
    <w:rsid w:val="009E1C51"/>
    <w:rsid w:val="009E2497"/>
    <w:rsid w:val="009E2783"/>
    <w:rsid w:val="009E2ECD"/>
    <w:rsid w:val="009E3EAA"/>
    <w:rsid w:val="009E3F24"/>
    <w:rsid w:val="009E4C0A"/>
    <w:rsid w:val="009E567D"/>
    <w:rsid w:val="009E600B"/>
    <w:rsid w:val="009E7050"/>
    <w:rsid w:val="009E7324"/>
    <w:rsid w:val="009F068D"/>
    <w:rsid w:val="009F0A0A"/>
    <w:rsid w:val="009F0AA9"/>
    <w:rsid w:val="009F10C7"/>
    <w:rsid w:val="009F2CB3"/>
    <w:rsid w:val="009F3A3A"/>
    <w:rsid w:val="009F4330"/>
    <w:rsid w:val="009F5F0D"/>
    <w:rsid w:val="009F6F65"/>
    <w:rsid w:val="009F7783"/>
    <w:rsid w:val="009F7BC4"/>
    <w:rsid w:val="009F7DA8"/>
    <w:rsid w:val="00A00D85"/>
    <w:rsid w:val="00A0154C"/>
    <w:rsid w:val="00A017EE"/>
    <w:rsid w:val="00A01871"/>
    <w:rsid w:val="00A01A44"/>
    <w:rsid w:val="00A02494"/>
    <w:rsid w:val="00A02570"/>
    <w:rsid w:val="00A02C27"/>
    <w:rsid w:val="00A032FA"/>
    <w:rsid w:val="00A03D43"/>
    <w:rsid w:val="00A046B6"/>
    <w:rsid w:val="00A04A16"/>
    <w:rsid w:val="00A04B42"/>
    <w:rsid w:val="00A0586E"/>
    <w:rsid w:val="00A060DA"/>
    <w:rsid w:val="00A060F4"/>
    <w:rsid w:val="00A11076"/>
    <w:rsid w:val="00A115C1"/>
    <w:rsid w:val="00A11A2D"/>
    <w:rsid w:val="00A11BF7"/>
    <w:rsid w:val="00A11CD9"/>
    <w:rsid w:val="00A11D57"/>
    <w:rsid w:val="00A126A8"/>
    <w:rsid w:val="00A13EA8"/>
    <w:rsid w:val="00A13FAC"/>
    <w:rsid w:val="00A1442E"/>
    <w:rsid w:val="00A1459C"/>
    <w:rsid w:val="00A15304"/>
    <w:rsid w:val="00A15E27"/>
    <w:rsid w:val="00A17991"/>
    <w:rsid w:val="00A204B4"/>
    <w:rsid w:val="00A20D9E"/>
    <w:rsid w:val="00A21342"/>
    <w:rsid w:val="00A214B6"/>
    <w:rsid w:val="00A22312"/>
    <w:rsid w:val="00A22C36"/>
    <w:rsid w:val="00A22D17"/>
    <w:rsid w:val="00A22D64"/>
    <w:rsid w:val="00A22D72"/>
    <w:rsid w:val="00A2366A"/>
    <w:rsid w:val="00A238E5"/>
    <w:rsid w:val="00A238EF"/>
    <w:rsid w:val="00A24176"/>
    <w:rsid w:val="00A24587"/>
    <w:rsid w:val="00A24D8F"/>
    <w:rsid w:val="00A25732"/>
    <w:rsid w:val="00A25A46"/>
    <w:rsid w:val="00A2647E"/>
    <w:rsid w:val="00A26E4B"/>
    <w:rsid w:val="00A26ECA"/>
    <w:rsid w:val="00A27205"/>
    <w:rsid w:val="00A27271"/>
    <w:rsid w:val="00A2795B"/>
    <w:rsid w:val="00A311B4"/>
    <w:rsid w:val="00A316FD"/>
    <w:rsid w:val="00A32F1D"/>
    <w:rsid w:val="00A330F0"/>
    <w:rsid w:val="00A33A5D"/>
    <w:rsid w:val="00A34910"/>
    <w:rsid w:val="00A3538E"/>
    <w:rsid w:val="00A35ABF"/>
    <w:rsid w:val="00A40890"/>
    <w:rsid w:val="00A40946"/>
    <w:rsid w:val="00A40B40"/>
    <w:rsid w:val="00A41363"/>
    <w:rsid w:val="00A416A8"/>
    <w:rsid w:val="00A4210C"/>
    <w:rsid w:val="00A4290A"/>
    <w:rsid w:val="00A42B6B"/>
    <w:rsid w:val="00A44686"/>
    <w:rsid w:val="00A44759"/>
    <w:rsid w:val="00A44DD0"/>
    <w:rsid w:val="00A45F97"/>
    <w:rsid w:val="00A46C05"/>
    <w:rsid w:val="00A47F77"/>
    <w:rsid w:val="00A50490"/>
    <w:rsid w:val="00A50EE2"/>
    <w:rsid w:val="00A51309"/>
    <w:rsid w:val="00A51F59"/>
    <w:rsid w:val="00A534F5"/>
    <w:rsid w:val="00A5381E"/>
    <w:rsid w:val="00A5386A"/>
    <w:rsid w:val="00A53895"/>
    <w:rsid w:val="00A54781"/>
    <w:rsid w:val="00A54C37"/>
    <w:rsid w:val="00A54E87"/>
    <w:rsid w:val="00A54FA2"/>
    <w:rsid w:val="00A552AB"/>
    <w:rsid w:val="00A55A14"/>
    <w:rsid w:val="00A55F9D"/>
    <w:rsid w:val="00A55FCF"/>
    <w:rsid w:val="00A569BD"/>
    <w:rsid w:val="00A571A2"/>
    <w:rsid w:val="00A574A7"/>
    <w:rsid w:val="00A5765D"/>
    <w:rsid w:val="00A576B3"/>
    <w:rsid w:val="00A57D75"/>
    <w:rsid w:val="00A6023B"/>
    <w:rsid w:val="00A6049D"/>
    <w:rsid w:val="00A61F69"/>
    <w:rsid w:val="00A639B3"/>
    <w:rsid w:val="00A63B80"/>
    <w:rsid w:val="00A64725"/>
    <w:rsid w:val="00A64DB3"/>
    <w:rsid w:val="00A6574E"/>
    <w:rsid w:val="00A66F9E"/>
    <w:rsid w:val="00A679FA"/>
    <w:rsid w:val="00A711F2"/>
    <w:rsid w:val="00A721D2"/>
    <w:rsid w:val="00A727AE"/>
    <w:rsid w:val="00A727F4"/>
    <w:rsid w:val="00A7286E"/>
    <w:rsid w:val="00A72CF2"/>
    <w:rsid w:val="00A72DD1"/>
    <w:rsid w:val="00A72EE1"/>
    <w:rsid w:val="00A7337C"/>
    <w:rsid w:val="00A73778"/>
    <w:rsid w:val="00A73E68"/>
    <w:rsid w:val="00A73F3E"/>
    <w:rsid w:val="00A741D4"/>
    <w:rsid w:val="00A746BC"/>
    <w:rsid w:val="00A74AC1"/>
    <w:rsid w:val="00A75D78"/>
    <w:rsid w:val="00A762DD"/>
    <w:rsid w:val="00A764C9"/>
    <w:rsid w:val="00A77E68"/>
    <w:rsid w:val="00A77F9E"/>
    <w:rsid w:val="00A803AD"/>
    <w:rsid w:val="00A80FE5"/>
    <w:rsid w:val="00A8206F"/>
    <w:rsid w:val="00A821F9"/>
    <w:rsid w:val="00A82370"/>
    <w:rsid w:val="00A829CD"/>
    <w:rsid w:val="00A82DDC"/>
    <w:rsid w:val="00A8315E"/>
    <w:rsid w:val="00A83A67"/>
    <w:rsid w:val="00A85420"/>
    <w:rsid w:val="00A8583F"/>
    <w:rsid w:val="00A85ACB"/>
    <w:rsid w:val="00A85CE5"/>
    <w:rsid w:val="00A86065"/>
    <w:rsid w:val="00A86FBF"/>
    <w:rsid w:val="00A8797C"/>
    <w:rsid w:val="00A87AAB"/>
    <w:rsid w:val="00A91098"/>
    <w:rsid w:val="00A91D33"/>
    <w:rsid w:val="00A920C9"/>
    <w:rsid w:val="00A92E81"/>
    <w:rsid w:val="00A94950"/>
    <w:rsid w:val="00A94EEF"/>
    <w:rsid w:val="00A95909"/>
    <w:rsid w:val="00A95F0D"/>
    <w:rsid w:val="00A96377"/>
    <w:rsid w:val="00A96474"/>
    <w:rsid w:val="00A968B7"/>
    <w:rsid w:val="00A96A3D"/>
    <w:rsid w:val="00A96A6D"/>
    <w:rsid w:val="00A97104"/>
    <w:rsid w:val="00A97A02"/>
    <w:rsid w:val="00A97D62"/>
    <w:rsid w:val="00AA05D8"/>
    <w:rsid w:val="00AA1306"/>
    <w:rsid w:val="00AA1B62"/>
    <w:rsid w:val="00AA1EC1"/>
    <w:rsid w:val="00AA1F11"/>
    <w:rsid w:val="00AA2085"/>
    <w:rsid w:val="00AA241C"/>
    <w:rsid w:val="00AA268B"/>
    <w:rsid w:val="00AA4559"/>
    <w:rsid w:val="00AA49A5"/>
    <w:rsid w:val="00AA4F21"/>
    <w:rsid w:val="00AA5A44"/>
    <w:rsid w:val="00AA601A"/>
    <w:rsid w:val="00AA65DC"/>
    <w:rsid w:val="00AA676E"/>
    <w:rsid w:val="00AA70DC"/>
    <w:rsid w:val="00AB0B16"/>
    <w:rsid w:val="00AB1690"/>
    <w:rsid w:val="00AB1981"/>
    <w:rsid w:val="00AB1C13"/>
    <w:rsid w:val="00AB2334"/>
    <w:rsid w:val="00AB29E8"/>
    <w:rsid w:val="00AB4BF0"/>
    <w:rsid w:val="00AB6866"/>
    <w:rsid w:val="00AB75EF"/>
    <w:rsid w:val="00AB76CC"/>
    <w:rsid w:val="00AB7797"/>
    <w:rsid w:val="00AC0BCF"/>
    <w:rsid w:val="00AC0D3E"/>
    <w:rsid w:val="00AC2314"/>
    <w:rsid w:val="00AC26DB"/>
    <w:rsid w:val="00AC3153"/>
    <w:rsid w:val="00AC3192"/>
    <w:rsid w:val="00AC38A7"/>
    <w:rsid w:val="00AC3EFC"/>
    <w:rsid w:val="00AC54D9"/>
    <w:rsid w:val="00AC6166"/>
    <w:rsid w:val="00AC6AC4"/>
    <w:rsid w:val="00AC6DC1"/>
    <w:rsid w:val="00AC6F46"/>
    <w:rsid w:val="00AC7114"/>
    <w:rsid w:val="00AD08C8"/>
    <w:rsid w:val="00AD0C76"/>
    <w:rsid w:val="00AD0D41"/>
    <w:rsid w:val="00AD0F01"/>
    <w:rsid w:val="00AD2355"/>
    <w:rsid w:val="00AD2E5D"/>
    <w:rsid w:val="00AD3860"/>
    <w:rsid w:val="00AD3F6A"/>
    <w:rsid w:val="00AD514E"/>
    <w:rsid w:val="00AD5AAA"/>
    <w:rsid w:val="00AD6143"/>
    <w:rsid w:val="00AD751C"/>
    <w:rsid w:val="00AD75AB"/>
    <w:rsid w:val="00AD7BA3"/>
    <w:rsid w:val="00AE0B6E"/>
    <w:rsid w:val="00AE1812"/>
    <w:rsid w:val="00AE22AD"/>
    <w:rsid w:val="00AE32C9"/>
    <w:rsid w:val="00AE3455"/>
    <w:rsid w:val="00AE3707"/>
    <w:rsid w:val="00AE3726"/>
    <w:rsid w:val="00AE3860"/>
    <w:rsid w:val="00AE40E3"/>
    <w:rsid w:val="00AE5A91"/>
    <w:rsid w:val="00AE63CB"/>
    <w:rsid w:val="00AE6799"/>
    <w:rsid w:val="00AE6DAF"/>
    <w:rsid w:val="00AE6F21"/>
    <w:rsid w:val="00AE6F43"/>
    <w:rsid w:val="00AE78D6"/>
    <w:rsid w:val="00AE7A98"/>
    <w:rsid w:val="00AF107B"/>
    <w:rsid w:val="00AF22BF"/>
    <w:rsid w:val="00AF40DE"/>
    <w:rsid w:val="00AF4109"/>
    <w:rsid w:val="00AF4157"/>
    <w:rsid w:val="00AF478A"/>
    <w:rsid w:val="00AF52BC"/>
    <w:rsid w:val="00AF58CE"/>
    <w:rsid w:val="00AF59BC"/>
    <w:rsid w:val="00AF6CA9"/>
    <w:rsid w:val="00AF7216"/>
    <w:rsid w:val="00B0029E"/>
    <w:rsid w:val="00B0123D"/>
    <w:rsid w:val="00B018B2"/>
    <w:rsid w:val="00B01943"/>
    <w:rsid w:val="00B022E9"/>
    <w:rsid w:val="00B023D4"/>
    <w:rsid w:val="00B02956"/>
    <w:rsid w:val="00B030F2"/>
    <w:rsid w:val="00B03F11"/>
    <w:rsid w:val="00B04510"/>
    <w:rsid w:val="00B054EC"/>
    <w:rsid w:val="00B05C35"/>
    <w:rsid w:val="00B05D4A"/>
    <w:rsid w:val="00B05E53"/>
    <w:rsid w:val="00B05F59"/>
    <w:rsid w:val="00B05FA2"/>
    <w:rsid w:val="00B06435"/>
    <w:rsid w:val="00B07124"/>
    <w:rsid w:val="00B10251"/>
    <w:rsid w:val="00B107C5"/>
    <w:rsid w:val="00B113BB"/>
    <w:rsid w:val="00B113F4"/>
    <w:rsid w:val="00B1153A"/>
    <w:rsid w:val="00B12340"/>
    <w:rsid w:val="00B12649"/>
    <w:rsid w:val="00B12BEF"/>
    <w:rsid w:val="00B13654"/>
    <w:rsid w:val="00B13D87"/>
    <w:rsid w:val="00B13E32"/>
    <w:rsid w:val="00B1423E"/>
    <w:rsid w:val="00B1466E"/>
    <w:rsid w:val="00B14899"/>
    <w:rsid w:val="00B1520A"/>
    <w:rsid w:val="00B1530D"/>
    <w:rsid w:val="00B153BA"/>
    <w:rsid w:val="00B15C5E"/>
    <w:rsid w:val="00B162AB"/>
    <w:rsid w:val="00B1706A"/>
    <w:rsid w:val="00B17250"/>
    <w:rsid w:val="00B20635"/>
    <w:rsid w:val="00B21AC2"/>
    <w:rsid w:val="00B23031"/>
    <w:rsid w:val="00B23045"/>
    <w:rsid w:val="00B23225"/>
    <w:rsid w:val="00B2336D"/>
    <w:rsid w:val="00B2421E"/>
    <w:rsid w:val="00B263E1"/>
    <w:rsid w:val="00B265CA"/>
    <w:rsid w:val="00B26CD0"/>
    <w:rsid w:val="00B26F1E"/>
    <w:rsid w:val="00B26FA7"/>
    <w:rsid w:val="00B2797C"/>
    <w:rsid w:val="00B30CAC"/>
    <w:rsid w:val="00B30D94"/>
    <w:rsid w:val="00B30F9F"/>
    <w:rsid w:val="00B31052"/>
    <w:rsid w:val="00B31AB3"/>
    <w:rsid w:val="00B31C1B"/>
    <w:rsid w:val="00B323E5"/>
    <w:rsid w:val="00B326CA"/>
    <w:rsid w:val="00B32CBD"/>
    <w:rsid w:val="00B33136"/>
    <w:rsid w:val="00B34375"/>
    <w:rsid w:val="00B343E0"/>
    <w:rsid w:val="00B34BD3"/>
    <w:rsid w:val="00B357DB"/>
    <w:rsid w:val="00B35ECA"/>
    <w:rsid w:val="00B36F8D"/>
    <w:rsid w:val="00B41172"/>
    <w:rsid w:val="00B41647"/>
    <w:rsid w:val="00B41ACE"/>
    <w:rsid w:val="00B42604"/>
    <w:rsid w:val="00B433F6"/>
    <w:rsid w:val="00B445C0"/>
    <w:rsid w:val="00B467DF"/>
    <w:rsid w:val="00B47044"/>
    <w:rsid w:val="00B477CF"/>
    <w:rsid w:val="00B50820"/>
    <w:rsid w:val="00B50D29"/>
    <w:rsid w:val="00B5121B"/>
    <w:rsid w:val="00B51F81"/>
    <w:rsid w:val="00B52FA5"/>
    <w:rsid w:val="00B53945"/>
    <w:rsid w:val="00B53978"/>
    <w:rsid w:val="00B53EE0"/>
    <w:rsid w:val="00B54D82"/>
    <w:rsid w:val="00B57240"/>
    <w:rsid w:val="00B57398"/>
    <w:rsid w:val="00B57715"/>
    <w:rsid w:val="00B57848"/>
    <w:rsid w:val="00B613FD"/>
    <w:rsid w:val="00B61AC8"/>
    <w:rsid w:val="00B61DEB"/>
    <w:rsid w:val="00B61E0C"/>
    <w:rsid w:val="00B622A0"/>
    <w:rsid w:val="00B6360B"/>
    <w:rsid w:val="00B636ED"/>
    <w:rsid w:val="00B63BDF"/>
    <w:rsid w:val="00B64339"/>
    <w:rsid w:val="00B65982"/>
    <w:rsid w:val="00B65E51"/>
    <w:rsid w:val="00B6620E"/>
    <w:rsid w:val="00B70DEC"/>
    <w:rsid w:val="00B70FBC"/>
    <w:rsid w:val="00B726EB"/>
    <w:rsid w:val="00B727FC"/>
    <w:rsid w:val="00B72C76"/>
    <w:rsid w:val="00B73CBF"/>
    <w:rsid w:val="00B741E1"/>
    <w:rsid w:val="00B74DB9"/>
    <w:rsid w:val="00B753AD"/>
    <w:rsid w:val="00B75738"/>
    <w:rsid w:val="00B758AE"/>
    <w:rsid w:val="00B76206"/>
    <w:rsid w:val="00B805AB"/>
    <w:rsid w:val="00B8194C"/>
    <w:rsid w:val="00B81B16"/>
    <w:rsid w:val="00B81F22"/>
    <w:rsid w:val="00B823D8"/>
    <w:rsid w:val="00B823DB"/>
    <w:rsid w:val="00B82F5C"/>
    <w:rsid w:val="00B8317A"/>
    <w:rsid w:val="00B83729"/>
    <w:rsid w:val="00B83910"/>
    <w:rsid w:val="00B840AE"/>
    <w:rsid w:val="00B8425D"/>
    <w:rsid w:val="00B8448D"/>
    <w:rsid w:val="00B848C4"/>
    <w:rsid w:val="00B849D7"/>
    <w:rsid w:val="00B84A23"/>
    <w:rsid w:val="00B84B39"/>
    <w:rsid w:val="00B84FD1"/>
    <w:rsid w:val="00B85212"/>
    <w:rsid w:val="00B8606C"/>
    <w:rsid w:val="00B8613B"/>
    <w:rsid w:val="00B862BA"/>
    <w:rsid w:val="00B9008D"/>
    <w:rsid w:val="00B91F5C"/>
    <w:rsid w:val="00B92A40"/>
    <w:rsid w:val="00B93357"/>
    <w:rsid w:val="00B938FB"/>
    <w:rsid w:val="00B94F64"/>
    <w:rsid w:val="00B95059"/>
    <w:rsid w:val="00B9607A"/>
    <w:rsid w:val="00B960DC"/>
    <w:rsid w:val="00B9639A"/>
    <w:rsid w:val="00B96BC5"/>
    <w:rsid w:val="00B977F7"/>
    <w:rsid w:val="00B97CD0"/>
    <w:rsid w:val="00BA00B1"/>
    <w:rsid w:val="00BA06BA"/>
    <w:rsid w:val="00BA0849"/>
    <w:rsid w:val="00BA161F"/>
    <w:rsid w:val="00BA1996"/>
    <w:rsid w:val="00BA1A0D"/>
    <w:rsid w:val="00BA1A3F"/>
    <w:rsid w:val="00BA33BB"/>
    <w:rsid w:val="00BA362B"/>
    <w:rsid w:val="00BA3A20"/>
    <w:rsid w:val="00BA3AD2"/>
    <w:rsid w:val="00BA3B51"/>
    <w:rsid w:val="00BA4A64"/>
    <w:rsid w:val="00BA4DCC"/>
    <w:rsid w:val="00BA50D5"/>
    <w:rsid w:val="00BA5D68"/>
    <w:rsid w:val="00BA6527"/>
    <w:rsid w:val="00BB025F"/>
    <w:rsid w:val="00BB1565"/>
    <w:rsid w:val="00BB2409"/>
    <w:rsid w:val="00BB253F"/>
    <w:rsid w:val="00BB27B4"/>
    <w:rsid w:val="00BB2FA8"/>
    <w:rsid w:val="00BB34BD"/>
    <w:rsid w:val="00BB3874"/>
    <w:rsid w:val="00BB5222"/>
    <w:rsid w:val="00BB52B1"/>
    <w:rsid w:val="00BB5E42"/>
    <w:rsid w:val="00BB66A9"/>
    <w:rsid w:val="00BB7222"/>
    <w:rsid w:val="00BB738A"/>
    <w:rsid w:val="00BB74FB"/>
    <w:rsid w:val="00BB776D"/>
    <w:rsid w:val="00BC007D"/>
    <w:rsid w:val="00BC0516"/>
    <w:rsid w:val="00BC08EC"/>
    <w:rsid w:val="00BC0DF0"/>
    <w:rsid w:val="00BC152A"/>
    <w:rsid w:val="00BC19EB"/>
    <w:rsid w:val="00BC1F5F"/>
    <w:rsid w:val="00BC2735"/>
    <w:rsid w:val="00BC2CBE"/>
    <w:rsid w:val="00BC3D24"/>
    <w:rsid w:val="00BC3D58"/>
    <w:rsid w:val="00BC4161"/>
    <w:rsid w:val="00BC4A6B"/>
    <w:rsid w:val="00BC5296"/>
    <w:rsid w:val="00BC54D6"/>
    <w:rsid w:val="00BC555E"/>
    <w:rsid w:val="00BC5AF2"/>
    <w:rsid w:val="00BC5BF1"/>
    <w:rsid w:val="00BC5D3D"/>
    <w:rsid w:val="00BC60A8"/>
    <w:rsid w:val="00BC6A99"/>
    <w:rsid w:val="00BD0783"/>
    <w:rsid w:val="00BD0ACF"/>
    <w:rsid w:val="00BD0B08"/>
    <w:rsid w:val="00BD0B10"/>
    <w:rsid w:val="00BD0E22"/>
    <w:rsid w:val="00BD1A25"/>
    <w:rsid w:val="00BD2486"/>
    <w:rsid w:val="00BD24F4"/>
    <w:rsid w:val="00BD2595"/>
    <w:rsid w:val="00BD286D"/>
    <w:rsid w:val="00BD2F30"/>
    <w:rsid w:val="00BD46A9"/>
    <w:rsid w:val="00BD4E3F"/>
    <w:rsid w:val="00BD5339"/>
    <w:rsid w:val="00BD58F0"/>
    <w:rsid w:val="00BD675E"/>
    <w:rsid w:val="00BD6EBB"/>
    <w:rsid w:val="00BD76E5"/>
    <w:rsid w:val="00BE090C"/>
    <w:rsid w:val="00BE0B0E"/>
    <w:rsid w:val="00BE0D30"/>
    <w:rsid w:val="00BE0FEE"/>
    <w:rsid w:val="00BE3B78"/>
    <w:rsid w:val="00BE425B"/>
    <w:rsid w:val="00BE4442"/>
    <w:rsid w:val="00BE5CBD"/>
    <w:rsid w:val="00BE64EA"/>
    <w:rsid w:val="00BE708D"/>
    <w:rsid w:val="00BE77DF"/>
    <w:rsid w:val="00BE7E47"/>
    <w:rsid w:val="00BF0292"/>
    <w:rsid w:val="00BF0523"/>
    <w:rsid w:val="00BF125A"/>
    <w:rsid w:val="00BF15E9"/>
    <w:rsid w:val="00BF1C1F"/>
    <w:rsid w:val="00BF216E"/>
    <w:rsid w:val="00BF4BEF"/>
    <w:rsid w:val="00BF4CDC"/>
    <w:rsid w:val="00BF5822"/>
    <w:rsid w:val="00BF66C4"/>
    <w:rsid w:val="00BF6ED3"/>
    <w:rsid w:val="00BF72AC"/>
    <w:rsid w:val="00BF7FF8"/>
    <w:rsid w:val="00C0012B"/>
    <w:rsid w:val="00C003D5"/>
    <w:rsid w:val="00C0092E"/>
    <w:rsid w:val="00C00BBF"/>
    <w:rsid w:val="00C00E22"/>
    <w:rsid w:val="00C014A2"/>
    <w:rsid w:val="00C02A14"/>
    <w:rsid w:val="00C030B4"/>
    <w:rsid w:val="00C036BF"/>
    <w:rsid w:val="00C036F4"/>
    <w:rsid w:val="00C03A22"/>
    <w:rsid w:val="00C04743"/>
    <w:rsid w:val="00C050DE"/>
    <w:rsid w:val="00C061FE"/>
    <w:rsid w:val="00C07263"/>
    <w:rsid w:val="00C073B1"/>
    <w:rsid w:val="00C104D8"/>
    <w:rsid w:val="00C109B2"/>
    <w:rsid w:val="00C11AC8"/>
    <w:rsid w:val="00C1230C"/>
    <w:rsid w:val="00C12AA4"/>
    <w:rsid w:val="00C1303E"/>
    <w:rsid w:val="00C14135"/>
    <w:rsid w:val="00C147AF"/>
    <w:rsid w:val="00C14C39"/>
    <w:rsid w:val="00C15FA1"/>
    <w:rsid w:val="00C161A5"/>
    <w:rsid w:val="00C161AA"/>
    <w:rsid w:val="00C1761D"/>
    <w:rsid w:val="00C17723"/>
    <w:rsid w:val="00C17D8E"/>
    <w:rsid w:val="00C20010"/>
    <w:rsid w:val="00C203CB"/>
    <w:rsid w:val="00C2076A"/>
    <w:rsid w:val="00C21620"/>
    <w:rsid w:val="00C2162F"/>
    <w:rsid w:val="00C21733"/>
    <w:rsid w:val="00C21BDB"/>
    <w:rsid w:val="00C22427"/>
    <w:rsid w:val="00C239F0"/>
    <w:rsid w:val="00C23F88"/>
    <w:rsid w:val="00C2493C"/>
    <w:rsid w:val="00C24C47"/>
    <w:rsid w:val="00C25376"/>
    <w:rsid w:val="00C26081"/>
    <w:rsid w:val="00C30F54"/>
    <w:rsid w:val="00C3132D"/>
    <w:rsid w:val="00C31669"/>
    <w:rsid w:val="00C31E83"/>
    <w:rsid w:val="00C32CBF"/>
    <w:rsid w:val="00C33346"/>
    <w:rsid w:val="00C3391A"/>
    <w:rsid w:val="00C3420A"/>
    <w:rsid w:val="00C345A8"/>
    <w:rsid w:val="00C34B9D"/>
    <w:rsid w:val="00C34D4A"/>
    <w:rsid w:val="00C34FF2"/>
    <w:rsid w:val="00C358AA"/>
    <w:rsid w:val="00C35D93"/>
    <w:rsid w:val="00C361BF"/>
    <w:rsid w:val="00C3691C"/>
    <w:rsid w:val="00C36C4D"/>
    <w:rsid w:val="00C37427"/>
    <w:rsid w:val="00C37522"/>
    <w:rsid w:val="00C40429"/>
    <w:rsid w:val="00C4238B"/>
    <w:rsid w:val="00C43212"/>
    <w:rsid w:val="00C4347B"/>
    <w:rsid w:val="00C4386A"/>
    <w:rsid w:val="00C43A7B"/>
    <w:rsid w:val="00C43CE6"/>
    <w:rsid w:val="00C43F39"/>
    <w:rsid w:val="00C441C5"/>
    <w:rsid w:val="00C4437A"/>
    <w:rsid w:val="00C4440F"/>
    <w:rsid w:val="00C444AA"/>
    <w:rsid w:val="00C445D4"/>
    <w:rsid w:val="00C44F2A"/>
    <w:rsid w:val="00C451E7"/>
    <w:rsid w:val="00C45513"/>
    <w:rsid w:val="00C468D0"/>
    <w:rsid w:val="00C46CEB"/>
    <w:rsid w:val="00C46E4D"/>
    <w:rsid w:val="00C4787F"/>
    <w:rsid w:val="00C47EBA"/>
    <w:rsid w:val="00C502F5"/>
    <w:rsid w:val="00C50A5A"/>
    <w:rsid w:val="00C51166"/>
    <w:rsid w:val="00C514B4"/>
    <w:rsid w:val="00C51B45"/>
    <w:rsid w:val="00C52892"/>
    <w:rsid w:val="00C52BAB"/>
    <w:rsid w:val="00C52FCC"/>
    <w:rsid w:val="00C53956"/>
    <w:rsid w:val="00C545CE"/>
    <w:rsid w:val="00C54E63"/>
    <w:rsid w:val="00C55207"/>
    <w:rsid w:val="00C55C93"/>
    <w:rsid w:val="00C5648C"/>
    <w:rsid w:val="00C56712"/>
    <w:rsid w:val="00C56DF9"/>
    <w:rsid w:val="00C573A4"/>
    <w:rsid w:val="00C57F1A"/>
    <w:rsid w:val="00C601BA"/>
    <w:rsid w:val="00C6037A"/>
    <w:rsid w:val="00C607DF"/>
    <w:rsid w:val="00C60A87"/>
    <w:rsid w:val="00C60D66"/>
    <w:rsid w:val="00C61BA5"/>
    <w:rsid w:val="00C6241B"/>
    <w:rsid w:val="00C6300A"/>
    <w:rsid w:val="00C64056"/>
    <w:rsid w:val="00C6554F"/>
    <w:rsid w:val="00C660E2"/>
    <w:rsid w:val="00C66235"/>
    <w:rsid w:val="00C66545"/>
    <w:rsid w:val="00C66778"/>
    <w:rsid w:val="00C66CA1"/>
    <w:rsid w:val="00C6773D"/>
    <w:rsid w:val="00C706B9"/>
    <w:rsid w:val="00C70C92"/>
    <w:rsid w:val="00C70E32"/>
    <w:rsid w:val="00C71169"/>
    <w:rsid w:val="00C7187C"/>
    <w:rsid w:val="00C723B8"/>
    <w:rsid w:val="00C73A3D"/>
    <w:rsid w:val="00C73DDA"/>
    <w:rsid w:val="00C74412"/>
    <w:rsid w:val="00C75C8A"/>
    <w:rsid w:val="00C75E9A"/>
    <w:rsid w:val="00C762D5"/>
    <w:rsid w:val="00C762F2"/>
    <w:rsid w:val="00C770AC"/>
    <w:rsid w:val="00C77300"/>
    <w:rsid w:val="00C77806"/>
    <w:rsid w:val="00C7799C"/>
    <w:rsid w:val="00C80A2C"/>
    <w:rsid w:val="00C81BCA"/>
    <w:rsid w:val="00C82A2C"/>
    <w:rsid w:val="00C82FFB"/>
    <w:rsid w:val="00C83214"/>
    <w:rsid w:val="00C8391F"/>
    <w:rsid w:val="00C851B0"/>
    <w:rsid w:val="00C869D7"/>
    <w:rsid w:val="00C86E10"/>
    <w:rsid w:val="00C87103"/>
    <w:rsid w:val="00C872B8"/>
    <w:rsid w:val="00C90205"/>
    <w:rsid w:val="00C90799"/>
    <w:rsid w:val="00C90AA6"/>
    <w:rsid w:val="00C9260D"/>
    <w:rsid w:val="00C9283C"/>
    <w:rsid w:val="00C92C1A"/>
    <w:rsid w:val="00C9320A"/>
    <w:rsid w:val="00C93F71"/>
    <w:rsid w:val="00C945D0"/>
    <w:rsid w:val="00C9665D"/>
    <w:rsid w:val="00C968D2"/>
    <w:rsid w:val="00C96B56"/>
    <w:rsid w:val="00C971B2"/>
    <w:rsid w:val="00C9733A"/>
    <w:rsid w:val="00C97420"/>
    <w:rsid w:val="00C97C19"/>
    <w:rsid w:val="00CA09AA"/>
    <w:rsid w:val="00CA0AC2"/>
    <w:rsid w:val="00CA0BD0"/>
    <w:rsid w:val="00CA138B"/>
    <w:rsid w:val="00CA1838"/>
    <w:rsid w:val="00CA24FA"/>
    <w:rsid w:val="00CA2F13"/>
    <w:rsid w:val="00CA3806"/>
    <w:rsid w:val="00CA3D49"/>
    <w:rsid w:val="00CA4397"/>
    <w:rsid w:val="00CA4C68"/>
    <w:rsid w:val="00CA5510"/>
    <w:rsid w:val="00CA60C0"/>
    <w:rsid w:val="00CA67AB"/>
    <w:rsid w:val="00CA68A1"/>
    <w:rsid w:val="00CA6B8E"/>
    <w:rsid w:val="00CA6D4D"/>
    <w:rsid w:val="00CA6F67"/>
    <w:rsid w:val="00CA7CE9"/>
    <w:rsid w:val="00CA7D99"/>
    <w:rsid w:val="00CB18EA"/>
    <w:rsid w:val="00CB1AAF"/>
    <w:rsid w:val="00CB2034"/>
    <w:rsid w:val="00CB3F12"/>
    <w:rsid w:val="00CB4BF1"/>
    <w:rsid w:val="00CB5AA6"/>
    <w:rsid w:val="00CB5CE0"/>
    <w:rsid w:val="00CB5CEE"/>
    <w:rsid w:val="00CB5FF5"/>
    <w:rsid w:val="00CB63A0"/>
    <w:rsid w:val="00CB65F7"/>
    <w:rsid w:val="00CB7639"/>
    <w:rsid w:val="00CB77A0"/>
    <w:rsid w:val="00CB7945"/>
    <w:rsid w:val="00CC1717"/>
    <w:rsid w:val="00CC18A7"/>
    <w:rsid w:val="00CC1C5C"/>
    <w:rsid w:val="00CC2483"/>
    <w:rsid w:val="00CC2632"/>
    <w:rsid w:val="00CC272B"/>
    <w:rsid w:val="00CC2A0C"/>
    <w:rsid w:val="00CC320E"/>
    <w:rsid w:val="00CC3638"/>
    <w:rsid w:val="00CC3B3E"/>
    <w:rsid w:val="00CC479F"/>
    <w:rsid w:val="00CC4B4A"/>
    <w:rsid w:val="00CC501D"/>
    <w:rsid w:val="00CC586A"/>
    <w:rsid w:val="00CC59E4"/>
    <w:rsid w:val="00CC61C0"/>
    <w:rsid w:val="00CC6B8F"/>
    <w:rsid w:val="00CD0281"/>
    <w:rsid w:val="00CD204D"/>
    <w:rsid w:val="00CD3116"/>
    <w:rsid w:val="00CD31C4"/>
    <w:rsid w:val="00CD31CD"/>
    <w:rsid w:val="00CD332F"/>
    <w:rsid w:val="00CD36A8"/>
    <w:rsid w:val="00CD36CE"/>
    <w:rsid w:val="00CD452E"/>
    <w:rsid w:val="00CD5DEE"/>
    <w:rsid w:val="00CD6162"/>
    <w:rsid w:val="00CD6745"/>
    <w:rsid w:val="00CD7F51"/>
    <w:rsid w:val="00CE089A"/>
    <w:rsid w:val="00CE13EF"/>
    <w:rsid w:val="00CE1BE8"/>
    <w:rsid w:val="00CE1BFF"/>
    <w:rsid w:val="00CE25C6"/>
    <w:rsid w:val="00CE583B"/>
    <w:rsid w:val="00CE58B5"/>
    <w:rsid w:val="00CE58E0"/>
    <w:rsid w:val="00CE5B56"/>
    <w:rsid w:val="00CE5C35"/>
    <w:rsid w:val="00CE6FEF"/>
    <w:rsid w:val="00CE7EE2"/>
    <w:rsid w:val="00CF0B58"/>
    <w:rsid w:val="00CF11D7"/>
    <w:rsid w:val="00CF1558"/>
    <w:rsid w:val="00CF19B0"/>
    <w:rsid w:val="00CF1D2A"/>
    <w:rsid w:val="00CF1E9A"/>
    <w:rsid w:val="00CF2936"/>
    <w:rsid w:val="00CF2B2E"/>
    <w:rsid w:val="00CF5533"/>
    <w:rsid w:val="00CF5AD2"/>
    <w:rsid w:val="00CF6553"/>
    <w:rsid w:val="00CF750C"/>
    <w:rsid w:val="00D00639"/>
    <w:rsid w:val="00D00D4F"/>
    <w:rsid w:val="00D00E76"/>
    <w:rsid w:val="00D01502"/>
    <w:rsid w:val="00D01D7E"/>
    <w:rsid w:val="00D01DEA"/>
    <w:rsid w:val="00D01F1F"/>
    <w:rsid w:val="00D025DE"/>
    <w:rsid w:val="00D0283F"/>
    <w:rsid w:val="00D03C56"/>
    <w:rsid w:val="00D04EB5"/>
    <w:rsid w:val="00D05ACD"/>
    <w:rsid w:val="00D061D1"/>
    <w:rsid w:val="00D06DAF"/>
    <w:rsid w:val="00D071C2"/>
    <w:rsid w:val="00D10038"/>
    <w:rsid w:val="00D10B43"/>
    <w:rsid w:val="00D10F15"/>
    <w:rsid w:val="00D10F56"/>
    <w:rsid w:val="00D11908"/>
    <w:rsid w:val="00D121E7"/>
    <w:rsid w:val="00D12496"/>
    <w:rsid w:val="00D12A62"/>
    <w:rsid w:val="00D13C41"/>
    <w:rsid w:val="00D13D19"/>
    <w:rsid w:val="00D140CD"/>
    <w:rsid w:val="00D14DC5"/>
    <w:rsid w:val="00D14E78"/>
    <w:rsid w:val="00D15EEB"/>
    <w:rsid w:val="00D163F5"/>
    <w:rsid w:val="00D164B6"/>
    <w:rsid w:val="00D166AC"/>
    <w:rsid w:val="00D168B3"/>
    <w:rsid w:val="00D17B6F"/>
    <w:rsid w:val="00D201A3"/>
    <w:rsid w:val="00D205B7"/>
    <w:rsid w:val="00D21173"/>
    <w:rsid w:val="00D22460"/>
    <w:rsid w:val="00D22A1E"/>
    <w:rsid w:val="00D22CE9"/>
    <w:rsid w:val="00D23910"/>
    <w:rsid w:val="00D25882"/>
    <w:rsid w:val="00D273B2"/>
    <w:rsid w:val="00D2755C"/>
    <w:rsid w:val="00D27610"/>
    <w:rsid w:val="00D30EEE"/>
    <w:rsid w:val="00D3271F"/>
    <w:rsid w:val="00D3536B"/>
    <w:rsid w:val="00D35482"/>
    <w:rsid w:val="00D363FA"/>
    <w:rsid w:val="00D36467"/>
    <w:rsid w:val="00D36A82"/>
    <w:rsid w:val="00D3700F"/>
    <w:rsid w:val="00D377A9"/>
    <w:rsid w:val="00D40CEC"/>
    <w:rsid w:val="00D40D9E"/>
    <w:rsid w:val="00D40F62"/>
    <w:rsid w:val="00D41886"/>
    <w:rsid w:val="00D41B5F"/>
    <w:rsid w:val="00D42B40"/>
    <w:rsid w:val="00D430A2"/>
    <w:rsid w:val="00D43438"/>
    <w:rsid w:val="00D436CE"/>
    <w:rsid w:val="00D437BA"/>
    <w:rsid w:val="00D438CC"/>
    <w:rsid w:val="00D4430C"/>
    <w:rsid w:val="00D45E29"/>
    <w:rsid w:val="00D45F13"/>
    <w:rsid w:val="00D46009"/>
    <w:rsid w:val="00D461F5"/>
    <w:rsid w:val="00D467E9"/>
    <w:rsid w:val="00D46900"/>
    <w:rsid w:val="00D46AF7"/>
    <w:rsid w:val="00D46E32"/>
    <w:rsid w:val="00D47962"/>
    <w:rsid w:val="00D47973"/>
    <w:rsid w:val="00D47A56"/>
    <w:rsid w:val="00D50B8A"/>
    <w:rsid w:val="00D511B9"/>
    <w:rsid w:val="00D52130"/>
    <w:rsid w:val="00D52D46"/>
    <w:rsid w:val="00D53143"/>
    <w:rsid w:val="00D53A92"/>
    <w:rsid w:val="00D54DD1"/>
    <w:rsid w:val="00D5557E"/>
    <w:rsid w:val="00D5569F"/>
    <w:rsid w:val="00D56F55"/>
    <w:rsid w:val="00D57245"/>
    <w:rsid w:val="00D57542"/>
    <w:rsid w:val="00D57A0B"/>
    <w:rsid w:val="00D57C53"/>
    <w:rsid w:val="00D57C8C"/>
    <w:rsid w:val="00D6010C"/>
    <w:rsid w:val="00D6024A"/>
    <w:rsid w:val="00D60E5C"/>
    <w:rsid w:val="00D60EDB"/>
    <w:rsid w:val="00D6174C"/>
    <w:rsid w:val="00D62424"/>
    <w:rsid w:val="00D62FC3"/>
    <w:rsid w:val="00D6305C"/>
    <w:rsid w:val="00D63149"/>
    <w:rsid w:val="00D637E4"/>
    <w:rsid w:val="00D63F76"/>
    <w:rsid w:val="00D641E2"/>
    <w:rsid w:val="00D6468A"/>
    <w:rsid w:val="00D653CC"/>
    <w:rsid w:val="00D654C7"/>
    <w:rsid w:val="00D6612A"/>
    <w:rsid w:val="00D6621D"/>
    <w:rsid w:val="00D66266"/>
    <w:rsid w:val="00D669A6"/>
    <w:rsid w:val="00D66B67"/>
    <w:rsid w:val="00D67304"/>
    <w:rsid w:val="00D67EB8"/>
    <w:rsid w:val="00D67F7B"/>
    <w:rsid w:val="00D70CF3"/>
    <w:rsid w:val="00D70F2F"/>
    <w:rsid w:val="00D720C1"/>
    <w:rsid w:val="00D72AD4"/>
    <w:rsid w:val="00D7333F"/>
    <w:rsid w:val="00D734B5"/>
    <w:rsid w:val="00D7373A"/>
    <w:rsid w:val="00D73D13"/>
    <w:rsid w:val="00D75895"/>
    <w:rsid w:val="00D75AFC"/>
    <w:rsid w:val="00D761D2"/>
    <w:rsid w:val="00D76B0F"/>
    <w:rsid w:val="00D76DEC"/>
    <w:rsid w:val="00D77023"/>
    <w:rsid w:val="00D7717C"/>
    <w:rsid w:val="00D7718F"/>
    <w:rsid w:val="00D77AB4"/>
    <w:rsid w:val="00D77ACA"/>
    <w:rsid w:val="00D77C06"/>
    <w:rsid w:val="00D77DA2"/>
    <w:rsid w:val="00D802ED"/>
    <w:rsid w:val="00D80B66"/>
    <w:rsid w:val="00D81B90"/>
    <w:rsid w:val="00D8246A"/>
    <w:rsid w:val="00D824D9"/>
    <w:rsid w:val="00D826B8"/>
    <w:rsid w:val="00D8289B"/>
    <w:rsid w:val="00D831AB"/>
    <w:rsid w:val="00D833D1"/>
    <w:rsid w:val="00D83445"/>
    <w:rsid w:val="00D83FF8"/>
    <w:rsid w:val="00D84CD8"/>
    <w:rsid w:val="00D85145"/>
    <w:rsid w:val="00D855DF"/>
    <w:rsid w:val="00D85A48"/>
    <w:rsid w:val="00D85E92"/>
    <w:rsid w:val="00D86A98"/>
    <w:rsid w:val="00D87446"/>
    <w:rsid w:val="00D87BF3"/>
    <w:rsid w:val="00D87F0A"/>
    <w:rsid w:val="00D90ECD"/>
    <w:rsid w:val="00D91714"/>
    <w:rsid w:val="00D91767"/>
    <w:rsid w:val="00D92B08"/>
    <w:rsid w:val="00D936EB"/>
    <w:rsid w:val="00D93C4A"/>
    <w:rsid w:val="00D94554"/>
    <w:rsid w:val="00D96F53"/>
    <w:rsid w:val="00D97B92"/>
    <w:rsid w:val="00D97C4B"/>
    <w:rsid w:val="00D97E52"/>
    <w:rsid w:val="00DA0174"/>
    <w:rsid w:val="00DA07C0"/>
    <w:rsid w:val="00DA09E1"/>
    <w:rsid w:val="00DA1725"/>
    <w:rsid w:val="00DA2641"/>
    <w:rsid w:val="00DA27E0"/>
    <w:rsid w:val="00DA2D69"/>
    <w:rsid w:val="00DA3168"/>
    <w:rsid w:val="00DA33CC"/>
    <w:rsid w:val="00DA3EEA"/>
    <w:rsid w:val="00DA506C"/>
    <w:rsid w:val="00DA6017"/>
    <w:rsid w:val="00DA631C"/>
    <w:rsid w:val="00DA70C6"/>
    <w:rsid w:val="00DA7156"/>
    <w:rsid w:val="00DA7659"/>
    <w:rsid w:val="00DB02F8"/>
    <w:rsid w:val="00DB04A6"/>
    <w:rsid w:val="00DB0E5B"/>
    <w:rsid w:val="00DB0F9D"/>
    <w:rsid w:val="00DB1704"/>
    <w:rsid w:val="00DB182A"/>
    <w:rsid w:val="00DB1DFB"/>
    <w:rsid w:val="00DB20DA"/>
    <w:rsid w:val="00DB3106"/>
    <w:rsid w:val="00DB3363"/>
    <w:rsid w:val="00DB3472"/>
    <w:rsid w:val="00DB3F13"/>
    <w:rsid w:val="00DB47E6"/>
    <w:rsid w:val="00DB4A58"/>
    <w:rsid w:val="00DB4ED0"/>
    <w:rsid w:val="00DB508A"/>
    <w:rsid w:val="00DB5107"/>
    <w:rsid w:val="00DB51FA"/>
    <w:rsid w:val="00DB568F"/>
    <w:rsid w:val="00DB5B9A"/>
    <w:rsid w:val="00DB5F0C"/>
    <w:rsid w:val="00DB6A96"/>
    <w:rsid w:val="00DB7308"/>
    <w:rsid w:val="00DB78EA"/>
    <w:rsid w:val="00DC0608"/>
    <w:rsid w:val="00DC0B25"/>
    <w:rsid w:val="00DC0D39"/>
    <w:rsid w:val="00DC11A3"/>
    <w:rsid w:val="00DC1757"/>
    <w:rsid w:val="00DC181D"/>
    <w:rsid w:val="00DC2323"/>
    <w:rsid w:val="00DC3618"/>
    <w:rsid w:val="00DC36D0"/>
    <w:rsid w:val="00DC3EEE"/>
    <w:rsid w:val="00DC49B1"/>
    <w:rsid w:val="00DC4B2C"/>
    <w:rsid w:val="00DC4B6B"/>
    <w:rsid w:val="00DC4FCD"/>
    <w:rsid w:val="00DC501A"/>
    <w:rsid w:val="00DC58AE"/>
    <w:rsid w:val="00DC61D0"/>
    <w:rsid w:val="00DC671A"/>
    <w:rsid w:val="00DC6A6A"/>
    <w:rsid w:val="00DC7489"/>
    <w:rsid w:val="00DC7D10"/>
    <w:rsid w:val="00DD0A11"/>
    <w:rsid w:val="00DD16CC"/>
    <w:rsid w:val="00DD1CCD"/>
    <w:rsid w:val="00DD23B1"/>
    <w:rsid w:val="00DD2E9A"/>
    <w:rsid w:val="00DD36CA"/>
    <w:rsid w:val="00DD3749"/>
    <w:rsid w:val="00DD3F1C"/>
    <w:rsid w:val="00DD502E"/>
    <w:rsid w:val="00DD518B"/>
    <w:rsid w:val="00DD6311"/>
    <w:rsid w:val="00DD6529"/>
    <w:rsid w:val="00DD65CE"/>
    <w:rsid w:val="00DD6D73"/>
    <w:rsid w:val="00DD6E1C"/>
    <w:rsid w:val="00DD74F3"/>
    <w:rsid w:val="00DD7508"/>
    <w:rsid w:val="00DD777E"/>
    <w:rsid w:val="00DD77B4"/>
    <w:rsid w:val="00DD79F8"/>
    <w:rsid w:val="00DE00AF"/>
    <w:rsid w:val="00DE028C"/>
    <w:rsid w:val="00DE02F5"/>
    <w:rsid w:val="00DE0ADA"/>
    <w:rsid w:val="00DE0B03"/>
    <w:rsid w:val="00DE14B8"/>
    <w:rsid w:val="00DE1674"/>
    <w:rsid w:val="00DE1D79"/>
    <w:rsid w:val="00DE2196"/>
    <w:rsid w:val="00DE2A17"/>
    <w:rsid w:val="00DE2C4C"/>
    <w:rsid w:val="00DE2EF0"/>
    <w:rsid w:val="00DE314C"/>
    <w:rsid w:val="00DE3377"/>
    <w:rsid w:val="00DE3CCE"/>
    <w:rsid w:val="00DE3E53"/>
    <w:rsid w:val="00DE4B1D"/>
    <w:rsid w:val="00DE51D1"/>
    <w:rsid w:val="00DE597B"/>
    <w:rsid w:val="00DE59EC"/>
    <w:rsid w:val="00DE6B6D"/>
    <w:rsid w:val="00DE6EF2"/>
    <w:rsid w:val="00DE6F74"/>
    <w:rsid w:val="00DE7B4F"/>
    <w:rsid w:val="00DE7D49"/>
    <w:rsid w:val="00DF01F9"/>
    <w:rsid w:val="00DF0845"/>
    <w:rsid w:val="00DF09D0"/>
    <w:rsid w:val="00DF100B"/>
    <w:rsid w:val="00DF17BA"/>
    <w:rsid w:val="00DF1F9C"/>
    <w:rsid w:val="00DF2047"/>
    <w:rsid w:val="00DF295D"/>
    <w:rsid w:val="00DF29DC"/>
    <w:rsid w:val="00DF3414"/>
    <w:rsid w:val="00DF3C6F"/>
    <w:rsid w:val="00DF4F75"/>
    <w:rsid w:val="00DF5BEC"/>
    <w:rsid w:val="00DF5C45"/>
    <w:rsid w:val="00DF5F8E"/>
    <w:rsid w:val="00DF7903"/>
    <w:rsid w:val="00DF7B7E"/>
    <w:rsid w:val="00E000A6"/>
    <w:rsid w:val="00E0037D"/>
    <w:rsid w:val="00E00524"/>
    <w:rsid w:val="00E00BB1"/>
    <w:rsid w:val="00E015B8"/>
    <w:rsid w:val="00E01B33"/>
    <w:rsid w:val="00E01B5B"/>
    <w:rsid w:val="00E01C61"/>
    <w:rsid w:val="00E01D69"/>
    <w:rsid w:val="00E02284"/>
    <w:rsid w:val="00E024FA"/>
    <w:rsid w:val="00E03800"/>
    <w:rsid w:val="00E03C75"/>
    <w:rsid w:val="00E04535"/>
    <w:rsid w:val="00E0459E"/>
    <w:rsid w:val="00E04AD4"/>
    <w:rsid w:val="00E05010"/>
    <w:rsid w:val="00E054C7"/>
    <w:rsid w:val="00E06B03"/>
    <w:rsid w:val="00E07598"/>
    <w:rsid w:val="00E07DD7"/>
    <w:rsid w:val="00E10AEE"/>
    <w:rsid w:val="00E10D2C"/>
    <w:rsid w:val="00E10FC6"/>
    <w:rsid w:val="00E11058"/>
    <w:rsid w:val="00E123B2"/>
    <w:rsid w:val="00E128EB"/>
    <w:rsid w:val="00E12A4D"/>
    <w:rsid w:val="00E1440F"/>
    <w:rsid w:val="00E15D7A"/>
    <w:rsid w:val="00E16099"/>
    <w:rsid w:val="00E1633D"/>
    <w:rsid w:val="00E16531"/>
    <w:rsid w:val="00E16E60"/>
    <w:rsid w:val="00E179AF"/>
    <w:rsid w:val="00E207CE"/>
    <w:rsid w:val="00E20DED"/>
    <w:rsid w:val="00E214C6"/>
    <w:rsid w:val="00E24492"/>
    <w:rsid w:val="00E24792"/>
    <w:rsid w:val="00E24B0F"/>
    <w:rsid w:val="00E24B1E"/>
    <w:rsid w:val="00E253E2"/>
    <w:rsid w:val="00E257DB"/>
    <w:rsid w:val="00E25C9E"/>
    <w:rsid w:val="00E264D4"/>
    <w:rsid w:val="00E27C9C"/>
    <w:rsid w:val="00E27C9E"/>
    <w:rsid w:val="00E30F3A"/>
    <w:rsid w:val="00E3157F"/>
    <w:rsid w:val="00E327F5"/>
    <w:rsid w:val="00E329C1"/>
    <w:rsid w:val="00E32B5D"/>
    <w:rsid w:val="00E33E75"/>
    <w:rsid w:val="00E357B0"/>
    <w:rsid w:val="00E37163"/>
    <w:rsid w:val="00E37633"/>
    <w:rsid w:val="00E3771C"/>
    <w:rsid w:val="00E41C7E"/>
    <w:rsid w:val="00E421D1"/>
    <w:rsid w:val="00E4221C"/>
    <w:rsid w:val="00E42830"/>
    <w:rsid w:val="00E42D1E"/>
    <w:rsid w:val="00E42E37"/>
    <w:rsid w:val="00E4358C"/>
    <w:rsid w:val="00E44825"/>
    <w:rsid w:val="00E44AED"/>
    <w:rsid w:val="00E44C0D"/>
    <w:rsid w:val="00E4556A"/>
    <w:rsid w:val="00E45A82"/>
    <w:rsid w:val="00E45D21"/>
    <w:rsid w:val="00E46B6D"/>
    <w:rsid w:val="00E4750E"/>
    <w:rsid w:val="00E4784E"/>
    <w:rsid w:val="00E50114"/>
    <w:rsid w:val="00E50209"/>
    <w:rsid w:val="00E50910"/>
    <w:rsid w:val="00E50E8C"/>
    <w:rsid w:val="00E51344"/>
    <w:rsid w:val="00E51E70"/>
    <w:rsid w:val="00E5357C"/>
    <w:rsid w:val="00E53857"/>
    <w:rsid w:val="00E55AD7"/>
    <w:rsid w:val="00E56074"/>
    <w:rsid w:val="00E5609F"/>
    <w:rsid w:val="00E5678C"/>
    <w:rsid w:val="00E56E94"/>
    <w:rsid w:val="00E574C4"/>
    <w:rsid w:val="00E576E0"/>
    <w:rsid w:val="00E5790F"/>
    <w:rsid w:val="00E617B0"/>
    <w:rsid w:val="00E619B7"/>
    <w:rsid w:val="00E62E13"/>
    <w:rsid w:val="00E62EDB"/>
    <w:rsid w:val="00E632B1"/>
    <w:rsid w:val="00E63405"/>
    <w:rsid w:val="00E6354B"/>
    <w:rsid w:val="00E637FE"/>
    <w:rsid w:val="00E6473A"/>
    <w:rsid w:val="00E6513B"/>
    <w:rsid w:val="00E652AB"/>
    <w:rsid w:val="00E65766"/>
    <w:rsid w:val="00E65AAE"/>
    <w:rsid w:val="00E662DE"/>
    <w:rsid w:val="00E66DCD"/>
    <w:rsid w:val="00E6712E"/>
    <w:rsid w:val="00E672EA"/>
    <w:rsid w:val="00E678D4"/>
    <w:rsid w:val="00E70BE5"/>
    <w:rsid w:val="00E72070"/>
    <w:rsid w:val="00E720A4"/>
    <w:rsid w:val="00E7251F"/>
    <w:rsid w:val="00E7276B"/>
    <w:rsid w:val="00E72EA4"/>
    <w:rsid w:val="00E73300"/>
    <w:rsid w:val="00E737A8"/>
    <w:rsid w:val="00E74866"/>
    <w:rsid w:val="00E74A3C"/>
    <w:rsid w:val="00E7576E"/>
    <w:rsid w:val="00E75BA2"/>
    <w:rsid w:val="00E75BE3"/>
    <w:rsid w:val="00E75CC4"/>
    <w:rsid w:val="00E76D27"/>
    <w:rsid w:val="00E775A0"/>
    <w:rsid w:val="00E77CF2"/>
    <w:rsid w:val="00E80524"/>
    <w:rsid w:val="00E812B1"/>
    <w:rsid w:val="00E81E61"/>
    <w:rsid w:val="00E81EEF"/>
    <w:rsid w:val="00E82494"/>
    <w:rsid w:val="00E824C6"/>
    <w:rsid w:val="00E82BFF"/>
    <w:rsid w:val="00E82D49"/>
    <w:rsid w:val="00E82E4D"/>
    <w:rsid w:val="00E835BA"/>
    <w:rsid w:val="00E844E7"/>
    <w:rsid w:val="00E847DE"/>
    <w:rsid w:val="00E849DE"/>
    <w:rsid w:val="00E85031"/>
    <w:rsid w:val="00E850F1"/>
    <w:rsid w:val="00E8561A"/>
    <w:rsid w:val="00E85978"/>
    <w:rsid w:val="00E862BF"/>
    <w:rsid w:val="00E865BF"/>
    <w:rsid w:val="00E8694B"/>
    <w:rsid w:val="00E90C6A"/>
    <w:rsid w:val="00E9109E"/>
    <w:rsid w:val="00E91960"/>
    <w:rsid w:val="00E91BD5"/>
    <w:rsid w:val="00E92530"/>
    <w:rsid w:val="00E9281C"/>
    <w:rsid w:val="00E92DD2"/>
    <w:rsid w:val="00E93CCD"/>
    <w:rsid w:val="00E94458"/>
    <w:rsid w:val="00E94A3A"/>
    <w:rsid w:val="00E9550E"/>
    <w:rsid w:val="00E95A6C"/>
    <w:rsid w:val="00E96428"/>
    <w:rsid w:val="00E9690D"/>
    <w:rsid w:val="00E97668"/>
    <w:rsid w:val="00EA1693"/>
    <w:rsid w:val="00EA1A65"/>
    <w:rsid w:val="00EA1C5F"/>
    <w:rsid w:val="00EA29E4"/>
    <w:rsid w:val="00EA2CA6"/>
    <w:rsid w:val="00EA2D92"/>
    <w:rsid w:val="00EA34E9"/>
    <w:rsid w:val="00EA3574"/>
    <w:rsid w:val="00EA3B59"/>
    <w:rsid w:val="00EA3BAE"/>
    <w:rsid w:val="00EA3EA1"/>
    <w:rsid w:val="00EA402A"/>
    <w:rsid w:val="00EA60D8"/>
    <w:rsid w:val="00EA6AF8"/>
    <w:rsid w:val="00EA7781"/>
    <w:rsid w:val="00EA7D6C"/>
    <w:rsid w:val="00EA7E4C"/>
    <w:rsid w:val="00EB100E"/>
    <w:rsid w:val="00EB1519"/>
    <w:rsid w:val="00EB1E06"/>
    <w:rsid w:val="00EB2537"/>
    <w:rsid w:val="00EB27EB"/>
    <w:rsid w:val="00EB295D"/>
    <w:rsid w:val="00EB2ADD"/>
    <w:rsid w:val="00EB3351"/>
    <w:rsid w:val="00EB38A8"/>
    <w:rsid w:val="00EB4B9B"/>
    <w:rsid w:val="00EB4FC4"/>
    <w:rsid w:val="00EB6807"/>
    <w:rsid w:val="00EC02A7"/>
    <w:rsid w:val="00EC02B6"/>
    <w:rsid w:val="00EC0D3C"/>
    <w:rsid w:val="00EC10E5"/>
    <w:rsid w:val="00EC1CA9"/>
    <w:rsid w:val="00EC1E10"/>
    <w:rsid w:val="00EC253F"/>
    <w:rsid w:val="00EC27BE"/>
    <w:rsid w:val="00EC3944"/>
    <w:rsid w:val="00EC3AFA"/>
    <w:rsid w:val="00EC49B7"/>
    <w:rsid w:val="00EC4D81"/>
    <w:rsid w:val="00EC5792"/>
    <w:rsid w:val="00EC59CA"/>
    <w:rsid w:val="00EC6E34"/>
    <w:rsid w:val="00EC731E"/>
    <w:rsid w:val="00EC77AF"/>
    <w:rsid w:val="00EC7A74"/>
    <w:rsid w:val="00ED0CA1"/>
    <w:rsid w:val="00ED1171"/>
    <w:rsid w:val="00ED15A1"/>
    <w:rsid w:val="00ED2000"/>
    <w:rsid w:val="00ED2CDF"/>
    <w:rsid w:val="00ED4BC2"/>
    <w:rsid w:val="00ED501B"/>
    <w:rsid w:val="00ED5C12"/>
    <w:rsid w:val="00ED6CCE"/>
    <w:rsid w:val="00ED7875"/>
    <w:rsid w:val="00ED79A1"/>
    <w:rsid w:val="00EE0526"/>
    <w:rsid w:val="00EE083D"/>
    <w:rsid w:val="00EE14E0"/>
    <w:rsid w:val="00EE256B"/>
    <w:rsid w:val="00EE2839"/>
    <w:rsid w:val="00EE2F91"/>
    <w:rsid w:val="00EE3385"/>
    <w:rsid w:val="00EE33D2"/>
    <w:rsid w:val="00EE3498"/>
    <w:rsid w:val="00EE3B1C"/>
    <w:rsid w:val="00EE3E04"/>
    <w:rsid w:val="00EE4C90"/>
    <w:rsid w:val="00EE4CC8"/>
    <w:rsid w:val="00EE5417"/>
    <w:rsid w:val="00EE5427"/>
    <w:rsid w:val="00EE5E73"/>
    <w:rsid w:val="00EE6C38"/>
    <w:rsid w:val="00EE70CE"/>
    <w:rsid w:val="00EF020F"/>
    <w:rsid w:val="00EF12BA"/>
    <w:rsid w:val="00EF1475"/>
    <w:rsid w:val="00EF166B"/>
    <w:rsid w:val="00EF27B6"/>
    <w:rsid w:val="00EF28CD"/>
    <w:rsid w:val="00EF2DC9"/>
    <w:rsid w:val="00EF3406"/>
    <w:rsid w:val="00EF3625"/>
    <w:rsid w:val="00EF363E"/>
    <w:rsid w:val="00EF3FA6"/>
    <w:rsid w:val="00EF423C"/>
    <w:rsid w:val="00EF4A56"/>
    <w:rsid w:val="00EF4A65"/>
    <w:rsid w:val="00EF534D"/>
    <w:rsid w:val="00EF58D0"/>
    <w:rsid w:val="00EF59CC"/>
    <w:rsid w:val="00EF5C9C"/>
    <w:rsid w:val="00EF63CE"/>
    <w:rsid w:val="00EF6747"/>
    <w:rsid w:val="00F0087F"/>
    <w:rsid w:val="00F00DB8"/>
    <w:rsid w:val="00F0123F"/>
    <w:rsid w:val="00F026B5"/>
    <w:rsid w:val="00F03611"/>
    <w:rsid w:val="00F0434F"/>
    <w:rsid w:val="00F0607B"/>
    <w:rsid w:val="00F06ECB"/>
    <w:rsid w:val="00F07A6A"/>
    <w:rsid w:val="00F07AAC"/>
    <w:rsid w:val="00F07F05"/>
    <w:rsid w:val="00F12FA5"/>
    <w:rsid w:val="00F12FAC"/>
    <w:rsid w:val="00F13EC2"/>
    <w:rsid w:val="00F1472D"/>
    <w:rsid w:val="00F14A19"/>
    <w:rsid w:val="00F15BA1"/>
    <w:rsid w:val="00F16174"/>
    <w:rsid w:val="00F161E5"/>
    <w:rsid w:val="00F1622D"/>
    <w:rsid w:val="00F16602"/>
    <w:rsid w:val="00F16982"/>
    <w:rsid w:val="00F16B89"/>
    <w:rsid w:val="00F17BBE"/>
    <w:rsid w:val="00F2238D"/>
    <w:rsid w:val="00F2296D"/>
    <w:rsid w:val="00F22B4D"/>
    <w:rsid w:val="00F23CE7"/>
    <w:rsid w:val="00F24210"/>
    <w:rsid w:val="00F24688"/>
    <w:rsid w:val="00F2484C"/>
    <w:rsid w:val="00F2518C"/>
    <w:rsid w:val="00F25520"/>
    <w:rsid w:val="00F25C56"/>
    <w:rsid w:val="00F26364"/>
    <w:rsid w:val="00F273D9"/>
    <w:rsid w:val="00F278A5"/>
    <w:rsid w:val="00F27AC5"/>
    <w:rsid w:val="00F300AD"/>
    <w:rsid w:val="00F302D5"/>
    <w:rsid w:val="00F306CA"/>
    <w:rsid w:val="00F31898"/>
    <w:rsid w:val="00F31D7C"/>
    <w:rsid w:val="00F3358D"/>
    <w:rsid w:val="00F33721"/>
    <w:rsid w:val="00F340EE"/>
    <w:rsid w:val="00F34A8A"/>
    <w:rsid w:val="00F34E03"/>
    <w:rsid w:val="00F359AC"/>
    <w:rsid w:val="00F35F1E"/>
    <w:rsid w:val="00F366CD"/>
    <w:rsid w:val="00F3678F"/>
    <w:rsid w:val="00F36B70"/>
    <w:rsid w:val="00F374C7"/>
    <w:rsid w:val="00F37D5A"/>
    <w:rsid w:val="00F40D3E"/>
    <w:rsid w:val="00F430D7"/>
    <w:rsid w:val="00F431A7"/>
    <w:rsid w:val="00F43213"/>
    <w:rsid w:val="00F43416"/>
    <w:rsid w:val="00F43718"/>
    <w:rsid w:val="00F43962"/>
    <w:rsid w:val="00F43AD4"/>
    <w:rsid w:val="00F441D4"/>
    <w:rsid w:val="00F45F7D"/>
    <w:rsid w:val="00F477EC"/>
    <w:rsid w:val="00F479AC"/>
    <w:rsid w:val="00F47D38"/>
    <w:rsid w:val="00F5031B"/>
    <w:rsid w:val="00F51031"/>
    <w:rsid w:val="00F51E21"/>
    <w:rsid w:val="00F529FA"/>
    <w:rsid w:val="00F533A4"/>
    <w:rsid w:val="00F53648"/>
    <w:rsid w:val="00F539F2"/>
    <w:rsid w:val="00F53D89"/>
    <w:rsid w:val="00F53FF4"/>
    <w:rsid w:val="00F541FD"/>
    <w:rsid w:val="00F54962"/>
    <w:rsid w:val="00F5519A"/>
    <w:rsid w:val="00F5545B"/>
    <w:rsid w:val="00F5570A"/>
    <w:rsid w:val="00F55788"/>
    <w:rsid w:val="00F55D9B"/>
    <w:rsid w:val="00F56360"/>
    <w:rsid w:val="00F5660A"/>
    <w:rsid w:val="00F56B12"/>
    <w:rsid w:val="00F57463"/>
    <w:rsid w:val="00F5746F"/>
    <w:rsid w:val="00F5759D"/>
    <w:rsid w:val="00F57666"/>
    <w:rsid w:val="00F60235"/>
    <w:rsid w:val="00F60DB0"/>
    <w:rsid w:val="00F6130F"/>
    <w:rsid w:val="00F613E0"/>
    <w:rsid w:val="00F61E27"/>
    <w:rsid w:val="00F62285"/>
    <w:rsid w:val="00F623EE"/>
    <w:rsid w:val="00F62506"/>
    <w:rsid w:val="00F62920"/>
    <w:rsid w:val="00F62EF8"/>
    <w:rsid w:val="00F631EF"/>
    <w:rsid w:val="00F63311"/>
    <w:rsid w:val="00F64158"/>
    <w:rsid w:val="00F641DA"/>
    <w:rsid w:val="00F646A5"/>
    <w:rsid w:val="00F655BE"/>
    <w:rsid w:val="00F65773"/>
    <w:rsid w:val="00F65F85"/>
    <w:rsid w:val="00F6730C"/>
    <w:rsid w:val="00F675BD"/>
    <w:rsid w:val="00F6794C"/>
    <w:rsid w:val="00F67C7D"/>
    <w:rsid w:val="00F703B2"/>
    <w:rsid w:val="00F7084E"/>
    <w:rsid w:val="00F716AF"/>
    <w:rsid w:val="00F72794"/>
    <w:rsid w:val="00F72896"/>
    <w:rsid w:val="00F72938"/>
    <w:rsid w:val="00F73915"/>
    <w:rsid w:val="00F73E56"/>
    <w:rsid w:val="00F747B9"/>
    <w:rsid w:val="00F749E5"/>
    <w:rsid w:val="00F74C9D"/>
    <w:rsid w:val="00F7511A"/>
    <w:rsid w:val="00F754CF"/>
    <w:rsid w:val="00F75A7C"/>
    <w:rsid w:val="00F75B64"/>
    <w:rsid w:val="00F768A7"/>
    <w:rsid w:val="00F76DFA"/>
    <w:rsid w:val="00F80ED6"/>
    <w:rsid w:val="00F817D4"/>
    <w:rsid w:val="00F81AD2"/>
    <w:rsid w:val="00F821B2"/>
    <w:rsid w:val="00F825F1"/>
    <w:rsid w:val="00F8298D"/>
    <w:rsid w:val="00F829A5"/>
    <w:rsid w:val="00F82E58"/>
    <w:rsid w:val="00F83586"/>
    <w:rsid w:val="00F837B9"/>
    <w:rsid w:val="00F83E7C"/>
    <w:rsid w:val="00F847D6"/>
    <w:rsid w:val="00F848F8"/>
    <w:rsid w:val="00F8505F"/>
    <w:rsid w:val="00F85607"/>
    <w:rsid w:val="00F86CEF"/>
    <w:rsid w:val="00F87190"/>
    <w:rsid w:val="00F87ABB"/>
    <w:rsid w:val="00F90011"/>
    <w:rsid w:val="00F903D2"/>
    <w:rsid w:val="00F90754"/>
    <w:rsid w:val="00F920DB"/>
    <w:rsid w:val="00F92BBF"/>
    <w:rsid w:val="00F93BF1"/>
    <w:rsid w:val="00F94139"/>
    <w:rsid w:val="00F949A7"/>
    <w:rsid w:val="00F94AEA"/>
    <w:rsid w:val="00F94D8A"/>
    <w:rsid w:val="00F952F8"/>
    <w:rsid w:val="00F95624"/>
    <w:rsid w:val="00F958D0"/>
    <w:rsid w:val="00F96E5B"/>
    <w:rsid w:val="00F9722C"/>
    <w:rsid w:val="00FA023A"/>
    <w:rsid w:val="00FA038A"/>
    <w:rsid w:val="00FA0CF2"/>
    <w:rsid w:val="00FA18FB"/>
    <w:rsid w:val="00FA2FCD"/>
    <w:rsid w:val="00FA3939"/>
    <w:rsid w:val="00FA3B8E"/>
    <w:rsid w:val="00FA3BDD"/>
    <w:rsid w:val="00FA3BE2"/>
    <w:rsid w:val="00FA3C27"/>
    <w:rsid w:val="00FA3D65"/>
    <w:rsid w:val="00FA3ED4"/>
    <w:rsid w:val="00FA479A"/>
    <w:rsid w:val="00FA58AC"/>
    <w:rsid w:val="00FA6A28"/>
    <w:rsid w:val="00FB016C"/>
    <w:rsid w:val="00FB03AD"/>
    <w:rsid w:val="00FB0E52"/>
    <w:rsid w:val="00FB2216"/>
    <w:rsid w:val="00FB2467"/>
    <w:rsid w:val="00FB2A2F"/>
    <w:rsid w:val="00FB37FB"/>
    <w:rsid w:val="00FB3CA9"/>
    <w:rsid w:val="00FB3DC1"/>
    <w:rsid w:val="00FB470E"/>
    <w:rsid w:val="00FB561F"/>
    <w:rsid w:val="00FB5CDA"/>
    <w:rsid w:val="00FB6E5C"/>
    <w:rsid w:val="00FB70A7"/>
    <w:rsid w:val="00FB763A"/>
    <w:rsid w:val="00FC0245"/>
    <w:rsid w:val="00FC0ADD"/>
    <w:rsid w:val="00FC16B2"/>
    <w:rsid w:val="00FC1707"/>
    <w:rsid w:val="00FC18AA"/>
    <w:rsid w:val="00FC1D0B"/>
    <w:rsid w:val="00FC279D"/>
    <w:rsid w:val="00FC3135"/>
    <w:rsid w:val="00FC3554"/>
    <w:rsid w:val="00FC3A95"/>
    <w:rsid w:val="00FC4120"/>
    <w:rsid w:val="00FC4517"/>
    <w:rsid w:val="00FC45C2"/>
    <w:rsid w:val="00FC4618"/>
    <w:rsid w:val="00FC4F23"/>
    <w:rsid w:val="00FC4F4D"/>
    <w:rsid w:val="00FC5AFD"/>
    <w:rsid w:val="00FC5EA0"/>
    <w:rsid w:val="00FC6076"/>
    <w:rsid w:val="00FC63E2"/>
    <w:rsid w:val="00FC6F56"/>
    <w:rsid w:val="00FC6FB7"/>
    <w:rsid w:val="00FC7A18"/>
    <w:rsid w:val="00FD1134"/>
    <w:rsid w:val="00FD13D9"/>
    <w:rsid w:val="00FD1E5C"/>
    <w:rsid w:val="00FD215D"/>
    <w:rsid w:val="00FD2DD9"/>
    <w:rsid w:val="00FD32EF"/>
    <w:rsid w:val="00FD3C23"/>
    <w:rsid w:val="00FD3FC2"/>
    <w:rsid w:val="00FD3FEE"/>
    <w:rsid w:val="00FD438A"/>
    <w:rsid w:val="00FD4B93"/>
    <w:rsid w:val="00FD577C"/>
    <w:rsid w:val="00FD57F5"/>
    <w:rsid w:val="00FD5941"/>
    <w:rsid w:val="00FD66BF"/>
    <w:rsid w:val="00FD72F8"/>
    <w:rsid w:val="00FD73B5"/>
    <w:rsid w:val="00FE0272"/>
    <w:rsid w:val="00FE0821"/>
    <w:rsid w:val="00FE0BFA"/>
    <w:rsid w:val="00FE0D10"/>
    <w:rsid w:val="00FE0EDF"/>
    <w:rsid w:val="00FE180D"/>
    <w:rsid w:val="00FE1A0D"/>
    <w:rsid w:val="00FE1C46"/>
    <w:rsid w:val="00FE23D0"/>
    <w:rsid w:val="00FE2837"/>
    <w:rsid w:val="00FE2B6B"/>
    <w:rsid w:val="00FE3A1F"/>
    <w:rsid w:val="00FE3A57"/>
    <w:rsid w:val="00FE3BBD"/>
    <w:rsid w:val="00FE3DA9"/>
    <w:rsid w:val="00FE491F"/>
    <w:rsid w:val="00FE4F17"/>
    <w:rsid w:val="00FE50A5"/>
    <w:rsid w:val="00FE5992"/>
    <w:rsid w:val="00FE608B"/>
    <w:rsid w:val="00FE6738"/>
    <w:rsid w:val="00FE6A03"/>
    <w:rsid w:val="00FF0A04"/>
    <w:rsid w:val="00FF1BE8"/>
    <w:rsid w:val="00FF2A37"/>
    <w:rsid w:val="00FF2ED8"/>
    <w:rsid w:val="00FF3CEB"/>
    <w:rsid w:val="00FF4AD1"/>
    <w:rsid w:val="00FF51ED"/>
    <w:rsid w:val="00FF6156"/>
    <w:rsid w:val="00FF75D3"/>
    <w:rsid w:val="5FABB07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86B65"/>
  <w15:chartTrackingRefBased/>
  <w15:docId w15:val="{89A848A1-F3D0-4F6D-8B42-715F32B08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1B5B"/>
    <w:pPr>
      <w:widowControl w:val="0"/>
      <w:autoSpaceDE w:val="0"/>
      <w:autoSpaceDN w:val="0"/>
      <w:adjustRightInd w:val="0"/>
      <w:spacing w:after="0" w:line="240" w:lineRule="auto"/>
    </w:pPr>
    <w:rPr>
      <w:rFonts w:ascii="Times New Roman" w:eastAsia="Times New Roman" w:hAnsi="Times New Roman" w:cs="Times New Roman"/>
      <w:sz w:val="24"/>
      <w:szCs w:val="24"/>
      <w:lang w:eastAsia="lt-LT"/>
    </w:rPr>
  </w:style>
  <w:style w:type="paragraph" w:styleId="Heading1">
    <w:name w:val="heading 1"/>
    <w:basedOn w:val="Normal"/>
    <w:next w:val="Normal"/>
    <w:link w:val="Heading1Char"/>
    <w:uiPriority w:val="9"/>
    <w:qFormat/>
    <w:rsid w:val="00091DDC"/>
    <w:pPr>
      <w:keepNext/>
      <w:keepLines/>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091DDC"/>
    <w:pPr>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1DDC"/>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091DDC"/>
    <w:rPr>
      <w:rFonts w:ascii="Times New Roman" w:eastAsiaTheme="majorEastAsia" w:hAnsi="Times New Roman" w:cstheme="majorBidi"/>
      <w:b/>
      <w:sz w:val="24"/>
      <w:szCs w:val="26"/>
    </w:rPr>
  </w:style>
  <w:style w:type="paragraph" w:styleId="Header">
    <w:name w:val="header"/>
    <w:basedOn w:val="Normal"/>
    <w:link w:val="HeaderChar"/>
    <w:uiPriority w:val="99"/>
    <w:unhideWhenUsed/>
    <w:rsid w:val="008B6949"/>
    <w:pPr>
      <w:tabs>
        <w:tab w:val="center" w:pos="4819"/>
        <w:tab w:val="right" w:pos="9638"/>
      </w:tabs>
    </w:pPr>
  </w:style>
  <w:style w:type="character" w:customStyle="1" w:styleId="HeaderChar">
    <w:name w:val="Header Char"/>
    <w:basedOn w:val="DefaultParagraphFont"/>
    <w:link w:val="Header"/>
    <w:uiPriority w:val="99"/>
    <w:rsid w:val="008B6949"/>
    <w:rPr>
      <w:rFonts w:ascii="Times New Roman" w:hAnsi="Times New Roman"/>
      <w:sz w:val="24"/>
    </w:rPr>
  </w:style>
  <w:style w:type="paragraph" w:styleId="Footer">
    <w:name w:val="footer"/>
    <w:basedOn w:val="Normal"/>
    <w:link w:val="FooterChar"/>
    <w:uiPriority w:val="99"/>
    <w:unhideWhenUsed/>
    <w:rsid w:val="008B6949"/>
    <w:pPr>
      <w:tabs>
        <w:tab w:val="center" w:pos="4819"/>
        <w:tab w:val="right" w:pos="9638"/>
      </w:tabs>
    </w:pPr>
  </w:style>
  <w:style w:type="character" w:customStyle="1" w:styleId="FooterChar">
    <w:name w:val="Footer Char"/>
    <w:basedOn w:val="DefaultParagraphFont"/>
    <w:link w:val="Footer"/>
    <w:uiPriority w:val="99"/>
    <w:rsid w:val="008B6949"/>
    <w:rPr>
      <w:rFonts w:ascii="Times New Roman" w:hAnsi="Times New Roman"/>
      <w:sz w:val="24"/>
    </w:rPr>
  </w:style>
  <w:style w:type="paragraph" w:styleId="BalloonText">
    <w:name w:val="Balloon Text"/>
    <w:basedOn w:val="Normal"/>
    <w:link w:val="BalloonTextChar"/>
    <w:uiPriority w:val="99"/>
    <w:semiHidden/>
    <w:unhideWhenUsed/>
    <w:rsid w:val="00E01B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1B5B"/>
    <w:rPr>
      <w:rFonts w:ascii="Segoe UI" w:hAnsi="Segoe UI" w:cs="Segoe UI"/>
      <w:sz w:val="18"/>
      <w:szCs w:val="18"/>
    </w:rPr>
  </w:style>
  <w:style w:type="paragraph" w:styleId="ListParagraph">
    <w:name w:val="List Paragraph"/>
    <w:basedOn w:val="Normal"/>
    <w:link w:val="ListParagraphChar"/>
    <w:uiPriority w:val="34"/>
    <w:qFormat/>
    <w:rsid w:val="00E01B5B"/>
    <w:pPr>
      <w:ind w:left="720"/>
      <w:contextualSpacing/>
    </w:pPr>
  </w:style>
  <w:style w:type="paragraph" w:customStyle="1" w:styleId="Style32">
    <w:name w:val="Style32"/>
    <w:basedOn w:val="Normal"/>
    <w:rsid w:val="00E01B5B"/>
    <w:pPr>
      <w:spacing w:line="274" w:lineRule="exact"/>
      <w:ind w:firstLine="566"/>
      <w:jc w:val="both"/>
    </w:pPr>
  </w:style>
  <w:style w:type="character" w:customStyle="1" w:styleId="FontStyle53">
    <w:name w:val="Font Style53"/>
    <w:rsid w:val="00E01B5B"/>
    <w:rPr>
      <w:rFonts w:ascii="Times New Roman" w:hAnsi="Times New Roman" w:cs="Times New Roman" w:hint="default"/>
      <w:b/>
      <w:bCs/>
      <w:sz w:val="22"/>
      <w:szCs w:val="22"/>
    </w:rPr>
  </w:style>
  <w:style w:type="character" w:customStyle="1" w:styleId="FontStyle55">
    <w:name w:val="Font Style55"/>
    <w:rsid w:val="00E01B5B"/>
    <w:rPr>
      <w:rFonts w:ascii="Times New Roman" w:hAnsi="Times New Roman" w:cs="Times New Roman" w:hint="default"/>
      <w:b/>
      <w:bCs/>
      <w:sz w:val="22"/>
      <w:szCs w:val="22"/>
    </w:rPr>
  </w:style>
  <w:style w:type="character" w:styleId="CommentReference">
    <w:name w:val="annotation reference"/>
    <w:basedOn w:val="DefaultParagraphFont"/>
    <w:uiPriority w:val="99"/>
    <w:unhideWhenUsed/>
    <w:rsid w:val="00E01B5B"/>
    <w:rPr>
      <w:sz w:val="16"/>
      <w:szCs w:val="16"/>
    </w:rPr>
  </w:style>
  <w:style w:type="paragraph" w:styleId="CommentText">
    <w:name w:val="annotation text"/>
    <w:basedOn w:val="Normal"/>
    <w:link w:val="CommentTextChar"/>
    <w:uiPriority w:val="99"/>
    <w:unhideWhenUsed/>
    <w:rsid w:val="00E01B5B"/>
    <w:rPr>
      <w:sz w:val="20"/>
      <w:szCs w:val="20"/>
    </w:rPr>
  </w:style>
  <w:style w:type="character" w:customStyle="1" w:styleId="CommentTextChar">
    <w:name w:val="Comment Text Char"/>
    <w:basedOn w:val="DefaultParagraphFont"/>
    <w:link w:val="CommentText"/>
    <w:uiPriority w:val="99"/>
    <w:rsid w:val="00E01B5B"/>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E01B5B"/>
    <w:rPr>
      <w:b/>
      <w:bCs/>
    </w:rPr>
  </w:style>
  <w:style w:type="character" w:customStyle="1" w:styleId="CommentSubjectChar">
    <w:name w:val="Comment Subject Char"/>
    <w:basedOn w:val="CommentTextChar"/>
    <w:link w:val="CommentSubject"/>
    <w:uiPriority w:val="99"/>
    <w:semiHidden/>
    <w:rsid w:val="00E01B5B"/>
    <w:rPr>
      <w:rFonts w:ascii="Times New Roman" w:eastAsia="Times New Roman" w:hAnsi="Times New Roman" w:cs="Times New Roman"/>
      <w:b/>
      <w:bCs/>
      <w:sz w:val="20"/>
      <w:szCs w:val="20"/>
      <w:lang w:eastAsia="lt-LT"/>
    </w:rPr>
  </w:style>
  <w:style w:type="character" w:styleId="Hyperlink">
    <w:name w:val="Hyperlink"/>
    <w:basedOn w:val="DefaultParagraphFont"/>
    <w:uiPriority w:val="99"/>
    <w:unhideWhenUsed/>
    <w:rsid w:val="00FE491F"/>
    <w:rPr>
      <w:color w:val="0563C1" w:themeColor="hyperlink"/>
      <w:u w:val="single"/>
    </w:rPr>
  </w:style>
  <w:style w:type="character" w:styleId="UnresolvedMention">
    <w:name w:val="Unresolved Mention"/>
    <w:basedOn w:val="DefaultParagraphFont"/>
    <w:uiPriority w:val="99"/>
    <w:unhideWhenUsed/>
    <w:rsid w:val="00FE491F"/>
    <w:rPr>
      <w:color w:val="605E5C"/>
      <w:shd w:val="clear" w:color="auto" w:fill="E1DFDD"/>
    </w:rPr>
  </w:style>
  <w:style w:type="character" w:customStyle="1" w:styleId="bold">
    <w:name w:val="bold"/>
    <w:basedOn w:val="DefaultParagraphFont"/>
    <w:rsid w:val="0028195D"/>
  </w:style>
  <w:style w:type="character" w:customStyle="1" w:styleId="eop">
    <w:name w:val="eop"/>
    <w:basedOn w:val="DefaultParagraphFont"/>
    <w:rsid w:val="00783057"/>
  </w:style>
  <w:style w:type="paragraph" w:styleId="Revision">
    <w:name w:val="Revision"/>
    <w:hidden/>
    <w:uiPriority w:val="99"/>
    <w:semiHidden/>
    <w:rsid w:val="006E339B"/>
    <w:pPr>
      <w:spacing w:after="0" w:line="240" w:lineRule="auto"/>
    </w:pPr>
    <w:rPr>
      <w:rFonts w:ascii="Times New Roman" w:eastAsia="Times New Roman" w:hAnsi="Times New Roman" w:cs="Times New Roman"/>
      <w:sz w:val="24"/>
      <w:szCs w:val="24"/>
      <w:lang w:eastAsia="lt-LT"/>
    </w:rPr>
  </w:style>
  <w:style w:type="paragraph" w:styleId="BodyTextIndent">
    <w:name w:val="Body Text Indent"/>
    <w:basedOn w:val="Normal"/>
    <w:link w:val="BodyTextIndentChar"/>
    <w:uiPriority w:val="99"/>
    <w:semiHidden/>
    <w:unhideWhenUsed/>
    <w:rsid w:val="00E51344"/>
    <w:pPr>
      <w:spacing w:after="120"/>
      <w:ind w:left="283"/>
    </w:pPr>
  </w:style>
  <w:style w:type="character" w:customStyle="1" w:styleId="BodyTextIndentChar">
    <w:name w:val="Body Text Indent Char"/>
    <w:basedOn w:val="DefaultParagraphFont"/>
    <w:link w:val="BodyTextIndent"/>
    <w:uiPriority w:val="99"/>
    <w:semiHidden/>
    <w:rsid w:val="00E51344"/>
    <w:rPr>
      <w:rFonts w:ascii="Times New Roman" w:eastAsia="Times New Roman" w:hAnsi="Times New Roman" w:cs="Times New Roman"/>
      <w:sz w:val="24"/>
      <w:szCs w:val="24"/>
      <w:lang w:eastAsia="lt-LT"/>
    </w:rPr>
  </w:style>
  <w:style w:type="paragraph" w:styleId="FootnoteText">
    <w:name w:val="footnote text"/>
    <w:basedOn w:val="Normal"/>
    <w:link w:val="FootnoteTextChar"/>
    <w:uiPriority w:val="99"/>
    <w:semiHidden/>
    <w:unhideWhenUsed/>
    <w:rsid w:val="00E51344"/>
    <w:pPr>
      <w:widowControl/>
      <w:autoSpaceDE/>
      <w:autoSpaceDN/>
      <w:adjustRightInd/>
    </w:pPr>
    <w:rPr>
      <w:sz w:val="20"/>
      <w:szCs w:val="20"/>
      <w:lang w:eastAsia="en-US"/>
    </w:rPr>
  </w:style>
  <w:style w:type="character" w:customStyle="1" w:styleId="FootnoteTextChar">
    <w:name w:val="Footnote Text Char"/>
    <w:basedOn w:val="DefaultParagraphFont"/>
    <w:link w:val="FootnoteText"/>
    <w:uiPriority w:val="99"/>
    <w:semiHidden/>
    <w:rsid w:val="00E51344"/>
    <w:rPr>
      <w:rFonts w:ascii="Times New Roman" w:eastAsia="Times New Roman" w:hAnsi="Times New Roman" w:cs="Times New Roman"/>
      <w:sz w:val="20"/>
      <w:szCs w:val="20"/>
    </w:rPr>
  </w:style>
  <w:style w:type="character" w:styleId="FootnoteReference">
    <w:name w:val="footnote reference"/>
    <w:uiPriority w:val="99"/>
    <w:semiHidden/>
    <w:unhideWhenUsed/>
    <w:rsid w:val="00E51344"/>
    <w:rPr>
      <w:vertAlign w:val="superscript"/>
    </w:rPr>
  </w:style>
  <w:style w:type="paragraph" w:customStyle="1" w:styleId="Stilius1">
    <w:name w:val="Stilius1"/>
    <w:basedOn w:val="ListParagraph"/>
    <w:link w:val="Stilius1Diagrama"/>
    <w:qFormat/>
    <w:rsid w:val="00F34A8A"/>
    <w:pPr>
      <w:numPr>
        <w:ilvl w:val="1"/>
        <w:numId w:val="5"/>
      </w:numPr>
      <w:jc w:val="both"/>
    </w:pPr>
    <w:rPr>
      <w:i/>
    </w:rPr>
  </w:style>
  <w:style w:type="character" w:customStyle="1" w:styleId="ListParagraphChar">
    <w:name w:val="List Paragraph Char"/>
    <w:basedOn w:val="DefaultParagraphFont"/>
    <w:link w:val="ListParagraph"/>
    <w:uiPriority w:val="34"/>
    <w:rsid w:val="00E75BA2"/>
    <w:rPr>
      <w:rFonts w:ascii="Times New Roman" w:eastAsia="Times New Roman" w:hAnsi="Times New Roman" w:cs="Times New Roman"/>
      <w:sz w:val="24"/>
      <w:szCs w:val="24"/>
      <w:lang w:eastAsia="lt-LT"/>
    </w:rPr>
  </w:style>
  <w:style w:type="character" w:customStyle="1" w:styleId="Stilius1Diagrama">
    <w:name w:val="Stilius1 Diagrama"/>
    <w:basedOn w:val="ListParagraphChar"/>
    <w:link w:val="Stilius1"/>
    <w:rsid w:val="00F34A8A"/>
    <w:rPr>
      <w:rFonts w:ascii="Times New Roman" w:eastAsia="Times New Roman" w:hAnsi="Times New Roman" w:cs="Times New Roman"/>
      <w:i/>
      <w:sz w:val="24"/>
      <w:szCs w:val="24"/>
      <w:lang w:eastAsia="lt-LT"/>
    </w:rPr>
  </w:style>
  <w:style w:type="paragraph" w:styleId="NoSpacing">
    <w:name w:val="No Spacing"/>
    <w:uiPriority w:val="1"/>
    <w:qFormat/>
    <w:rsid w:val="00FC45C2"/>
    <w:pPr>
      <w:spacing w:after="0" w:line="240" w:lineRule="auto"/>
      <w:jc w:val="both"/>
    </w:pPr>
    <w:rPr>
      <w:rFonts w:ascii="Times New Roman" w:eastAsia="Times New Roman" w:hAnsi="Times New Roman" w:cs="Times New Roman"/>
      <w:color w:val="000000" w:themeColor="text1"/>
      <w:sz w:val="24"/>
      <w:szCs w:val="24"/>
      <w:lang w:val="en-US"/>
    </w:rPr>
  </w:style>
  <w:style w:type="character" w:customStyle="1" w:styleId="normaltextrun">
    <w:name w:val="normaltextrun"/>
    <w:basedOn w:val="DefaultParagraphFont"/>
    <w:rsid w:val="00270C68"/>
  </w:style>
  <w:style w:type="character" w:customStyle="1" w:styleId="findhit">
    <w:name w:val="findhit"/>
    <w:basedOn w:val="DefaultParagraphFont"/>
    <w:rsid w:val="00270C68"/>
  </w:style>
  <w:style w:type="paragraph" w:customStyle="1" w:styleId="paragraph">
    <w:name w:val="paragraph"/>
    <w:basedOn w:val="Normal"/>
    <w:rsid w:val="0020606C"/>
    <w:pPr>
      <w:widowControl/>
      <w:autoSpaceDE/>
      <w:autoSpaceDN/>
      <w:adjustRightInd/>
      <w:spacing w:before="100" w:beforeAutospacing="1" w:after="100" w:afterAutospacing="1"/>
    </w:pPr>
  </w:style>
  <w:style w:type="character" w:styleId="Mention">
    <w:name w:val="Mention"/>
    <w:basedOn w:val="DefaultParagraphFont"/>
    <w:uiPriority w:val="99"/>
    <w:unhideWhenUsed/>
    <w:rsid w:val="00FD113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695009">
      <w:bodyDiv w:val="1"/>
      <w:marLeft w:val="0"/>
      <w:marRight w:val="0"/>
      <w:marTop w:val="0"/>
      <w:marBottom w:val="0"/>
      <w:divBdr>
        <w:top w:val="none" w:sz="0" w:space="0" w:color="auto"/>
        <w:left w:val="none" w:sz="0" w:space="0" w:color="auto"/>
        <w:bottom w:val="none" w:sz="0" w:space="0" w:color="auto"/>
        <w:right w:val="none" w:sz="0" w:space="0" w:color="auto"/>
      </w:divBdr>
    </w:div>
    <w:div w:id="669530443">
      <w:bodyDiv w:val="1"/>
      <w:marLeft w:val="0"/>
      <w:marRight w:val="0"/>
      <w:marTop w:val="0"/>
      <w:marBottom w:val="0"/>
      <w:divBdr>
        <w:top w:val="none" w:sz="0" w:space="0" w:color="auto"/>
        <w:left w:val="none" w:sz="0" w:space="0" w:color="auto"/>
        <w:bottom w:val="none" w:sz="0" w:space="0" w:color="auto"/>
        <w:right w:val="none" w:sz="0" w:space="0" w:color="auto"/>
      </w:divBdr>
      <w:divsChild>
        <w:div w:id="712342965">
          <w:marLeft w:val="0"/>
          <w:marRight w:val="0"/>
          <w:marTop w:val="0"/>
          <w:marBottom w:val="0"/>
          <w:divBdr>
            <w:top w:val="none" w:sz="0" w:space="0" w:color="auto"/>
            <w:left w:val="none" w:sz="0" w:space="0" w:color="auto"/>
            <w:bottom w:val="none" w:sz="0" w:space="0" w:color="auto"/>
            <w:right w:val="none" w:sz="0" w:space="0" w:color="auto"/>
          </w:divBdr>
        </w:div>
        <w:div w:id="1930307431">
          <w:marLeft w:val="0"/>
          <w:marRight w:val="0"/>
          <w:marTop w:val="0"/>
          <w:marBottom w:val="0"/>
          <w:divBdr>
            <w:top w:val="none" w:sz="0" w:space="0" w:color="auto"/>
            <w:left w:val="none" w:sz="0" w:space="0" w:color="auto"/>
            <w:bottom w:val="none" w:sz="0" w:space="0" w:color="auto"/>
            <w:right w:val="none" w:sz="0" w:space="0" w:color="auto"/>
          </w:divBdr>
        </w:div>
      </w:divsChild>
    </w:div>
    <w:div w:id="971443593">
      <w:bodyDiv w:val="1"/>
      <w:marLeft w:val="0"/>
      <w:marRight w:val="0"/>
      <w:marTop w:val="0"/>
      <w:marBottom w:val="0"/>
      <w:divBdr>
        <w:top w:val="none" w:sz="0" w:space="0" w:color="auto"/>
        <w:left w:val="none" w:sz="0" w:space="0" w:color="auto"/>
        <w:bottom w:val="none" w:sz="0" w:space="0" w:color="auto"/>
        <w:right w:val="none" w:sz="0" w:space="0" w:color="auto"/>
      </w:divBdr>
    </w:div>
    <w:div w:id="1098677592">
      <w:bodyDiv w:val="1"/>
      <w:marLeft w:val="0"/>
      <w:marRight w:val="0"/>
      <w:marTop w:val="0"/>
      <w:marBottom w:val="0"/>
      <w:divBdr>
        <w:top w:val="none" w:sz="0" w:space="0" w:color="auto"/>
        <w:left w:val="none" w:sz="0" w:space="0" w:color="auto"/>
        <w:bottom w:val="none" w:sz="0" w:space="0" w:color="auto"/>
        <w:right w:val="none" w:sz="0" w:space="0" w:color="auto"/>
      </w:divBdr>
    </w:div>
    <w:div w:id="1109157536">
      <w:bodyDiv w:val="1"/>
      <w:marLeft w:val="0"/>
      <w:marRight w:val="0"/>
      <w:marTop w:val="0"/>
      <w:marBottom w:val="0"/>
      <w:divBdr>
        <w:top w:val="none" w:sz="0" w:space="0" w:color="auto"/>
        <w:left w:val="none" w:sz="0" w:space="0" w:color="auto"/>
        <w:bottom w:val="none" w:sz="0" w:space="0" w:color="auto"/>
        <w:right w:val="none" w:sz="0" w:space="0" w:color="auto"/>
      </w:divBdr>
    </w:div>
    <w:div w:id="1263344834">
      <w:bodyDiv w:val="1"/>
      <w:marLeft w:val="0"/>
      <w:marRight w:val="0"/>
      <w:marTop w:val="0"/>
      <w:marBottom w:val="0"/>
      <w:divBdr>
        <w:top w:val="none" w:sz="0" w:space="0" w:color="auto"/>
        <w:left w:val="none" w:sz="0" w:space="0" w:color="auto"/>
        <w:bottom w:val="none" w:sz="0" w:space="0" w:color="auto"/>
        <w:right w:val="none" w:sz="0" w:space="0" w:color="auto"/>
      </w:divBdr>
    </w:div>
    <w:div w:id="1299920055">
      <w:bodyDiv w:val="1"/>
      <w:marLeft w:val="0"/>
      <w:marRight w:val="0"/>
      <w:marTop w:val="0"/>
      <w:marBottom w:val="0"/>
      <w:divBdr>
        <w:top w:val="none" w:sz="0" w:space="0" w:color="auto"/>
        <w:left w:val="none" w:sz="0" w:space="0" w:color="auto"/>
        <w:bottom w:val="none" w:sz="0" w:space="0" w:color="auto"/>
        <w:right w:val="none" w:sz="0" w:space="0" w:color="auto"/>
      </w:divBdr>
    </w:div>
    <w:div w:id="1483038069">
      <w:bodyDiv w:val="1"/>
      <w:marLeft w:val="0"/>
      <w:marRight w:val="0"/>
      <w:marTop w:val="0"/>
      <w:marBottom w:val="0"/>
      <w:divBdr>
        <w:top w:val="none" w:sz="0" w:space="0" w:color="auto"/>
        <w:left w:val="none" w:sz="0" w:space="0" w:color="auto"/>
        <w:bottom w:val="none" w:sz="0" w:space="0" w:color="auto"/>
        <w:right w:val="none" w:sz="0" w:space="0" w:color="auto"/>
      </w:divBdr>
    </w:div>
    <w:div w:id="1672566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estutis.sukvietis@enmin.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usra.grebliunaite@enmin.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arolis.svaikauskas@enmin.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24CB4324E2615444A8F1EE174F35E694" ma:contentTypeVersion="12" ma:contentTypeDescription="Kurkite naują dokumentą." ma:contentTypeScope="" ma:versionID="8464a287e3a91881813eaee464318ecb">
  <xsd:schema xmlns:xsd="http://www.w3.org/2001/XMLSchema" xmlns:xs="http://www.w3.org/2001/XMLSchema" xmlns:p="http://schemas.microsoft.com/office/2006/metadata/properties" xmlns:ns3="7dd3e4c4-106f-4ec6-95f6-f5681a9f55c1" xmlns:ns4="8fc55a6a-6f91-4a7f-aee2-6982bb404b33" targetNamespace="http://schemas.microsoft.com/office/2006/metadata/properties" ma:root="true" ma:fieldsID="50afca5c7a2bdb35feb0ad56aca92a1a" ns3:_="" ns4:_="">
    <xsd:import namespace="7dd3e4c4-106f-4ec6-95f6-f5681a9f55c1"/>
    <xsd:import namespace="8fc55a6a-6f91-4a7f-aee2-6982bb404b3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3e4c4-106f-4ec6-95f6-f5681a9f55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fc55a6a-6f91-4a7f-aee2-6982bb404b33"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element name="SharingHintHash" ma:index="17"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F1B282-539E-415D-8BF7-C3694B05D0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3e4c4-106f-4ec6-95f6-f5681a9f55c1"/>
    <ds:schemaRef ds:uri="8fc55a6a-6f91-4a7f-aee2-6982bb404b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C4CBFC-BADA-4240-B5CD-B0B31C532E8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A7FAEB6-047A-4B0C-A326-4DFFDFCA96C1}">
  <ds:schemaRefs>
    <ds:schemaRef ds:uri="http://schemas.openxmlformats.org/officeDocument/2006/bibliography"/>
  </ds:schemaRefs>
</ds:datastoreItem>
</file>

<file path=customXml/itemProps4.xml><?xml version="1.0" encoding="utf-8"?>
<ds:datastoreItem xmlns:ds="http://schemas.openxmlformats.org/officeDocument/2006/customXml" ds:itemID="{DD37DEA0-BC65-4DCA-B784-1C696D4195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10</Pages>
  <Words>25456</Words>
  <Characters>14511</Characters>
  <Application>Microsoft Office Word</Application>
  <DocSecurity>0</DocSecurity>
  <Lines>120</Lines>
  <Paragraphs>79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39888</CharactersWithSpaces>
  <SharedDoc>false</SharedDoc>
  <HLinks>
    <vt:vector size="24" baseType="variant">
      <vt:variant>
        <vt:i4>5898272</vt:i4>
      </vt:variant>
      <vt:variant>
        <vt:i4>9</vt:i4>
      </vt:variant>
      <vt:variant>
        <vt:i4>0</vt:i4>
      </vt:variant>
      <vt:variant>
        <vt:i4>5</vt:i4>
      </vt:variant>
      <vt:variant>
        <vt:lpwstr>mailto:kestutis.sukvietis@enmin.lt</vt:lpwstr>
      </vt:variant>
      <vt:variant>
        <vt:lpwstr/>
      </vt:variant>
      <vt:variant>
        <vt:i4>131186</vt:i4>
      </vt:variant>
      <vt:variant>
        <vt:i4>6</vt:i4>
      </vt:variant>
      <vt:variant>
        <vt:i4>0</vt:i4>
      </vt:variant>
      <vt:variant>
        <vt:i4>5</vt:i4>
      </vt:variant>
      <vt:variant>
        <vt:lpwstr>mailto:ausra.grebliunaite@enmin.lt</vt:lpwstr>
      </vt:variant>
      <vt:variant>
        <vt:lpwstr/>
      </vt:variant>
      <vt:variant>
        <vt:i4>262269</vt:i4>
      </vt:variant>
      <vt:variant>
        <vt:i4>3</vt:i4>
      </vt:variant>
      <vt:variant>
        <vt:i4>0</vt:i4>
      </vt:variant>
      <vt:variant>
        <vt:i4>5</vt:i4>
      </vt:variant>
      <vt:variant>
        <vt:lpwstr>mailto:elena.maciulaityte@enmin.lt</vt:lpwstr>
      </vt:variant>
      <vt:variant>
        <vt:lpwstr/>
      </vt:variant>
      <vt:variant>
        <vt:i4>7995398</vt:i4>
      </vt:variant>
      <vt:variant>
        <vt:i4>0</vt:i4>
      </vt:variant>
      <vt:variant>
        <vt:i4>0</vt:i4>
      </vt:variant>
      <vt:variant>
        <vt:i4>5</vt:i4>
      </vt:variant>
      <vt:variant>
        <vt:lpwstr>mailto:karolis.svaikauskas@enmin.lt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Mačiulaitytė</dc:creator>
  <cp:keywords/>
  <dc:description/>
  <cp:lastModifiedBy>Ausra Grebliunaite</cp:lastModifiedBy>
  <cp:revision>13</cp:revision>
  <cp:lastPrinted>2020-08-18T09:10:00Z</cp:lastPrinted>
  <dcterms:created xsi:type="dcterms:W3CDTF">2021-05-10T09:38:00Z</dcterms:created>
  <dcterms:modified xsi:type="dcterms:W3CDTF">2021-05-11T07:00:00Z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0x01010024CB4324E2615444A8F1EE174F35E694</vt:lpwstr>
  </property>
</Properties>
</file>