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C42" w:rsidRPr="00053AF7" w:rsidRDefault="00F25C42" w:rsidP="00F25C42">
      <w:pPr>
        <w:spacing w:after="0" w:line="240" w:lineRule="auto"/>
        <w:jc w:val="center"/>
        <w:rPr>
          <w:rFonts w:ascii="Times New Roman" w:eastAsia="Times New Roman" w:hAnsi="Times New Roman" w:cs="Times New Roman"/>
          <w:b/>
          <w:sz w:val="24"/>
          <w:szCs w:val="20"/>
        </w:rPr>
      </w:pPr>
      <w:r w:rsidRPr="00053AF7">
        <w:rPr>
          <w:rFonts w:ascii="Times New Roman" w:eastAsia="Times New Roman" w:hAnsi="Times New Roman" w:cs="Times New Roman"/>
          <w:b/>
          <w:noProof/>
          <w:sz w:val="28"/>
          <w:szCs w:val="20"/>
          <w:lang w:val="en-US"/>
        </w:rPr>
        <w:drawing>
          <wp:inline distT="0" distB="0" distL="0" distR="0" wp14:anchorId="1F99CC37" wp14:editId="6A3C1758">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F25C42" w:rsidRPr="00053AF7" w:rsidRDefault="00F25C42" w:rsidP="00F25C42">
      <w:pPr>
        <w:spacing w:after="0" w:line="240" w:lineRule="auto"/>
        <w:jc w:val="center"/>
        <w:rPr>
          <w:rFonts w:ascii="Times New Roman" w:eastAsia="Times New Roman" w:hAnsi="Times New Roman" w:cs="Times New Roman"/>
          <w:b/>
          <w:sz w:val="24"/>
          <w:szCs w:val="20"/>
        </w:rPr>
      </w:pPr>
    </w:p>
    <w:p w:rsidR="00F25C42" w:rsidRPr="00053AF7" w:rsidRDefault="00F25C42" w:rsidP="00F25C42">
      <w:pPr>
        <w:spacing w:after="0" w:line="240" w:lineRule="auto"/>
        <w:jc w:val="center"/>
        <w:rPr>
          <w:rFonts w:ascii="Times New Roman" w:eastAsia="Times New Roman" w:hAnsi="Times New Roman" w:cs="Times New Roman"/>
          <w:b/>
          <w:sz w:val="24"/>
          <w:szCs w:val="20"/>
        </w:rPr>
      </w:pPr>
      <w:r w:rsidRPr="00053AF7">
        <w:rPr>
          <w:rFonts w:ascii="Times New Roman" w:eastAsia="Times New Roman" w:hAnsi="Times New Roman" w:cs="Times New Roman"/>
          <w:b/>
          <w:sz w:val="24"/>
          <w:szCs w:val="20"/>
        </w:rPr>
        <w:t>LIETUVOS RESPUBLIKOS VIDAUS REIKALŲ MINISTERIJA</w:t>
      </w:r>
    </w:p>
    <w:p w:rsidR="00F25C42" w:rsidRPr="00053AF7" w:rsidRDefault="00F25C42" w:rsidP="00F25C42">
      <w:pPr>
        <w:spacing w:after="0" w:line="240" w:lineRule="auto"/>
        <w:rPr>
          <w:rFonts w:ascii="Times New Roman" w:eastAsia="Times New Roman" w:hAnsi="Times New Roman" w:cs="Times New Roman"/>
          <w:sz w:val="24"/>
          <w:szCs w:val="20"/>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F25C42" w:rsidRPr="00053AF7" w:rsidTr="000C611E">
        <w:trPr>
          <w:trHeight w:val="669"/>
          <w:jc w:val="center"/>
        </w:trPr>
        <w:tc>
          <w:tcPr>
            <w:tcW w:w="9492" w:type="dxa"/>
          </w:tcPr>
          <w:p w:rsidR="00F25C42" w:rsidRPr="00053AF7" w:rsidRDefault="00F25C42" w:rsidP="000C611E">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053AF7">
              <w:rPr>
                <w:rFonts w:ascii="Times New Roman" w:eastAsia="Times New Roman" w:hAnsi="Times New Roman" w:cs="Times New Roman"/>
                <w:sz w:val="20"/>
                <w:szCs w:val="20"/>
              </w:rPr>
              <w:t>Biudžetinė įstaiga,  Šventaragio g. 2,  LT-01510  Vilnius,</w:t>
            </w:r>
          </w:p>
          <w:p w:rsidR="00F25C42" w:rsidRPr="00053AF7" w:rsidRDefault="00F25C42" w:rsidP="000C611E">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053AF7">
              <w:rPr>
                <w:rFonts w:ascii="Times New Roman" w:eastAsia="Times New Roman" w:hAnsi="Times New Roman" w:cs="Times New Roman"/>
                <w:sz w:val="20"/>
                <w:szCs w:val="20"/>
              </w:rPr>
              <w:t xml:space="preserve">tel.: (8 5)  271 7154 / 271 7178,  faks. (8 5)  271 8551,  el. p. </w:t>
            </w:r>
            <w:hyperlink r:id="rId8" w:history="1">
              <w:r w:rsidRPr="00053AF7">
                <w:rPr>
                  <w:rFonts w:ascii="Times New Roman" w:eastAsia="Times New Roman" w:hAnsi="Times New Roman" w:cs="Times New Roman"/>
                  <w:color w:val="000000" w:themeColor="text1"/>
                  <w:sz w:val="20"/>
                  <w:szCs w:val="20"/>
                </w:rPr>
                <w:t>bendrasisd@vrm.lt</w:t>
              </w:r>
            </w:hyperlink>
            <w:r w:rsidRPr="00053AF7">
              <w:rPr>
                <w:rFonts w:ascii="Times New Roman" w:eastAsia="Times New Roman" w:hAnsi="Times New Roman" w:cs="Times New Roman"/>
                <w:sz w:val="20"/>
                <w:szCs w:val="20"/>
              </w:rPr>
              <w:t xml:space="preserve"> </w:t>
            </w:r>
          </w:p>
          <w:p w:rsidR="00F25C42" w:rsidRPr="00053AF7" w:rsidRDefault="00F25C42" w:rsidP="000C611E">
            <w:pPr>
              <w:spacing w:after="0" w:line="240" w:lineRule="auto"/>
              <w:jc w:val="center"/>
              <w:rPr>
                <w:rFonts w:ascii="Times New Roman" w:eastAsia="Times New Roman" w:hAnsi="Times New Roman" w:cs="Times New Roman"/>
                <w:sz w:val="20"/>
                <w:szCs w:val="20"/>
              </w:rPr>
            </w:pPr>
            <w:r w:rsidRPr="00053AF7">
              <w:rPr>
                <w:rFonts w:ascii="Times New Roman" w:eastAsia="Times New Roman" w:hAnsi="Times New Roman" w:cs="Times New Roman"/>
                <w:sz w:val="20"/>
                <w:szCs w:val="20"/>
              </w:rPr>
              <w:t>Duomenys kaupiami ir saugomi Juridinių asmenų registre, kodas 188601464</w:t>
            </w:r>
          </w:p>
        </w:tc>
      </w:tr>
    </w:tbl>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Pr="00053AF7" w:rsidRDefault="00F25C42" w:rsidP="00F25C42">
      <w:pPr>
        <w:spacing w:after="0" w:line="240" w:lineRule="auto"/>
        <w:rPr>
          <w:rFonts w:ascii="Times New Roman" w:eastAsia="Times New Roman" w:hAnsi="Times New Roman" w:cs="Times New Roman"/>
          <w:sz w:val="24"/>
          <w:szCs w:val="20"/>
        </w:rPr>
      </w:pPr>
    </w:p>
    <w:tbl>
      <w:tblPr>
        <w:tblW w:w="9639" w:type="dxa"/>
        <w:tblLayout w:type="fixed"/>
        <w:tblLook w:val="0000" w:firstRow="0" w:lastRow="0" w:firstColumn="0" w:lastColumn="0" w:noHBand="0" w:noVBand="0"/>
      </w:tblPr>
      <w:tblGrid>
        <w:gridCol w:w="5812"/>
        <w:gridCol w:w="1559"/>
        <w:gridCol w:w="2268"/>
      </w:tblGrid>
      <w:tr w:rsidR="00F25C42" w:rsidRPr="00053AF7" w:rsidTr="000C611E">
        <w:tc>
          <w:tcPr>
            <w:tcW w:w="5812" w:type="dxa"/>
          </w:tcPr>
          <w:p w:rsidR="00F25C42" w:rsidRPr="00053AF7" w:rsidRDefault="00F25C42" w:rsidP="000C611E">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Lietuvos Respublikos teisingumo ministerijai</w:t>
            </w:r>
          </w:p>
        </w:tc>
        <w:tc>
          <w:tcPr>
            <w:tcW w:w="1559" w:type="dxa"/>
          </w:tcPr>
          <w:p w:rsidR="00F25C42" w:rsidRPr="00053AF7" w:rsidRDefault="00F25C42" w:rsidP="000C611E">
            <w:pPr>
              <w:spacing w:after="0" w:line="240" w:lineRule="auto"/>
              <w:rPr>
                <w:rFonts w:ascii="Times New Roman" w:eastAsia="Times New Roman" w:hAnsi="Times New Roman" w:cs="Times New Roman"/>
                <w:sz w:val="24"/>
                <w:szCs w:val="20"/>
              </w:rPr>
            </w:pPr>
          </w:p>
          <w:p w:rsidR="00F25C42" w:rsidRPr="00053AF7" w:rsidRDefault="00F25C42" w:rsidP="000C611E">
            <w:pPr>
              <w:spacing w:after="0" w:line="240" w:lineRule="auto"/>
              <w:rPr>
                <w:rFonts w:ascii="Times New Roman" w:eastAsia="Times New Roman" w:hAnsi="Times New Roman" w:cs="Times New Roman"/>
                <w:sz w:val="24"/>
                <w:szCs w:val="20"/>
              </w:rPr>
            </w:pPr>
            <w:r w:rsidRPr="00053AF7">
              <w:rPr>
                <w:rFonts w:ascii="Times New Roman" w:eastAsia="Times New Roman" w:hAnsi="Times New Roman" w:cs="Times New Roman"/>
                <w:sz w:val="24"/>
                <w:szCs w:val="20"/>
              </w:rPr>
              <w:t>Į</w:t>
            </w:r>
            <w:r>
              <w:rPr>
                <w:rFonts w:ascii="Times New Roman" w:eastAsia="Times New Roman" w:hAnsi="Times New Roman" w:cs="Times New Roman"/>
                <w:sz w:val="24"/>
                <w:szCs w:val="20"/>
              </w:rPr>
              <w:t xml:space="preserve"> </w:t>
            </w:r>
            <w:r w:rsidRPr="00053AF7">
              <w:rPr>
                <w:rFonts w:ascii="Times New Roman" w:eastAsia="Times New Roman" w:hAnsi="Times New Roman" w:cs="Times New Roman"/>
                <w:sz w:val="24"/>
                <w:szCs w:val="20"/>
              </w:rPr>
              <w:t>2021-03-09</w:t>
            </w:r>
          </w:p>
        </w:tc>
        <w:tc>
          <w:tcPr>
            <w:tcW w:w="2268" w:type="dxa"/>
          </w:tcPr>
          <w:p w:rsidR="00F25C42" w:rsidRPr="00053AF7" w:rsidRDefault="00F25C42" w:rsidP="000C611E">
            <w:pPr>
              <w:spacing w:after="0" w:line="240" w:lineRule="auto"/>
              <w:rPr>
                <w:rFonts w:ascii="Times New Roman" w:eastAsia="Times New Roman" w:hAnsi="Times New Roman" w:cs="Times New Roman"/>
                <w:sz w:val="24"/>
                <w:szCs w:val="20"/>
              </w:rPr>
            </w:pPr>
            <w:r w:rsidRPr="00053AF7">
              <w:rPr>
                <w:rFonts w:ascii="Times New Roman" w:eastAsia="Times New Roman" w:hAnsi="Times New Roman" w:cs="Times New Roman"/>
                <w:sz w:val="24"/>
                <w:szCs w:val="20"/>
              </w:rPr>
              <w:t xml:space="preserve">Nr. </w:t>
            </w:r>
          </w:p>
          <w:p w:rsidR="00F25C42" w:rsidRPr="00053AF7" w:rsidRDefault="00F25C42" w:rsidP="000C611E">
            <w:pPr>
              <w:spacing w:after="0" w:line="240" w:lineRule="auto"/>
              <w:rPr>
                <w:rFonts w:ascii="Times New Roman" w:eastAsia="Times New Roman" w:hAnsi="Times New Roman" w:cs="Times New Roman"/>
                <w:sz w:val="24"/>
                <w:szCs w:val="20"/>
              </w:rPr>
            </w:pPr>
            <w:r w:rsidRPr="00053AF7">
              <w:rPr>
                <w:rFonts w:ascii="Times New Roman" w:eastAsia="Times New Roman" w:hAnsi="Times New Roman" w:cs="Times New Roman"/>
                <w:sz w:val="24"/>
                <w:szCs w:val="20"/>
              </w:rPr>
              <w:t>Nr.</w:t>
            </w:r>
            <w:r>
              <w:rPr>
                <w:rFonts w:ascii="Times New Roman" w:eastAsia="Times New Roman" w:hAnsi="Times New Roman" w:cs="Times New Roman"/>
                <w:sz w:val="24"/>
                <w:szCs w:val="20"/>
              </w:rPr>
              <w:t xml:space="preserve"> </w:t>
            </w:r>
            <w:r w:rsidRPr="00053AF7">
              <w:rPr>
                <w:rFonts w:ascii="Times New Roman" w:eastAsia="Times New Roman" w:hAnsi="Times New Roman" w:cs="Times New Roman"/>
                <w:sz w:val="24"/>
                <w:szCs w:val="20"/>
              </w:rPr>
              <w:t>(1.27Mr) 2T-202</w:t>
            </w:r>
          </w:p>
        </w:tc>
      </w:tr>
    </w:tbl>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Pr="00053AF7" w:rsidRDefault="00F25C42" w:rsidP="00F25C42">
      <w:pPr>
        <w:spacing w:after="0" w:line="240" w:lineRule="auto"/>
        <w:jc w:val="both"/>
        <w:rPr>
          <w:rFonts w:ascii="Times New Roman" w:eastAsia="Times New Roman" w:hAnsi="Times New Roman" w:cs="Times New Roman"/>
          <w:sz w:val="24"/>
          <w:szCs w:val="24"/>
        </w:rPr>
      </w:pPr>
      <w:r w:rsidRPr="00053AF7">
        <w:rPr>
          <w:rFonts w:ascii="Times New Roman" w:hAnsi="Times New Roman" w:cs="Times New Roman"/>
          <w:b/>
          <w:bCs/>
          <w:color w:val="000000"/>
          <w:sz w:val="24"/>
          <w:szCs w:val="24"/>
          <w:shd w:val="clear" w:color="auto" w:fill="FFFFFF"/>
        </w:rPr>
        <w:t>DĖL</w:t>
      </w:r>
      <w:r w:rsidRPr="00053AF7">
        <w:rPr>
          <w:rFonts w:ascii="Times New Roman" w:hAnsi="Times New Roman" w:cs="Times New Roman"/>
          <w:b/>
          <w:bCs/>
          <w:caps/>
          <w:color w:val="000000"/>
          <w:sz w:val="24"/>
          <w:szCs w:val="24"/>
          <w:shd w:val="clear" w:color="auto" w:fill="FFFFFF"/>
        </w:rPr>
        <w:t> LIETUVOS RESPUBLIKOS REFERENDUMO KONSTITUCINIO ĮSTATYMO PROJEKTO DERINIMO</w:t>
      </w:r>
    </w:p>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Default="00F25C42" w:rsidP="00F25C42">
      <w:pPr>
        <w:spacing w:after="0" w:line="240" w:lineRule="auto"/>
        <w:ind w:firstLine="851"/>
        <w:jc w:val="both"/>
        <w:rPr>
          <w:rFonts w:ascii="Times New Roman" w:eastAsia="Times New Roman" w:hAnsi="Times New Roman" w:cs="Times New Roman"/>
          <w:sz w:val="24"/>
          <w:szCs w:val="24"/>
        </w:rPr>
      </w:pPr>
      <w:r w:rsidRPr="00053AF7">
        <w:rPr>
          <w:rFonts w:ascii="Times New Roman" w:eastAsia="Times New Roman" w:hAnsi="Times New Roman" w:cs="Times New Roman"/>
          <w:sz w:val="24"/>
          <w:szCs w:val="24"/>
        </w:rPr>
        <w:t xml:space="preserve">Lietuvos Respublikos vidaus reikalų ministerija, išnagrinėjusi Jūsų pateiktą derinti </w:t>
      </w:r>
      <w:r w:rsidRPr="00053AF7">
        <w:rPr>
          <w:rFonts w:ascii="Times New Roman" w:hAnsi="Times New Roman" w:cs="Times New Roman"/>
          <w:color w:val="000000"/>
          <w:sz w:val="24"/>
          <w:szCs w:val="24"/>
          <w:shd w:val="clear" w:color="auto" w:fill="FFFFFF"/>
        </w:rPr>
        <w:t>Lietuvos Respublikos</w:t>
      </w:r>
      <w:r>
        <w:rPr>
          <w:rFonts w:ascii="Times New Roman" w:hAnsi="Times New Roman" w:cs="Times New Roman"/>
          <w:color w:val="000000"/>
          <w:sz w:val="24"/>
          <w:szCs w:val="24"/>
          <w:shd w:val="clear" w:color="auto" w:fill="FFFFFF"/>
        </w:rPr>
        <w:t xml:space="preserve"> </w:t>
      </w:r>
      <w:r w:rsidRPr="00053AF7">
        <w:rPr>
          <w:rFonts w:ascii="Times New Roman" w:hAnsi="Times New Roman" w:cs="Times New Roman"/>
          <w:color w:val="000000"/>
          <w:sz w:val="24"/>
          <w:szCs w:val="24"/>
          <w:shd w:val="clear" w:color="auto" w:fill="FFFFFF"/>
        </w:rPr>
        <w:t>referendumo konstitucinio įstatymo</w:t>
      </w:r>
      <w:r>
        <w:rPr>
          <w:rFonts w:ascii="Times New Roman" w:hAnsi="Times New Roman" w:cs="Times New Roman"/>
          <w:color w:val="000000"/>
          <w:sz w:val="24"/>
          <w:szCs w:val="24"/>
          <w:shd w:val="clear" w:color="auto" w:fill="FFFFFF"/>
        </w:rPr>
        <w:t xml:space="preserve"> </w:t>
      </w:r>
      <w:r w:rsidRPr="00053AF7">
        <w:rPr>
          <w:rFonts w:ascii="Times New Roman" w:hAnsi="Times New Roman" w:cs="Times New Roman"/>
          <w:color w:val="000000"/>
          <w:sz w:val="24"/>
          <w:szCs w:val="24"/>
          <w:shd w:val="clear" w:color="auto" w:fill="FFFFFF"/>
        </w:rPr>
        <w:t>projektą (toliau – Įstatymo projektas)</w:t>
      </w:r>
      <w:r>
        <w:rPr>
          <w:rFonts w:ascii="Times New Roman" w:hAnsi="Times New Roman" w:cs="Times New Roman"/>
          <w:color w:val="000000"/>
          <w:sz w:val="24"/>
          <w:szCs w:val="24"/>
          <w:shd w:val="clear" w:color="auto" w:fill="FFFFFF"/>
        </w:rPr>
        <w:t xml:space="preserve">, </w:t>
      </w:r>
      <w:r w:rsidRPr="00053AF7">
        <w:rPr>
          <w:rFonts w:ascii="Times New Roman" w:eastAsia="Times New Roman" w:hAnsi="Times New Roman" w:cs="Times New Roman"/>
          <w:sz w:val="24"/>
          <w:szCs w:val="24"/>
        </w:rPr>
        <w:t xml:space="preserve">pagal kompetenciją </w:t>
      </w:r>
      <w:r>
        <w:rPr>
          <w:rFonts w:ascii="Times New Roman" w:eastAsia="Times New Roman" w:hAnsi="Times New Roman" w:cs="Times New Roman"/>
          <w:sz w:val="24"/>
          <w:szCs w:val="24"/>
        </w:rPr>
        <w:t>dėl jo teikia šias pastabas ir pasiūlymus:</w:t>
      </w:r>
    </w:p>
    <w:p w:rsidR="00F25C42" w:rsidRPr="00053AF7" w:rsidRDefault="00F25C42" w:rsidP="00F25C42">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053AF7">
        <w:rPr>
          <w:rFonts w:ascii="Times New Roman" w:hAnsi="Times New Roman" w:cs="Times New Roman"/>
          <w:color w:val="000000"/>
          <w:sz w:val="24"/>
          <w:szCs w:val="24"/>
        </w:rPr>
        <w:t>Įstatym</w:t>
      </w:r>
      <w:r>
        <w:rPr>
          <w:rFonts w:ascii="Times New Roman" w:hAnsi="Times New Roman" w:cs="Times New Roman"/>
          <w:color w:val="000000"/>
          <w:sz w:val="24"/>
          <w:szCs w:val="24"/>
        </w:rPr>
        <w:t>o projekto 7 straipsnio 3 dalyje ir 11 straipsnio</w:t>
      </w:r>
      <w:r w:rsidRPr="00053AF7">
        <w:rPr>
          <w:rFonts w:ascii="Times New Roman" w:hAnsi="Times New Roman" w:cs="Times New Roman"/>
          <w:color w:val="000000"/>
          <w:sz w:val="24"/>
          <w:szCs w:val="24"/>
        </w:rPr>
        <w:t xml:space="preserve"> 4 d</w:t>
      </w:r>
      <w:r>
        <w:rPr>
          <w:rFonts w:ascii="Times New Roman" w:hAnsi="Times New Roman" w:cs="Times New Roman"/>
          <w:color w:val="000000"/>
          <w:sz w:val="24"/>
          <w:szCs w:val="24"/>
        </w:rPr>
        <w:t>alyje</w:t>
      </w:r>
      <w:r w:rsidRPr="00053AF7">
        <w:rPr>
          <w:rFonts w:ascii="Times New Roman" w:hAnsi="Times New Roman" w:cs="Times New Roman"/>
          <w:color w:val="000000"/>
          <w:sz w:val="24"/>
          <w:szCs w:val="24"/>
        </w:rPr>
        <w:t xml:space="preserve"> </w:t>
      </w:r>
      <w:r w:rsidRPr="00053AF7">
        <w:rPr>
          <w:rFonts w:ascii="Times New Roman" w:eastAsia="Times New Roman" w:hAnsi="Times New Roman" w:cs="Times New Roman"/>
          <w:sz w:val="24"/>
          <w:szCs w:val="24"/>
        </w:rPr>
        <w:t xml:space="preserve">Lietuvos Respublikos </w:t>
      </w:r>
      <w:r w:rsidRPr="00053AF7">
        <w:rPr>
          <w:rFonts w:ascii="Times New Roman" w:hAnsi="Times New Roman" w:cs="Times New Roman"/>
          <w:color w:val="000000"/>
          <w:sz w:val="24"/>
          <w:szCs w:val="24"/>
        </w:rPr>
        <w:t>Vyriausybės kanceliarijai numatoma pareiga suteikti piliečių referendumo iniciatyvin</w:t>
      </w:r>
      <w:r>
        <w:rPr>
          <w:rFonts w:ascii="Times New Roman" w:hAnsi="Times New Roman" w:cs="Times New Roman"/>
          <w:color w:val="000000"/>
          <w:sz w:val="24"/>
          <w:szCs w:val="24"/>
        </w:rPr>
        <w:t>ei</w:t>
      </w:r>
      <w:r w:rsidRPr="00053AF7">
        <w:rPr>
          <w:rFonts w:ascii="Times New Roman" w:hAnsi="Times New Roman" w:cs="Times New Roman"/>
          <w:color w:val="000000"/>
          <w:sz w:val="24"/>
          <w:szCs w:val="24"/>
        </w:rPr>
        <w:t xml:space="preserve"> grupei reikalingą pagalbą galutiniam referendumui siūlomo sprendimo teks</w:t>
      </w:r>
      <w:r>
        <w:rPr>
          <w:rFonts w:ascii="Times New Roman" w:hAnsi="Times New Roman" w:cs="Times New Roman"/>
          <w:color w:val="000000"/>
          <w:sz w:val="24"/>
          <w:szCs w:val="24"/>
        </w:rPr>
        <w:t xml:space="preserve">tui parengti, tam pasitelkiant </w:t>
      </w:r>
      <w:r w:rsidRPr="00053AF7">
        <w:rPr>
          <w:rFonts w:ascii="Times New Roman" w:hAnsi="Times New Roman" w:cs="Times New Roman"/>
          <w:color w:val="000000"/>
          <w:sz w:val="24"/>
          <w:szCs w:val="24"/>
        </w:rPr>
        <w:t>reikalingų teisės specialistų.</w:t>
      </w:r>
      <w:r>
        <w:rPr>
          <w:rFonts w:ascii="Times New Roman" w:hAnsi="Times New Roman" w:cs="Times New Roman"/>
          <w:color w:val="000000"/>
          <w:sz w:val="24"/>
          <w:szCs w:val="24"/>
        </w:rPr>
        <w:t xml:space="preserve"> Atkreipiame dėmesį į tai, kad Į</w:t>
      </w:r>
      <w:r w:rsidRPr="00053AF7">
        <w:rPr>
          <w:rFonts w:ascii="Times New Roman" w:hAnsi="Times New Roman" w:cs="Times New Roman"/>
          <w:color w:val="000000"/>
          <w:sz w:val="24"/>
          <w:szCs w:val="24"/>
        </w:rPr>
        <w:t xml:space="preserve">statymo projektu siūlomame teisiniame reglamentavime nėra numatoma, kad referendumo inicijavimo ir paskelbimo stadijose kokia nors forma dalyvautų </w:t>
      </w:r>
      <w:r w:rsidRPr="00053AF7">
        <w:rPr>
          <w:rFonts w:ascii="Times New Roman" w:eastAsia="Times New Roman" w:hAnsi="Times New Roman" w:cs="Times New Roman"/>
          <w:sz w:val="24"/>
          <w:szCs w:val="24"/>
        </w:rPr>
        <w:t xml:space="preserve">Lietuvos Respublikos </w:t>
      </w:r>
      <w:r w:rsidRPr="00053AF7">
        <w:rPr>
          <w:rFonts w:ascii="Times New Roman" w:hAnsi="Times New Roman" w:cs="Times New Roman"/>
          <w:color w:val="000000"/>
          <w:sz w:val="24"/>
          <w:szCs w:val="24"/>
        </w:rPr>
        <w:t>Vyria</w:t>
      </w:r>
      <w:r>
        <w:rPr>
          <w:rFonts w:ascii="Times New Roman" w:hAnsi="Times New Roman" w:cs="Times New Roman"/>
          <w:color w:val="000000"/>
          <w:sz w:val="24"/>
          <w:szCs w:val="24"/>
        </w:rPr>
        <w:t>usybė. Įstatymo projekto 10 straipsnio</w:t>
      </w:r>
      <w:r w:rsidRPr="00053AF7">
        <w:rPr>
          <w:rFonts w:ascii="Times New Roman" w:hAnsi="Times New Roman" w:cs="Times New Roman"/>
          <w:color w:val="000000"/>
          <w:sz w:val="24"/>
          <w:szCs w:val="24"/>
        </w:rPr>
        <w:t xml:space="preserve"> ir kitų straipsnių nuostatos</w:t>
      </w:r>
      <w:r>
        <w:rPr>
          <w:rFonts w:ascii="Times New Roman" w:hAnsi="Times New Roman" w:cs="Times New Roman"/>
          <w:color w:val="000000"/>
          <w:sz w:val="24"/>
          <w:szCs w:val="24"/>
        </w:rPr>
        <w:t>e</w:t>
      </w:r>
      <w:r w:rsidRPr="00053AF7">
        <w:rPr>
          <w:rFonts w:ascii="Times New Roman" w:hAnsi="Times New Roman" w:cs="Times New Roman"/>
          <w:color w:val="000000"/>
          <w:sz w:val="24"/>
          <w:szCs w:val="24"/>
        </w:rPr>
        <w:t xml:space="preserve"> skelbia</w:t>
      </w:r>
      <w:r>
        <w:rPr>
          <w:rFonts w:ascii="Times New Roman" w:hAnsi="Times New Roman" w:cs="Times New Roman"/>
          <w:color w:val="000000"/>
          <w:sz w:val="24"/>
          <w:szCs w:val="24"/>
        </w:rPr>
        <w:t>ma</w:t>
      </w:r>
      <w:r w:rsidRPr="00053AF7">
        <w:rPr>
          <w:rFonts w:ascii="Times New Roman" w:hAnsi="Times New Roman" w:cs="Times New Roman"/>
          <w:color w:val="000000"/>
          <w:sz w:val="24"/>
          <w:szCs w:val="24"/>
        </w:rPr>
        <w:t xml:space="preserve">, kad tiek referendumo paskelbimo iniciatyvos teisė (kaip ir tokia pat piliečių teisė), tiek pareiga priimti sprendimą dėl </w:t>
      </w:r>
      <w:r>
        <w:rPr>
          <w:rFonts w:ascii="Times New Roman" w:hAnsi="Times New Roman" w:cs="Times New Roman"/>
          <w:color w:val="000000"/>
          <w:sz w:val="24"/>
          <w:szCs w:val="24"/>
        </w:rPr>
        <w:t>pa</w:t>
      </w:r>
      <w:r w:rsidRPr="00053AF7">
        <w:rPr>
          <w:rFonts w:ascii="Times New Roman" w:hAnsi="Times New Roman" w:cs="Times New Roman"/>
          <w:color w:val="000000"/>
          <w:sz w:val="24"/>
          <w:szCs w:val="24"/>
        </w:rPr>
        <w:t xml:space="preserve">siūlymo paskelbti referendumą priklauso </w:t>
      </w:r>
      <w:r w:rsidRPr="00053AF7">
        <w:rPr>
          <w:rFonts w:ascii="Times New Roman" w:eastAsia="Times New Roman" w:hAnsi="Times New Roman" w:cs="Times New Roman"/>
          <w:sz w:val="24"/>
          <w:szCs w:val="24"/>
        </w:rPr>
        <w:t xml:space="preserve">Lietuvos Respublikos </w:t>
      </w:r>
      <w:r w:rsidRPr="00053AF7">
        <w:rPr>
          <w:rFonts w:ascii="Times New Roman" w:hAnsi="Times New Roman" w:cs="Times New Roman"/>
          <w:color w:val="000000"/>
          <w:sz w:val="24"/>
          <w:szCs w:val="24"/>
        </w:rPr>
        <w:t xml:space="preserve">Seimui. </w:t>
      </w:r>
    </w:p>
    <w:p w:rsidR="00F25C42" w:rsidRPr="00053AF7" w:rsidRDefault="00F25C42" w:rsidP="00F25C42">
      <w:pPr>
        <w:spacing w:after="0" w:line="240" w:lineRule="auto"/>
        <w:ind w:firstLine="851"/>
        <w:jc w:val="both"/>
        <w:rPr>
          <w:rFonts w:ascii="Times New Roman" w:hAnsi="Times New Roman" w:cs="Times New Roman"/>
          <w:color w:val="000000"/>
          <w:sz w:val="24"/>
          <w:szCs w:val="24"/>
        </w:rPr>
      </w:pPr>
      <w:r w:rsidRPr="00053AF7">
        <w:rPr>
          <w:rFonts w:ascii="Times New Roman" w:hAnsi="Times New Roman" w:cs="Times New Roman"/>
          <w:color w:val="000000"/>
          <w:sz w:val="24"/>
          <w:szCs w:val="24"/>
        </w:rPr>
        <w:t>Pažymime, kad Lietuvos Respublikos Vyriausybės įstatymo 44</w:t>
      </w:r>
      <w:r w:rsidRPr="00053AF7">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straipsnio</w:t>
      </w:r>
      <w:r w:rsidRPr="00053AF7">
        <w:rPr>
          <w:rFonts w:ascii="Times New Roman" w:hAnsi="Times New Roman" w:cs="Times New Roman"/>
          <w:color w:val="000000"/>
          <w:sz w:val="24"/>
          <w:szCs w:val="24"/>
        </w:rPr>
        <w:t xml:space="preserve"> 1 d</w:t>
      </w:r>
      <w:r>
        <w:rPr>
          <w:rFonts w:ascii="Times New Roman" w:hAnsi="Times New Roman" w:cs="Times New Roman"/>
          <w:color w:val="000000"/>
          <w:sz w:val="24"/>
          <w:szCs w:val="24"/>
        </w:rPr>
        <w:t xml:space="preserve">alyje </w:t>
      </w:r>
      <w:r w:rsidRPr="00053AF7">
        <w:rPr>
          <w:rFonts w:ascii="Times New Roman" w:hAnsi="Times New Roman" w:cs="Times New Roman"/>
          <w:color w:val="000000"/>
          <w:sz w:val="24"/>
          <w:szCs w:val="24"/>
        </w:rPr>
        <w:t>nustat</w:t>
      </w:r>
      <w:r>
        <w:rPr>
          <w:rFonts w:ascii="Times New Roman" w:hAnsi="Times New Roman" w:cs="Times New Roman"/>
          <w:color w:val="000000"/>
          <w:sz w:val="24"/>
          <w:szCs w:val="24"/>
        </w:rPr>
        <w:t>yta</w:t>
      </w:r>
      <w:r w:rsidRPr="00053AF7">
        <w:rPr>
          <w:rFonts w:ascii="Times New Roman" w:hAnsi="Times New Roman" w:cs="Times New Roman"/>
          <w:color w:val="000000"/>
          <w:sz w:val="24"/>
          <w:szCs w:val="24"/>
        </w:rPr>
        <w:t xml:space="preserve">, kad Vyriausybės kanceliarija yra Vyriausybės įsteigta biudžetinė įstaiga, </w:t>
      </w:r>
      <w:r w:rsidRPr="00053AF7">
        <w:rPr>
          <w:rFonts w:ascii="Times New Roman" w:hAnsi="Times New Roman" w:cs="Times New Roman"/>
          <w:i/>
          <w:iCs/>
          <w:color w:val="000000"/>
          <w:sz w:val="24"/>
          <w:szCs w:val="24"/>
        </w:rPr>
        <w:t>padedanti vykdyti Vyriausybės ir Ministro Pirmininko funkcijas</w:t>
      </w:r>
      <w:r w:rsidRPr="00053AF7">
        <w:rPr>
          <w:rFonts w:ascii="Times New Roman" w:hAnsi="Times New Roman" w:cs="Times New Roman"/>
          <w:color w:val="000000"/>
          <w:sz w:val="24"/>
          <w:szCs w:val="24"/>
        </w:rPr>
        <w:t xml:space="preserve">. Lietuvos Respublikos Seimo statuto 79 </w:t>
      </w:r>
      <w:r>
        <w:rPr>
          <w:rFonts w:ascii="Times New Roman" w:hAnsi="Times New Roman" w:cs="Times New Roman"/>
          <w:color w:val="000000"/>
          <w:sz w:val="24"/>
          <w:szCs w:val="24"/>
        </w:rPr>
        <w:t>straipsnio</w:t>
      </w:r>
      <w:r w:rsidRPr="00053AF7">
        <w:rPr>
          <w:rFonts w:ascii="Times New Roman" w:hAnsi="Times New Roman" w:cs="Times New Roman"/>
          <w:color w:val="000000"/>
          <w:sz w:val="24"/>
          <w:szCs w:val="24"/>
        </w:rPr>
        <w:t xml:space="preserve"> 1</w:t>
      </w:r>
      <w:r>
        <w:rPr>
          <w:rFonts w:ascii="Times New Roman" w:hAnsi="Times New Roman" w:cs="Times New Roman"/>
          <w:color w:val="000000"/>
          <w:sz w:val="24"/>
          <w:szCs w:val="24"/>
        </w:rPr>
        <w:t> </w:t>
      </w:r>
      <w:r w:rsidRPr="00053AF7">
        <w:rPr>
          <w:rFonts w:ascii="Times New Roman" w:hAnsi="Times New Roman" w:cs="Times New Roman"/>
          <w:color w:val="000000"/>
          <w:sz w:val="24"/>
          <w:szCs w:val="24"/>
        </w:rPr>
        <w:t>d</w:t>
      </w:r>
      <w:r>
        <w:rPr>
          <w:rFonts w:ascii="Times New Roman" w:hAnsi="Times New Roman" w:cs="Times New Roman"/>
          <w:color w:val="000000"/>
          <w:sz w:val="24"/>
          <w:szCs w:val="24"/>
        </w:rPr>
        <w:t>alies</w:t>
      </w:r>
      <w:r w:rsidRPr="00053AF7">
        <w:rPr>
          <w:rFonts w:ascii="Times New Roman" w:hAnsi="Times New Roman" w:cs="Times New Roman"/>
          <w:color w:val="000000"/>
          <w:sz w:val="24"/>
          <w:szCs w:val="24"/>
        </w:rPr>
        <w:t xml:space="preserve"> ir Lietuvos Respublikos Seimo kance</w:t>
      </w:r>
      <w:r>
        <w:rPr>
          <w:rFonts w:ascii="Times New Roman" w:hAnsi="Times New Roman" w:cs="Times New Roman"/>
          <w:color w:val="000000"/>
          <w:sz w:val="24"/>
          <w:szCs w:val="24"/>
        </w:rPr>
        <w:t xml:space="preserve">liarijos nuostatų, patvirtintų </w:t>
      </w:r>
      <w:r w:rsidRPr="00053AF7">
        <w:rPr>
          <w:rFonts w:ascii="Times New Roman" w:hAnsi="Times New Roman" w:cs="Times New Roman"/>
          <w:color w:val="000000"/>
          <w:sz w:val="24"/>
          <w:szCs w:val="24"/>
        </w:rPr>
        <w:t>Lietuvos Respublikos Seimo valdybos 2008 m. spal</w:t>
      </w:r>
      <w:r>
        <w:rPr>
          <w:rFonts w:ascii="Times New Roman" w:hAnsi="Times New Roman" w:cs="Times New Roman"/>
          <w:color w:val="000000"/>
          <w:sz w:val="24"/>
          <w:szCs w:val="24"/>
        </w:rPr>
        <w:t xml:space="preserve">io 7 d. sprendimu Nr. 2434, 2 punkte </w:t>
      </w:r>
      <w:r w:rsidRPr="00053AF7">
        <w:rPr>
          <w:rFonts w:ascii="Times New Roman" w:hAnsi="Times New Roman" w:cs="Times New Roman"/>
          <w:color w:val="000000"/>
          <w:sz w:val="24"/>
          <w:szCs w:val="24"/>
        </w:rPr>
        <w:t>apibrėž</w:t>
      </w:r>
      <w:r>
        <w:rPr>
          <w:rFonts w:ascii="Times New Roman" w:hAnsi="Times New Roman" w:cs="Times New Roman"/>
          <w:color w:val="000000"/>
          <w:sz w:val="24"/>
          <w:szCs w:val="24"/>
        </w:rPr>
        <w:t>t</w:t>
      </w:r>
      <w:r w:rsidRPr="00053AF7">
        <w:rPr>
          <w:rFonts w:ascii="Times New Roman" w:hAnsi="Times New Roman" w:cs="Times New Roman"/>
          <w:color w:val="000000"/>
          <w:sz w:val="24"/>
          <w:szCs w:val="24"/>
        </w:rPr>
        <w:t>a Lietuvos Respublikos Seimo kanceliarijos paskirt</w:t>
      </w:r>
      <w:r>
        <w:rPr>
          <w:rFonts w:ascii="Times New Roman" w:hAnsi="Times New Roman" w:cs="Times New Roman"/>
          <w:color w:val="000000"/>
          <w:sz w:val="24"/>
          <w:szCs w:val="24"/>
        </w:rPr>
        <w:t>is</w:t>
      </w:r>
      <w:r w:rsidRPr="00053AF7">
        <w:rPr>
          <w:rFonts w:ascii="Times New Roman" w:hAnsi="Times New Roman" w:cs="Times New Roman"/>
          <w:color w:val="000000"/>
          <w:sz w:val="24"/>
          <w:szCs w:val="24"/>
        </w:rPr>
        <w:t xml:space="preserve"> – </w:t>
      </w:r>
      <w:r w:rsidRPr="00053AF7">
        <w:rPr>
          <w:rFonts w:ascii="Times New Roman" w:hAnsi="Times New Roman" w:cs="Times New Roman"/>
          <w:i/>
          <w:iCs/>
          <w:color w:val="000000"/>
          <w:sz w:val="24"/>
          <w:szCs w:val="24"/>
        </w:rPr>
        <w:t>padėti Lietuvos Respublikos Seimui įgyvendinti jo funkcijas ir užtikrinti Seimo veiklą</w:t>
      </w:r>
      <w:r w:rsidRPr="00053AF7">
        <w:rPr>
          <w:rFonts w:ascii="Times New Roman" w:hAnsi="Times New Roman" w:cs="Times New Roman"/>
          <w:color w:val="000000"/>
          <w:sz w:val="24"/>
          <w:szCs w:val="24"/>
        </w:rPr>
        <w:t xml:space="preserve">. Atsižvelgdami į tai, </w:t>
      </w:r>
      <w:r>
        <w:rPr>
          <w:rFonts w:ascii="Times New Roman" w:hAnsi="Times New Roman" w:cs="Times New Roman"/>
          <w:color w:val="000000"/>
          <w:sz w:val="24"/>
          <w:szCs w:val="24"/>
        </w:rPr>
        <w:t>siūlome pakartotinai įvertinti Į</w:t>
      </w:r>
      <w:r w:rsidRPr="00053AF7">
        <w:rPr>
          <w:rFonts w:ascii="Times New Roman" w:hAnsi="Times New Roman" w:cs="Times New Roman"/>
          <w:color w:val="000000"/>
          <w:sz w:val="24"/>
          <w:szCs w:val="24"/>
        </w:rPr>
        <w:t xml:space="preserve">statymo projekte siūlomas nuostatas, </w:t>
      </w:r>
      <w:r>
        <w:rPr>
          <w:rFonts w:ascii="Times New Roman" w:hAnsi="Times New Roman" w:cs="Times New Roman"/>
          <w:color w:val="000000"/>
          <w:sz w:val="24"/>
          <w:szCs w:val="24"/>
        </w:rPr>
        <w:t xml:space="preserve">kuriose </w:t>
      </w:r>
      <w:r w:rsidRPr="00053AF7">
        <w:rPr>
          <w:rFonts w:ascii="Times New Roman" w:hAnsi="Times New Roman" w:cs="Times New Roman"/>
          <w:color w:val="000000"/>
          <w:sz w:val="24"/>
          <w:szCs w:val="24"/>
        </w:rPr>
        <w:t>numat</w:t>
      </w:r>
      <w:r>
        <w:rPr>
          <w:rFonts w:ascii="Times New Roman" w:hAnsi="Times New Roman" w:cs="Times New Roman"/>
          <w:color w:val="000000"/>
          <w:sz w:val="24"/>
          <w:szCs w:val="24"/>
        </w:rPr>
        <w:t>oma</w:t>
      </w:r>
      <w:r w:rsidRPr="00053AF7">
        <w:rPr>
          <w:rFonts w:ascii="Times New Roman" w:hAnsi="Times New Roman" w:cs="Times New Roman"/>
          <w:color w:val="000000"/>
          <w:sz w:val="24"/>
          <w:szCs w:val="24"/>
        </w:rPr>
        <w:t xml:space="preserve"> pareig</w:t>
      </w:r>
      <w:r>
        <w:rPr>
          <w:rFonts w:ascii="Times New Roman" w:hAnsi="Times New Roman" w:cs="Times New Roman"/>
          <w:color w:val="000000"/>
          <w:sz w:val="24"/>
          <w:szCs w:val="24"/>
        </w:rPr>
        <w:t>a</w:t>
      </w:r>
      <w:r w:rsidRPr="00053AF7">
        <w:rPr>
          <w:rFonts w:ascii="Times New Roman" w:hAnsi="Times New Roman" w:cs="Times New Roman"/>
          <w:color w:val="000000"/>
          <w:sz w:val="24"/>
          <w:szCs w:val="24"/>
        </w:rPr>
        <w:t xml:space="preserve"> Vyriausybės kanceliarijai teikti reikalingą pagalbą galutiniam referendumui siūlomo sprendimo tekstui parengti, ir apsvarstyti galimybę šią funkciją numatyti Seimo kanceliarijai. Be to,</w:t>
      </w:r>
      <w:r>
        <w:rPr>
          <w:rFonts w:ascii="Times New Roman" w:hAnsi="Times New Roman" w:cs="Times New Roman"/>
          <w:color w:val="000000"/>
          <w:sz w:val="24"/>
          <w:szCs w:val="24"/>
        </w:rPr>
        <w:t xml:space="preserve"> atkreipiame dėmesį į tai, kad Į</w:t>
      </w:r>
      <w:r w:rsidRPr="00053AF7">
        <w:rPr>
          <w:rFonts w:ascii="Times New Roman" w:hAnsi="Times New Roman" w:cs="Times New Roman"/>
          <w:color w:val="000000"/>
          <w:sz w:val="24"/>
          <w:szCs w:val="24"/>
        </w:rPr>
        <w:t xml:space="preserve">statymo projekto aiškinamajame </w:t>
      </w:r>
      <w:r>
        <w:rPr>
          <w:rFonts w:ascii="Times New Roman" w:hAnsi="Times New Roman" w:cs="Times New Roman"/>
          <w:color w:val="000000"/>
          <w:sz w:val="24"/>
          <w:szCs w:val="24"/>
        </w:rPr>
        <w:t>rašte nėra pateikta informacija</w:t>
      </w:r>
      <w:r w:rsidRPr="00053AF7">
        <w:rPr>
          <w:rFonts w:ascii="Times New Roman" w:hAnsi="Times New Roman" w:cs="Times New Roman"/>
          <w:color w:val="000000"/>
          <w:sz w:val="24"/>
          <w:szCs w:val="24"/>
        </w:rPr>
        <w:t>, kodėl būtent Vyriausybės kanceliarijai yra numatoma tokia pareiga.</w:t>
      </w:r>
    </w:p>
    <w:p w:rsidR="00F25C42" w:rsidRDefault="00F25C42" w:rsidP="00F25C42">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053AF7">
        <w:rPr>
          <w:rFonts w:ascii="Times New Roman" w:hAnsi="Times New Roman" w:cs="Times New Roman"/>
          <w:color w:val="000000"/>
          <w:sz w:val="24"/>
          <w:szCs w:val="24"/>
        </w:rPr>
        <w:t>Įstatymo projekto 24 str</w:t>
      </w:r>
      <w:r>
        <w:rPr>
          <w:rFonts w:ascii="Times New Roman" w:hAnsi="Times New Roman" w:cs="Times New Roman"/>
          <w:color w:val="000000"/>
          <w:sz w:val="24"/>
          <w:szCs w:val="24"/>
        </w:rPr>
        <w:t>aipsnio</w:t>
      </w:r>
      <w:r w:rsidRPr="00053AF7">
        <w:rPr>
          <w:rFonts w:ascii="Times New Roman" w:hAnsi="Times New Roman" w:cs="Times New Roman"/>
          <w:color w:val="000000"/>
          <w:sz w:val="24"/>
          <w:szCs w:val="24"/>
        </w:rPr>
        <w:t xml:space="preserve"> 6 p</w:t>
      </w:r>
      <w:r>
        <w:rPr>
          <w:rFonts w:ascii="Times New Roman" w:hAnsi="Times New Roman" w:cs="Times New Roman"/>
          <w:color w:val="000000"/>
          <w:sz w:val="24"/>
          <w:szCs w:val="24"/>
        </w:rPr>
        <w:t>unkte, kuriame</w:t>
      </w:r>
      <w:r w:rsidRPr="00053AF7">
        <w:rPr>
          <w:rFonts w:ascii="Times New Roman" w:hAnsi="Times New Roman" w:cs="Times New Roman"/>
          <w:color w:val="000000"/>
          <w:sz w:val="24"/>
          <w:szCs w:val="24"/>
        </w:rPr>
        <w:t xml:space="preserve"> apibrėžti savivaldybės referendumo komisijos įgaliojim</w:t>
      </w:r>
      <w:r>
        <w:rPr>
          <w:rFonts w:ascii="Times New Roman" w:hAnsi="Times New Roman" w:cs="Times New Roman"/>
          <w:color w:val="000000"/>
          <w:sz w:val="24"/>
          <w:szCs w:val="24"/>
        </w:rPr>
        <w:t>ai</w:t>
      </w:r>
      <w:r w:rsidRPr="00053AF7">
        <w:rPr>
          <w:rFonts w:ascii="Times New Roman" w:hAnsi="Times New Roman" w:cs="Times New Roman"/>
          <w:color w:val="000000"/>
          <w:sz w:val="24"/>
          <w:szCs w:val="24"/>
        </w:rPr>
        <w:t>, numat</w:t>
      </w:r>
      <w:r>
        <w:rPr>
          <w:rFonts w:ascii="Times New Roman" w:hAnsi="Times New Roman" w:cs="Times New Roman"/>
          <w:color w:val="000000"/>
          <w:sz w:val="24"/>
          <w:szCs w:val="24"/>
        </w:rPr>
        <w:t>yta</w:t>
      </w:r>
      <w:r w:rsidRPr="00053AF7">
        <w:rPr>
          <w:rFonts w:ascii="Times New Roman" w:hAnsi="Times New Roman" w:cs="Times New Roman"/>
          <w:color w:val="000000"/>
          <w:sz w:val="24"/>
          <w:szCs w:val="24"/>
        </w:rPr>
        <w:t xml:space="preserve">, kad ši komisija „sudaro savivaldybės teritorijoje esančių sveikatos priežiūros (išskyrus ambulatorines), socialinės rūpybos ir globos įstaigų, karinių vienetų, policijos areštinių, tardymo izoliatorių ir bausmių vykdymo įstaigų sąrašą, </w:t>
      </w:r>
      <w:r w:rsidRPr="00053AF7">
        <w:rPr>
          <w:rFonts w:ascii="Times New Roman" w:hAnsi="Times New Roman" w:cs="Times New Roman"/>
          <w:i/>
          <w:iCs/>
          <w:color w:val="000000"/>
          <w:sz w:val="24"/>
          <w:szCs w:val="24"/>
        </w:rPr>
        <w:t>pasirūpina</w:t>
      </w:r>
      <w:r w:rsidRPr="00053AF7">
        <w:rPr>
          <w:rFonts w:ascii="Times New Roman" w:hAnsi="Times New Roman" w:cs="Times New Roman"/>
          <w:color w:val="000000"/>
          <w:sz w:val="24"/>
          <w:szCs w:val="24"/>
        </w:rPr>
        <w:t>, kad juose būtų organizuotas balsavimas specialiuose balsavimo punktuose, taip pat organizuoja balsavimą iš an</w:t>
      </w:r>
      <w:r>
        <w:rPr>
          <w:rFonts w:ascii="Times New Roman" w:hAnsi="Times New Roman" w:cs="Times New Roman"/>
          <w:color w:val="000000"/>
          <w:sz w:val="24"/>
          <w:szCs w:val="24"/>
        </w:rPr>
        <w:t>ksto“. Įstatymo projekto 27 straipsnio 4 punkte</w:t>
      </w:r>
      <w:r w:rsidRPr="00053AF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kuriame </w:t>
      </w:r>
      <w:r w:rsidRPr="00053AF7">
        <w:rPr>
          <w:rFonts w:ascii="Times New Roman" w:hAnsi="Times New Roman" w:cs="Times New Roman"/>
          <w:color w:val="000000"/>
          <w:sz w:val="24"/>
          <w:szCs w:val="24"/>
        </w:rPr>
        <w:t>apibrėžti apylinkės referendumo komisijos įgaliojim</w:t>
      </w:r>
      <w:r>
        <w:rPr>
          <w:rFonts w:ascii="Times New Roman" w:hAnsi="Times New Roman" w:cs="Times New Roman"/>
          <w:color w:val="000000"/>
          <w:sz w:val="24"/>
          <w:szCs w:val="24"/>
        </w:rPr>
        <w:t>ai</w:t>
      </w:r>
      <w:r w:rsidRPr="00053AF7">
        <w:rPr>
          <w:rFonts w:ascii="Times New Roman" w:hAnsi="Times New Roman" w:cs="Times New Roman"/>
          <w:color w:val="000000"/>
          <w:sz w:val="24"/>
          <w:szCs w:val="24"/>
        </w:rPr>
        <w:t>, numat</w:t>
      </w:r>
      <w:r>
        <w:rPr>
          <w:rFonts w:ascii="Times New Roman" w:hAnsi="Times New Roman" w:cs="Times New Roman"/>
          <w:color w:val="000000"/>
          <w:sz w:val="24"/>
          <w:szCs w:val="24"/>
        </w:rPr>
        <w:t>yta,</w:t>
      </w:r>
      <w:r w:rsidRPr="00053AF7">
        <w:rPr>
          <w:rFonts w:ascii="Times New Roman" w:hAnsi="Times New Roman" w:cs="Times New Roman"/>
          <w:color w:val="000000"/>
          <w:sz w:val="24"/>
          <w:szCs w:val="24"/>
        </w:rPr>
        <w:t xml:space="preserve"> kad ši komisija „kartu su savivaldybės administracijos atstovu </w:t>
      </w:r>
      <w:r w:rsidRPr="00053AF7">
        <w:rPr>
          <w:rFonts w:ascii="Times New Roman" w:hAnsi="Times New Roman" w:cs="Times New Roman"/>
          <w:i/>
          <w:iCs/>
          <w:color w:val="000000"/>
          <w:sz w:val="24"/>
          <w:szCs w:val="24"/>
        </w:rPr>
        <w:t>pasirūpina</w:t>
      </w:r>
      <w:r w:rsidRPr="00053AF7">
        <w:rPr>
          <w:rFonts w:ascii="Times New Roman" w:hAnsi="Times New Roman" w:cs="Times New Roman"/>
          <w:color w:val="000000"/>
          <w:sz w:val="24"/>
          <w:szCs w:val="24"/>
        </w:rPr>
        <w:t>, kad pagal šio įstatymo reikalavimus laiku būtų parengtos balsavimo patalpos, slapto balsavimo kabinos ir balsadėžės“.</w:t>
      </w:r>
    </w:p>
    <w:p w:rsidR="00F25C42" w:rsidRDefault="00F25C42" w:rsidP="00F25C42">
      <w:pPr>
        <w:spacing w:after="0" w:line="240" w:lineRule="auto"/>
        <w:ind w:firstLine="851"/>
        <w:jc w:val="both"/>
        <w:rPr>
          <w:rFonts w:ascii="Times New Roman" w:hAnsi="Times New Roman" w:cs="Times New Roman"/>
          <w:color w:val="000000"/>
          <w:sz w:val="24"/>
          <w:szCs w:val="24"/>
        </w:rPr>
      </w:pPr>
      <w:r w:rsidRPr="00AC1D62">
        <w:rPr>
          <w:rFonts w:ascii="Times New Roman" w:hAnsi="Times New Roman" w:cs="Times New Roman"/>
          <w:color w:val="000000"/>
          <w:sz w:val="24"/>
          <w:szCs w:val="24"/>
        </w:rPr>
        <w:lastRenderedPageBreak/>
        <w:t xml:space="preserve">Pažymime, kad vienu iš viešojo valdymo tobulinimo tikslų ir toliau išlieka viešajame valdyme veikiančių subjektų kompetencijos gryninimas. Siekdama šio tikslo, </w:t>
      </w:r>
      <w:r>
        <w:rPr>
          <w:rFonts w:ascii="Times New Roman" w:hAnsi="Times New Roman" w:cs="Times New Roman"/>
          <w:color w:val="000000"/>
          <w:sz w:val="24"/>
          <w:szCs w:val="24"/>
        </w:rPr>
        <w:t>V</w:t>
      </w:r>
      <w:r w:rsidRPr="00AC1D62">
        <w:rPr>
          <w:rFonts w:ascii="Times New Roman" w:hAnsi="Times New Roman" w:cs="Times New Roman"/>
          <w:color w:val="000000"/>
          <w:sz w:val="24"/>
          <w:szCs w:val="24"/>
        </w:rPr>
        <w:t xml:space="preserve">idaus reikalų ministerija skatina vienodos praktikos, apibrėžiant šių subjektų funkcijas, formavimą ir siūlo remtis Ministerijų, Vyriausybės įstaigų, įstaigų prie ministerijų nuostatų rengimo rekomendacijų, patvirtintų </w:t>
      </w:r>
      <w:r w:rsidRPr="00053AF7">
        <w:rPr>
          <w:rFonts w:ascii="Times New Roman" w:hAnsi="Times New Roman" w:cs="Times New Roman"/>
          <w:color w:val="000000"/>
          <w:sz w:val="24"/>
          <w:szCs w:val="24"/>
        </w:rPr>
        <w:t xml:space="preserve">Lietuvos Respublikos </w:t>
      </w:r>
      <w:r w:rsidRPr="00AC1D62">
        <w:rPr>
          <w:rFonts w:ascii="Times New Roman" w:hAnsi="Times New Roman" w:cs="Times New Roman"/>
          <w:color w:val="000000"/>
          <w:sz w:val="24"/>
          <w:szCs w:val="24"/>
        </w:rPr>
        <w:t>vidaus reikalų ministro 2007 m. sausio 18 d. įsakymo Nr. 1V-15 3 p</w:t>
      </w:r>
      <w:r>
        <w:rPr>
          <w:rFonts w:ascii="Times New Roman" w:hAnsi="Times New Roman" w:cs="Times New Roman"/>
          <w:color w:val="000000"/>
          <w:sz w:val="24"/>
          <w:szCs w:val="24"/>
        </w:rPr>
        <w:t>unktu</w:t>
      </w:r>
      <w:r w:rsidRPr="00AC1D62">
        <w:rPr>
          <w:rFonts w:ascii="Times New Roman" w:hAnsi="Times New Roman" w:cs="Times New Roman"/>
          <w:color w:val="000000"/>
          <w:sz w:val="24"/>
          <w:szCs w:val="24"/>
        </w:rPr>
        <w:t>, kuriame yra išdėstyta rekomendacija įstatymų, Vyriausybės nutarimų ir kitų teisės aktų projektų, kuriais numatoma reglamentuoti ministerijų, Vyriausybės įstaigų, įstaigų prie ministerijų, taip pat kitų valstybės institucijų ir įstaigų kompetenciją, rengėjams šių institucijų ar įstaigų funkcijas formuluoti vadovaujantis šiuo įsakymu patvirtintų rekomendacijų 12.3.1–12.3.4 papun</w:t>
      </w:r>
      <w:r>
        <w:rPr>
          <w:rFonts w:ascii="Times New Roman" w:hAnsi="Times New Roman" w:cs="Times New Roman"/>
          <w:color w:val="000000"/>
          <w:sz w:val="24"/>
          <w:szCs w:val="24"/>
        </w:rPr>
        <w:t>kčių nuostatomis (t. y</w:t>
      </w:r>
      <w:r w:rsidRPr="00AC1D62">
        <w:rPr>
          <w:rFonts w:ascii="Times New Roman" w:hAnsi="Times New Roman" w:cs="Times New Roman"/>
          <w:color w:val="000000"/>
          <w:sz w:val="24"/>
          <w:szCs w:val="24"/>
        </w:rPr>
        <w:t xml:space="preserve">. funkcijos turėtų būti suformuluotos vartojant veiksmažodžio esamąjį laiką, suformuluotos kaip nuolatinio (tęstinio) pobūdžio darbai (veiksmai), </w:t>
      </w:r>
      <w:r w:rsidRPr="00AC1D62">
        <w:rPr>
          <w:rFonts w:ascii="Times New Roman" w:hAnsi="Times New Roman" w:cs="Times New Roman"/>
          <w:i/>
          <w:iCs/>
          <w:color w:val="000000"/>
          <w:sz w:val="24"/>
          <w:szCs w:val="24"/>
        </w:rPr>
        <w:t xml:space="preserve">vengiant </w:t>
      </w:r>
      <w:r w:rsidRPr="00AC1D62">
        <w:rPr>
          <w:rFonts w:ascii="Times New Roman" w:hAnsi="Times New Roman" w:cs="Times New Roman"/>
          <w:color w:val="000000"/>
          <w:sz w:val="24"/>
          <w:szCs w:val="24"/>
        </w:rPr>
        <w:t xml:space="preserve">smulkių, vienkartinių darbų (veiksmų) vardijimo ir </w:t>
      </w:r>
      <w:r w:rsidRPr="00AC1D62">
        <w:rPr>
          <w:rFonts w:ascii="Times New Roman" w:hAnsi="Times New Roman" w:cs="Times New Roman"/>
          <w:i/>
          <w:iCs/>
          <w:color w:val="000000"/>
          <w:sz w:val="24"/>
          <w:szCs w:val="24"/>
        </w:rPr>
        <w:t>abstraktaus pobūdžio žodžių</w:t>
      </w:r>
      <w:r w:rsidRPr="00AC1D62">
        <w:rPr>
          <w:rFonts w:ascii="Times New Roman" w:hAnsi="Times New Roman" w:cs="Times New Roman"/>
          <w:color w:val="000000"/>
          <w:sz w:val="24"/>
          <w:szCs w:val="24"/>
        </w:rPr>
        <w:t xml:space="preserve"> ar formuluočių (padeda, skatina, užtikrina, plėtoja, </w:t>
      </w:r>
      <w:r w:rsidRPr="00AC1D62">
        <w:rPr>
          <w:rFonts w:ascii="Times New Roman" w:hAnsi="Times New Roman" w:cs="Times New Roman"/>
          <w:i/>
          <w:iCs/>
          <w:color w:val="000000"/>
          <w:sz w:val="24"/>
          <w:szCs w:val="24"/>
        </w:rPr>
        <w:t>rūpinasi</w:t>
      </w:r>
      <w:r w:rsidRPr="00AC1D62">
        <w:rPr>
          <w:rFonts w:ascii="Times New Roman" w:hAnsi="Times New Roman" w:cs="Times New Roman"/>
          <w:color w:val="000000"/>
          <w:sz w:val="24"/>
          <w:szCs w:val="24"/>
        </w:rPr>
        <w:t xml:space="preserve">, dalyvauja rengiant, dalyvauja įgyvendinant, pagal kompetenciją ir pan.), suformuluotos taip, kad formuluotėje būtų įvardijamas (įvardijami) arba </w:t>
      </w:r>
      <w:r w:rsidRPr="00AC1D62">
        <w:rPr>
          <w:rFonts w:ascii="Times New Roman" w:hAnsi="Times New Roman" w:cs="Times New Roman"/>
          <w:i/>
          <w:iCs/>
          <w:color w:val="000000"/>
          <w:sz w:val="24"/>
          <w:szCs w:val="24"/>
        </w:rPr>
        <w:t>iš formuluotės būtų aiškus</w:t>
      </w:r>
      <w:r w:rsidRPr="00AC1D62">
        <w:rPr>
          <w:rFonts w:ascii="Times New Roman" w:hAnsi="Times New Roman" w:cs="Times New Roman"/>
          <w:color w:val="000000"/>
          <w:sz w:val="24"/>
          <w:szCs w:val="24"/>
        </w:rPr>
        <w:t xml:space="preserve"> (aiškūs) </w:t>
      </w:r>
      <w:r w:rsidRPr="00AC1D62">
        <w:rPr>
          <w:rFonts w:ascii="Times New Roman" w:hAnsi="Times New Roman" w:cs="Times New Roman"/>
          <w:i/>
          <w:iCs/>
          <w:color w:val="000000"/>
          <w:sz w:val="24"/>
          <w:szCs w:val="24"/>
        </w:rPr>
        <w:t>funkcijų atlikimo rezultatas</w:t>
      </w:r>
      <w:r w:rsidRPr="00AC1D62">
        <w:rPr>
          <w:rFonts w:ascii="Times New Roman" w:hAnsi="Times New Roman" w:cs="Times New Roman"/>
          <w:color w:val="000000"/>
          <w:sz w:val="24"/>
          <w:szCs w:val="24"/>
        </w:rPr>
        <w:t xml:space="preserve"> (rezultatai), suformuluotos taip, kad nebūtų pažodžiui kartojamos institucijos veiklos tikslus ir teises</w:t>
      </w:r>
      <w:r>
        <w:rPr>
          <w:rFonts w:ascii="Times New Roman" w:hAnsi="Times New Roman" w:cs="Times New Roman"/>
          <w:color w:val="000000"/>
          <w:sz w:val="24"/>
          <w:szCs w:val="24"/>
        </w:rPr>
        <w:t xml:space="preserve"> apibrėžiančios formuluotės). At</w:t>
      </w:r>
      <w:r w:rsidRPr="00AC1D62">
        <w:rPr>
          <w:rFonts w:ascii="Times New Roman" w:hAnsi="Times New Roman" w:cs="Times New Roman"/>
          <w:color w:val="000000"/>
          <w:sz w:val="24"/>
          <w:szCs w:val="24"/>
        </w:rPr>
        <w:t xml:space="preserve">sižvelgdami į tai, siūlome tikslinti šioje pastaboje paminėtas savivaldybės ir apylinkės referendumo komisijų funkcijas, suformuluojant jas laikantis nurodytos rekomendacijos. Remdamiesi tais pačiais argumentais, siūlome įvertinti ir </w:t>
      </w:r>
      <w:r>
        <w:rPr>
          <w:rFonts w:ascii="Times New Roman" w:hAnsi="Times New Roman" w:cs="Times New Roman"/>
          <w:color w:val="000000"/>
          <w:sz w:val="24"/>
          <w:szCs w:val="24"/>
        </w:rPr>
        <w:t xml:space="preserve">Įstatymo projekto </w:t>
      </w:r>
      <w:r w:rsidRPr="00AC1D62">
        <w:rPr>
          <w:rFonts w:ascii="Times New Roman" w:hAnsi="Times New Roman" w:cs="Times New Roman"/>
          <w:color w:val="000000"/>
          <w:sz w:val="24"/>
          <w:szCs w:val="24"/>
        </w:rPr>
        <w:t>41 str</w:t>
      </w:r>
      <w:r>
        <w:rPr>
          <w:rFonts w:ascii="Times New Roman" w:hAnsi="Times New Roman" w:cs="Times New Roman"/>
          <w:color w:val="000000"/>
          <w:sz w:val="24"/>
          <w:szCs w:val="24"/>
        </w:rPr>
        <w:t>aipsnio 3 dalies</w:t>
      </w:r>
      <w:r w:rsidRPr="00AC1D62">
        <w:rPr>
          <w:rFonts w:ascii="Times New Roman" w:hAnsi="Times New Roman" w:cs="Times New Roman"/>
          <w:color w:val="000000"/>
          <w:sz w:val="24"/>
          <w:szCs w:val="24"/>
        </w:rPr>
        <w:t>, 50 str</w:t>
      </w:r>
      <w:r>
        <w:rPr>
          <w:rFonts w:ascii="Times New Roman" w:hAnsi="Times New Roman" w:cs="Times New Roman"/>
          <w:color w:val="000000"/>
          <w:sz w:val="24"/>
          <w:szCs w:val="24"/>
        </w:rPr>
        <w:t>aipsnio 3 dalies</w:t>
      </w:r>
      <w:r w:rsidRPr="00AC1D62">
        <w:rPr>
          <w:rFonts w:ascii="Times New Roman" w:hAnsi="Times New Roman" w:cs="Times New Roman"/>
          <w:color w:val="000000"/>
          <w:sz w:val="24"/>
          <w:szCs w:val="24"/>
        </w:rPr>
        <w:t xml:space="preserve"> bei 71 str</w:t>
      </w:r>
      <w:r>
        <w:rPr>
          <w:rFonts w:ascii="Times New Roman" w:hAnsi="Times New Roman" w:cs="Times New Roman"/>
          <w:color w:val="000000"/>
          <w:sz w:val="24"/>
          <w:szCs w:val="24"/>
        </w:rPr>
        <w:t>aipsnio 2 dalies</w:t>
      </w:r>
      <w:r w:rsidRPr="00AC1D62">
        <w:rPr>
          <w:rFonts w:ascii="Times New Roman" w:hAnsi="Times New Roman" w:cs="Times New Roman"/>
          <w:color w:val="000000"/>
          <w:sz w:val="24"/>
          <w:szCs w:val="24"/>
        </w:rPr>
        <w:t xml:space="preserve"> nuostatas.</w:t>
      </w:r>
    </w:p>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Pr="00053AF7" w:rsidRDefault="00F25C42" w:rsidP="00F25C42">
      <w:pPr>
        <w:spacing w:after="0" w:line="240" w:lineRule="auto"/>
        <w:rPr>
          <w:rFonts w:ascii="Times New Roman" w:eastAsia="Times New Roman" w:hAnsi="Times New Roman" w:cs="Times New Roman"/>
          <w:sz w:val="24"/>
          <w:szCs w:val="20"/>
        </w:rPr>
      </w:pPr>
    </w:p>
    <w:p w:rsidR="00F25C42" w:rsidRPr="00053AF7" w:rsidRDefault="00F25C42" w:rsidP="00F25C42">
      <w:pPr>
        <w:spacing w:after="0" w:line="240" w:lineRule="auto"/>
        <w:rPr>
          <w:rFonts w:ascii="Times New Roman" w:eastAsia="Times New Roman" w:hAnsi="Times New Roman" w:cs="Times New Roman"/>
          <w:sz w:val="24"/>
          <w:szCs w:val="20"/>
        </w:rPr>
      </w:pPr>
    </w:p>
    <w:tbl>
      <w:tblPr>
        <w:tblW w:w="9639" w:type="dxa"/>
        <w:tblLayout w:type="fixed"/>
        <w:tblLook w:val="0000" w:firstRow="0" w:lastRow="0" w:firstColumn="0" w:lastColumn="0" w:noHBand="0" w:noVBand="0"/>
      </w:tblPr>
      <w:tblGrid>
        <w:gridCol w:w="5637"/>
        <w:gridCol w:w="4002"/>
      </w:tblGrid>
      <w:tr w:rsidR="00F25C42" w:rsidRPr="00053AF7" w:rsidTr="000C611E">
        <w:tc>
          <w:tcPr>
            <w:tcW w:w="5637" w:type="dxa"/>
          </w:tcPr>
          <w:p w:rsidR="00F25C42" w:rsidRPr="00053AF7" w:rsidRDefault="00F25C42" w:rsidP="000C611E">
            <w:pPr>
              <w:spacing w:after="0" w:line="240" w:lineRule="auto"/>
              <w:ind w:left="-108"/>
              <w:rPr>
                <w:rFonts w:ascii="Times New Roman" w:eastAsia="Times New Roman" w:hAnsi="Times New Roman" w:cs="Times New Roman"/>
                <w:sz w:val="24"/>
                <w:szCs w:val="24"/>
              </w:rPr>
            </w:pPr>
            <w:r w:rsidRPr="00053AF7">
              <w:rPr>
                <w:rFonts w:ascii="Times New Roman" w:eastAsia="Times New Roman" w:hAnsi="Times New Roman" w:cs="Times New Roman"/>
                <w:sz w:val="24"/>
                <w:szCs w:val="24"/>
              </w:rPr>
              <w:t xml:space="preserve">Vidaus reikalų viceministrė </w:t>
            </w:r>
          </w:p>
        </w:tc>
        <w:tc>
          <w:tcPr>
            <w:tcW w:w="4002" w:type="dxa"/>
          </w:tcPr>
          <w:p w:rsidR="00F25C42" w:rsidRPr="00053AF7" w:rsidRDefault="00F25C42" w:rsidP="000C611E">
            <w:pPr>
              <w:spacing w:after="0" w:line="240" w:lineRule="auto"/>
              <w:ind w:right="-108"/>
              <w:jc w:val="right"/>
              <w:rPr>
                <w:rFonts w:ascii="Times New Roman" w:eastAsia="Times New Roman" w:hAnsi="Times New Roman" w:cs="Times New Roman"/>
                <w:sz w:val="24"/>
                <w:szCs w:val="24"/>
              </w:rPr>
            </w:pPr>
            <w:r w:rsidRPr="00053AF7">
              <w:rPr>
                <w:rFonts w:ascii="Times New Roman" w:hAnsi="Times New Roman" w:cs="Times New Roman"/>
                <w:sz w:val="24"/>
                <w:szCs w:val="24"/>
              </w:rPr>
              <w:t>Sigita Ščajevienė</w:t>
            </w:r>
          </w:p>
        </w:tc>
      </w:tr>
    </w:tbl>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Default="00F25C42" w:rsidP="00F25C42">
      <w:pPr>
        <w:spacing w:after="0" w:line="240" w:lineRule="auto"/>
        <w:rPr>
          <w:rFonts w:ascii="Times New Roman" w:eastAsia="Times New Roman" w:hAnsi="Times New Roman" w:cs="Times New Roman"/>
          <w:sz w:val="24"/>
          <w:szCs w:val="24"/>
        </w:rPr>
      </w:pPr>
    </w:p>
    <w:p w:rsidR="00F25C42" w:rsidRDefault="00F25C42" w:rsidP="00F25C42">
      <w:pPr>
        <w:spacing w:after="0" w:line="240" w:lineRule="auto"/>
        <w:rPr>
          <w:rFonts w:ascii="Times New Roman" w:eastAsia="Times New Roman" w:hAnsi="Times New Roman" w:cs="Times New Roman"/>
          <w:sz w:val="24"/>
          <w:szCs w:val="24"/>
        </w:rPr>
      </w:pPr>
    </w:p>
    <w:p w:rsidR="00F25C42" w:rsidRDefault="00F25C42" w:rsidP="00F25C42">
      <w:pPr>
        <w:spacing w:after="0" w:line="240" w:lineRule="auto"/>
        <w:rPr>
          <w:rFonts w:ascii="Times New Roman" w:eastAsia="Times New Roman" w:hAnsi="Times New Roman" w:cs="Times New Roman"/>
          <w:sz w:val="24"/>
          <w:szCs w:val="24"/>
        </w:rPr>
      </w:pPr>
    </w:p>
    <w:p w:rsidR="00F25C42" w:rsidRDefault="00F25C42" w:rsidP="00F25C42">
      <w:pPr>
        <w:spacing w:after="0" w:line="240" w:lineRule="auto"/>
        <w:rPr>
          <w:rFonts w:ascii="Times New Roman" w:eastAsia="Times New Roman" w:hAnsi="Times New Roman" w:cs="Times New Roman"/>
          <w:sz w:val="24"/>
          <w:szCs w:val="24"/>
        </w:rPr>
      </w:pPr>
    </w:p>
    <w:p w:rsidR="00F25C42" w:rsidRDefault="00F25C42" w:rsidP="00F25C42">
      <w:pPr>
        <w:spacing w:after="0" w:line="240" w:lineRule="auto"/>
        <w:rPr>
          <w:rFonts w:ascii="Times New Roman" w:eastAsia="Times New Roman" w:hAnsi="Times New Roman" w:cs="Times New Roman"/>
          <w:sz w:val="24"/>
          <w:szCs w:val="24"/>
        </w:rPr>
      </w:pPr>
    </w:p>
    <w:p w:rsidR="00F25C42" w:rsidRDefault="00F25C42" w:rsidP="00F25C42">
      <w:pPr>
        <w:spacing w:after="0" w:line="240" w:lineRule="auto"/>
        <w:rPr>
          <w:rFonts w:ascii="Times New Roman" w:eastAsia="Times New Roman" w:hAnsi="Times New Roman" w:cs="Times New Roman"/>
          <w:sz w:val="24"/>
          <w:szCs w:val="24"/>
        </w:rPr>
      </w:pPr>
      <w:bookmarkStart w:id="0" w:name="_GoBack"/>
      <w:bookmarkEnd w:id="0"/>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p>
    <w:p w:rsidR="00F25C42" w:rsidRPr="00053AF7" w:rsidRDefault="00F25C42" w:rsidP="00F25C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Virginijus </w:t>
      </w:r>
      <w:proofErr w:type="spellStart"/>
      <w:r>
        <w:rPr>
          <w:rFonts w:ascii="Times New Roman" w:eastAsia="Times New Roman" w:hAnsi="Times New Roman" w:cs="Times New Roman"/>
          <w:sz w:val="24"/>
          <w:szCs w:val="24"/>
        </w:rPr>
        <w:t>Vaškelis</w:t>
      </w:r>
      <w:proofErr w:type="spellEnd"/>
      <w:r>
        <w:rPr>
          <w:rFonts w:ascii="Times New Roman" w:eastAsia="Times New Roman" w:hAnsi="Times New Roman" w:cs="Times New Roman"/>
          <w:sz w:val="24"/>
          <w:szCs w:val="24"/>
        </w:rPr>
        <w:t>, tel. (8 5) 271 8274, el. p. virginijus.vaskelis@vrm.lt</w:t>
      </w:r>
    </w:p>
    <w:p w:rsidR="00604623" w:rsidRPr="00F25C42" w:rsidRDefault="00F25C42" w:rsidP="00F25C42">
      <w:pPr>
        <w:spacing w:after="0" w:line="240" w:lineRule="auto"/>
        <w:rPr>
          <w:rFonts w:ascii="Times New Roman" w:hAnsi="Times New Roman" w:cs="Times New Roman"/>
          <w:noProof/>
          <w:sz w:val="24"/>
          <w:szCs w:val="24"/>
        </w:rPr>
      </w:pPr>
      <w:r w:rsidRPr="00053AF7">
        <w:rPr>
          <w:rFonts w:ascii="Times New Roman" w:hAnsi="Times New Roman" w:cs="Times New Roman"/>
          <w:noProof/>
          <w:sz w:val="24"/>
          <w:szCs w:val="24"/>
        </w:rPr>
        <w:t xml:space="preserve">Aurelija Tranylienė, tel. (8 5) 271 8306, el. p. </w:t>
      </w:r>
      <w:hyperlink r:id="rId9" w:history="1">
        <w:r w:rsidRPr="00053AF7">
          <w:rPr>
            <w:rFonts w:ascii="Times New Roman" w:hAnsi="Times New Roman" w:cs="Times New Roman"/>
            <w:noProof/>
            <w:sz w:val="24"/>
            <w:szCs w:val="24"/>
          </w:rPr>
          <w:t>aurelija.tranyliene@vrm.lt</w:t>
        </w:r>
      </w:hyperlink>
    </w:p>
    <w:sectPr w:rsidR="00604623" w:rsidRPr="00F25C42" w:rsidSect="00F625E1">
      <w:headerReference w:type="even" r:id="rId10"/>
      <w:headerReference w:type="default" r:id="rId11"/>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1C3" w:rsidRDefault="004061C3" w:rsidP="00AC1D62">
      <w:pPr>
        <w:spacing w:after="0" w:line="240" w:lineRule="auto"/>
      </w:pPr>
      <w:r>
        <w:separator/>
      </w:r>
    </w:p>
  </w:endnote>
  <w:endnote w:type="continuationSeparator" w:id="0">
    <w:p w:rsidR="004061C3" w:rsidRDefault="004061C3" w:rsidP="00AC1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1C3" w:rsidRDefault="004061C3" w:rsidP="00AC1D62">
      <w:pPr>
        <w:spacing w:after="0" w:line="240" w:lineRule="auto"/>
      </w:pPr>
      <w:r>
        <w:separator/>
      </w:r>
    </w:p>
  </w:footnote>
  <w:footnote w:type="continuationSeparator" w:id="0">
    <w:p w:rsidR="004061C3" w:rsidRDefault="004061C3" w:rsidP="00AC1D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FC" w:rsidRDefault="00C64DB8" w:rsidP="00BA5C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A5CFC" w:rsidRDefault="004061C3">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553052"/>
      <w:docPartObj>
        <w:docPartGallery w:val="Page Numbers (Top of Page)"/>
        <w:docPartUnique/>
      </w:docPartObj>
    </w:sdtPr>
    <w:sdtEndPr/>
    <w:sdtContent>
      <w:p w:rsidR="00AC1D62" w:rsidRDefault="00AC1D62">
        <w:pPr>
          <w:pStyle w:val="Antrats"/>
          <w:jc w:val="center"/>
        </w:pPr>
        <w:r w:rsidRPr="00AC1D62">
          <w:rPr>
            <w:rFonts w:ascii="Times New Roman" w:hAnsi="Times New Roman" w:cs="Times New Roman"/>
            <w:sz w:val="24"/>
            <w:szCs w:val="24"/>
          </w:rPr>
          <w:fldChar w:fldCharType="begin"/>
        </w:r>
        <w:r w:rsidRPr="00AC1D62">
          <w:rPr>
            <w:rFonts w:ascii="Times New Roman" w:hAnsi="Times New Roman" w:cs="Times New Roman"/>
            <w:sz w:val="24"/>
            <w:szCs w:val="24"/>
          </w:rPr>
          <w:instrText>PAGE   \* MERGEFORMAT</w:instrText>
        </w:r>
        <w:r w:rsidRPr="00AC1D62">
          <w:rPr>
            <w:rFonts w:ascii="Times New Roman" w:hAnsi="Times New Roman" w:cs="Times New Roman"/>
            <w:sz w:val="24"/>
            <w:szCs w:val="24"/>
          </w:rPr>
          <w:fldChar w:fldCharType="separate"/>
        </w:r>
        <w:r w:rsidR="00F25C42">
          <w:rPr>
            <w:rFonts w:ascii="Times New Roman" w:hAnsi="Times New Roman" w:cs="Times New Roman"/>
            <w:noProof/>
            <w:sz w:val="24"/>
            <w:szCs w:val="24"/>
          </w:rPr>
          <w:t>2</w:t>
        </w:r>
        <w:r w:rsidRPr="00AC1D62">
          <w:rPr>
            <w:rFonts w:ascii="Times New Roman" w:hAnsi="Times New Roman" w:cs="Times New Roman"/>
            <w:sz w:val="24"/>
            <w:szCs w:val="24"/>
          </w:rPr>
          <w:fldChar w:fldCharType="end"/>
        </w:r>
      </w:p>
    </w:sdtContent>
  </w:sdt>
  <w:p w:rsidR="00AC1D62" w:rsidRDefault="00AC1D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5742E"/>
    <w:multiLevelType w:val="hybridMultilevel"/>
    <w:tmpl w:val="AF303D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F7"/>
    <w:rsid w:val="00053AF7"/>
    <w:rsid w:val="004061C3"/>
    <w:rsid w:val="00604623"/>
    <w:rsid w:val="00AC1D62"/>
    <w:rsid w:val="00C64DB8"/>
    <w:rsid w:val="00F2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748DB-3471-407B-9397-9FDB8976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C42"/>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3AF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53AF7"/>
    <w:rPr>
      <w:lang w:val="lt-LT"/>
    </w:rPr>
  </w:style>
  <w:style w:type="character" w:styleId="Puslapionumeris">
    <w:name w:val="page number"/>
    <w:basedOn w:val="Numatytasispastraiposriftas"/>
    <w:rsid w:val="00053AF7"/>
  </w:style>
  <w:style w:type="paragraph" w:styleId="Sraopastraipa">
    <w:name w:val="List Paragraph"/>
    <w:basedOn w:val="prastasis"/>
    <w:uiPriority w:val="34"/>
    <w:qFormat/>
    <w:rsid w:val="00053AF7"/>
    <w:pPr>
      <w:spacing w:after="0" w:line="240" w:lineRule="auto"/>
      <w:ind w:left="720"/>
    </w:pPr>
    <w:rPr>
      <w:rFonts w:ascii="Calibri" w:hAnsi="Calibri" w:cs="Calibri"/>
      <w:lang w:val="en-US"/>
    </w:rPr>
  </w:style>
  <w:style w:type="paragraph" w:styleId="Porat">
    <w:name w:val="footer"/>
    <w:basedOn w:val="prastasis"/>
    <w:link w:val="PoratDiagrama"/>
    <w:uiPriority w:val="99"/>
    <w:unhideWhenUsed/>
    <w:rsid w:val="00AC1D6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C1D62"/>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2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bendrasisd@vrm.lt" TargetMode="External"
                 Type="http://schemas.openxmlformats.org/officeDocument/2006/relationships/hyperlink"/>
   <Relationship Id="rId9" Target="mailto:aurelija.tranyliene@vr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819</Words>
  <Characters>4672</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2021-04-02T08:58:00Z</dcterms:created>
  <dc:creator>Aurelija Tranylienė</dc:creator>
  <cp:lastModifiedBy>Aurelija Tranylienė</cp:lastModifiedBy>
  <dcterms:modified xsi:type="dcterms:W3CDTF">2021-04-02T10:53:00Z</dcterms:modified>
  <cp:revision>2</cp:revision>
</cp:coreProperties>
</file>