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4"/>
      </w:tblGrid>
      <w:tr w:rsidR="00796197" w:rsidTr="00127A2A">
        <w:tc>
          <w:tcPr>
            <w:tcW w:w="9639" w:type="dxa"/>
            <w:gridSpan w:val="5"/>
            <w:tcBorders>
              <w:bottom w:val="single" w:sz="4" w:space="0" w:color="000000"/>
            </w:tcBorders>
          </w:tcPr>
          <w:p w:rsidR="00796197" w:rsidRDefault="00155D04">
            <w:pPr>
              <w:pStyle w:val="TableContents"/>
              <w:jc w:val="center"/>
              <w:rPr>
                <w:b/>
                <w:bCs/>
                <w:spacing w:val="20"/>
                <w:sz w:val="28"/>
                <w:szCs w:val="28"/>
              </w:rPr>
            </w:pPr>
            <w:r>
              <w:rPr>
                <w:b/>
                <w:bCs/>
                <w:noProof/>
                <w:spacing w:val="20"/>
                <w:sz w:val="26"/>
                <w:szCs w:val="26"/>
                <w:lang w:val="en-GB" w:eastAsia="en-GB" w:bidi="ar-SA"/>
              </w:rPr>
              <w:drawing>
                <wp:inline distT="0" distB="0" distL="0" distR="0" wp14:anchorId="7C078E4D" wp14:editId="48EB08B9">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rsidR="00796197" w:rsidRDefault="00796197">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bookmarkEnd w:id="0"/>
          <w:p w:rsidR="008343FA" w:rsidRPr="008343FA" w:rsidRDefault="008343FA" w:rsidP="008343FA">
            <w:pPr>
              <w:suppressLineNumbers/>
              <w:jc w:val="center"/>
              <w:rPr>
                <w:rFonts w:ascii="Arial" w:hAnsi="Arial"/>
                <w:b/>
                <w:bCs/>
                <w:spacing w:val="12"/>
                <w:sz w:val="14"/>
                <w:szCs w:val="14"/>
              </w:rPr>
            </w:pPr>
            <w:r w:rsidRPr="008343FA">
              <w:rPr>
                <w:rFonts w:ascii="Arial" w:hAnsi="Arial"/>
                <w:b/>
                <w:bCs/>
                <w:spacing w:val="12"/>
                <w:sz w:val="14"/>
                <w:szCs w:val="14"/>
              </w:rPr>
              <w:t xml:space="preserve">Biudžetinė įstaiga, A. Jakšto g. 4, LT-01105 Vilnius, </w:t>
            </w:r>
          </w:p>
          <w:p w:rsidR="008343FA" w:rsidRPr="008343FA" w:rsidRDefault="008343FA" w:rsidP="008343FA">
            <w:pPr>
              <w:suppressLineNumbers/>
              <w:jc w:val="center"/>
              <w:rPr>
                <w:rFonts w:ascii="Arial" w:hAnsi="Arial"/>
                <w:b/>
                <w:bCs/>
                <w:spacing w:val="12"/>
                <w:sz w:val="14"/>
                <w:szCs w:val="14"/>
              </w:rPr>
            </w:pPr>
            <w:r w:rsidRPr="008343FA">
              <w:rPr>
                <w:rFonts w:ascii="Arial" w:hAnsi="Arial"/>
                <w:b/>
                <w:bCs/>
                <w:spacing w:val="12"/>
                <w:sz w:val="14"/>
                <w:szCs w:val="14"/>
              </w:rPr>
              <w:t xml:space="preserve">tel. 8 626 22252, el. p. info@am.lt, </w:t>
            </w:r>
            <w:hyperlink r:id="rId10" w:history="1">
              <w:r w:rsidRPr="008343FA">
                <w:rPr>
                  <w:rFonts w:ascii="Arial" w:hAnsi="Arial"/>
                  <w:b/>
                  <w:bCs/>
                  <w:color w:val="000080"/>
                  <w:spacing w:val="12"/>
                  <w:sz w:val="14"/>
                  <w:szCs w:val="14"/>
                  <w:u w:val="single"/>
                </w:rPr>
                <w:t>https://am.lrv.lt</w:t>
              </w:r>
            </w:hyperlink>
            <w:r w:rsidRPr="008343FA">
              <w:rPr>
                <w:rFonts w:ascii="Arial" w:hAnsi="Arial"/>
                <w:b/>
                <w:bCs/>
                <w:spacing w:val="12"/>
                <w:sz w:val="14"/>
                <w:szCs w:val="14"/>
              </w:rPr>
              <w:t xml:space="preserve">. </w:t>
            </w:r>
          </w:p>
          <w:p w:rsidR="00796197" w:rsidRDefault="008343FA" w:rsidP="008343FA">
            <w:pPr>
              <w:pStyle w:val="TableContents"/>
              <w:jc w:val="center"/>
              <w:rPr>
                <w:rFonts w:ascii="Arial" w:hAnsi="Arial"/>
                <w:b/>
                <w:bCs/>
                <w:spacing w:val="12"/>
                <w:sz w:val="14"/>
                <w:szCs w:val="14"/>
              </w:rPr>
            </w:pPr>
            <w:r w:rsidRPr="008343FA">
              <w:rPr>
                <w:rFonts w:ascii="Arial" w:hAnsi="Arial"/>
                <w:b/>
                <w:bCs/>
                <w:spacing w:val="12"/>
                <w:sz w:val="14"/>
                <w:szCs w:val="14"/>
              </w:rPr>
              <w:t>Duomenys kaupiami ir saugomi Juridinių asmenų registre, kodas 188602370</w:t>
            </w:r>
          </w:p>
        </w:tc>
      </w:tr>
      <w:tr w:rsidR="00796197" w:rsidTr="00127A2A">
        <w:tc>
          <w:tcPr>
            <w:tcW w:w="9639" w:type="dxa"/>
            <w:gridSpan w:val="5"/>
            <w:tcMar>
              <w:top w:w="0" w:type="dxa"/>
              <w:left w:w="0" w:type="dxa"/>
              <w:bottom w:w="0" w:type="dxa"/>
              <w:right w:w="0" w:type="dxa"/>
            </w:tcMar>
          </w:tcPr>
          <w:p w:rsidR="00796197" w:rsidRDefault="00796197">
            <w:pPr>
              <w:pStyle w:val="TableContents"/>
            </w:pPr>
          </w:p>
        </w:tc>
      </w:tr>
      <w:tr w:rsidR="00796197" w:rsidTr="00127A2A">
        <w:trPr>
          <w:cantSplit/>
          <w:trHeight w:val="340"/>
        </w:trPr>
        <w:tc>
          <w:tcPr>
            <w:tcW w:w="4817" w:type="dxa"/>
            <w:vMerge w:val="restart"/>
            <w:tcMar>
              <w:top w:w="0" w:type="dxa"/>
              <w:left w:w="0" w:type="dxa"/>
              <w:bottom w:w="0" w:type="dxa"/>
              <w:right w:w="0" w:type="dxa"/>
            </w:tcMar>
          </w:tcPr>
          <w:p w:rsidR="00796197" w:rsidRDefault="00F36FB8" w:rsidP="00F36FB8">
            <w:pPr>
              <w:pStyle w:val="TableContents"/>
              <w:rPr>
                <w:spacing w:val="10"/>
              </w:rPr>
            </w:pPr>
            <w:r>
              <w:t>Lietuvos Respublikos Vyriausybei</w:t>
            </w:r>
          </w:p>
        </w:tc>
        <w:tc>
          <w:tcPr>
            <w:tcW w:w="282" w:type="dxa"/>
            <w:tcMar>
              <w:top w:w="0" w:type="dxa"/>
              <w:left w:w="0" w:type="dxa"/>
              <w:bottom w:w="0" w:type="dxa"/>
              <w:right w:w="0" w:type="dxa"/>
            </w:tcMar>
          </w:tcPr>
          <w:p w:rsidR="00796197" w:rsidRDefault="00796197">
            <w:pPr>
              <w:ind w:right="67"/>
              <w:jc w:val="right"/>
              <w:rPr>
                <w:spacing w:val="10"/>
              </w:rPr>
            </w:pPr>
          </w:p>
        </w:tc>
        <w:tc>
          <w:tcPr>
            <w:tcW w:w="1841" w:type="dxa"/>
            <w:tcMar>
              <w:top w:w="0" w:type="dxa"/>
              <w:left w:w="0" w:type="dxa"/>
              <w:bottom w:w="0" w:type="dxa"/>
              <w:right w:w="0" w:type="dxa"/>
            </w:tcMar>
          </w:tcPr>
          <w:p w:rsidR="00796197" w:rsidRPr="0053313F" w:rsidRDefault="00A12BB7" w:rsidP="006C3582">
            <w:pPr>
              <w:pStyle w:val="TableContents"/>
              <w:ind w:right="67"/>
              <w:rPr>
                <w:lang w:val="en-US"/>
              </w:rPr>
            </w:pPr>
            <w:r>
              <w:t>202</w:t>
            </w:r>
            <w:r w:rsidR="006C3582">
              <w:t>1</w:t>
            </w:r>
            <w:r>
              <w:t>-</w:t>
            </w:r>
            <w:r w:rsidR="0053313F">
              <w:rPr>
                <w:lang w:val="en-US"/>
              </w:rPr>
              <w:t>12-06</w:t>
            </w:r>
          </w:p>
        </w:tc>
        <w:tc>
          <w:tcPr>
            <w:tcW w:w="565" w:type="dxa"/>
          </w:tcPr>
          <w:p w:rsidR="00796197" w:rsidRDefault="00796197">
            <w:pPr>
              <w:ind w:right="67"/>
              <w:jc w:val="right"/>
              <w:rPr>
                <w:spacing w:val="10"/>
              </w:rPr>
            </w:pPr>
            <w:r>
              <w:rPr>
                <w:spacing w:val="10"/>
              </w:rPr>
              <w:t>Nr.</w:t>
            </w:r>
          </w:p>
        </w:tc>
        <w:tc>
          <w:tcPr>
            <w:tcW w:w="2134" w:type="dxa"/>
          </w:tcPr>
          <w:p w:rsidR="00796197" w:rsidRDefault="0053313F" w:rsidP="00A12BB7">
            <w:pPr>
              <w:pStyle w:val="TableContents"/>
              <w:ind w:right="67"/>
            </w:pPr>
            <w:r w:rsidRPr="0053313F">
              <w:t>(66)-D8(E)-7618</w:t>
            </w:r>
          </w:p>
        </w:tc>
      </w:tr>
      <w:tr w:rsidR="00796197" w:rsidTr="00127A2A">
        <w:trPr>
          <w:cantSplit/>
          <w:trHeight w:val="340"/>
        </w:trPr>
        <w:tc>
          <w:tcPr>
            <w:tcW w:w="4817" w:type="dxa"/>
            <w:vMerge/>
            <w:tcMar>
              <w:top w:w="0" w:type="dxa"/>
              <w:left w:w="0" w:type="dxa"/>
              <w:bottom w:w="0" w:type="dxa"/>
              <w:right w:w="0" w:type="dxa"/>
            </w:tcMar>
          </w:tcPr>
          <w:p w:rsidR="00796197" w:rsidRDefault="00796197"/>
        </w:tc>
        <w:tc>
          <w:tcPr>
            <w:tcW w:w="282" w:type="dxa"/>
            <w:tcMar>
              <w:top w:w="0" w:type="dxa"/>
              <w:left w:w="0" w:type="dxa"/>
              <w:bottom w:w="0" w:type="dxa"/>
              <w:right w:w="0" w:type="dxa"/>
            </w:tcMar>
          </w:tcPr>
          <w:p w:rsidR="00796197" w:rsidRDefault="00796197">
            <w:pPr>
              <w:tabs>
                <w:tab w:val="left" w:pos="2869"/>
              </w:tabs>
              <w:ind w:right="67"/>
              <w:jc w:val="right"/>
              <w:rPr>
                <w:spacing w:val="10"/>
              </w:rPr>
            </w:pPr>
            <w:r>
              <w:rPr>
                <w:spacing w:val="10"/>
              </w:rPr>
              <w:t>Į</w:t>
            </w:r>
          </w:p>
        </w:tc>
        <w:tc>
          <w:tcPr>
            <w:tcW w:w="1841" w:type="dxa"/>
            <w:tcMar>
              <w:top w:w="0" w:type="dxa"/>
              <w:left w:w="0" w:type="dxa"/>
              <w:bottom w:w="0" w:type="dxa"/>
              <w:right w:w="0" w:type="dxa"/>
            </w:tcMar>
          </w:tcPr>
          <w:p w:rsidR="00796197" w:rsidRDefault="00796197" w:rsidP="006C3582">
            <w:pPr>
              <w:pStyle w:val="TableContents"/>
              <w:ind w:right="67"/>
            </w:pPr>
            <w:bookmarkStart w:id="1" w:name="_GoBack"/>
            <w:bookmarkEnd w:id="1"/>
          </w:p>
        </w:tc>
        <w:tc>
          <w:tcPr>
            <w:tcW w:w="565" w:type="dxa"/>
          </w:tcPr>
          <w:p w:rsidR="00796197" w:rsidRDefault="00796197">
            <w:pPr>
              <w:tabs>
                <w:tab w:val="left" w:pos="2869"/>
              </w:tabs>
              <w:ind w:right="67"/>
              <w:jc w:val="right"/>
              <w:rPr>
                <w:spacing w:val="10"/>
              </w:rPr>
            </w:pPr>
            <w:r>
              <w:rPr>
                <w:spacing w:val="10"/>
              </w:rPr>
              <w:t>Nr.</w:t>
            </w:r>
          </w:p>
        </w:tc>
        <w:tc>
          <w:tcPr>
            <w:tcW w:w="2134" w:type="dxa"/>
          </w:tcPr>
          <w:p w:rsidR="00796197" w:rsidRDefault="00796197">
            <w:pPr>
              <w:pStyle w:val="TableContents"/>
              <w:ind w:right="67"/>
            </w:pPr>
          </w:p>
        </w:tc>
      </w:tr>
      <w:tr w:rsidR="00796197" w:rsidTr="00127A2A">
        <w:trPr>
          <w:cantSplit/>
        </w:trPr>
        <w:tc>
          <w:tcPr>
            <w:tcW w:w="4817" w:type="dxa"/>
            <w:vMerge/>
            <w:tcMar>
              <w:top w:w="0" w:type="dxa"/>
              <w:left w:w="0" w:type="dxa"/>
              <w:bottom w:w="0" w:type="dxa"/>
              <w:right w:w="0" w:type="dxa"/>
            </w:tcMar>
          </w:tcPr>
          <w:p w:rsidR="00796197" w:rsidRDefault="00796197"/>
        </w:tc>
        <w:tc>
          <w:tcPr>
            <w:tcW w:w="4822" w:type="dxa"/>
            <w:gridSpan w:val="4"/>
            <w:tcMar>
              <w:top w:w="0" w:type="dxa"/>
              <w:left w:w="0" w:type="dxa"/>
              <w:bottom w:w="0" w:type="dxa"/>
              <w:right w:w="0" w:type="dxa"/>
            </w:tcMar>
          </w:tcPr>
          <w:p w:rsidR="00796197" w:rsidRDefault="00796197">
            <w:pPr>
              <w:tabs>
                <w:tab w:val="left" w:pos="2869"/>
              </w:tabs>
              <w:ind w:right="67"/>
              <w:rPr>
                <w:spacing w:val="10"/>
              </w:rPr>
            </w:pPr>
          </w:p>
        </w:tc>
      </w:tr>
      <w:tr w:rsidR="00796197" w:rsidTr="00127A2A">
        <w:trPr>
          <w:trHeight w:val="340"/>
        </w:trPr>
        <w:tc>
          <w:tcPr>
            <w:tcW w:w="9639" w:type="dxa"/>
            <w:gridSpan w:val="5"/>
            <w:tcMar>
              <w:top w:w="0" w:type="dxa"/>
              <w:left w:w="0" w:type="dxa"/>
              <w:bottom w:w="0" w:type="dxa"/>
              <w:right w:w="0" w:type="dxa"/>
            </w:tcMar>
          </w:tcPr>
          <w:p w:rsidR="00CA3DFD" w:rsidRDefault="00CA3DFD" w:rsidP="006C3582">
            <w:pPr>
              <w:pStyle w:val="TableContents"/>
              <w:jc w:val="both"/>
              <w:rPr>
                <w:b/>
                <w:bCs/>
                <w:caps/>
              </w:rPr>
            </w:pPr>
          </w:p>
          <w:p w:rsidR="0040640C" w:rsidRDefault="0040640C" w:rsidP="006C3582">
            <w:pPr>
              <w:pStyle w:val="TableContents"/>
              <w:jc w:val="both"/>
              <w:rPr>
                <w:b/>
                <w:bCs/>
                <w:caps/>
              </w:rPr>
            </w:pPr>
          </w:p>
          <w:p w:rsidR="0076281F" w:rsidRPr="0076281F" w:rsidRDefault="00091293" w:rsidP="0076281F">
            <w:pPr>
              <w:pStyle w:val="TableContents"/>
              <w:jc w:val="both"/>
              <w:rPr>
                <w:b/>
                <w:bCs/>
                <w:caps/>
              </w:rPr>
            </w:pPr>
            <w:r>
              <w:rPr>
                <w:b/>
                <w:bCs/>
                <w:caps/>
              </w:rPr>
              <w:t xml:space="preserve">dėl </w:t>
            </w:r>
            <w:r w:rsidR="0076281F">
              <w:rPr>
                <w:b/>
                <w:bCs/>
                <w:caps/>
              </w:rPr>
              <w:t xml:space="preserve">papildomos informacijos apie </w:t>
            </w:r>
            <w:r w:rsidR="0076281F" w:rsidRPr="0076281F">
              <w:rPr>
                <w:b/>
                <w:bCs/>
                <w:caps/>
              </w:rPr>
              <w:t>LIETUVOS RESPUBLIKOS VYRIAUSYBĖS NUTARIMO PROJEKT</w:t>
            </w:r>
            <w:r w:rsidR="0076281F">
              <w:rPr>
                <w:b/>
                <w:bCs/>
                <w:caps/>
              </w:rPr>
              <w:t>ą pateikimo</w:t>
            </w:r>
            <w:r w:rsidR="0076281F" w:rsidRPr="0076281F">
              <w:rPr>
                <w:b/>
                <w:bCs/>
                <w:caps/>
              </w:rPr>
              <w:t xml:space="preserve"> (</w:t>
            </w:r>
            <w:r w:rsidR="003155D0" w:rsidRPr="003155D0">
              <w:rPr>
                <w:b/>
                <w:bCs/>
                <w:caps/>
              </w:rPr>
              <w:t>TAP NR. TAP-21-1575) (TAIS NR. 21-31666</w:t>
            </w:r>
            <w:r w:rsidR="0076281F" w:rsidRPr="0076281F">
              <w:rPr>
                <w:b/>
                <w:bCs/>
                <w:caps/>
              </w:rPr>
              <w:t>)</w:t>
            </w:r>
          </w:p>
          <w:p w:rsidR="00796197" w:rsidRDefault="00796197" w:rsidP="00C56AE6">
            <w:pPr>
              <w:pStyle w:val="TableContents"/>
              <w:jc w:val="both"/>
              <w:rPr>
                <w:b/>
                <w:bCs/>
                <w:lang w:val="en-US"/>
              </w:rPr>
            </w:pPr>
          </w:p>
          <w:p w:rsidR="00E22BEE" w:rsidRPr="008C206D" w:rsidRDefault="00E22BEE" w:rsidP="00C56AE6">
            <w:pPr>
              <w:pStyle w:val="TableContents"/>
              <w:jc w:val="both"/>
              <w:rPr>
                <w:b/>
                <w:bCs/>
                <w:lang w:val="en-US"/>
              </w:rPr>
            </w:pPr>
          </w:p>
        </w:tc>
      </w:tr>
    </w:tbl>
    <w:p w:rsidR="0076281F" w:rsidRPr="0076281F" w:rsidRDefault="0076281F" w:rsidP="00F36FB8">
      <w:pPr>
        <w:pStyle w:val="Pagrindinistekstas"/>
        <w:rPr>
          <w:b/>
          <w:bCs/>
          <w:lang w:val="en-GB"/>
        </w:rPr>
      </w:pPr>
      <w:r w:rsidRPr="0076281F">
        <w:t>Aplinkos ministerija, atsižvelgusi į Lietuvos Respublikos Vyriausybės kanceliarijos Teisės departamento 20</w:t>
      </w:r>
      <w:r>
        <w:t>21</w:t>
      </w:r>
      <w:r w:rsidRPr="0076281F">
        <w:t>-</w:t>
      </w:r>
      <w:r>
        <w:t>11</w:t>
      </w:r>
      <w:r w:rsidRPr="0076281F">
        <w:t>-</w:t>
      </w:r>
      <w:r>
        <w:t>18</w:t>
      </w:r>
      <w:r w:rsidRPr="0076281F">
        <w:t xml:space="preserve"> išvadoje Nr. NV-</w:t>
      </w:r>
      <w:r w:rsidR="0032699F">
        <w:t>291</w:t>
      </w:r>
      <w:r w:rsidR="00F54616">
        <w:t>1</w:t>
      </w:r>
      <w:r w:rsidR="0032699F">
        <w:t xml:space="preserve"> (toliau – išvada)</w:t>
      </w:r>
      <w:r w:rsidRPr="0076281F">
        <w:t xml:space="preserve"> pateiktus pasiūlymus,</w:t>
      </w:r>
      <w:r>
        <w:t xml:space="preserve"> teikia papildomus paaiškinimus dėl Lietuvos Respublikos Vyriausybės nutarimo „Dėl valstybinės miškų ūkio paskirties žemės sklypo perdavimo patikėjimo teise Klaipėdos rajono savivaldybei“ projekto </w:t>
      </w:r>
      <w:r w:rsidR="00F36FB8">
        <w:t>(toliau – projektas).</w:t>
      </w:r>
    </w:p>
    <w:p w:rsidR="00CA2AEB" w:rsidRPr="00CA2AEB" w:rsidRDefault="0032699F" w:rsidP="00CA2AEB">
      <w:pPr>
        <w:pStyle w:val="Pagrindinistekstas"/>
      </w:pPr>
      <w:r>
        <w:rPr>
          <w:lang w:val="en-GB"/>
        </w:rPr>
        <w:t xml:space="preserve">Dėl </w:t>
      </w:r>
      <w:r w:rsidRPr="0032699F">
        <w:t xml:space="preserve">išvadoje pateikto </w:t>
      </w:r>
      <w:r w:rsidR="00244819">
        <w:t xml:space="preserve">pirmo </w:t>
      </w:r>
      <w:r w:rsidR="00CA2AEB">
        <w:t>pa</w:t>
      </w:r>
      <w:r w:rsidR="003816AA">
        <w:t>siūlymo informuojame, kad</w:t>
      </w:r>
      <w:r w:rsidRPr="0032699F">
        <w:t xml:space="preserve"> </w:t>
      </w:r>
      <w:r w:rsidR="000C6D6C" w:rsidRPr="0032699F">
        <w:t>Klaipėdos rajono savivald</w:t>
      </w:r>
      <w:r w:rsidR="00CA2AEB">
        <w:t>ybė</w:t>
      </w:r>
      <w:r>
        <w:t xml:space="preserve"> </w:t>
      </w:r>
      <w:r>
        <w:rPr>
          <w:lang w:val="en-US"/>
        </w:rPr>
        <w:t>2021-11-24 ra</w:t>
      </w:r>
      <w:r>
        <w:t>š</w:t>
      </w:r>
      <w:proofErr w:type="spellStart"/>
      <w:r>
        <w:rPr>
          <w:lang w:val="en-US"/>
        </w:rPr>
        <w:t>tu</w:t>
      </w:r>
      <w:proofErr w:type="spellEnd"/>
      <w:r>
        <w:rPr>
          <w:lang w:val="en-US"/>
        </w:rPr>
        <w:t xml:space="preserve"> Nr.</w:t>
      </w:r>
      <w:r w:rsidRPr="0032699F">
        <w:rPr>
          <w:rFonts w:ascii="Segoe UI" w:hAnsi="Segoe UI" w:cs="Segoe UI"/>
          <w:color w:val="201F1E"/>
          <w:sz w:val="23"/>
          <w:szCs w:val="23"/>
          <w:shd w:val="clear" w:color="auto" w:fill="FFFFFF"/>
        </w:rPr>
        <w:t xml:space="preserve"> </w:t>
      </w:r>
      <w:r>
        <w:t>(5.1.27 E) A5-5355 „</w:t>
      </w:r>
      <w:r w:rsidRPr="0032699F">
        <w:t>Dėl papildomos informacijos pateikimo Lietuvos Respublikos Vyriausybės nutari</w:t>
      </w:r>
      <w:r>
        <w:t>mo projektui TAIS Nr. 21-31666“ (toliau – raštas)</w:t>
      </w:r>
      <w:r w:rsidR="000C6D6C" w:rsidRPr="0032699F">
        <w:t xml:space="preserve"> </w:t>
      </w:r>
      <w:r w:rsidR="003816AA">
        <w:t>pateikė informaciją</w:t>
      </w:r>
      <w:r w:rsidR="000C6D6C">
        <w:rPr>
          <w:lang w:val="en-GB"/>
        </w:rPr>
        <w:t xml:space="preserve">, kad </w:t>
      </w:r>
      <w:r w:rsidR="000E230B" w:rsidRPr="000E230B">
        <w:t>Gargždų miesto administracinėje teritorijoje esantis miškas jau naudojamas</w:t>
      </w:r>
      <w:r w:rsidR="000C6D6C">
        <w:t xml:space="preserve"> kaip miesto rekreacinis miškas, kur</w:t>
      </w:r>
      <w:r>
        <w:t>į</w:t>
      </w:r>
      <w:r w:rsidR="000C6D6C">
        <w:t xml:space="preserve"> m</w:t>
      </w:r>
      <w:r w:rsidR="000E230B" w:rsidRPr="000E230B">
        <w:t>iestelėnai nuo seno naudoja įvairioms rekreacinėms veikloms</w:t>
      </w:r>
      <w:r w:rsidR="0084551D">
        <w:t>,</w:t>
      </w:r>
      <w:r w:rsidR="000E230B" w:rsidRPr="000E230B">
        <w:t xml:space="preserve"> </w:t>
      </w:r>
      <w:r w:rsidR="0084551D">
        <w:t xml:space="preserve">– </w:t>
      </w:r>
      <w:r w:rsidR="000E230B" w:rsidRPr="000E230B">
        <w:t xml:space="preserve">įrengti žiediniai pasivaikščiojimo takai, sporto įrenginiai, sūpynės. </w:t>
      </w:r>
      <w:r w:rsidR="000C6D6C">
        <w:t xml:space="preserve">Tačiau </w:t>
      </w:r>
      <w:r w:rsidR="000E230B" w:rsidRPr="000E230B">
        <w:t>įrenginiai fiziškai susidėvėję ir nebeužtikrina gyventojų saugumo. Miško teritorija yra šalia Gargždų vaikų ir jaunimo laisvalaikio centro, todėl lauke galimas veiklas</w:t>
      </w:r>
      <w:r w:rsidR="000C6D6C">
        <w:t xml:space="preserve">, tokias, kaip </w:t>
      </w:r>
      <w:r w:rsidR="000E230B" w:rsidRPr="000E230B">
        <w:t>gamtos pažinim</w:t>
      </w:r>
      <w:r w:rsidR="00CA2AEB">
        <w:t>as</w:t>
      </w:r>
      <w:r w:rsidR="000E230B" w:rsidRPr="000E230B">
        <w:t>, sport</w:t>
      </w:r>
      <w:r w:rsidR="00CA2AEB">
        <w:t>as</w:t>
      </w:r>
      <w:r w:rsidR="000E230B" w:rsidRPr="000E230B">
        <w:t xml:space="preserve"> </w:t>
      </w:r>
      <w:r w:rsidR="00DA3126">
        <w:t>ir kit</w:t>
      </w:r>
      <w:r w:rsidR="00CA2AEB">
        <w:t>o</w:t>
      </w:r>
      <w:r w:rsidR="00DA3126">
        <w:t>s</w:t>
      </w:r>
      <w:r w:rsidR="00CA2AEB">
        <w:t>,</w:t>
      </w:r>
      <w:r w:rsidR="00DA3126">
        <w:t xml:space="preserve"> šis </w:t>
      </w:r>
      <w:r w:rsidR="000E230B" w:rsidRPr="000E230B">
        <w:t xml:space="preserve">centras organizuoja miško teritorijoje. </w:t>
      </w:r>
      <w:r w:rsidR="00E22BEE">
        <w:t>S</w:t>
      </w:r>
      <w:r w:rsidR="000E230B" w:rsidRPr="000E230B">
        <w:t xml:space="preserve">portinius užsiėmimus </w:t>
      </w:r>
      <w:r w:rsidR="00E22BEE">
        <w:t xml:space="preserve">čia </w:t>
      </w:r>
      <w:r w:rsidR="000E230B" w:rsidRPr="000E230B">
        <w:t xml:space="preserve">organizuoja </w:t>
      </w:r>
      <w:r w:rsidR="00E22BEE">
        <w:t>sporto klubas „</w:t>
      </w:r>
      <w:r w:rsidR="000E230B" w:rsidRPr="000E230B">
        <w:t>OCR</w:t>
      </w:r>
      <w:r w:rsidR="00E22BEE">
        <w:t xml:space="preserve"> Gargždai“</w:t>
      </w:r>
      <w:r w:rsidR="000E230B" w:rsidRPr="000E230B">
        <w:t xml:space="preserve">. </w:t>
      </w:r>
      <w:r w:rsidR="00CA2AEB" w:rsidRPr="00CA2AEB">
        <w:t xml:space="preserve">Savivaldybės administracija perimdama sklypą ketina ir toliau palaikyti teritorijoje vykdomas gyventojų poilsiui, sportui ir gamtai pažinti skirtas veiklas. Jos miesto miške būtų derinamos su Miškų įstatymo nuostatomis, galimi miško ar infrastruktūros tvarkymo darbai būtų įgyvendinami tik parengus miškotvarkos </w:t>
      </w:r>
      <w:proofErr w:type="spellStart"/>
      <w:r w:rsidR="00CA2AEB" w:rsidRPr="00CA2AEB">
        <w:t>projekt</w:t>
      </w:r>
      <w:proofErr w:type="spellEnd"/>
      <w:r w:rsidR="00CA2AEB" w:rsidRPr="00CA2AEB">
        <w:rPr>
          <w:lang w:val="en-GB"/>
        </w:rPr>
        <w:t>us</w:t>
      </w:r>
      <w:r w:rsidR="00CA2AEB" w:rsidRPr="00CA2AEB">
        <w:t>.</w:t>
      </w:r>
    </w:p>
    <w:p w:rsidR="00CA2AEB" w:rsidRPr="00CA2AEB" w:rsidRDefault="0059726C" w:rsidP="00CA2AEB">
      <w:pPr>
        <w:pStyle w:val="Pagrindinistekstas"/>
      </w:pPr>
      <w:r w:rsidRPr="00C65D55">
        <w:rPr>
          <w:lang w:bidi="ar-SA"/>
        </w:rPr>
        <w:t xml:space="preserve">Dėl išvadoje pateikto antro </w:t>
      </w:r>
      <w:r w:rsidR="00CA2AEB">
        <w:rPr>
          <w:lang w:bidi="ar-SA"/>
        </w:rPr>
        <w:t>pa</w:t>
      </w:r>
      <w:r w:rsidRPr="00C65D55">
        <w:rPr>
          <w:lang w:bidi="ar-SA"/>
        </w:rPr>
        <w:t xml:space="preserve">siūlymo, informuojame, kad Klaipėdos rajono savivaldybės administracija rašte pateikė informaciją, jog perduodamame patikėjimo teise valstybiniame žemės sklype </w:t>
      </w:r>
      <w:r w:rsidR="00CA2AEB" w:rsidRPr="00CA2AEB">
        <w:t>esančiam miškui sutvarkyti bus rengiamas vidinės miškotvarkos projektas. Jame bus numatyti miškų priežiūros, tvarkymo ir apsaugos darbai, įvertinta esama ir, jei reikės, suplanuota nauja lauko informacinė ir rekreacinė infrastruktūra (poilsio / sporto aikštelės su miško baldais, pažintiniai / rekreaciniai takai), numatytos kitos kraštovaizdžiui formuoti skirtos priemonės.</w:t>
      </w:r>
    </w:p>
    <w:p w:rsidR="00CC04C6" w:rsidRDefault="003816AA" w:rsidP="0059726C">
      <w:pPr>
        <w:pStyle w:val="Pagrindinistekstas"/>
        <w:rPr>
          <w:bCs/>
        </w:rPr>
      </w:pPr>
      <w:r w:rsidRPr="003816AA">
        <w:t xml:space="preserve">Dėl išvadoje pateikto </w:t>
      </w:r>
      <w:r w:rsidR="00244819">
        <w:t xml:space="preserve">trečio </w:t>
      </w:r>
      <w:r w:rsidR="00CA2AEB">
        <w:t>pa</w:t>
      </w:r>
      <w:r>
        <w:t>siūlymo</w:t>
      </w:r>
      <w:r w:rsidR="00597921">
        <w:t xml:space="preserve">, </w:t>
      </w:r>
      <w:r>
        <w:t xml:space="preserve">informuojame, kad </w:t>
      </w:r>
      <w:r w:rsidRPr="003816AA">
        <w:rPr>
          <w:bCs/>
        </w:rPr>
        <w:t xml:space="preserve">Miškų įstatyme nustatyti pagrindiniai miškų atkūrimo, apsaugos </w:t>
      </w:r>
      <w:r w:rsidR="00CA2AEB">
        <w:rPr>
          <w:bCs/>
        </w:rPr>
        <w:t>ir</w:t>
      </w:r>
      <w:r w:rsidRPr="003816AA">
        <w:rPr>
          <w:bCs/>
        </w:rPr>
        <w:t xml:space="preserve"> naudojimo reikalavimai, nurodyta, kad visų nuosavybės formų miškai tvarkomi pagal vienodus tvaraus ir subalansuoto miškų ūkio principus</w:t>
      </w:r>
      <w:r w:rsidR="00597921">
        <w:rPr>
          <w:bCs/>
        </w:rPr>
        <w:t>, be to</w:t>
      </w:r>
      <w:r w:rsidR="00CA2AEB">
        <w:rPr>
          <w:bCs/>
        </w:rPr>
        <w:t>,</w:t>
      </w:r>
      <w:r w:rsidR="00597921">
        <w:rPr>
          <w:bCs/>
        </w:rPr>
        <w:t xml:space="preserve"> nustatyti miško žemės pavertimo kitomis naudmenomis išimtiniai atvejai. Miškų įstatyme </w:t>
      </w:r>
      <w:r w:rsidR="00CA2AEB">
        <w:rPr>
          <w:bCs/>
        </w:rPr>
        <w:t xml:space="preserve">taip pat </w:t>
      </w:r>
      <w:r w:rsidR="00597921">
        <w:rPr>
          <w:bCs/>
        </w:rPr>
        <w:t xml:space="preserve">nustatyta, </w:t>
      </w:r>
      <w:r w:rsidR="00597921" w:rsidRPr="00597921">
        <w:rPr>
          <w:bCs/>
        </w:rPr>
        <w:t xml:space="preserve">kad pagal miškotvarkos projektą </w:t>
      </w:r>
      <w:r w:rsidR="00597921" w:rsidRPr="00597921">
        <w:t>organizuojama miškų ūkio veikla ir atliekami visi miškų atkūrimo, naudojimo ir miško žemių tvarkymo</w:t>
      </w:r>
      <w:r w:rsidR="00CA2AEB">
        <w:t xml:space="preserve"> darbai</w:t>
      </w:r>
      <w:r w:rsidR="00597921" w:rsidRPr="00597921">
        <w:t>.</w:t>
      </w:r>
      <w:r w:rsidR="00597921">
        <w:t xml:space="preserve"> </w:t>
      </w:r>
      <w:r w:rsidR="00597921">
        <w:rPr>
          <w:bCs/>
        </w:rPr>
        <w:t xml:space="preserve">Pažymėtina, kad </w:t>
      </w:r>
      <w:r w:rsidRPr="003816AA">
        <w:rPr>
          <w:bCs/>
        </w:rPr>
        <w:t>Miškų įstatymo ir kitų teisės aktų, reglamentuojančių miškų tvarkymą ir naudojimą, privalo laikytis visi valstybinių miškų patikėtiniai. Klaipėdos rajono savivaldybės administracija</w:t>
      </w:r>
      <w:r w:rsidR="00597921">
        <w:rPr>
          <w:bCs/>
        </w:rPr>
        <w:t xml:space="preserve"> rašte informavo, kad </w:t>
      </w:r>
      <w:r w:rsidR="00CA2AEB" w:rsidRPr="003816AA">
        <w:rPr>
          <w:bCs/>
        </w:rPr>
        <w:t xml:space="preserve">rengs </w:t>
      </w:r>
      <w:r w:rsidRPr="003816AA">
        <w:rPr>
          <w:bCs/>
        </w:rPr>
        <w:t>projekte nurodyt</w:t>
      </w:r>
      <w:r w:rsidR="00CA2AEB">
        <w:rPr>
          <w:bCs/>
        </w:rPr>
        <w:t>o</w:t>
      </w:r>
      <w:r w:rsidRPr="003816AA">
        <w:rPr>
          <w:bCs/>
        </w:rPr>
        <w:t xml:space="preserve"> sklyp</w:t>
      </w:r>
      <w:r w:rsidR="00CA2AEB">
        <w:rPr>
          <w:bCs/>
        </w:rPr>
        <w:t>o</w:t>
      </w:r>
      <w:r w:rsidRPr="003816AA">
        <w:rPr>
          <w:bCs/>
        </w:rPr>
        <w:t xml:space="preserve"> vidinės miškotvarkos projektą, kuriuo vadovaujantis bus organizuojama miškų ūkio veikla ir atliekami visi miškų atkūrimo, naudojimo ir tvarkymo darbai. </w:t>
      </w:r>
      <w:r w:rsidR="00CC04C6" w:rsidRPr="00CC04C6">
        <w:rPr>
          <w:bCs/>
        </w:rPr>
        <w:t xml:space="preserve">Todėl Vyriausybės nutarime </w:t>
      </w:r>
      <w:r w:rsidR="00CC04C6" w:rsidRPr="00CC04C6">
        <w:rPr>
          <w:bCs/>
        </w:rPr>
        <w:lastRenderedPageBreak/>
        <w:t xml:space="preserve">papildomai nustatyti kitų </w:t>
      </w:r>
      <w:r w:rsidR="00CC04C6" w:rsidRPr="0040640C">
        <w:rPr>
          <w:bCs/>
        </w:rPr>
        <w:t>apribojimų, kurie būtų taikomi</w:t>
      </w:r>
      <w:r w:rsidR="00CC04C6" w:rsidRPr="00CC04C6">
        <w:rPr>
          <w:bCs/>
        </w:rPr>
        <w:t xml:space="preserve"> miško žemės sklypui</w:t>
      </w:r>
      <w:r w:rsidR="00E22BEE">
        <w:rPr>
          <w:bCs/>
        </w:rPr>
        <w:t>,</w:t>
      </w:r>
      <w:r w:rsidR="00CC04C6" w:rsidRPr="00CC04C6">
        <w:rPr>
          <w:bCs/>
        </w:rPr>
        <w:t xml:space="preserve"> perduodamam savivaldybei valdyti patikėjimo teise, nesiūloma.</w:t>
      </w:r>
    </w:p>
    <w:p w:rsidR="005D7C40" w:rsidRPr="00244819" w:rsidRDefault="00244819">
      <w:pPr>
        <w:pStyle w:val="Pagrindinistekstas"/>
        <w:rPr>
          <w:lang w:val="en-US"/>
        </w:rPr>
      </w:pPr>
      <w:r>
        <w:t xml:space="preserve">PRIDEDAMA. </w:t>
      </w:r>
      <w:r w:rsidRPr="0032699F">
        <w:t>Klaipėdos rajono savivaldybė</w:t>
      </w:r>
      <w:r w:rsidR="00D52CA1">
        <w:t>s</w:t>
      </w:r>
      <w:r w:rsidRPr="0032699F">
        <w:t xml:space="preserve"> </w:t>
      </w:r>
      <w:r w:rsidR="00D52CA1">
        <w:rPr>
          <w:lang w:val="en-US"/>
        </w:rPr>
        <w:t xml:space="preserve">2021-11-24 </w:t>
      </w:r>
      <w:r w:rsidRPr="0032699F">
        <w:t>rašt</w:t>
      </w:r>
      <w:r w:rsidR="00D52CA1">
        <w:t>o</w:t>
      </w:r>
      <w:r>
        <w:t xml:space="preserve"> </w:t>
      </w:r>
      <w:r>
        <w:rPr>
          <w:lang w:val="en-US"/>
        </w:rPr>
        <w:t>Nr.</w:t>
      </w:r>
      <w:r w:rsidRPr="0032699F">
        <w:rPr>
          <w:rFonts w:ascii="Segoe UI" w:hAnsi="Segoe UI" w:cs="Segoe UI"/>
          <w:color w:val="201F1E"/>
          <w:sz w:val="23"/>
          <w:szCs w:val="23"/>
          <w:shd w:val="clear" w:color="auto" w:fill="FFFFFF"/>
        </w:rPr>
        <w:t xml:space="preserve"> </w:t>
      </w:r>
      <w:r>
        <w:t>(5.1.27 E) A5-5355 „</w:t>
      </w:r>
      <w:r w:rsidRPr="0032699F">
        <w:t>Dėl papildomos informacijos pateikimo Lietuvos Respublikos Vyriausybės nutari</w:t>
      </w:r>
      <w:r>
        <w:t>mo projektui TAIS Nr. 21-31666“</w:t>
      </w:r>
      <w:r w:rsidR="00D52CA1">
        <w:t xml:space="preserve"> kopija</w:t>
      </w:r>
      <w:r>
        <w:t xml:space="preserve">, </w:t>
      </w:r>
      <w:r>
        <w:rPr>
          <w:lang w:val="en-US"/>
        </w:rPr>
        <w:t xml:space="preserve">2 </w:t>
      </w:r>
      <w:proofErr w:type="spellStart"/>
      <w:r>
        <w:rPr>
          <w:lang w:val="en-US"/>
        </w:rPr>
        <w:t>lapai</w:t>
      </w:r>
      <w:proofErr w:type="spellEnd"/>
      <w:r>
        <w:rPr>
          <w:lang w:val="en-US"/>
        </w:rPr>
        <w:t>.</w:t>
      </w:r>
    </w:p>
    <w:p w:rsidR="000E230B" w:rsidRPr="003816AA" w:rsidRDefault="000E230B" w:rsidP="00E5461D">
      <w:pPr>
        <w:pStyle w:val="Pagrindinistekstas"/>
      </w:pPr>
    </w:p>
    <w:p w:rsidR="000E230B" w:rsidRDefault="000E230B" w:rsidP="00E5461D">
      <w:pPr>
        <w:pStyle w:val="Pagrindinistekstas"/>
      </w:pPr>
    </w:p>
    <w:p w:rsidR="00DD1522" w:rsidRPr="00F773BB" w:rsidRDefault="00DD1522" w:rsidP="00543A5C">
      <w:pPr>
        <w:pStyle w:val="Pagrindinistekstas"/>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796197" w:rsidTr="00677E7C">
        <w:trPr>
          <w:trHeight w:val="340"/>
        </w:trPr>
        <w:tc>
          <w:tcPr>
            <w:tcW w:w="4817" w:type="dxa"/>
            <w:vAlign w:val="bottom"/>
          </w:tcPr>
          <w:p w:rsidR="00796197" w:rsidRDefault="00DD1522" w:rsidP="008343FA">
            <w:pPr>
              <w:pStyle w:val="TableContents"/>
            </w:pPr>
            <w:r>
              <w:t>A</w:t>
            </w:r>
            <w:r w:rsidR="00796197">
              <w:t xml:space="preserve">plinkos </w:t>
            </w:r>
            <w:r w:rsidR="00091293">
              <w:t>ministr</w:t>
            </w:r>
            <w:r w:rsidR="006C3582">
              <w:t>as</w:t>
            </w:r>
          </w:p>
        </w:tc>
        <w:tc>
          <w:tcPr>
            <w:tcW w:w="4826" w:type="dxa"/>
            <w:vAlign w:val="bottom"/>
          </w:tcPr>
          <w:p w:rsidR="00796197" w:rsidRDefault="008343FA">
            <w:pPr>
              <w:ind w:right="34"/>
              <w:jc w:val="right"/>
            </w:pPr>
            <w:r>
              <w:t xml:space="preserve">Simonas Gentvilas </w:t>
            </w:r>
            <w:r w:rsidR="00E057A4">
              <w:t xml:space="preserve"> </w:t>
            </w:r>
          </w:p>
        </w:tc>
      </w:tr>
    </w:tbl>
    <w:p w:rsidR="00796197" w:rsidRDefault="00796197">
      <w:pPr>
        <w:pStyle w:val="Pagrindinistekstas"/>
      </w:pPr>
    </w:p>
    <w:p w:rsidR="00677E7C" w:rsidRDefault="00677E7C">
      <w:pPr>
        <w:pStyle w:val="Pagrindinistekstas"/>
      </w:pPr>
    </w:p>
    <w:p w:rsidR="006E6258" w:rsidRDefault="006E6258">
      <w:pPr>
        <w:pStyle w:val="Pagrindinistekstas"/>
      </w:pPr>
    </w:p>
    <w:p w:rsidR="006E6258" w:rsidRDefault="006E6258">
      <w:pPr>
        <w:pStyle w:val="Pagrindinistekstas"/>
      </w:pPr>
    </w:p>
    <w:p w:rsidR="006E6258" w:rsidRDefault="006E6258">
      <w:pPr>
        <w:pStyle w:val="Pagrindinistekstas"/>
      </w:pPr>
    </w:p>
    <w:p w:rsidR="006E6258" w:rsidRDefault="006E6258">
      <w:pPr>
        <w:pStyle w:val="Pagrindinistekstas"/>
      </w:pPr>
    </w:p>
    <w:p w:rsidR="00D85E5C" w:rsidRDefault="00D85E5C">
      <w:pPr>
        <w:pStyle w:val="Pagrindinistekstas"/>
      </w:pPr>
    </w:p>
    <w:p w:rsidR="00D85E5C" w:rsidRDefault="00D85E5C">
      <w:pPr>
        <w:pStyle w:val="Pagrindinistekstas"/>
      </w:pPr>
    </w:p>
    <w:p w:rsidR="00D85E5C" w:rsidRDefault="00D85E5C">
      <w:pPr>
        <w:pStyle w:val="Pagrindinistekstas"/>
      </w:pPr>
    </w:p>
    <w:p w:rsidR="00D85E5C" w:rsidRDefault="00D85E5C">
      <w:pPr>
        <w:pStyle w:val="Pagrindinistekstas"/>
      </w:pPr>
    </w:p>
    <w:p w:rsidR="00D85E5C" w:rsidRDefault="00D85E5C">
      <w:pPr>
        <w:pStyle w:val="Pagrindinistekstas"/>
      </w:pPr>
    </w:p>
    <w:p w:rsidR="00D85E5C" w:rsidRDefault="00D85E5C">
      <w:pPr>
        <w:pStyle w:val="Pagrindinistekstas"/>
      </w:pPr>
    </w:p>
    <w:p w:rsidR="00D85E5C" w:rsidRDefault="00D85E5C">
      <w:pPr>
        <w:pStyle w:val="Pagrindinistekstas"/>
      </w:pPr>
    </w:p>
    <w:p w:rsidR="00244819" w:rsidRDefault="00244819">
      <w:pPr>
        <w:pStyle w:val="Pagrindinistekstas"/>
      </w:pPr>
    </w:p>
    <w:p w:rsidR="00244819" w:rsidRDefault="00244819">
      <w:pPr>
        <w:pStyle w:val="Pagrindinistekstas"/>
      </w:pPr>
    </w:p>
    <w:p w:rsidR="00244819" w:rsidRDefault="00244819">
      <w:pPr>
        <w:pStyle w:val="Pagrindinistekstas"/>
      </w:pPr>
    </w:p>
    <w:p w:rsidR="00244819" w:rsidRDefault="00244819">
      <w:pPr>
        <w:pStyle w:val="Pagrindinistekstas"/>
      </w:pPr>
    </w:p>
    <w:p w:rsidR="00244819" w:rsidRDefault="00244819">
      <w:pPr>
        <w:pStyle w:val="Pagrindinistekstas"/>
      </w:pPr>
    </w:p>
    <w:p w:rsidR="00244819" w:rsidRDefault="00244819">
      <w:pPr>
        <w:pStyle w:val="Pagrindinistekstas"/>
      </w:pPr>
    </w:p>
    <w:p w:rsidR="00244819" w:rsidRDefault="00244819">
      <w:pPr>
        <w:pStyle w:val="Pagrindinistekstas"/>
      </w:pPr>
    </w:p>
    <w:p w:rsidR="00244819" w:rsidRDefault="00244819">
      <w:pPr>
        <w:pStyle w:val="Pagrindinistekstas"/>
      </w:pPr>
    </w:p>
    <w:p w:rsidR="00244819" w:rsidRDefault="00244819">
      <w:pPr>
        <w:pStyle w:val="Pagrindinistekstas"/>
      </w:pPr>
    </w:p>
    <w:p w:rsidR="00244819" w:rsidRDefault="00244819">
      <w:pPr>
        <w:pStyle w:val="Pagrindinistekstas"/>
      </w:pPr>
    </w:p>
    <w:p w:rsidR="00244819" w:rsidRDefault="00244819">
      <w:pPr>
        <w:pStyle w:val="Pagrindinistekstas"/>
      </w:pPr>
    </w:p>
    <w:p w:rsidR="00244819" w:rsidRDefault="00244819">
      <w:pPr>
        <w:pStyle w:val="Pagrindinistekstas"/>
      </w:pPr>
    </w:p>
    <w:p w:rsidR="00244819" w:rsidRDefault="00244819">
      <w:pPr>
        <w:pStyle w:val="Pagrindinistekstas"/>
      </w:pPr>
    </w:p>
    <w:p w:rsidR="0059726C" w:rsidRDefault="0059726C">
      <w:pPr>
        <w:pStyle w:val="Pagrindinistekstas"/>
      </w:pPr>
    </w:p>
    <w:p w:rsidR="0059726C" w:rsidRDefault="0059726C">
      <w:pPr>
        <w:pStyle w:val="Pagrindinistekstas"/>
      </w:pPr>
    </w:p>
    <w:p w:rsidR="0059726C" w:rsidRDefault="0059726C">
      <w:pPr>
        <w:pStyle w:val="Pagrindinistekstas"/>
      </w:pPr>
    </w:p>
    <w:p w:rsidR="0059726C" w:rsidRDefault="0059726C">
      <w:pPr>
        <w:pStyle w:val="Pagrindinistekstas"/>
      </w:pPr>
    </w:p>
    <w:p w:rsidR="0059726C" w:rsidRDefault="0059726C">
      <w:pPr>
        <w:pStyle w:val="Pagrindinistekstas"/>
      </w:pPr>
    </w:p>
    <w:p w:rsidR="0059726C" w:rsidRDefault="0059726C">
      <w:pPr>
        <w:pStyle w:val="Pagrindinistekstas"/>
      </w:pPr>
    </w:p>
    <w:p w:rsidR="0059726C" w:rsidRDefault="0059726C">
      <w:pPr>
        <w:pStyle w:val="Pagrindinistekstas"/>
      </w:pPr>
    </w:p>
    <w:p w:rsidR="0059726C" w:rsidRDefault="0059726C">
      <w:pPr>
        <w:pStyle w:val="Pagrindinistekstas"/>
      </w:pPr>
    </w:p>
    <w:p w:rsidR="0059726C" w:rsidRDefault="0059726C">
      <w:pPr>
        <w:pStyle w:val="Pagrindinistekstas"/>
      </w:pPr>
    </w:p>
    <w:p w:rsidR="0059726C" w:rsidRDefault="0059726C">
      <w:pPr>
        <w:pStyle w:val="Pagrindinistekstas"/>
      </w:pPr>
    </w:p>
    <w:p w:rsidR="00244819" w:rsidRDefault="00244819">
      <w:pPr>
        <w:pStyle w:val="Pagrindinistekstas"/>
      </w:pPr>
    </w:p>
    <w:p w:rsidR="00244819" w:rsidRDefault="00244819">
      <w:pPr>
        <w:pStyle w:val="Pagrindinistekstas"/>
      </w:pPr>
    </w:p>
    <w:p w:rsidR="00244819" w:rsidRDefault="00244819">
      <w:pPr>
        <w:pStyle w:val="Pagrindinistekstas"/>
      </w:pPr>
    </w:p>
    <w:p w:rsidR="00244819" w:rsidRDefault="00244819">
      <w:pPr>
        <w:pStyle w:val="Pagrindinistekstas"/>
      </w:pPr>
    </w:p>
    <w:p w:rsidR="006E6258" w:rsidRDefault="006E6258">
      <w:pPr>
        <w:pStyle w:val="Pagrindinistekstas"/>
      </w:pPr>
    </w:p>
    <w:p w:rsidR="006E6258" w:rsidRDefault="006E6258">
      <w:pPr>
        <w:pStyle w:val="Pagrindinistekstas"/>
      </w:pPr>
    </w:p>
    <w:tbl>
      <w:tblPr>
        <w:tblW w:w="9643" w:type="dxa"/>
        <w:tblInd w:w="8" w:type="dxa"/>
        <w:tblLayout w:type="fixed"/>
        <w:tblCellMar>
          <w:left w:w="0" w:type="dxa"/>
          <w:right w:w="0" w:type="dxa"/>
        </w:tblCellMar>
        <w:tblLook w:val="0000" w:firstRow="0" w:lastRow="0" w:firstColumn="0" w:lastColumn="0" w:noHBand="0" w:noVBand="0"/>
      </w:tblPr>
      <w:tblGrid>
        <w:gridCol w:w="9643"/>
      </w:tblGrid>
      <w:tr w:rsidR="00796197" w:rsidTr="00143596">
        <w:trPr>
          <w:trHeight w:val="340"/>
        </w:trPr>
        <w:tc>
          <w:tcPr>
            <w:tcW w:w="9643" w:type="dxa"/>
          </w:tcPr>
          <w:p w:rsidR="00796197" w:rsidRDefault="00735F23" w:rsidP="004924AC">
            <w:pPr>
              <w:pStyle w:val="TableContents"/>
            </w:pPr>
            <w:r>
              <w:t>A</w:t>
            </w:r>
            <w:r w:rsidR="004924AC">
              <w:t>da</w:t>
            </w:r>
            <w:r>
              <w:t xml:space="preserve"> Tebėrienė</w:t>
            </w:r>
            <w:r w:rsidR="00796197">
              <w:t xml:space="preserve">, </w:t>
            </w:r>
            <w:r w:rsidR="00A12BB7">
              <w:t>8</w:t>
            </w:r>
            <w:r w:rsidR="004924AC">
              <w:t> </w:t>
            </w:r>
            <w:r w:rsidR="00A12BB7">
              <w:t>6</w:t>
            </w:r>
            <w:r w:rsidR="004924AC">
              <w:t>87 98259</w:t>
            </w:r>
            <w:r w:rsidR="00796197">
              <w:t xml:space="preserve">, el. p. </w:t>
            </w:r>
            <w:r>
              <w:t>ada.teberiene</w:t>
            </w:r>
            <w:r w:rsidR="00796197">
              <w:t>@am.lt</w:t>
            </w:r>
          </w:p>
        </w:tc>
      </w:tr>
    </w:tbl>
    <w:p w:rsidR="00A75916" w:rsidRDefault="00A75916" w:rsidP="00A75916">
      <w:pPr>
        <w:pStyle w:val="Pagrindinistekstas"/>
        <w:ind w:firstLine="0"/>
      </w:pPr>
    </w:p>
    <w:sectPr w:rsidR="00A75916" w:rsidSect="00292187">
      <w:headerReference w:type="even" r:id="rId11"/>
      <w:headerReference w:type="default" r:id="rId12"/>
      <w:footerReference w:type="default" r:id="rId13"/>
      <w:footerReference w:type="first" r:id="rId14"/>
      <w:footnotePr>
        <w:pos w:val="beneathText"/>
        <w:numRestart w:val="eachPage"/>
      </w:footnotePr>
      <w:endnotePr>
        <w:numFmt w:val="decimal"/>
      </w:endnotePr>
      <w:pgSz w:w="11905" w:h="16837"/>
      <w:pgMar w:top="671" w:right="567" w:bottom="1089" w:left="1701" w:header="567" w:footer="23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D55" w:rsidRDefault="00C65D55">
      <w:r>
        <w:separator/>
      </w:r>
    </w:p>
  </w:endnote>
  <w:endnote w:type="continuationSeparator" w:id="0">
    <w:p w:rsidR="00C65D55" w:rsidRDefault="00C6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tarSymbol">
    <w:altName w:val="MS Gothic"/>
    <w:charset w:val="80"/>
    <w:family w:val="auto"/>
    <w:pitch w:val="default"/>
  </w:font>
  <w:font w:name="Arial">
    <w:panose1 w:val="020B0604020202020204"/>
    <w:charset w:val="BA"/>
    <w:family w:val="swiss"/>
    <w:pitch w:val="variable"/>
    <w:sig w:usb0="20002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D55" w:rsidRDefault="00C65D55">
    <w:pPr>
      <w:pStyle w:val="Porat"/>
      <w:jc w:val="right"/>
      <w:rPr>
        <w:rFonts w:ascii="Arial" w:hAnsi="Arial"/>
        <w:sz w:val="10"/>
        <w:lang w:val="en-US"/>
      </w:rPr>
    </w:pPr>
  </w:p>
  <w:p w:rsidR="00C65D55" w:rsidRDefault="00C65D55">
    <w:pPr>
      <w:pStyle w:val="Porat"/>
      <w:jc w:val="right"/>
      <w:rPr>
        <w:rFonts w:ascii="Arial" w:hAnsi="Arial"/>
        <w:sz w:val="1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D55" w:rsidRPr="00796197" w:rsidRDefault="00C65D55" w:rsidP="0053170E">
    <w:pPr>
      <w:pStyle w:val="Porat"/>
      <w:jc w:val="right"/>
    </w:pPr>
    <w:r>
      <w:rPr>
        <w:noProof/>
        <w:lang w:val="en-GB" w:eastAsia="en-GB" w:bidi="ar-SA"/>
      </w:rPr>
      <w:drawing>
        <wp:inline distT="0" distB="0" distL="0" distR="0" wp14:anchorId="3BFF99F0" wp14:editId="57C15BFC">
          <wp:extent cx="467995" cy="775335"/>
          <wp:effectExtent l="19050" t="0" r="8255" b="0"/>
          <wp:docPr id="2" name="Picture 2" descr="emas_zenklas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s_zenklas_grey"/>
                  <pic:cNvPicPr>
                    <a:picLocks noChangeAspect="1" noChangeArrowheads="1"/>
                  </pic:cNvPicPr>
                </pic:nvPicPr>
                <pic:blipFill>
                  <a:blip r:embed="rId1"/>
                  <a:srcRect/>
                  <a:stretch>
                    <a:fillRect/>
                  </a:stretch>
                </pic:blipFill>
                <pic:spPr bwMode="auto">
                  <a:xfrm>
                    <a:off x="0" y="0"/>
                    <a:ext cx="467995" cy="77533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D55" w:rsidRDefault="00C65D55">
      <w:r>
        <w:separator/>
      </w:r>
    </w:p>
  </w:footnote>
  <w:footnote w:type="continuationSeparator" w:id="0">
    <w:p w:rsidR="00C65D55" w:rsidRDefault="00C65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D55" w:rsidRDefault="00C65D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65D55" w:rsidRDefault="00C65D5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D55" w:rsidRDefault="00C65D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3313F">
      <w:rPr>
        <w:rStyle w:val="Puslapionumeris"/>
        <w:noProof/>
      </w:rPr>
      <w:t>2</w:t>
    </w:r>
    <w:r>
      <w:rPr>
        <w:rStyle w:val="Puslapionumeris"/>
      </w:rPr>
      <w:fldChar w:fldCharType="end"/>
    </w:r>
  </w:p>
  <w:p w:rsidR="00C65D55" w:rsidRDefault="00C65D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118971D5"/>
    <w:multiLevelType w:val="hybridMultilevel"/>
    <w:tmpl w:val="79C882C2"/>
    <w:lvl w:ilvl="0" w:tplc="C790978C">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
    <w:nsid w:val="18983C39"/>
    <w:multiLevelType w:val="hybridMultilevel"/>
    <w:tmpl w:val="D3AAB112"/>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DF84BDF"/>
    <w:multiLevelType w:val="hybridMultilevel"/>
    <w:tmpl w:val="A114ED0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71F4EB5"/>
    <w:multiLevelType w:val="hybridMultilevel"/>
    <w:tmpl w:val="52FCF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41"/>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77D"/>
    <w:rsid w:val="0000219E"/>
    <w:rsid w:val="0000598E"/>
    <w:rsid w:val="0000672A"/>
    <w:rsid w:val="000113B2"/>
    <w:rsid w:val="00017586"/>
    <w:rsid w:val="00020384"/>
    <w:rsid w:val="000245DA"/>
    <w:rsid w:val="0003016D"/>
    <w:rsid w:val="0004102B"/>
    <w:rsid w:val="0004521C"/>
    <w:rsid w:val="00053B27"/>
    <w:rsid w:val="0008523D"/>
    <w:rsid w:val="00091293"/>
    <w:rsid w:val="000945FC"/>
    <w:rsid w:val="000A1166"/>
    <w:rsid w:val="000B182B"/>
    <w:rsid w:val="000C6D6C"/>
    <w:rsid w:val="000D2DE7"/>
    <w:rsid w:val="000E16BA"/>
    <w:rsid w:val="000E230B"/>
    <w:rsid w:val="000E334D"/>
    <w:rsid w:val="000F2AB1"/>
    <w:rsid w:val="000F398C"/>
    <w:rsid w:val="000F3D9D"/>
    <w:rsid w:val="00100512"/>
    <w:rsid w:val="00106D43"/>
    <w:rsid w:val="00121D30"/>
    <w:rsid w:val="00127A2A"/>
    <w:rsid w:val="00143596"/>
    <w:rsid w:val="00147272"/>
    <w:rsid w:val="00147751"/>
    <w:rsid w:val="00152C1F"/>
    <w:rsid w:val="00155D04"/>
    <w:rsid w:val="00162DC7"/>
    <w:rsid w:val="00186A5E"/>
    <w:rsid w:val="00191A12"/>
    <w:rsid w:val="001A425D"/>
    <w:rsid w:val="001B11B0"/>
    <w:rsid w:val="001B5D45"/>
    <w:rsid w:val="001D7D6D"/>
    <w:rsid w:val="001F5A96"/>
    <w:rsid w:val="00205479"/>
    <w:rsid w:val="00223812"/>
    <w:rsid w:val="00227814"/>
    <w:rsid w:val="00244819"/>
    <w:rsid w:val="00247750"/>
    <w:rsid w:val="002811B6"/>
    <w:rsid w:val="002824A1"/>
    <w:rsid w:val="00292187"/>
    <w:rsid w:val="002A719F"/>
    <w:rsid w:val="002C0059"/>
    <w:rsid w:val="002C133B"/>
    <w:rsid w:val="002C31C0"/>
    <w:rsid w:val="002E3AE0"/>
    <w:rsid w:val="002E743B"/>
    <w:rsid w:val="002F0799"/>
    <w:rsid w:val="00304E72"/>
    <w:rsid w:val="0030665D"/>
    <w:rsid w:val="0031253D"/>
    <w:rsid w:val="003155D0"/>
    <w:rsid w:val="00315AEE"/>
    <w:rsid w:val="0032109B"/>
    <w:rsid w:val="003237A8"/>
    <w:rsid w:val="0032699F"/>
    <w:rsid w:val="003420D1"/>
    <w:rsid w:val="00342850"/>
    <w:rsid w:val="00354CE9"/>
    <w:rsid w:val="003728E1"/>
    <w:rsid w:val="003816AA"/>
    <w:rsid w:val="00382DF7"/>
    <w:rsid w:val="00385E58"/>
    <w:rsid w:val="003B45F3"/>
    <w:rsid w:val="003B7F0D"/>
    <w:rsid w:val="003D0BB4"/>
    <w:rsid w:val="003D6511"/>
    <w:rsid w:val="0040640C"/>
    <w:rsid w:val="004323CA"/>
    <w:rsid w:val="00445B90"/>
    <w:rsid w:val="00452119"/>
    <w:rsid w:val="00471043"/>
    <w:rsid w:val="00481645"/>
    <w:rsid w:val="004924AC"/>
    <w:rsid w:val="004949CE"/>
    <w:rsid w:val="00496F0F"/>
    <w:rsid w:val="004D57A1"/>
    <w:rsid w:val="004E46B2"/>
    <w:rsid w:val="004E7F21"/>
    <w:rsid w:val="004F4694"/>
    <w:rsid w:val="004F490A"/>
    <w:rsid w:val="00517378"/>
    <w:rsid w:val="00523699"/>
    <w:rsid w:val="0053170E"/>
    <w:rsid w:val="005326E1"/>
    <w:rsid w:val="0053313F"/>
    <w:rsid w:val="00543A5C"/>
    <w:rsid w:val="00553B1F"/>
    <w:rsid w:val="005564E3"/>
    <w:rsid w:val="00566019"/>
    <w:rsid w:val="0057277D"/>
    <w:rsid w:val="00587E5F"/>
    <w:rsid w:val="0059726C"/>
    <w:rsid w:val="00597921"/>
    <w:rsid w:val="005B4811"/>
    <w:rsid w:val="005C1C04"/>
    <w:rsid w:val="005D7C40"/>
    <w:rsid w:val="005F3294"/>
    <w:rsid w:val="00616403"/>
    <w:rsid w:val="00621BD1"/>
    <w:rsid w:val="00643F1E"/>
    <w:rsid w:val="00645CC7"/>
    <w:rsid w:val="00651384"/>
    <w:rsid w:val="006555C9"/>
    <w:rsid w:val="0065601E"/>
    <w:rsid w:val="00677E7C"/>
    <w:rsid w:val="006A2D40"/>
    <w:rsid w:val="006A5B20"/>
    <w:rsid w:val="006C3582"/>
    <w:rsid w:val="006E6258"/>
    <w:rsid w:val="006E7666"/>
    <w:rsid w:val="006F7049"/>
    <w:rsid w:val="0071322C"/>
    <w:rsid w:val="00721949"/>
    <w:rsid w:val="00726649"/>
    <w:rsid w:val="007317AD"/>
    <w:rsid w:val="00735F23"/>
    <w:rsid w:val="0074260B"/>
    <w:rsid w:val="007464C9"/>
    <w:rsid w:val="00753C8E"/>
    <w:rsid w:val="0076281F"/>
    <w:rsid w:val="00785BB0"/>
    <w:rsid w:val="00796197"/>
    <w:rsid w:val="007A6DA6"/>
    <w:rsid w:val="007C418D"/>
    <w:rsid w:val="007C652C"/>
    <w:rsid w:val="007C6710"/>
    <w:rsid w:val="007D1B05"/>
    <w:rsid w:val="00811DCA"/>
    <w:rsid w:val="00812BEF"/>
    <w:rsid w:val="00825B09"/>
    <w:rsid w:val="008343FA"/>
    <w:rsid w:val="00834798"/>
    <w:rsid w:val="0084551D"/>
    <w:rsid w:val="0087552B"/>
    <w:rsid w:val="00882860"/>
    <w:rsid w:val="0089351D"/>
    <w:rsid w:val="0089526B"/>
    <w:rsid w:val="008A10CF"/>
    <w:rsid w:val="008C206D"/>
    <w:rsid w:val="008C5399"/>
    <w:rsid w:val="008D4264"/>
    <w:rsid w:val="0091661F"/>
    <w:rsid w:val="009210E7"/>
    <w:rsid w:val="00934ED1"/>
    <w:rsid w:val="00964254"/>
    <w:rsid w:val="00965AC0"/>
    <w:rsid w:val="009975B2"/>
    <w:rsid w:val="009B0FE6"/>
    <w:rsid w:val="009C0AEF"/>
    <w:rsid w:val="009C0C8B"/>
    <w:rsid w:val="009C4993"/>
    <w:rsid w:val="00A010EC"/>
    <w:rsid w:val="00A12BB7"/>
    <w:rsid w:val="00A15D3D"/>
    <w:rsid w:val="00A2408E"/>
    <w:rsid w:val="00A25395"/>
    <w:rsid w:val="00A27E74"/>
    <w:rsid w:val="00A30A25"/>
    <w:rsid w:val="00A31355"/>
    <w:rsid w:val="00A351C2"/>
    <w:rsid w:val="00A4041E"/>
    <w:rsid w:val="00A5219E"/>
    <w:rsid w:val="00A65FD0"/>
    <w:rsid w:val="00A713A1"/>
    <w:rsid w:val="00A730B5"/>
    <w:rsid w:val="00A7481A"/>
    <w:rsid w:val="00A75916"/>
    <w:rsid w:val="00A83226"/>
    <w:rsid w:val="00A93C31"/>
    <w:rsid w:val="00A94F06"/>
    <w:rsid w:val="00A97F32"/>
    <w:rsid w:val="00AA62D8"/>
    <w:rsid w:val="00AB4B05"/>
    <w:rsid w:val="00AC3F6F"/>
    <w:rsid w:val="00AC4859"/>
    <w:rsid w:val="00AD3737"/>
    <w:rsid w:val="00AE3C8F"/>
    <w:rsid w:val="00B01B8F"/>
    <w:rsid w:val="00B05C9A"/>
    <w:rsid w:val="00B1486D"/>
    <w:rsid w:val="00B3098F"/>
    <w:rsid w:val="00B36160"/>
    <w:rsid w:val="00B40093"/>
    <w:rsid w:val="00B41D1B"/>
    <w:rsid w:val="00B42793"/>
    <w:rsid w:val="00B53A54"/>
    <w:rsid w:val="00B6408B"/>
    <w:rsid w:val="00B71356"/>
    <w:rsid w:val="00BC6597"/>
    <w:rsid w:val="00BE634C"/>
    <w:rsid w:val="00BF1AD2"/>
    <w:rsid w:val="00C0272F"/>
    <w:rsid w:val="00C02D0C"/>
    <w:rsid w:val="00C035C6"/>
    <w:rsid w:val="00C51A5B"/>
    <w:rsid w:val="00C56AE6"/>
    <w:rsid w:val="00C65D55"/>
    <w:rsid w:val="00C7388B"/>
    <w:rsid w:val="00C74037"/>
    <w:rsid w:val="00C83F53"/>
    <w:rsid w:val="00C863A7"/>
    <w:rsid w:val="00CA2AEB"/>
    <w:rsid w:val="00CA3DFD"/>
    <w:rsid w:val="00CA4245"/>
    <w:rsid w:val="00CC04C6"/>
    <w:rsid w:val="00CC0D47"/>
    <w:rsid w:val="00D032CD"/>
    <w:rsid w:val="00D040EF"/>
    <w:rsid w:val="00D12A9A"/>
    <w:rsid w:val="00D13C07"/>
    <w:rsid w:val="00D1699A"/>
    <w:rsid w:val="00D408F7"/>
    <w:rsid w:val="00D411CC"/>
    <w:rsid w:val="00D52CA1"/>
    <w:rsid w:val="00D66408"/>
    <w:rsid w:val="00D84133"/>
    <w:rsid w:val="00D85E5C"/>
    <w:rsid w:val="00DA08F7"/>
    <w:rsid w:val="00DA3126"/>
    <w:rsid w:val="00DB0FB1"/>
    <w:rsid w:val="00DB23FC"/>
    <w:rsid w:val="00DC5048"/>
    <w:rsid w:val="00DD1522"/>
    <w:rsid w:val="00DD601A"/>
    <w:rsid w:val="00DD73F0"/>
    <w:rsid w:val="00DD74EA"/>
    <w:rsid w:val="00DE0FA5"/>
    <w:rsid w:val="00DF692A"/>
    <w:rsid w:val="00E057A4"/>
    <w:rsid w:val="00E06196"/>
    <w:rsid w:val="00E22BEE"/>
    <w:rsid w:val="00E46E24"/>
    <w:rsid w:val="00E5461D"/>
    <w:rsid w:val="00E55173"/>
    <w:rsid w:val="00E64E5A"/>
    <w:rsid w:val="00E70367"/>
    <w:rsid w:val="00E76AD9"/>
    <w:rsid w:val="00E77E4B"/>
    <w:rsid w:val="00EA2D92"/>
    <w:rsid w:val="00EB4F00"/>
    <w:rsid w:val="00EC756A"/>
    <w:rsid w:val="00EE2E81"/>
    <w:rsid w:val="00EE56F8"/>
    <w:rsid w:val="00EE7E12"/>
    <w:rsid w:val="00F13AA0"/>
    <w:rsid w:val="00F24E7F"/>
    <w:rsid w:val="00F31208"/>
    <w:rsid w:val="00F355EC"/>
    <w:rsid w:val="00F36FB8"/>
    <w:rsid w:val="00F5444E"/>
    <w:rsid w:val="00F54616"/>
    <w:rsid w:val="00F709D9"/>
    <w:rsid w:val="00F773BB"/>
    <w:rsid w:val="00F8290F"/>
    <w:rsid w:val="00F90B1E"/>
    <w:rsid w:val="00FA2FD9"/>
    <w:rsid w:val="00FA755A"/>
    <w:rsid w:val="00FB1DED"/>
    <w:rsid w:val="00FC404E"/>
    <w:rsid w:val="00FC6E9E"/>
    <w:rsid w:val="00FD30D0"/>
    <w:rsid w:val="00FE2925"/>
    <w:rsid w:val="00FE29CA"/>
    <w:rsid w:val="00FE2A53"/>
    <w:rsid w:val="00FE4AE9"/>
    <w:rsid w:val="00FE5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link w:val="PagrindinistekstasDiagrama"/>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character" w:customStyle="1" w:styleId="PagrindinistekstasDiagrama">
    <w:name w:val="Pagrindinis tekstas Diagrama"/>
    <w:basedOn w:val="Numatytasispastraiposriftas"/>
    <w:link w:val="Pagrindinistekstas"/>
    <w:rsid w:val="00677E7C"/>
    <w:rPr>
      <w:rFonts w:eastAsia="Andale Sans UI" w:cs="Tahoma"/>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link w:val="PagrindinistekstasDiagrama"/>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character" w:customStyle="1" w:styleId="PagrindinistekstasDiagrama">
    <w:name w:val="Pagrindinis tekstas Diagrama"/>
    <w:basedOn w:val="Numatytasispastraiposriftas"/>
    <w:link w:val="Pagrindinistekstas"/>
    <w:rsid w:val="00677E7C"/>
    <w:rPr>
      <w:rFonts w:eastAsia="Andale Sans UI"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74256">
      <w:bodyDiv w:val="1"/>
      <w:marLeft w:val="0"/>
      <w:marRight w:val="0"/>
      <w:marTop w:val="0"/>
      <w:marBottom w:val="0"/>
      <w:divBdr>
        <w:top w:val="none" w:sz="0" w:space="0" w:color="auto"/>
        <w:left w:val="none" w:sz="0" w:space="0" w:color="auto"/>
        <w:bottom w:val="none" w:sz="0" w:space="0" w:color="auto"/>
        <w:right w:val="none" w:sz="0" w:space="0" w:color="auto"/>
      </w:divBdr>
    </w:div>
    <w:div w:id="501510509">
      <w:bodyDiv w:val="1"/>
      <w:marLeft w:val="0"/>
      <w:marRight w:val="0"/>
      <w:marTop w:val="0"/>
      <w:marBottom w:val="0"/>
      <w:divBdr>
        <w:top w:val="none" w:sz="0" w:space="0" w:color="auto"/>
        <w:left w:val="none" w:sz="0" w:space="0" w:color="auto"/>
        <w:bottom w:val="none" w:sz="0" w:space="0" w:color="auto"/>
        <w:right w:val="none" w:sz="0" w:space="0" w:color="auto"/>
      </w:divBdr>
    </w:div>
    <w:div w:id="1006395552">
      <w:bodyDiv w:val="1"/>
      <w:marLeft w:val="0"/>
      <w:marRight w:val="0"/>
      <w:marTop w:val="0"/>
      <w:marBottom w:val="0"/>
      <w:divBdr>
        <w:top w:val="none" w:sz="0" w:space="0" w:color="auto"/>
        <w:left w:val="none" w:sz="0" w:space="0" w:color="auto"/>
        <w:bottom w:val="none" w:sz="0" w:space="0" w:color="auto"/>
        <w:right w:val="none" w:sz="0" w:space="0" w:color="auto"/>
      </w:divBdr>
    </w:div>
    <w:div w:id="1091590070">
      <w:bodyDiv w:val="1"/>
      <w:marLeft w:val="0"/>
      <w:marRight w:val="0"/>
      <w:marTop w:val="0"/>
      <w:marBottom w:val="0"/>
      <w:divBdr>
        <w:top w:val="none" w:sz="0" w:space="0" w:color="auto"/>
        <w:left w:val="none" w:sz="0" w:space="0" w:color="auto"/>
        <w:bottom w:val="none" w:sz="0" w:space="0" w:color="auto"/>
        <w:right w:val="none" w:sz="0" w:space="0" w:color="auto"/>
      </w:divBdr>
    </w:div>
    <w:div w:id="1239174436">
      <w:bodyDiv w:val="1"/>
      <w:marLeft w:val="0"/>
      <w:marRight w:val="0"/>
      <w:marTop w:val="0"/>
      <w:marBottom w:val="0"/>
      <w:divBdr>
        <w:top w:val="none" w:sz="0" w:space="0" w:color="auto"/>
        <w:left w:val="none" w:sz="0" w:space="0" w:color="auto"/>
        <w:bottom w:val="none" w:sz="0" w:space="0" w:color="auto"/>
        <w:right w:val="none" w:sz="0" w:space="0" w:color="auto"/>
      </w:divBdr>
    </w:div>
    <w:div w:id="1300067056">
      <w:bodyDiv w:val="1"/>
      <w:marLeft w:val="0"/>
      <w:marRight w:val="0"/>
      <w:marTop w:val="0"/>
      <w:marBottom w:val="0"/>
      <w:divBdr>
        <w:top w:val="none" w:sz="0" w:space="0" w:color="auto"/>
        <w:left w:val="none" w:sz="0" w:space="0" w:color="auto"/>
        <w:bottom w:val="none" w:sz="0" w:space="0" w:color="auto"/>
        <w:right w:val="none" w:sz="0" w:space="0" w:color="auto"/>
      </w:divBdr>
    </w:div>
    <w:div w:id="1721397781">
      <w:bodyDiv w:val="1"/>
      <w:marLeft w:val="0"/>
      <w:marRight w:val="0"/>
      <w:marTop w:val="0"/>
      <w:marBottom w:val="0"/>
      <w:divBdr>
        <w:top w:val="none" w:sz="0" w:space="0" w:color="auto"/>
        <w:left w:val="none" w:sz="0" w:space="0" w:color="auto"/>
        <w:bottom w:val="none" w:sz="0" w:space="0" w:color="auto"/>
        <w:right w:val="none" w:sz="0" w:space="0" w:color="auto"/>
      </w:divBdr>
    </w:div>
    <w:div w:id="1933974368">
      <w:bodyDiv w:val="1"/>
      <w:marLeft w:val="0"/>
      <w:marRight w:val="0"/>
      <w:marTop w:val="0"/>
      <w:marBottom w:val="0"/>
      <w:divBdr>
        <w:top w:val="none" w:sz="0" w:space="0" w:color="auto"/>
        <w:left w:val="none" w:sz="0" w:space="0" w:color="auto"/>
        <w:bottom w:val="none" w:sz="0" w:space="0" w:color="auto"/>
        <w:right w:val="none" w:sz="0" w:space="0" w:color="auto"/>
      </w:divBdr>
      <w:divsChild>
        <w:div w:id="2146388603">
          <w:marLeft w:val="547"/>
          <w:marRight w:val="0"/>
          <w:marTop w:val="0"/>
          <w:marBottom w:val="0"/>
          <w:divBdr>
            <w:top w:val="none" w:sz="0" w:space="0" w:color="auto"/>
            <w:left w:val="none" w:sz="0" w:space="0" w:color="auto"/>
            <w:bottom w:val="none" w:sz="0" w:space="0" w:color="auto"/>
            <w:right w:val="none" w:sz="0" w:space="0" w:color="auto"/>
          </w:divBdr>
        </w:div>
      </w:divsChild>
    </w:div>
    <w:div w:id="1958295395">
      <w:bodyDiv w:val="1"/>
      <w:marLeft w:val="0"/>
      <w:marRight w:val="0"/>
      <w:marTop w:val="0"/>
      <w:marBottom w:val="0"/>
      <w:divBdr>
        <w:top w:val="none" w:sz="0" w:space="0" w:color="auto"/>
        <w:left w:val="none" w:sz="0" w:space="0" w:color="auto"/>
        <w:bottom w:val="none" w:sz="0" w:space="0" w:color="auto"/>
        <w:right w:val="none" w:sz="0" w:space="0" w:color="auto"/>
      </w:divBdr>
      <w:divsChild>
        <w:div w:id="638998059">
          <w:marLeft w:val="547"/>
          <w:marRight w:val="0"/>
          <w:marTop w:val="0"/>
          <w:marBottom w:val="0"/>
          <w:divBdr>
            <w:top w:val="none" w:sz="0" w:space="0" w:color="auto"/>
            <w:left w:val="none" w:sz="0" w:space="0" w:color="auto"/>
            <w:bottom w:val="none" w:sz="0" w:space="0" w:color="auto"/>
            <w:right w:val="none" w:sz="0" w:space="0" w:color="auto"/>
          </w:divBdr>
        </w:div>
        <w:div w:id="107629069">
          <w:marLeft w:val="547"/>
          <w:marRight w:val="0"/>
          <w:marTop w:val="0"/>
          <w:marBottom w:val="0"/>
          <w:divBdr>
            <w:top w:val="none" w:sz="0" w:space="0" w:color="auto"/>
            <w:left w:val="none" w:sz="0" w:space="0" w:color="auto"/>
            <w:bottom w:val="none" w:sz="0" w:space="0" w:color="auto"/>
            <w:right w:val="none" w:sz="0" w:space="0" w:color="auto"/>
          </w:divBdr>
        </w:div>
      </w:divsChild>
    </w:div>
    <w:div w:id="1964577169">
      <w:bodyDiv w:val="1"/>
      <w:marLeft w:val="0"/>
      <w:marRight w:val="0"/>
      <w:marTop w:val="0"/>
      <w:marBottom w:val="0"/>
      <w:divBdr>
        <w:top w:val="none" w:sz="0" w:space="0" w:color="auto"/>
        <w:left w:val="none" w:sz="0" w:space="0" w:color="auto"/>
        <w:bottom w:val="none" w:sz="0" w:space="0" w:color="auto"/>
        <w:right w:val="none" w:sz="0" w:space="0" w:color="auto"/>
      </w:divBdr>
    </w:div>
    <w:div w:id="202362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am.lrv.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footer2.xml.rels><?xml version="1.0" encoding="UTF-8" standalone="yes"?>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E2E1F-C1A6-4EF7-A168-4259A379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3456</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2020-11-25T13:28:00Z</dcterms:created>
  <dcterms:modified xsi:type="dcterms:W3CDTF">2021-12-06T17:16:00Z</dcterms:modified>
  <cp:revision>1</cp:revision>
</cp:coreProperties>
</file>